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A95" w:rsidRDefault="00A20A95" w:rsidP="00E333C6">
      <w:pPr>
        <w:spacing w:line="360" w:lineRule="auto"/>
        <w:jc w:val="center"/>
        <w:rPr>
          <w:b/>
          <w:bCs/>
          <w:sz w:val="36"/>
          <w:szCs w:val="36"/>
        </w:rPr>
      </w:pPr>
      <w:r>
        <w:rPr>
          <w:b/>
          <w:bCs/>
          <w:sz w:val="36"/>
          <w:szCs w:val="36"/>
        </w:rPr>
        <w:t>A hétköznapi megismerés és a tudományos megismerés, oksági kapcsolatok. A megismerési folyamat felépítése</w:t>
      </w:r>
    </w:p>
    <w:p w:rsidR="00A20A95" w:rsidRDefault="00A20A95" w:rsidP="00E333C6">
      <w:pPr>
        <w:spacing w:line="360" w:lineRule="auto"/>
        <w:jc w:val="center"/>
        <w:rPr>
          <w:b/>
          <w:bCs/>
          <w:sz w:val="36"/>
          <w:szCs w:val="36"/>
        </w:rPr>
      </w:pPr>
    </w:p>
    <w:p w:rsidR="00A20A95" w:rsidRPr="009B2F63" w:rsidRDefault="00A20A95" w:rsidP="00E333C6">
      <w:pPr>
        <w:spacing w:line="360" w:lineRule="auto"/>
        <w:jc w:val="center"/>
        <w:rPr>
          <w:sz w:val="36"/>
          <w:szCs w:val="36"/>
        </w:rPr>
      </w:pPr>
      <w:r w:rsidRPr="009B2F63">
        <w:rPr>
          <w:b/>
          <w:bCs/>
          <w:sz w:val="36"/>
          <w:szCs w:val="36"/>
        </w:rPr>
        <w:t>Az emberi megismerés és a tudomány</w:t>
      </w:r>
    </w:p>
    <w:p w:rsidR="00A20A95" w:rsidRPr="009447C2" w:rsidRDefault="00A20A95" w:rsidP="00E333C6">
      <w:pPr>
        <w:spacing w:line="360" w:lineRule="auto"/>
        <w:rPr>
          <w:sz w:val="26"/>
          <w:szCs w:val="20"/>
        </w:rPr>
      </w:pPr>
      <w:r w:rsidRPr="009447C2">
        <w:rPr>
          <w:sz w:val="26"/>
          <w:szCs w:val="20"/>
        </w:rPr>
        <w:t>"Roskad a kásás hó, cseperészget a bádogeresz már,</w:t>
      </w:r>
    </w:p>
    <w:p w:rsidR="00A20A95" w:rsidRPr="009447C2" w:rsidRDefault="00A20A95" w:rsidP="00E333C6">
      <w:pPr>
        <w:spacing w:line="360" w:lineRule="auto"/>
        <w:rPr>
          <w:sz w:val="26"/>
          <w:szCs w:val="20"/>
        </w:rPr>
      </w:pPr>
      <w:r w:rsidRPr="009447C2">
        <w:rPr>
          <w:sz w:val="26"/>
          <w:szCs w:val="20"/>
        </w:rPr>
        <w:t>elfeküdt kupacokban a jég elalél, tovatűnik,</w:t>
      </w:r>
    </w:p>
    <w:p w:rsidR="00A20A95" w:rsidRPr="009447C2" w:rsidRDefault="00A20A95" w:rsidP="00E333C6">
      <w:pPr>
        <w:spacing w:line="360" w:lineRule="auto"/>
        <w:rPr>
          <w:sz w:val="26"/>
          <w:szCs w:val="20"/>
        </w:rPr>
      </w:pPr>
      <w:r w:rsidRPr="009447C2">
        <w:rPr>
          <w:sz w:val="26"/>
          <w:szCs w:val="20"/>
        </w:rPr>
        <w:t>buggyan a lé, a csatorna felé fordul csereg, árad"</w:t>
      </w:r>
    </w:p>
    <w:p w:rsidR="00A20A95" w:rsidRPr="009447C2" w:rsidRDefault="00A20A95" w:rsidP="00E333C6">
      <w:pPr>
        <w:spacing w:line="360" w:lineRule="auto"/>
        <w:rPr>
          <w:sz w:val="26"/>
          <w:szCs w:val="20"/>
        </w:rPr>
      </w:pPr>
    </w:p>
    <w:p w:rsidR="00A20A95" w:rsidRPr="009447C2" w:rsidRDefault="00A20A95" w:rsidP="00E333C6">
      <w:pPr>
        <w:spacing w:line="360" w:lineRule="auto"/>
        <w:jc w:val="both"/>
        <w:rPr>
          <w:sz w:val="26"/>
          <w:szCs w:val="20"/>
        </w:rPr>
      </w:pPr>
      <w:r w:rsidRPr="009447C2">
        <w:rPr>
          <w:sz w:val="26"/>
          <w:szCs w:val="20"/>
        </w:rPr>
        <w:t xml:space="preserve">József Attila Flóra című versében így írja le a hó olvadását, amely a fizikus számára egyszerűen csak egy halmazállapot-változás. A művész és a természettudós is ugyanarról a világról szerez ismereteket, csak más szempontból, más módszerrel, más kérdéseket tesz fel a természetnek, így más oldalról közelíti meg ugyanazt a valóságot. </w:t>
      </w:r>
      <w:r w:rsidRPr="009447C2">
        <w:rPr>
          <w:b/>
          <w:sz w:val="26"/>
          <w:szCs w:val="20"/>
        </w:rPr>
        <w:t>Egyetlen egységes kultúránk van.</w:t>
      </w:r>
      <w:r w:rsidRPr="009447C2">
        <w:rPr>
          <w:sz w:val="26"/>
          <w:szCs w:val="20"/>
        </w:rPr>
        <w:t xml:space="preserve"> Korunkban a természettudomány és a technika az egyén és a társadalom életének meghatározójává vált. Mi már el sem tudjuk képzelni életünket a megszokott villamos energia, modern közlekedés, központi fűtés és vízvezeték nélkül. Természetesnek vesszük azt, hogy sok betegség ellen védőoltásokat kapunk, az antibiotikumok és egyéb fontos gyógyszerek létét. Használjuk a különböző műanyag edényeket és boldogan böngésszük a térképet, ha kirándulni készülünk. Ha azt akarjuk, hogy a világ otthonunk, emberi létünk tere legyen, akkor meg kell ismernünk törvényeit!</w:t>
      </w:r>
    </w:p>
    <w:p w:rsidR="00A20A95" w:rsidRPr="009447C2" w:rsidRDefault="00A20A95" w:rsidP="00E333C6">
      <w:pPr>
        <w:spacing w:line="360" w:lineRule="auto"/>
        <w:jc w:val="both"/>
        <w:rPr>
          <w:sz w:val="26"/>
          <w:szCs w:val="20"/>
        </w:rPr>
      </w:pPr>
    </w:p>
    <w:p w:rsidR="00A20A95" w:rsidRPr="009447C2" w:rsidRDefault="00A20A95" w:rsidP="00E333C6">
      <w:pPr>
        <w:spacing w:line="360" w:lineRule="auto"/>
        <w:jc w:val="both"/>
        <w:rPr>
          <w:sz w:val="26"/>
          <w:szCs w:val="20"/>
        </w:rPr>
      </w:pPr>
      <w:r w:rsidRPr="009447C2">
        <w:rPr>
          <w:sz w:val="26"/>
          <w:szCs w:val="20"/>
        </w:rPr>
        <w:t xml:space="preserve">Az ember élete, az emberiség pedig eddigi története során szinte felmérhetetlenül sok tapasztalatra és tudásra tett szert. Napjainkat kifejezetten az információáradat korszakának tartják. Az ismeretek bősége, melyekhez az ember élete során jut várhatóan a jövőben óriási mértékben nő. Ezért napjainkban különösen, de természetesen törekvés volt minden történelmi korban az, hogy </w:t>
      </w:r>
      <w:r w:rsidRPr="009447C2">
        <w:rPr>
          <w:b/>
          <w:sz w:val="26"/>
          <w:szCs w:val="20"/>
        </w:rPr>
        <w:t>az ismereteket</w:t>
      </w:r>
      <w:r w:rsidRPr="009447C2">
        <w:rPr>
          <w:sz w:val="26"/>
          <w:szCs w:val="20"/>
        </w:rPr>
        <w:t xml:space="preserve"> valamilyen módon </w:t>
      </w:r>
      <w:r w:rsidRPr="009447C2">
        <w:rPr>
          <w:b/>
          <w:sz w:val="26"/>
          <w:szCs w:val="20"/>
        </w:rPr>
        <w:t>rendszerezni kell</w:t>
      </w:r>
      <w:r w:rsidRPr="009447C2">
        <w:rPr>
          <w:sz w:val="26"/>
          <w:szCs w:val="20"/>
        </w:rPr>
        <w:t>.</w:t>
      </w:r>
    </w:p>
    <w:p w:rsidR="00A20A95" w:rsidRDefault="00A20A95" w:rsidP="00E333C6">
      <w:pPr>
        <w:spacing w:line="360" w:lineRule="auto"/>
        <w:rPr>
          <w:sz w:val="26"/>
          <w:szCs w:val="20"/>
        </w:rPr>
      </w:pPr>
    </w:p>
    <w:p w:rsidR="00A20A95" w:rsidRDefault="00A20A95" w:rsidP="00E333C6">
      <w:pPr>
        <w:spacing w:line="360" w:lineRule="auto"/>
        <w:rPr>
          <w:sz w:val="26"/>
          <w:szCs w:val="20"/>
        </w:rPr>
      </w:pPr>
      <w:r>
        <w:rPr>
          <w:sz w:val="26"/>
          <w:szCs w:val="20"/>
        </w:rPr>
        <w:t>Mi a társadalomtudomány? Melyek a tudományos megismerés kritériumai? Hol húzódnak a határai? Ezeket a kérdéseket teszi fel sok szociológiai és filozófiai alapmunka, és némelyikük megkísérel válaszolni is rájuk.</w:t>
      </w:r>
    </w:p>
    <w:p w:rsidR="00A20A95" w:rsidRDefault="00A20A95" w:rsidP="00E333C6">
      <w:pPr>
        <w:spacing w:line="360" w:lineRule="auto"/>
        <w:rPr>
          <w:sz w:val="26"/>
          <w:szCs w:val="20"/>
        </w:rPr>
      </w:pPr>
      <w:r>
        <w:rPr>
          <w:sz w:val="26"/>
          <w:szCs w:val="20"/>
        </w:rPr>
        <w:t xml:space="preserve">Napjaink tudományágai az európai kultúra kialakulásának kezdetén a mai formában még nem léteztek. A világ megismerésének különböző módozatai kezdetben nem váltak külön: tudományos, vallási és művészi megismerés, ábrázolás egymástól elválaszthatatlanul létezett. Az ókori görög kultúrában a tudományos és más megismerési módok között már éles határ húzódott, ám a tudomány maga egységes volt. Csak sok évszázaddal később, a nagy földrajzi felfedezések korában, illetve a modern tőkés , polgári társadalom kialakulásával vált folyamatosan szét az egységes tudomány szaktudományokra (természet- és társadalomtudományokra), s tart azóta is a tudományágak specializálódása. Ezzel párhuzamosan a 20. század derekán megjelent a különböző tudományágak összekapcsolása, az </w:t>
      </w:r>
      <w:r w:rsidRPr="00435C6A">
        <w:rPr>
          <w:b/>
          <w:sz w:val="26"/>
          <w:szCs w:val="20"/>
        </w:rPr>
        <w:t>interdiszciplinaritás</w:t>
      </w:r>
      <w:r>
        <w:rPr>
          <w:sz w:val="26"/>
          <w:szCs w:val="20"/>
        </w:rPr>
        <w:t xml:space="preserve"> is.</w:t>
      </w:r>
    </w:p>
    <w:p w:rsidR="00A20A95" w:rsidRDefault="00A20A95" w:rsidP="00E333C6">
      <w:pPr>
        <w:spacing w:line="360" w:lineRule="auto"/>
        <w:rPr>
          <w:sz w:val="26"/>
          <w:szCs w:val="20"/>
        </w:rPr>
      </w:pPr>
      <w:r>
        <w:rPr>
          <w:sz w:val="26"/>
          <w:szCs w:val="20"/>
        </w:rPr>
        <w:t xml:space="preserve">A 18.-19. században kezdődött meg a mai tömegtársadalmak kialakulása és a városiasodás jellege, ami megteremtette az igényt egy olyan tudományág kialakulására, mely az emberek által alkotott csoportokat vizsgálja, méghozzá hasonlónak mondható módszerekkel, mint a természettudományok. A társadalomtudományt kezdetben társadalmi fizikának hívták. Ez a név, csakúgy mint a későbbi „szociológia” Comte-tól ered. </w:t>
      </w:r>
    </w:p>
    <w:p w:rsidR="00A20A95" w:rsidRDefault="00A20A95" w:rsidP="00E333C6">
      <w:pPr>
        <w:spacing w:line="360" w:lineRule="auto"/>
        <w:rPr>
          <w:sz w:val="26"/>
          <w:szCs w:val="20"/>
        </w:rPr>
      </w:pPr>
      <w:r>
        <w:rPr>
          <w:sz w:val="26"/>
          <w:szCs w:val="20"/>
        </w:rPr>
        <w:t>Példa lehet az interdiszciplináris tudományos szemléletre az informatika és más tudományágak összekapcsolása. Az informatika kezdetben kizárólag műszaki tudományt jelentett, a számítógépek és alkatrészeik, hálózataik, illetve a számítógépen futó programok fejlesztésének és vizsgálatának alap- és alkalmazott tudományága volt. Napjainkra azonban az adatok és az emberi tudás tárolásának, elérhetőségének vagy éppen a digitális szakadék szélesedésének számos társadalom- és bölcsészettudományi vonatkozása keletkezett. A tudás újszerű rendszerezésével (könyvtártudomány), a kommunikáció (hálózatok) és a médiumok (hang, kép, interaktív mozi), az informatika tudományága egyre inkább a politológia területének eszközévé vált.</w:t>
      </w:r>
    </w:p>
    <w:p w:rsidR="00A20A95" w:rsidRDefault="00A20A95" w:rsidP="00E333C6">
      <w:pPr>
        <w:spacing w:line="360" w:lineRule="auto"/>
        <w:rPr>
          <w:sz w:val="26"/>
          <w:szCs w:val="20"/>
        </w:rPr>
      </w:pPr>
      <w:r>
        <w:rPr>
          <w:sz w:val="26"/>
          <w:szCs w:val="20"/>
        </w:rPr>
        <w:t>A tudományok interdiszciplináris korában a hagyományos tudományágak besorolása nem könnyű. A földrajz tudományága például nevezhető a hagyományos értelemben természettudománynak, amely a földtörténettel, a hegy- és vízrajzzal, a föld állat- és növényvilágának területi jellemzőivel foglalkozik. Ugyanakkor tekinthetjük olyan társadalomtudománynak is, amelyhez a politikai vagy a társadalomföldrajz, a demográfia területi kérdései tartoznak.</w:t>
      </w:r>
    </w:p>
    <w:p w:rsidR="00A20A95" w:rsidRDefault="00A20A95" w:rsidP="00E333C6">
      <w:pPr>
        <w:spacing w:line="360" w:lineRule="auto"/>
        <w:rPr>
          <w:sz w:val="26"/>
          <w:szCs w:val="20"/>
        </w:rPr>
      </w:pPr>
    </w:p>
    <w:p w:rsidR="00A20A95" w:rsidRPr="006E020E" w:rsidRDefault="00A20A95" w:rsidP="00E333C6">
      <w:pPr>
        <w:spacing w:line="360" w:lineRule="auto"/>
        <w:rPr>
          <w:sz w:val="26"/>
          <w:szCs w:val="20"/>
        </w:rPr>
      </w:pPr>
      <w:r w:rsidRPr="008F25A2">
        <w:rPr>
          <w:sz w:val="26"/>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160.5pt">
            <v:imagedata r:id="rId7" o:title=""/>
          </v:shape>
        </w:pict>
      </w:r>
    </w:p>
    <w:p w:rsidR="00A20A95" w:rsidRPr="009447C2" w:rsidRDefault="00A20A95" w:rsidP="00E333C6">
      <w:pPr>
        <w:spacing w:line="360" w:lineRule="auto"/>
        <w:rPr>
          <w:sz w:val="26"/>
          <w:szCs w:val="20"/>
        </w:rPr>
      </w:pPr>
    </w:p>
    <w:p w:rsidR="00A20A95" w:rsidRPr="009447C2" w:rsidRDefault="00A20A95" w:rsidP="00E333C6">
      <w:pPr>
        <w:spacing w:line="360" w:lineRule="auto"/>
        <w:jc w:val="both"/>
        <w:rPr>
          <w:sz w:val="26"/>
          <w:szCs w:val="20"/>
        </w:rPr>
      </w:pPr>
      <w:r w:rsidRPr="009447C2">
        <w:rPr>
          <w:sz w:val="26"/>
          <w:szCs w:val="20"/>
        </w:rPr>
        <w:t xml:space="preserve">A hagyományos osztályozásnak megfelelően azokat a tudományokat, amelyek az emberrel, akár mint egyénnel, akár az emberi közösségekkel, társadalommal foglalkoznak, </w:t>
      </w:r>
      <w:r w:rsidRPr="009447C2">
        <w:rPr>
          <w:b/>
          <w:sz w:val="26"/>
          <w:szCs w:val="20"/>
        </w:rPr>
        <w:t>humán tudományok</w:t>
      </w:r>
      <w:r w:rsidRPr="009447C2">
        <w:rPr>
          <w:sz w:val="26"/>
          <w:szCs w:val="20"/>
        </w:rPr>
        <w:t xml:space="preserve">nak nevezzük. A másik nagy terület a természetre vonatkozó ismeretekkel foglalkozik, ezek a természettudományok. Amint a humán tudományok is több csoportokra bonthatók, úgy a </w:t>
      </w:r>
      <w:r w:rsidRPr="009447C2">
        <w:rPr>
          <w:b/>
          <w:sz w:val="26"/>
          <w:szCs w:val="20"/>
        </w:rPr>
        <w:t>természettudományok</w:t>
      </w:r>
      <w:r w:rsidRPr="009447C2">
        <w:rPr>
          <w:sz w:val="26"/>
          <w:szCs w:val="20"/>
        </w:rPr>
        <w:t xml:space="preserve">nál is megtaláljuk az élő és élettelen felbontást, amely még tovább bontható, mint fizika, kémia, földrajz és biológia. Azonban ne felejtsük el, hogy a rendszerezések mindig önkényesek, hiszen pl. a galvánelemek esetében értelmetlen lenne arról vitatkozni, hogy ez most a fizikához, vagy a kémiához tartozik-e inkább és még sorolhatnánk a példákat. </w:t>
      </w:r>
    </w:p>
    <w:p w:rsidR="00A20A95" w:rsidRDefault="00A20A95" w:rsidP="00E333C6">
      <w:pPr>
        <w:spacing w:line="360" w:lineRule="auto"/>
        <w:jc w:val="both"/>
        <w:rPr>
          <w:sz w:val="25"/>
          <w:szCs w:val="25"/>
        </w:rPr>
      </w:pPr>
    </w:p>
    <w:p w:rsidR="00A20A95" w:rsidRPr="00BF53C8" w:rsidRDefault="00A20A95" w:rsidP="00E333C6">
      <w:pPr>
        <w:spacing w:line="360" w:lineRule="auto"/>
        <w:jc w:val="both"/>
        <w:rPr>
          <w:b/>
          <w:szCs w:val="20"/>
          <w:lang w:eastAsia="en-US"/>
        </w:rPr>
      </w:pPr>
      <w:r w:rsidRPr="00BF53C8">
        <w:rPr>
          <w:szCs w:val="20"/>
          <w:lang w:eastAsia="en-US"/>
        </w:rPr>
        <w:t xml:space="preserve">A </w:t>
      </w:r>
      <w:r w:rsidRPr="00BF53C8">
        <w:rPr>
          <w:b/>
          <w:szCs w:val="20"/>
          <w:lang w:eastAsia="en-US"/>
        </w:rPr>
        <w:t>TUDOMÁNY</w:t>
      </w:r>
      <w:r w:rsidRPr="00BF53C8">
        <w:rPr>
          <w:szCs w:val="20"/>
          <w:lang w:eastAsia="en-US"/>
        </w:rPr>
        <w:t xml:space="preserve">: a megismerés </w:t>
      </w:r>
      <w:r w:rsidRPr="00BF53C8">
        <w:rPr>
          <w:b/>
          <w:szCs w:val="20"/>
          <w:lang w:eastAsia="en-US"/>
        </w:rPr>
        <w:t xml:space="preserve">egyik </w:t>
      </w:r>
      <w:r w:rsidRPr="00BF53C8">
        <w:rPr>
          <w:szCs w:val="20"/>
          <w:lang w:eastAsia="en-US"/>
        </w:rPr>
        <w:t xml:space="preserve">fajtája </w:t>
      </w:r>
      <w:r w:rsidRPr="00BF53C8">
        <w:rPr>
          <w:b/>
          <w:szCs w:val="20"/>
          <w:lang w:eastAsia="en-US"/>
        </w:rPr>
        <w:t xml:space="preserve">– eltér a hétköznapi ismeretszerzéstől, a tudósoknak vannak bizonyos </w:t>
      </w:r>
      <w:r w:rsidRPr="00BF53C8">
        <w:rPr>
          <w:b/>
          <w:szCs w:val="20"/>
          <w:u w:val="single"/>
          <w:lang w:eastAsia="en-US"/>
        </w:rPr>
        <w:t>kritériumai</w:t>
      </w:r>
      <w:r w:rsidRPr="00BF53C8">
        <w:rPr>
          <w:b/>
          <w:szCs w:val="20"/>
          <w:lang w:eastAsia="en-US"/>
        </w:rPr>
        <w:t>, amelyek teljesülése esetén fogadják el az új ismereteket:</w:t>
      </w:r>
    </w:p>
    <w:p w:rsidR="00A20A95" w:rsidRPr="00BF53C8" w:rsidRDefault="00A20A95" w:rsidP="00E333C6">
      <w:pPr>
        <w:spacing w:line="360" w:lineRule="auto"/>
        <w:rPr>
          <w:b/>
          <w:sz w:val="16"/>
          <w:szCs w:val="16"/>
          <w:lang w:eastAsia="en-US"/>
        </w:rPr>
      </w:pPr>
    </w:p>
    <w:p w:rsidR="00A20A95" w:rsidRPr="00BF53C8" w:rsidRDefault="00A20A95" w:rsidP="00E333C6">
      <w:pPr>
        <w:numPr>
          <w:ilvl w:val="0"/>
          <w:numId w:val="9"/>
        </w:numPr>
        <w:spacing w:line="360" w:lineRule="auto"/>
        <w:rPr>
          <w:b/>
          <w:szCs w:val="20"/>
          <w:lang w:eastAsia="en-US"/>
        </w:rPr>
      </w:pPr>
      <w:r w:rsidRPr="00BF53C8">
        <w:rPr>
          <w:b/>
          <w:szCs w:val="20"/>
          <w:lang w:eastAsia="en-US"/>
        </w:rPr>
        <w:t>legyenek hihetőek (</w:t>
      </w:r>
      <w:r w:rsidRPr="00BF53C8">
        <w:rPr>
          <w:b/>
          <w:szCs w:val="20"/>
          <w:u w:val="single"/>
          <w:lang w:eastAsia="en-US"/>
        </w:rPr>
        <w:t>logikailag</w:t>
      </w:r>
      <w:r w:rsidRPr="00BF53C8">
        <w:rPr>
          <w:b/>
          <w:szCs w:val="20"/>
          <w:lang w:eastAsia="en-US"/>
        </w:rPr>
        <w:t xml:space="preserve"> kellőképpen alátámasztottak)</w:t>
      </w:r>
    </w:p>
    <w:p w:rsidR="00A20A95" w:rsidRPr="00BF53C8" w:rsidRDefault="00A20A95" w:rsidP="00E333C6">
      <w:pPr>
        <w:numPr>
          <w:ilvl w:val="0"/>
          <w:numId w:val="9"/>
        </w:numPr>
        <w:spacing w:line="360" w:lineRule="auto"/>
        <w:rPr>
          <w:szCs w:val="20"/>
          <w:lang w:eastAsia="en-US"/>
        </w:rPr>
      </w:pPr>
      <w:r w:rsidRPr="00BF53C8">
        <w:rPr>
          <w:b/>
          <w:szCs w:val="20"/>
          <w:lang w:eastAsia="en-US"/>
        </w:rPr>
        <w:t>igazodjanak a világról eddig szerzett tapasztalatainkhoz (</w:t>
      </w:r>
      <w:r w:rsidRPr="00BF53C8">
        <w:rPr>
          <w:b/>
          <w:szCs w:val="20"/>
          <w:u w:val="single"/>
          <w:lang w:eastAsia="en-US"/>
        </w:rPr>
        <w:t>empirikusan</w:t>
      </w:r>
      <w:r w:rsidRPr="00BF53C8">
        <w:rPr>
          <w:b/>
          <w:szCs w:val="20"/>
          <w:lang w:eastAsia="en-US"/>
        </w:rPr>
        <w:t xml:space="preserve"> igazolhatóak)</w:t>
      </w:r>
    </w:p>
    <w:p w:rsidR="00A20A95" w:rsidRDefault="00A20A95" w:rsidP="00E333C6">
      <w:pPr>
        <w:spacing w:line="360" w:lineRule="auto"/>
        <w:ind w:firstLine="708"/>
        <w:rPr>
          <w:sz w:val="28"/>
          <w:szCs w:val="28"/>
        </w:rPr>
      </w:pPr>
    </w:p>
    <w:p w:rsidR="00A20A95" w:rsidRDefault="00A20A95" w:rsidP="00E333C6">
      <w:pPr>
        <w:spacing w:line="360" w:lineRule="auto"/>
        <w:rPr>
          <w:sz w:val="28"/>
          <w:szCs w:val="28"/>
        </w:rPr>
      </w:pPr>
      <w:r>
        <w:rPr>
          <w:sz w:val="28"/>
          <w:szCs w:val="28"/>
        </w:rPr>
        <w:t>A tudományos kutatást alapvetően úgy kell felfogni és egyszerűen értelmezni, mint egy tudatos, illetve módszeres megismerési gyakorlatot. A tudományos kutatás eddigi tudományos ismereteken alapuló, az ismeretlen megismerésére törekvő tevékenység. Célja az eddigi ismeretek rendszeréhez kapcsolódó új ismeret, általános érvényű adat, összefüggés, hatás vagy kölcsönhatás megállapítása vagy létrehozása. Lényege valamely tudományos problémának –valamennyi bizonyítási szabály figyelembe vételével történő- elméleti feldolgozása, megoldása.</w:t>
      </w:r>
    </w:p>
    <w:p w:rsidR="00A20A95" w:rsidRDefault="00A20A95" w:rsidP="00E333C6">
      <w:pPr>
        <w:spacing w:line="360" w:lineRule="auto"/>
        <w:jc w:val="center"/>
        <w:rPr>
          <w:b/>
          <w:bCs/>
          <w:sz w:val="28"/>
          <w:szCs w:val="28"/>
        </w:rPr>
      </w:pPr>
      <w:r w:rsidRPr="009B2F63">
        <w:rPr>
          <w:b/>
          <w:bCs/>
          <w:sz w:val="28"/>
          <w:szCs w:val="28"/>
        </w:rPr>
        <w:t>Két fajta valóság</w:t>
      </w:r>
      <w:r>
        <w:rPr>
          <w:b/>
          <w:bCs/>
          <w:sz w:val="28"/>
          <w:szCs w:val="28"/>
        </w:rPr>
        <w:t xml:space="preserve"> (az ismeretszerzés fő formája)</w:t>
      </w:r>
    </w:p>
    <w:p w:rsidR="00A20A95" w:rsidRPr="009B2F63" w:rsidRDefault="00A20A95" w:rsidP="00E333C6">
      <w:pPr>
        <w:spacing w:line="360" w:lineRule="auto"/>
        <w:jc w:val="center"/>
        <w:rPr>
          <w:b/>
          <w:bCs/>
          <w:sz w:val="28"/>
          <w:szCs w:val="28"/>
        </w:rPr>
      </w:pPr>
    </w:p>
    <w:p w:rsidR="00A20A95" w:rsidRPr="009B2F63" w:rsidRDefault="00A20A95" w:rsidP="00E333C6">
      <w:pPr>
        <w:numPr>
          <w:ilvl w:val="0"/>
          <w:numId w:val="1"/>
        </w:numPr>
        <w:spacing w:line="360" w:lineRule="auto"/>
        <w:rPr>
          <w:sz w:val="28"/>
          <w:szCs w:val="28"/>
        </w:rPr>
      </w:pPr>
      <w:r w:rsidRPr="009B2F63">
        <w:rPr>
          <w:sz w:val="28"/>
          <w:szCs w:val="28"/>
        </w:rPr>
        <w:t>Tapasztalati</w:t>
      </w:r>
      <w:r>
        <w:rPr>
          <w:sz w:val="28"/>
          <w:szCs w:val="28"/>
        </w:rPr>
        <w:t xml:space="preserve"> (empirikus)</w:t>
      </w:r>
      <w:r w:rsidRPr="009B2F63">
        <w:rPr>
          <w:sz w:val="28"/>
          <w:szCs w:val="28"/>
        </w:rPr>
        <w:t xml:space="preserve"> valóság</w:t>
      </w:r>
    </w:p>
    <w:p w:rsidR="00A20A95" w:rsidRPr="009B2F63" w:rsidRDefault="00A20A95" w:rsidP="00E333C6">
      <w:pPr>
        <w:numPr>
          <w:ilvl w:val="0"/>
          <w:numId w:val="1"/>
        </w:numPr>
        <w:spacing w:line="360" w:lineRule="auto"/>
        <w:ind w:right="-288"/>
        <w:rPr>
          <w:sz w:val="28"/>
          <w:szCs w:val="28"/>
        </w:rPr>
      </w:pPr>
      <w:r w:rsidRPr="009B2F63">
        <w:rPr>
          <w:sz w:val="28"/>
          <w:szCs w:val="28"/>
        </w:rPr>
        <w:t>Konszenzuális valóság</w:t>
      </w:r>
      <w:r>
        <w:rPr>
          <w:sz w:val="28"/>
          <w:szCs w:val="28"/>
        </w:rPr>
        <w:t xml:space="preserve"> (ismereteink nagyobb részét képzi)</w:t>
      </w:r>
    </w:p>
    <w:p w:rsidR="00A20A95" w:rsidRPr="009B2F63" w:rsidRDefault="00A20A95" w:rsidP="00E333C6">
      <w:pPr>
        <w:spacing w:line="360" w:lineRule="auto"/>
        <w:rPr>
          <w:sz w:val="28"/>
          <w:szCs w:val="28"/>
        </w:rPr>
      </w:pPr>
    </w:p>
    <w:p w:rsidR="00A20A95" w:rsidRPr="009B2F63" w:rsidRDefault="00A20A95" w:rsidP="00E333C6">
      <w:pPr>
        <w:numPr>
          <w:ilvl w:val="0"/>
          <w:numId w:val="2"/>
        </w:numPr>
        <w:spacing w:line="360" w:lineRule="auto"/>
        <w:rPr>
          <w:sz w:val="28"/>
          <w:szCs w:val="28"/>
        </w:rPr>
      </w:pPr>
      <w:r w:rsidRPr="009B2F63">
        <w:rPr>
          <w:sz w:val="28"/>
          <w:szCs w:val="28"/>
        </w:rPr>
        <w:t>Hogyan lehet megismerni ezeket?</w:t>
      </w:r>
    </w:p>
    <w:p w:rsidR="00A20A95" w:rsidRDefault="00A20A95" w:rsidP="00E333C6">
      <w:pPr>
        <w:numPr>
          <w:ilvl w:val="0"/>
          <w:numId w:val="2"/>
        </w:numPr>
        <w:spacing w:line="360" w:lineRule="auto"/>
        <w:rPr>
          <w:sz w:val="28"/>
          <w:szCs w:val="28"/>
        </w:rPr>
      </w:pPr>
      <w:r w:rsidRPr="009B2F63">
        <w:rPr>
          <w:sz w:val="28"/>
          <w:szCs w:val="28"/>
        </w:rPr>
        <w:t>Tudomány: logikailag és empirikusan is alátámasztott állítások</w:t>
      </w:r>
    </w:p>
    <w:p w:rsidR="00A20A95" w:rsidRPr="009B2F63" w:rsidRDefault="00A20A95" w:rsidP="00E333C6">
      <w:pPr>
        <w:spacing w:line="360" w:lineRule="auto"/>
        <w:rPr>
          <w:sz w:val="28"/>
          <w:szCs w:val="28"/>
        </w:rPr>
      </w:pPr>
    </w:p>
    <w:p w:rsidR="00A20A95" w:rsidRPr="009F5627" w:rsidRDefault="00A20A95" w:rsidP="00E333C6">
      <w:pPr>
        <w:spacing w:line="360" w:lineRule="auto"/>
        <w:ind w:right="426"/>
        <w:jc w:val="both"/>
        <w:rPr>
          <w:sz w:val="28"/>
          <w:szCs w:val="28"/>
        </w:rPr>
      </w:pPr>
      <w:r>
        <w:rPr>
          <w:sz w:val="28"/>
          <w:szCs w:val="28"/>
        </w:rPr>
        <w:t xml:space="preserve">Egy állításnak logikailag és empirikusan (tapasztalatilag) is alátámasztottnak kell lennie: értelmesnek kell lennie és összhangban kell állnia a világban végzett megfigyeléseinkkel. A tudósok elfogadják azt az állítást, hogy a Hold sötét felén hideg van. Egyrészt, mert logikus, hiszen a napsugarak melegítik fel a Hold felszínét, és a sötét oldalon azért van sötét, mert elfordul a Naptól. Másrészt a </w:t>
      </w:r>
      <w:r w:rsidRPr="009F5627">
        <w:rPr>
          <w:sz w:val="28"/>
          <w:szCs w:val="28"/>
        </w:rPr>
        <w:t>tudományos mérések alátámasztották ezt az elképzelést. A tudósok tehát igaznak fogadnak el személyesen meg nem tapasztalt dolgokat – azaz konszenzuális tudást – is, de ehhez megvannak a maguk speciális normái.</w:t>
      </w:r>
    </w:p>
    <w:p w:rsidR="00A20A95" w:rsidRPr="009F5627" w:rsidRDefault="00A20A95" w:rsidP="00E333C6">
      <w:pPr>
        <w:spacing w:line="360" w:lineRule="auto"/>
        <w:jc w:val="both"/>
        <w:rPr>
          <w:sz w:val="28"/>
          <w:szCs w:val="28"/>
        </w:rPr>
      </w:pPr>
      <w:r w:rsidRPr="009F5627">
        <w:rPr>
          <w:sz w:val="28"/>
          <w:szCs w:val="28"/>
        </w:rPr>
        <w:t xml:space="preserve">A tudomány sajátos megközelítést nyújt a valóság személyes tapasztalat útján történő felderítéshez. Eligazít a vizsgálódás kérdéseiben. Az </w:t>
      </w:r>
      <w:r w:rsidRPr="00217A91">
        <w:rPr>
          <w:b/>
          <w:sz w:val="28"/>
          <w:szCs w:val="28"/>
        </w:rPr>
        <w:t>episztemológia</w:t>
      </w:r>
      <w:r w:rsidRPr="009F5627">
        <w:rPr>
          <w:sz w:val="28"/>
          <w:szCs w:val="28"/>
        </w:rPr>
        <w:t xml:space="preserve"> magának a tudásnak, a megismerésnek a tudománya; a módszertant, a metodológiát pedig „a kiderítés tudományának” nevezhetjük.</w:t>
      </w:r>
    </w:p>
    <w:p w:rsidR="00A20A95" w:rsidRPr="009F5627" w:rsidRDefault="00A20A95" w:rsidP="00E333C6">
      <w:pPr>
        <w:spacing w:line="360" w:lineRule="auto"/>
        <w:rPr>
          <w:sz w:val="28"/>
          <w:szCs w:val="28"/>
          <w:u w:val="single"/>
        </w:rPr>
      </w:pPr>
      <w:r w:rsidRPr="009F5627">
        <w:rPr>
          <w:sz w:val="28"/>
          <w:szCs w:val="28"/>
          <w:u w:val="single"/>
        </w:rPr>
        <w:t>A természetes emberi kíváncsiság</w:t>
      </w:r>
    </w:p>
    <w:p w:rsidR="00A20A95" w:rsidRPr="009F5627" w:rsidRDefault="00A20A95" w:rsidP="00E333C6">
      <w:pPr>
        <w:spacing w:line="360" w:lineRule="auto"/>
        <w:ind w:right="-288"/>
        <w:rPr>
          <w:sz w:val="28"/>
          <w:szCs w:val="28"/>
        </w:rPr>
      </w:pPr>
      <w:r w:rsidRPr="009F5627">
        <w:rPr>
          <w:sz w:val="28"/>
          <w:szCs w:val="28"/>
        </w:rPr>
        <w:t>Az ember rájön, hogy az ok-okozat séma valószínűségi természetű: az okozat gyakrabban előfordul olyankor, ha az ok bekövetkezett, mint ha nem, de nem mindig. A diákok tudják, hogy a sok tanulás többnyire jó jegyet eredményez, de korántsem mindig.</w:t>
      </w:r>
    </w:p>
    <w:p w:rsidR="00A20A95" w:rsidRPr="00A84E35" w:rsidRDefault="00A20A95" w:rsidP="00E333C6">
      <w:pPr>
        <w:spacing w:line="360" w:lineRule="auto"/>
        <w:ind w:right="-288"/>
        <w:rPr>
          <w:sz w:val="28"/>
          <w:szCs w:val="28"/>
        </w:rPr>
      </w:pPr>
      <w:r w:rsidRPr="00A84E35">
        <w:rPr>
          <w:sz w:val="28"/>
          <w:szCs w:val="28"/>
        </w:rPr>
        <w:t>Az ember természetes megismerő tevékenységéről szólva, fontos, hogy különbséget tegyünk előrejelzés és megértés között. Képesek vagyunk valamit megértés nélkül is előre látni – pl. jelezheti a térdünk (fájdalommal) az esőt.</w:t>
      </w:r>
    </w:p>
    <w:p w:rsidR="00A20A95" w:rsidRPr="00A84E35" w:rsidRDefault="00A20A95" w:rsidP="00E333C6">
      <w:pPr>
        <w:spacing w:line="360" w:lineRule="auto"/>
        <w:ind w:right="-288"/>
        <w:rPr>
          <w:sz w:val="28"/>
          <w:szCs w:val="28"/>
        </w:rPr>
      </w:pPr>
      <w:r w:rsidRPr="00A84E35">
        <w:rPr>
          <w:sz w:val="28"/>
          <w:szCs w:val="28"/>
        </w:rPr>
        <w:t>Akármilyen elemi késztetések és ösztönök húzódnak is meg az ember és más állatok viselkedése mögött, kielégítésük nagymértékben azon múlik, hogy sikerül-e megjósolni a bekövetkező eseményeket. Az emberek esetében az előrejelzésre való törekvés többnyire a tudás és a megértés kontextusában merül fel. Jobbak az előrejelzései annak, aki érti, hogy miért lépnek fel együtt bizonyos dolgok, miért lépnek fel bizonyos szabályszerűségek, mint annak, aki csupán megfigyeli és megjegyzi ezeket a jelenség együtteseket.</w:t>
      </w:r>
    </w:p>
    <w:p w:rsidR="00A20A95" w:rsidRPr="00A84E35" w:rsidRDefault="00A20A95" w:rsidP="00E333C6">
      <w:pPr>
        <w:spacing w:line="360" w:lineRule="auto"/>
        <w:rPr>
          <w:sz w:val="28"/>
          <w:szCs w:val="28"/>
        </w:rPr>
      </w:pPr>
      <w:r w:rsidRPr="00A84E35">
        <w:rPr>
          <w:sz w:val="28"/>
          <w:szCs w:val="28"/>
        </w:rPr>
        <w:t>Kontextus: szövegösszefüggés.</w:t>
      </w:r>
    </w:p>
    <w:p w:rsidR="00A20A95" w:rsidRPr="00A84E35" w:rsidRDefault="00A20A95" w:rsidP="00E333C6">
      <w:pPr>
        <w:spacing w:line="360" w:lineRule="auto"/>
        <w:jc w:val="both"/>
        <w:rPr>
          <w:sz w:val="28"/>
          <w:szCs w:val="28"/>
        </w:rPr>
      </w:pPr>
    </w:p>
    <w:p w:rsidR="00A20A95" w:rsidRDefault="00A20A95" w:rsidP="00E333C6">
      <w:pPr>
        <w:spacing w:line="360" w:lineRule="auto"/>
        <w:rPr>
          <w:sz w:val="28"/>
          <w:szCs w:val="28"/>
        </w:rPr>
      </w:pPr>
      <w:r>
        <w:rPr>
          <w:sz w:val="28"/>
          <w:szCs w:val="28"/>
        </w:rPr>
        <w:t xml:space="preserve">A </w:t>
      </w:r>
      <w:r w:rsidRPr="006E020E">
        <w:rPr>
          <w:b/>
          <w:sz w:val="28"/>
          <w:szCs w:val="28"/>
        </w:rPr>
        <w:t>hétköznapi megismerés</w:t>
      </w:r>
      <w:r>
        <w:rPr>
          <w:sz w:val="28"/>
          <w:szCs w:val="28"/>
        </w:rPr>
        <w:t xml:space="preserve"> általában spontán módon megy végbe, aszerint, hogy milyen tapasztalatokkal találkozunk. </w:t>
      </w:r>
    </w:p>
    <w:p w:rsidR="00A20A95" w:rsidRDefault="00A20A95" w:rsidP="00E333C6">
      <w:pPr>
        <w:spacing w:line="360" w:lineRule="auto"/>
        <w:rPr>
          <w:sz w:val="28"/>
          <w:szCs w:val="28"/>
          <w:u w:val="single"/>
        </w:rPr>
      </w:pPr>
      <w:r w:rsidRPr="00023684">
        <w:rPr>
          <w:sz w:val="28"/>
          <w:szCs w:val="28"/>
          <w:u w:val="single"/>
        </w:rPr>
        <w:t>Hagyomány</w:t>
      </w:r>
    </w:p>
    <w:p w:rsidR="00A20A95" w:rsidRDefault="00A20A95" w:rsidP="00E333C6">
      <w:pPr>
        <w:spacing w:line="360" w:lineRule="auto"/>
        <w:ind w:right="-288"/>
        <w:jc w:val="both"/>
        <w:rPr>
          <w:sz w:val="28"/>
          <w:szCs w:val="28"/>
        </w:rPr>
      </w:pPr>
      <w:r>
        <w:rPr>
          <w:sz w:val="28"/>
          <w:szCs w:val="28"/>
        </w:rPr>
        <w:t>A kultúrát, amely részben a világ működéséről szóló, szilárdan elfogadott tudások gyűjteménye, mindannyian örökül kapjuk.</w:t>
      </w:r>
    </w:p>
    <w:p w:rsidR="00A20A95" w:rsidRDefault="00A20A95" w:rsidP="00E333C6">
      <w:pPr>
        <w:spacing w:line="360" w:lineRule="auto"/>
        <w:ind w:right="-288"/>
        <w:jc w:val="both"/>
        <w:rPr>
          <w:sz w:val="28"/>
          <w:szCs w:val="28"/>
        </w:rPr>
      </w:pPr>
      <w:r>
        <w:rPr>
          <w:sz w:val="28"/>
          <w:szCs w:val="28"/>
        </w:rPr>
        <w:t>A társadalmi hagyománynak az emberi megismerés szempontjából vannak nyilvánvaló előnyei. Azáltal, hogy elfogadjuk azt, amit mindenki tud, nem kell elölről kezdenünk a dolgok megértését, nulláról a szabályszerűségek felderítését. A tudás felhalmozódik; a ránk hagyományozott ismeretek és értelmezések tömege ugródeszka a további tudás megszerzéséhez.</w:t>
      </w:r>
    </w:p>
    <w:p w:rsidR="00A20A95" w:rsidRPr="00A62BBC" w:rsidRDefault="00A20A95" w:rsidP="00E333C6">
      <w:pPr>
        <w:spacing w:line="360" w:lineRule="auto"/>
        <w:rPr>
          <w:sz w:val="28"/>
          <w:szCs w:val="28"/>
          <w:u w:val="single"/>
        </w:rPr>
      </w:pPr>
      <w:r w:rsidRPr="00A62BBC">
        <w:rPr>
          <w:sz w:val="28"/>
          <w:szCs w:val="28"/>
          <w:u w:val="single"/>
        </w:rPr>
        <w:t>A tekintély szerepe</w:t>
      </w:r>
    </w:p>
    <w:p w:rsidR="00A20A95" w:rsidRDefault="00A20A95" w:rsidP="00E333C6">
      <w:pPr>
        <w:tabs>
          <w:tab w:val="left" w:pos="1560"/>
        </w:tabs>
        <w:spacing w:line="360" w:lineRule="auto"/>
        <w:jc w:val="both"/>
        <w:rPr>
          <w:sz w:val="28"/>
          <w:szCs w:val="28"/>
        </w:rPr>
      </w:pPr>
      <w:r>
        <w:rPr>
          <w:sz w:val="28"/>
          <w:szCs w:val="28"/>
        </w:rPr>
        <w:t>Minden nap új tudást hoz. Egész életünkben haszonélvezői vagyunk mások felfedezéseinek és felismeréseinek. A tekintély is hol hátráltatja, hol segíti az emberi megismerést. A megismerés ellen hat az is, amikor szaktekintélyek a saját szakterületükön kívül eső dolgokról nyilatkoznak, és mi hallgatunk rájuk.</w:t>
      </w:r>
    </w:p>
    <w:p w:rsidR="00A20A95" w:rsidRDefault="00A20A95" w:rsidP="00E333C6">
      <w:pPr>
        <w:tabs>
          <w:tab w:val="left" w:pos="1560"/>
        </w:tabs>
        <w:spacing w:line="360" w:lineRule="auto"/>
        <w:ind w:right="-468"/>
        <w:jc w:val="both"/>
        <w:rPr>
          <w:sz w:val="28"/>
          <w:szCs w:val="28"/>
        </w:rPr>
      </w:pPr>
      <w:r>
        <w:rPr>
          <w:sz w:val="28"/>
          <w:szCs w:val="28"/>
        </w:rPr>
        <w:t>A tudás keresésekor a hagyomány és a tekintély is kétélű fegyverré válhat. Egyszerűbben: segítenek, hogy legyen miből kiindulnunk saját vizsgálódásainkban, de lehet, hogy rossz kiindulópontul szolgálnak, és rossz irányba irányítanak bennünket.</w:t>
      </w:r>
    </w:p>
    <w:p w:rsidR="00A20A95" w:rsidRDefault="00A20A95" w:rsidP="00E333C6">
      <w:pPr>
        <w:tabs>
          <w:tab w:val="left" w:pos="1560"/>
        </w:tabs>
        <w:spacing w:line="360" w:lineRule="auto"/>
        <w:jc w:val="both"/>
        <w:rPr>
          <w:sz w:val="28"/>
          <w:szCs w:val="28"/>
        </w:rPr>
      </w:pPr>
    </w:p>
    <w:p w:rsidR="00A20A95" w:rsidRDefault="00A20A95" w:rsidP="00E333C6">
      <w:pPr>
        <w:tabs>
          <w:tab w:val="left" w:pos="1560"/>
        </w:tabs>
        <w:spacing w:line="360" w:lineRule="auto"/>
        <w:rPr>
          <w:sz w:val="28"/>
          <w:szCs w:val="28"/>
        </w:rPr>
      </w:pPr>
      <w:r w:rsidRPr="008F25A2">
        <w:rPr>
          <w:sz w:val="28"/>
          <w:szCs w:val="28"/>
        </w:rPr>
        <w:pict>
          <v:shape id="_x0000_i1026" type="#_x0000_t75" style="width:483.75pt;height:68.25pt">
            <v:imagedata r:id="rId8" o:title=""/>
          </v:shape>
        </w:pict>
      </w:r>
    </w:p>
    <w:p w:rsidR="00A20A95" w:rsidRPr="006E020E" w:rsidRDefault="00A20A95" w:rsidP="00E333C6">
      <w:pPr>
        <w:tabs>
          <w:tab w:val="left" w:pos="1560"/>
        </w:tabs>
        <w:spacing w:line="360" w:lineRule="auto"/>
        <w:rPr>
          <w:sz w:val="28"/>
          <w:szCs w:val="28"/>
        </w:rPr>
      </w:pPr>
      <w:r w:rsidRPr="008F25A2">
        <w:rPr>
          <w:sz w:val="28"/>
          <w:szCs w:val="28"/>
        </w:rPr>
        <w:pict>
          <v:shape id="_x0000_i1027" type="#_x0000_t75" style="width:486pt;height:653.25pt">
            <v:imagedata r:id="rId9" o:title=""/>
          </v:shape>
        </w:pict>
      </w:r>
    </w:p>
    <w:p w:rsidR="00A20A95" w:rsidRPr="009B2F63" w:rsidRDefault="00A20A95" w:rsidP="00E333C6">
      <w:pPr>
        <w:tabs>
          <w:tab w:val="left" w:pos="1560"/>
        </w:tabs>
        <w:spacing w:line="360" w:lineRule="auto"/>
        <w:rPr>
          <w:sz w:val="28"/>
          <w:szCs w:val="28"/>
        </w:rPr>
      </w:pPr>
      <w:r>
        <w:rPr>
          <w:sz w:val="28"/>
          <w:szCs w:val="28"/>
        </w:rPr>
        <w:tab/>
      </w:r>
    </w:p>
    <w:p w:rsidR="00A20A95" w:rsidRDefault="00A20A95" w:rsidP="00E333C6">
      <w:pPr>
        <w:spacing w:line="360" w:lineRule="auto"/>
        <w:jc w:val="center"/>
        <w:rPr>
          <w:b/>
          <w:bCs/>
          <w:sz w:val="28"/>
          <w:szCs w:val="28"/>
        </w:rPr>
      </w:pPr>
    </w:p>
    <w:p w:rsidR="00A20A95" w:rsidRPr="009B2F63" w:rsidRDefault="00A20A95" w:rsidP="00E333C6">
      <w:pPr>
        <w:spacing w:line="360" w:lineRule="auto"/>
        <w:jc w:val="center"/>
        <w:rPr>
          <w:sz w:val="28"/>
          <w:szCs w:val="28"/>
        </w:rPr>
      </w:pPr>
      <w:r w:rsidRPr="009B2F63">
        <w:rPr>
          <w:b/>
          <w:bCs/>
          <w:sz w:val="28"/>
          <w:szCs w:val="28"/>
        </w:rPr>
        <w:t>Hibák a hétköznapi megismerés során</w:t>
      </w:r>
    </w:p>
    <w:p w:rsidR="00A20A95" w:rsidRPr="00D41E58" w:rsidRDefault="00A20A95" w:rsidP="00E333C6">
      <w:pPr>
        <w:spacing w:line="360" w:lineRule="auto"/>
        <w:rPr>
          <w:sz w:val="28"/>
          <w:szCs w:val="28"/>
        </w:rPr>
      </w:pPr>
      <w:r w:rsidRPr="00D41E58">
        <w:rPr>
          <w:sz w:val="28"/>
          <w:szCs w:val="28"/>
          <w:u w:val="single"/>
        </w:rPr>
        <w:t>Pontatlan megfigyelés</w:t>
      </w:r>
      <w:r>
        <w:rPr>
          <w:sz w:val="28"/>
          <w:szCs w:val="28"/>
          <w:u w:val="single"/>
        </w:rPr>
        <w:t>:</w:t>
      </w:r>
    </w:p>
    <w:p w:rsidR="00A20A95" w:rsidRDefault="00A20A95" w:rsidP="00E333C6">
      <w:pPr>
        <w:spacing w:line="360" w:lineRule="auto"/>
        <w:ind w:right="-288"/>
        <w:rPr>
          <w:sz w:val="28"/>
          <w:szCs w:val="28"/>
        </w:rPr>
      </w:pPr>
      <w:r w:rsidRPr="00D41E58">
        <w:rPr>
          <w:sz w:val="28"/>
          <w:szCs w:val="28"/>
        </w:rPr>
        <w:t>Gyakran</w:t>
      </w:r>
      <w:r>
        <w:rPr>
          <w:sz w:val="28"/>
          <w:szCs w:val="28"/>
        </w:rPr>
        <w:t xml:space="preserve"> hibásan figyelünk meg dolgokat. Pl., mit viselt a módszertan-tanár az első előadáson? Ha találgatnia kell, az azért van, mert mindennapos megfigyeléseink rendszertelenek és csak félig-meddig tudatosak. Ezért is vitatkozunk azon, hogy mi is történt.</w:t>
      </w:r>
    </w:p>
    <w:p w:rsidR="00A20A95" w:rsidRDefault="00A20A95" w:rsidP="00E333C6">
      <w:pPr>
        <w:spacing w:line="360" w:lineRule="auto"/>
        <w:ind w:right="-288"/>
        <w:rPr>
          <w:sz w:val="28"/>
          <w:szCs w:val="28"/>
        </w:rPr>
      </w:pPr>
      <w:r>
        <w:rPr>
          <w:sz w:val="28"/>
          <w:szCs w:val="28"/>
        </w:rPr>
        <w:t>A tudományos megfigyelés tudatos tevékenység. A megfigyelés szándékosságától kevesebb lesz a hiba. Ha találgatni kellene tanára akkori öltözékével kapcsolatban, valószínűleg hibázna. Ha azonban valaki azzal a tudatos tervvel ment volna be az órára, hogy megfigyeli és feljegyzi, mit visel a tanár, sokkal helytállóbb választ adna.</w:t>
      </w:r>
    </w:p>
    <w:p w:rsidR="00A20A95" w:rsidRDefault="00A20A95" w:rsidP="00E333C6">
      <w:pPr>
        <w:spacing w:line="360" w:lineRule="auto"/>
        <w:ind w:right="-288"/>
        <w:rPr>
          <w:sz w:val="28"/>
          <w:szCs w:val="28"/>
        </w:rPr>
      </w:pPr>
      <w:r>
        <w:rPr>
          <w:sz w:val="28"/>
          <w:szCs w:val="28"/>
        </w:rPr>
        <w:t>A pontatlan megfigyelés ellen egyszerű és összetett mérési segédeszközök segítségével védekezhetünk. Ezekkel az egyszerű emberi érzékeléshez képest, jóval nagyobb pontosságot érhetünk el. Pl. csinálhatunk volna a tanárról néhány színes fényképet.</w:t>
      </w:r>
    </w:p>
    <w:p w:rsidR="00A20A95" w:rsidRDefault="00A20A95" w:rsidP="00E333C6">
      <w:pPr>
        <w:spacing w:line="360" w:lineRule="auto"/>
        <w:ind w:right="-288"/>
        <w:rPr>
          <w:sz w:val="28"/>
          <w:szCs w:val="28"/>
        </w:rPr>
      </w:pPr>
    </w:p>
    <w:p w:rsidR="00A20A95" w:rsidRDefault="00A20A95" w:rsidP="00E333C6">
      <w:pPr>
        <w:spacing w:line="360" w:lineRule="auto"/>
        <w:rPr>
          <w:sz w:val="28"/>
          <w:szCs w:val="28"/>
        </w:rPr>
      </w:pPr>
      <w:r w:rsidRPr="00982833">
        <w:rPr>
          <w:sz w:val="28"/>
          <w:szCs w:val="28"/>
          <w:u w:val="single"/>
        </w:rPr>
        <w:t>Túláltalánosítás</w:t>
      </w:r>
      <w:r>
        <w:rPr>
          <w:sz w:val="28"/>
          <w:szCs w:val="28"/>
          <w:u w:val="single"/>
        </w:rPr>
        <w:t>:</w:t>
      </w:r>
    </w:p>
    <w:p w:rsidR="00A20A95" w:rsidRDefault="00A20A95" w:rsidP="00E333C6">
      <w:pPr>
        <w:spacing w:line="360" w:lineRule="auto"/>
        <w:ind w:right="-288"/>
        <w:rPr>
          <w:sz w:val="28"/>
          <w:szCs w:val="28"/>
        </w:rPr>
      </w:pPr>
      <w:r>
        <w:rPr>
          <w:sz w:val="28"/>
          <w:szCs w:val="28"/>
        </w:rPr>
        <w:t>Amikor összefüggéseket keresünk a környezetünkben megfigyelt dolgok között, már néhány hasonló eset előfordulását egy általános összefüggés bizonyítékának tekintjük. A korlátozott megfigyeléseink alapján túlzottan általánosítunk.</w:t>
      </w:r>
    </w:p>
    <w:p w:rsidR="00A20A95" w:rsidRDefault="00A20A95" w:rsidP="00E333C6">
      <w:pPr>
        <w:spacing w:line="360" w:lineRule="auto"/>
        <w:ind w:right="-288"/>
        <w:rPr>
          <w:sz w:val="28"/>
          <w:szCs w:val="28"/>
        </w:rPr>
      </w:pPr>
      <w:r>
        <w:rPr>
          <w:sz w:val="28"/>
          <w:szCs w:val="28"/>
        </w:rPr>
        <w:t>A túláltalánosításra való hajlam akkor a legnagyobb, amikor erős a nyomás, hogy valamilyen általános következtetésre jussunk. De ilyen kényszer nélküli is előfordul, és tévútra viszi vagy megakasztja a megismerést.</w:t>
      </w:r>
    </w:p>
    <w:p w:rsidR="00A20A95" w:rsidRDefault="00A20A95" w:rsidP="00E333C6">
      <w:pPr>
        <w:spacing w:line="360" w:lineRule="auto"/>
        <w:ind w:right="-288"/>
        <w:rPr>
          <w:sz w:val="28"/>
          <w:szCs w:val="28"/>
        </w:rPr>
      </w:pPr>
      <w:r>
        <w:rPr>
          <w:sz w:val="28"/>
          <w:szCs w:val="28"/>
        </w:rPr>
        <w:t>Pl.: egy riportert, akinek egy az állatok jogainak védelmében tartott tüntetésről kell beszámolnia. Két órája van, hogy leadja a cikket, és közben azt is meg kell tudnia, miért is tüntetnek a tüntetők. Az első 3 ember lényegileg ugyanazt mondja, ezért a riporter feltételezi, hogy a többi ember is ugyanezért tüntet. A cikk megjelenése után érkeznek a levelek a főszerkesztőhöz, olyan tüntetőktől, akik egészen más okból voltak ott.</w:t>
      </w:r>
    </w:p>
    <w:p w:rsidR="00A20A95" w:rsidRDefault="00A20A95" w:rsidP="00E333C6">
      <w:pPr>
        <w:spacing w:line="360" w:lineRule="auto"/>
        <w:ind w:right="-288"/>
        <w:rPr>
          <w:sz w:val="28"/>
          <w:szCs w:val="28"/>
        </w:rPr>
      </w:pPr>
      <w:r>
        <w:rPr>
          <w:sz w:val="28"/>
          <w:szCs w:val="28"/>
        </w:rPr>
        <w:t>A tudósok úgy védekeznek a túláltalánosítás ellen, hogy előre elkötelezik magukat egy kellően nagyszámú és végzett megfigyelés mellett. Egy másik biztosíték a vizsgálat replikációja (megismétlés). Ez azt jelenti, hogy a vizsgálat megismétlésével ellenőrzik, mindig ugyanaz-e az eredmény. További ellenőrzési lehetőségként megismételhetjük a vizsgálódást kicsit más körülmények között.</w:t>
      </w:r>
    </w:p>
    <w:p w:rsidR="00A20A95" w:rsidRPr="00982833" w:rsidRDefault="00A20A95" w:rsidP="00E333C6">
      <w:pPr>
        <w:spacing w:line="360" w:lineRule="auto"/>
        <w:rPr>
          <w:sz w:val="28"/>
          <w:szCs w:val="28"/>
        </w:rPr>
      </w:pPr>
    </w:p>
    <w:p w:rsidR="00A20A95" w:rsidRDefault="00A20A95" w:rsidP="00E333C6">
      <w:pPr>
        <w:spacing w:line="360" w:lineRule="auto"/>
        <w:rPr>
          <w:sz w:val="28"/>
          <w:szCs w:val="28"/>
        </w:rPr>
      </w:pPr>
      <w:r w:rsidRPr="00517E75">
        <w:rPr>
          <w:sz w:val="28"/>
          <w:szCs w:val="28"/>
          <w:u w:val="single"/>
        </w:rPr>
        <w:t>Szelektív észlelés</w:t>
      </w:r>
      <w:r>
        <w:rPr>
          <w:sz w:val="28"/>
          <w:szCs w:val="28"/>
          <w:u w:val="single"/>
        </w:rPr>
        <w:t>:</w:t>
      </w:r>
    </w:p>
    <w:p w:rsidR="00A20A95" w:rsidRDefault="00A20A95" w:rsidP="00E333C6">
      <w:pPr>
        <w:spacing w:line="360" w:lineRule="auto"/>
        <w:ind w:right="-468"/>
        <w:rPr>
          <w:sz w:val="28"/>
          <w:szCs w:val="28"/>
        </w:rPr>
      </w:pPr>
      <w:r>
        <w:rPr>
          <w:sz w:val="28"/>
          <w:szCs w:val="28"/>
        </w:rPr>
        <w:t>A túláltalánosítás egyik veszélye, hogy szelektív észleléshez vezethet. Aki megállapított valamilyen összefüggést, és kidolgozott egy elméletet a megértésre, hajlamos arra, hogy a jövőben csak az olyan eseményekre és helyzetekre figyeljen oda, amelyek azt az összefüggést mutatják, és figyelmen kívül hagyja a másféle tapasztalatokat. A faji és etikai előítéletek nagymértékben a szelektív észlelésnek köszönhetik fennmaradásukat.</w:t>
      </w:r>
    </w:p>
    <w:p w:rsidR="00A20A95" w:rsidRPr="00517E75" w:rsidRDefault="00A20A95" w:rsidP="00E333C6">
      <w:pPr>
        <w:spacing w:line="360" w:lineRule="auto"/>
        <w:ind w:right="-288"/>
        <w:rPr>
          <w:sz w:val="28"/>
          <w:szCs w:val="28"/>
        </w:rPr>
      </w:pPr>
      <w:r>
        <w:rPr>
          <w:sz w:val="28"/>
          <w:szCs w:val="28"/>
        </w:rPr>
        <w:t>A kutatási tervben előre meg szokták adni, hány és milyen megfigyelés alapján akarunk majd következtetést levonni. Ha pl. azt szeretnénk megtudni, hogy a nők inkább támogatják-e az abortuszt, mint a férfiak, a kutatási tervben leszögeznénk, hogy ennyi meg ennyi megfigyelést fogunk végezni erről a kérdésről a kutatásunkban. Mondjuk, kiválasztunk 1000 embert, hogy megkérdezzük őket a témáról. Más esetben, amikor a társadalomkutató közvetlen megfigyelést végez valamely eseménynél különösen törekszik a „deviáns esetek” – éppen az általánostól eltérő – felkutatásra.</w:t>
      </w:r>
    </w:p>
    <w:p w:rsidR="00A20A95" w:rsidRDefault="00A20A95" w:rsidP="00E333C6">
      <w:pPr>
        <w:tabs>
          <w:tab w:val="left" w:pos="3225"/>
        </w:tabs>
        <w:spacing w:line="360" w:lineRule="auto"/>
        <w:rPr>
          <w:sz w:val="28"/>
          <w:szCs w:val="28"/>
          <w:u w:val="single"/>
        </w:rPr>
      </w:pPr>
    </w:p>
    <w:p w:rsidR="00A20A95" w:rsidRPr="00517E75" w:rsidRDefault="00A20A95" w:rsidP="00E333C6">
      <w:pPr>
        <w:tabs>
          <w:tab w:val="left" w:pos="3225"/>
        </w:tabs>
        <w:spacing w:line="360" w:lineRule="auto"/>
        <w:rPr>
          <w:sz w:val="28"/>
          <w:szCs w:val="28"/>
          <w:u w:val="single"/>
        </w:rPr>
      </w:pPr>
    </w:p>
    <w:p w:rsidR="00A20A95" w:rsidRDefault="00A20A95" w:rsidP="00E333C6">
      <w:pPr>
        <w:spacing w:line="360" w:lineRule="auto"/>
        <w:rPr>
          <w:sz w:val="28"/>
          <w:szCs w:val="28"/>
        </w:rPr>
      </w:pPr>
      <w:r w:rsidRPr="00E54641">
        <w:rPr>
          <w:sz w:val="28"/>
          <w:szCs w:val="28"/>
          <w:u w:val="single"/>
        </w:rPr>
        <w:t>Hozzáköltés, utólagos hipotézisgyártás</w:t>
      </w:r>
    </w:p>
    <w:p w:rsidR="00A20A95" w:rsidRDefault="00A20A95" w:rsidP="00E333C6">
      <w:pPr>
        <w:spacing w:line="360" w:lineRule="auto"/>
        <w:rPr>
          <w:sz w:val="28"/>
          <w:szCs w:val="28"/>
        </w:rPr>
      </w:pPr>
    </w:p>
    <w:p w:rsidR="00A20A95" w:rsidRPr="00E54641" w:rsidRDefault="00A20A95" w:rsidP="00E333C6">
      <w:pPr>
        <w:spacing w:line="360" w:lineRule="auto"/>
        <w:rPr>
          <w:sz w:val="28"/>
          <w:szCs w:val="28"/>
        </w:rPr>
      </w:pPr>
    </w:p>
    <w:p w:rsidR="00A20A95" w:rsidRDefault="00A20A95" w:rsidP="00E333C6">
      <w:pPr>
        <w:spacing w:line="360" w:lineRule="auto"/>
        <w:rPr>
          <w:sz w:val="28"/>
          <w:szCs w:val="28"/>
        </w:rPr>
      </w:pPr>
      <w:r w:rsidRPr="00B511D0">
        <w:rPr>
          <w:sz w:val="28"/>
          <w:szCs w:val="28"/>
          <w:u w:val="single"/>
        </w:rPr>
        <w:t>Illogikus okoskodás</w:t>
      </w:r>
      <w:r>
        <w:rPr>
          <w:sz w:val="28"/>
          <w:szCs w:val="28"/>
        </w:rPr>
        <w:t>:</w:t>
      </w:r>
    </w:p>
    <w:p w:rsidR="00A20A95" w:rsidRDefault="00A20A95" w:rsidP="00E333C6">
      <w:pPr>
        <w:spacing w:line="360" w:lineRule="auto"/>
        <w:ind w:right="-288"/>
        <w:jc w:val="both"/>
        <w:rPr>
          <w:sz w:val="28"/>
          <w:szCs w:val="28"/>
        </w:rPr>
      </w:pPr>
      <w:r>
        <w:rPr>
          <w:sz w:val="28"/>
          <w:szCs w:val="28"/>
        </w:rPr>
        <w:t>További módszerek is vannak arra az esetre, ha megfigyeléseink ellentmondanak a dolgok természetéről vallott nézeteinknek. Az emberi elme legnagyobb alkotása a „kivétel erősíti a szabályt”. Ennek semmi értelme sincs. Egy kivétel ráirányíthatja a figyelmet egy szabályra vagy egy feltételezett szabályszerűségre, de nincs az a logikai rendszer, amelyben egy kivétel azt a szabályt, amelynek ellentmond, bizonyítaná. Mégis gyakran használjuk ezt a tömör mondást arra, hogy a zavaró ellenmondást, illogikusan, az ésszerűtlenség egyetlen mozdulatával félresöpörjük.</w:t>
      </w:r>
    </w:p>
    <w:p w:rsidR="00A20A95" w:rsidRDefault="00A20A95" w:rsidP="00E333C6">
      <w:pPr>
        <w:spacing w:line="360" w:lineRule="auto"/>
        <w:ind w:right="-288"/>
        <w:jc w:val="both"/>
        <w:rPr>
          <w:sz w:val="28"/>
          <w:szCs w:val="28"/>
        </w:rPr>
      </w:pPr>
      <w:r>
        <w:rPr>
          <w:sz w:val="28"/>
          <w:szCs w:val="28"/>
        </w:rPr>
        <w:t>A hétköznapi életben mindenki hajlamos rá, hogy néha zavarban ejtően illogikus gondolatmeneteket gyártson (pl.: amikor hosszú ideje tart már a szép idő, aggódni kezdünk, mivel úgy érezzük, hogy a hétvégi kirándulásunkat biztosan elmossa az eső. Vagy ha pókerezünk és eddig csak vesztettünk arra várunk, hogy megforduljon a szerencsénk.); a tudományban azonban ezt a kelepcét el lehet kerülni, ha tudatosan és explicit módon alkalmazzuk a logikát. A logikus érvelés a tudósok számára tudatos tevékenység, ráadásul ott vannak a kollégák, akik gondoskodnak arról, hogy az ember tisztességes maradjon.</w:t>
      </w:r>
    </w:p>
    <w:p w:rsidR="00A20A95" w:rsidRDefault="00A20A95" w:rsidP="00E333C6">
      <w:pPr>
        <w:spacing w:line="360" w:lineRule="auto"/>
        <w:ind w:right="-288"/>
        <w:jc w:val="both"/>
        <w:rPr>
          <w:sz w:val="28"/>
          <w:szCs w:val="28"/>
        </w:rPr>
      </w:pPr>
      <w:r>
        <w:rPr>
          <w:sz w:val="28"/>
          <w:szCs w:val="28"/>
        </w:rPr>
        <w:t>A tudomány tehát igyekszik kivédeni vizsgálódásainál a hétköznapi megismerés szokásos csapdáit.</w:t>
      </w:r>
    </w:p>
    <w:p w:rsidR="00A20A95" w:rsidRDefault="00A20A95" w:rsidP="00E333C6">
      <w:pPr>
        <w:spacing w:line="360" w:lineRule="auto"/>
        <w:rPr>
          <w:sz w:val="28"/>
          <w:szCs w:val="28"/>
        </w:rPr>
      </w:pPr>
    </w:p>
    <w:p w:rsidR="00A20A95" w:rsidRDefault="00A20A95" w:rsidP="00E333C6">
      <w:pPr>
        <w:spacing w:line="360" w:lineRule="auto"/>
        <w:rPr>
          <w:sz w:val="28"/>
          <w:szCs w:val="28"/>
        </w:rPr>
      </w:pPr>
      <w:r w:rsidRPr="0029117F">
        <w:rPr>
          <w:sz w:val="28"/>
          <w:szCs w:val="28"/>
          <w:u w:val="single"/>
        </w:rPr>
        <w:t>Mi valós valójában</w:t>
      </w:r>
      <w:r>
        <w:rPr>
          <w:sz w:val="28"/>
          <w:szCs w:val="28"/>
        </w:rPr>
        <w:t>?</w:t>
      </w:r>
    </w:p>
    <w:p w:rsidR="00A20A95" w:rsidRDefault="00A20A95" w:rsidP="00E333C6">
      <w:pPr>
        <w:spacing w:line="360" w:lineRule="auto"/>
        <w:ind w:right="-157"/>
        <w:rPr>
          <w:sz w:val="28"/>
          <w:szCs w:val="28"/>
        </w:rPr>
      </w:pPr>
      <w:r w:rsidRPr="0029117F">
        <w:rPr>
          <w:i/>
          <w:sz w:val="28"/>
          <w:szCs w:val="28"/>
        </w:rPr>
        <w:t>A premodern szemlélet</w:t>
      </w:r>
      <w:r>
        <w:rPr>
          <w:sz w:val="28"/>
          <w:szCs w:val="28"/>
        </w:rPr>
        <w:t>: őseink mindannyian azt gondolták, hogy olyannak látják a dolgokat, amilyenek azok valójában. Pl.: a barlanglakó anya azt mondta gyermekének „Tartsd magad távol attól a fától, különben békává változol!” A fejlődés során rájöttek az emberek hogy különböznek egymástól a nézeteik. Valamelyik törzs szerint jó szellem lakozik a fában.</w:t>
      </w:r>
    </w:p>
    <w:p w:rsidR="00A20A95" w:rsidRDefault="00A20A95" w:rsidP="00E333C6">
      <w:pPr>
        <w:spacing w:line="360" w:lineRule="auto"/>
        <w:ind w:right="-157"/>
        <w:rPr>
          <w:sz w:val="28"/>
          <w:szCs w:val="28"/>
        </w:rPr>
      </w:pPr>
      <w:r w:rsidRPr="009C26D9">
        <w:rPr>
          <w:i/>
          <w:sz w:val="28"/>
          <w:szCs w:val="28"/>
        </w:rPr>
        <w:t>A modern szemlélet</w:t>
      </w:r>
      <w:r>
        <w:rPr>
          <w:sz w:val="28"/>
          <w:szCs w:val="28"/>
        </w:rPr>
        <w:t>: amit a filozófusok modern megközelítésnek neveznek az rendjén valónak (legitimnek) fogadja el az ilyen különbözőségeket, a „más nép, más szokás” bölcseletével. Modern gondolkodóként a következőt mondanánk: „Magam gonosznak tartom a fában lakó szellemet, de tudom, hogy mások szerint jó. Nincs arról szó, hogy egyikünknek igaza lenne, a másik meg tévedne. A fában egyszerűen szellemek laknak, akik sem nem jók, sem nem rosszak. De különböző emberek különbözőképpen gondolkodnak róluk.”</w:t>
      </w:r>
    </w:p>
    <w:p w:rsidR="00A20A95" w:rsidRDefault="00A20A95" w:rsidP="00E333C6">
      <w:pPr>
        <w:spacing w:line="360" w:lineRule="auto"/>
        <w:ind w:right="-157"/>
        <w:rPr>
          <w:sz w:val="28"/>
          <w:szCs w:val="28"/>
        </w:rPr>
      </w:pPr>
      <w:r>
        <w:rPr>
          <w:sz w:val="28"/>
          <w:szCs w:val="28"/>
        </w:rPr>
        <w:t xml:space="preserve">A </w:t>
      </w:r>
      <w:r w:rsidRPr="002B7769">
        <w:rPr>
          <w:i/>
          <w:sz w:val="28"/>
          <w:szCs w:val="28"/>
        </w:rPr>
        <w:t>posztmodern szemlélet</w:t>
      </w:r>
      <w:r>
        <w:rPr>
          <w:sz w:val="28"/>
          <w:szCs w:val="28"/>
        </w:rPr>
        <w:t xml:space="preserve"> nehéz dilemmát jelent a tudós számára. Feladata megfigyelni és megérteni, mi történik „valójában”, de mivel ő is ember, magával hozza személyes beállítottságait, amelyek átszínezik megfigyeléseit és azt, ahogyan magyarázza azokat.</w:t>
      </w:r>
    </w:p>
    <w:p w:rsidR="00A20A95" w:rsidRDefault="00A20A95" w:rsidP="00E333C6">
      <w:pPr>
        <w:spacing w:line="360" w:lineRule="auto"/>
        <w:ind w:right="-157"/>
        <w:rPr>
          <w:sz w:val="28"/>
          <w:szCs w:val="28"/>
        </w:rPr>
      </w:pPr>
      <w:r>
        <w:rPr>
          <w:sz w:val="28"/>
          <w:szCs w:val="28"/>
        </w:rPr>
        <w:t>A posztmodern szemlélet szerint valójában nem létezik „objektív” valóság, amelyet elsődlegesen meg kellene figyelnünk. Csupán különféle szubjektív nézetek léteznek.</w:t>
      </w:r>
    </w:p>
    <w:p w:rsidR="00A20A95" w:rsidRDefault="00A20A95" w:rsidP="00E333C6">
      <w:pPr>
        <w:spacing w:line="360" w:lineRule="auto"/>
        <w:rPr>
          <w:sz w:val="28"/>
          <w:szCs w:val="28"/>
        </w:rPr>
      </w:pPr>
    </w:p>
    <w:p w:rsidR="00A20A95" w:rsidRPr="00B511D0" w:rsidRDefault="00A20A95" w:rsidP="00E333C6">
      <w:pPr>
        <w:spacing w:line="360" w:lineRule="auto"/>
        <w:rPr>
          <w:sz w:val="28"/>
          <w:szCs w:val="28"/>
        </w:rPr>
      </w:pPr>
    </w:p>
    <w:p w:rsidR="00A20A95" w:rsidRPr="00834A3D" w:rsidRDefault="00A20A95" w:rsidP="00E333C6">
      <w:pPr>
        <w:spacing w:line="360" w:lineRule="auto"/>
        <w:rPr>
          <w:sz w:val="28"/>
          <w:szCs w:val="28"/>
        </w:rPr>
      </w:pPr>
      <w:r w:rsidRPr="00440028">
        <w:rPr>
          <w:sz w:val="28"/>
          <w:szCs w:val="28"/>
          <w:u w:val="single"/>
        </w:rPr>
        <w:t>Elfogultság a megértésben</w:t>
      </w:r>
    </w:p>
    <w:p w:rsidR="00A20A95" w:rsidRPr="00440028" w:rsidRDefault="00A20A95" w:rsidP="00E333C6">
      <w:pPr>
        <w:spacing w:line="360" w:lineRule="auto"/>
        <w:rPr>
          <w:sz w:val="28"/>
          <w:szCs w:val="28"/>
        </w:rPr>
      </w:pPr>
      <w:r w:rsidRPr="00440028">
        <w:rPr>
          <w:sz w:val="28"/>
          <w:szCs w:val="28"/>
          <w:u w:val="single"/>
        </w:rPr>
        <w:t>A megismerés idő előtti lezárása</w:t>
      </w:r>
    </w:p>
    <w:p w:rsidR="00A20A95" w:rsidRPr="00834A3D" w:rsidRDefault="00A20A95" w:rsidP="00E333C6">
      <w:pPr>
        <w:spacing w:line="360" w:lineRule="auto"/>
        <w:rPr>
          <w:sz w:val="28"/>
          <w:szCs w:val="28"/>
        </w:rPr>
      </w:pPr>
      <w:r w:rsidRPr="00440028">
        <w:rPr>
          <w:sz w:val="28"/>
          <w:szCs w:val="28"/>
          <w:u w:val="single"/>
        </w:rPr>
        <w:t>Misztifikáció</w:t>
      </w:r>
    </w:p>
    <w:p w:rsidR="00A20A95" w:rsidRDefault="00A20A95" w:rsidP="00E333C6">
      <w:pPr>
        <w:spacing w:line="360" w:lineRule="auto"/>
        <w:rPr>
          <w:sz w:val="28"/>
          <w:szCs w:val="28"/>
          <w:u w:val="single"/>
        </w:rPr>
      </w:pPr>
      <w:r w:rsidRPr="00440028">
        <w:rPr>
          <w:sz w:val="28"/>
          <w:szCs w:val="28"/>
          <w:u w:val="single"/>
        </w:rPr>
        <w:t>Tévedni emberi</w:t>
      </w:r>
    </w:p>
    <w:p w:rsidR="00A20A95" w:rsidRDefault="00A20A95" w:rsidP="00E333C6">
      <w:pPr>
        <w:spacing w:line="360" w:lineRule="auto"/>
        <w:rPr>
          <w:sz w:val="28"/>
          <w:szCs w:val="28"/>
        </w:rPr>
      </w:pPr>
    </w:p>
    <w:p w:rsidR="00A20A95" w:rsidRDefault="00A20A95" w:rsidP="00E333C6">
      <w:pPr>
        <w:spacing w:line="360" w:lineRule="auto"/>
        <w:rPr>
          <w:sz w:val="28"/>
          <w:szCs w:val="28"/>
        </w:rPr>
      </w:pPr>
    </w:p>
    <w:p w:rsidR="00A20A95" w:rsidRDefault="00A20A95" w:rsidP="00E333C6">
      <w:pPr>
        <w:spacing w:line="360" w:lineRule="auto"/>
        <w:rPr>
          <w:b/>
          <w:sz w:val="28"/>
          <w:szCs w:val="28"/>
        </w:rPr>
      </w:pPr>
      <w:r w:rsidRPr="006E020E">
        <w:rPr>
          <w:b/>
          <w:sz w:val="28"/>
          <w:szCs w:val="28"/>
        </w:rPr>
        <w:t>Társadalomtudományos objektivitás</w:t>
      </w:r>
    </w:p>
    <w:p w:rsidR="00A20A95" w:rsidRDefault="00A20A95" w:rsidP="00E333C6">
      <w:pPr>
        <w:spacing w:line="360" w:lineRule="auto"/>
        <w:rPr>
          <w:b/>
          <w:sz w:val="28"/>
          <w:szCs w:val="28"/>
        </w:rPr>
      </w:pPr>
    </w:p>
    <w:p w:rsidR="00A20A95" w:rsidRPr="006E020E" w:rsidRDefault="00A20A95" w:rsidP="00E333C6">
      <w:pPr>
        <w:spacing w:line="360" w:lineRule="auto"/>
        <w:rPr>
          <w:b/>
          <w:sz w:val="28"/>
          <w:szCs w:val="28"/>
        </w:rPr>
      </w:pPr>
      <w:r w:rsidRPr="008F25A2">
        <w:rPr>
          <w:b/>
          <w:sz w:val="28"/>
          <w:szCs w:val="28"/>
        </w:rPr>
        <w:pict>
          <v:shape id="_x0000_i1028" type="#_x0000_t75" style="width:483.75pt;height:276.75pt">
            <v:imagedata r:id="rId10" o:title=""/>
          </v:shape>
        </w:pict>
      </w:r>
    </w:p>
    <w:p w:rsidR="00A20A95" w:rsidRPr="00E879C7" w:rsidRDefault="00A20A95" w:rsidP="00E333C6">
      <w:pPr>
        <w:spacing w:line="360" w:lineRule="auto"/>
        <w:rPr>
          <w:sz w:val="28"/>
          <w:szCs w:val="28"/>
        </w:rPr>
      </w:pPr>
      <w:r w:rsidRPr="008F25A2">
        <w:rPr>
          <w:sz w:val="28"/>
          <w:szCs w:val="28"/>
        </w:rPr>
        <w:pict>
          <v:shape id="_x0000_i1029" type="#_x0000_t75" style="width:486pt;height:93pt">
            <v:imagedata r:id="rId11" o:title=""/>
          </v:shape>
        </w:pict>
      </w:r>
    </w:p>
    <w:p w:rsidR="00A20A95" w:rsidRDefault="00A20A95" w:rsidP="00E333C6">
      <w:pPr>
        <w:spacing w:line="360" w:lineRule="auto"/>
        <w:rPr>
          <w:sz w:val="28"/>
          <w:szCs w:val="28"/>
        </w:rPr>
      </w:pPr>
    </w:p>
    <w:p w:rsidR="00A20A95" w:rsidRDefault="00A20A95" w:rsidP="00E333C6">
      <w:pPr>
        <w:spacing w:line="360" w:lineRule="auto"/>
        <w:rPr>
          <w:b/>
          <w:sz w:val="28"/>
          <w:szCs w:val="28"/>
        </w:rPr>
      </w:pPr>
      <w:r>
        <w:rPr>
          <w:b/>
          <w:sz w:val="28"/>
          <w:szCs w:val="28"/>
        </w:rPr>
        <w:t>Az áltudományos tudás</w:t>
      </w:r>
    </w:p>
    <w:p w:rsidR="00A20A95" w:rsidRDefault="00A20A95" w:rsidP="00E333C6">
      <w:pPr>
        <w:spacing w:line="360" w:lineRule="auto"/>
        <w:rPr>
          <w:b/>
          <w:sz w:val="28"/>
          <w:szCs w:val="28"/>
        </w:rPr>
      </w:pPr>
    </w:p>
    <w:p w:rsidR="00A20A95" w:rsidRDefault="00A20A95" w:rsidP="00E333C6">
      <w:pPr>
        <w:spacing w:line="360" w:lineRule="auto"/>
        <w:rPr>
          <w:b/>
          <w:sz w:val="28"/>
          <w:szCs w:val="28"/>
        </w:rPr>
      </w:pPr>
      <w:r w:rsidRPr="008F25A2">
        <w:rPr>
          <w:b/>
          <w:sz w:val="28"/>
          <w:szCs w:val="28"/>
        </w:rPr>
        <w:pict>
          <v:shape id="_x0000_i1030" type="#_x0000_t75" style="width:483.75pt;height:98.25pt">
            <v:imagedata r:id="rId12" o:title=""/>
          </v:shape>
        </w:pict>
      </w:r>
    </w:p>
    <w:p w:rsidR="00A20A95" w:rsidRPr="007043A9" w:rsidRDefault="00A20A95" w:rsidP="00E333C6">
      <w:pPr>
        <w:spacing w:line="360" w:lineRule="auto"/>
        <w:rPr>
          <w:sz w:val="28"/>
          <w:szCs w:val="28"/>
        </w:rPr>
      </w:pPr>
      <w:r>
        <w:rPr>
          <w:sz w:val="28"/>
          <w:szCs w:val="28"/>
        </w:rPr>
        <w:t>Az alábbi szövegben erre találhatunk példát.</w:t>
      </w:r>
    </w:p>
    <w:p w:rsidR="00A20A95" w:rsidRPr="007043A9" w:rsidRDefault="00A20A95" w:rsidP="00E333C6">
      <w:pPr>
        <w:spacing w:line="360" w:lineRule="auto"/>
        <w:rPr>
          <w:b/>
          <w:sz w:val="28"/>
          <w:szCs w:val="28"/>
        </w:rPr>
      </w:pPr>
      <w:r w:rsidRPr="008F25A2">
        <w:rPr>
          <w:b/>
          <w:sz w:val="28"/>
          <w:szCs w:val="28"/>
        </w:rPr>
        <w:pict>
          <v:shape id="_x0000_i1031" type="#_x0000_t75" style="width:484.5pt;height:356.25pt">
            <v:imagedata r:id="rId13" o:title=""/>
          </v:shape>
        </w:pict>
      </w:r>
    </w:p>
    <w:p w:rsidR="00A20A95" w:rsidRDefault="00A20A95" w:rsidP="00E333C6">
      <w:pPr>
        <w:spacing w:line="360" w:lineRule="auto"/>
        <w:rPr>
          <w:b/>
          <w:sz w:val="28"/>
          <w:szCs w:val="28"/>
        </w:rPr>
      </w:pPr>
    </w:p>
    <w:p w:rsidR="00A20A95" w:rsidRDefault="00A20A95" w:rsidP="00E333C6">
      <w:pPr>
        <w:spacing w:line="360" w:lineRule="auto"/>
        <w:rPr>
          <w:b/>
          <w:sz w:val="28"/>
          <w:szCs w:val="28"/>
        </w:rPr>
      </w:pPr>
    </w:p>
    <w:p w:rsidR="00A20A95" w:rsidRDefault="00A20A95" w:rsidP="00E333C6">
      <w:pPr>
        <w:spacing w:line="360" w:lineRule="auto"/>
        <w:rPr>
          <w:b/>
          <w:sz w:val="28"/>
          <w:szCs w:val="28"/>
        </w:rPr>
      </w:pPr>
    </w:p>
    <w:p w:rsidR="00A20A95" w:rsidRDefault="00A20A95" w:rsidP="00E333C6">
      <w:pPr>
        <w:spacing w:line="360" w:lineRule="auto"/>
        <w:rPr>
          <w:b/>
          <w:sz w:val="28"/>
          <w:szCs w:val="28"/>
        </w:rPr>
      </w:pPr>
    </w:p>
    <w:p w:rsidR="00A20A95" w:rsidRDefault="00A20A95" w:rsidP="00E333C6">
      <w:pPr>
        <w:spacing w:line="360" w:lineRule="auto"/>
        <w:rPr>
          <w:b/>
          <w:sz w:val="28"/>
          <w:szCs w:val="28"/>
        </w:rPr>
      </w:pPr>
    </w:p>
    <w:p w:rsidR="00A20A95" w:rsidRDefault="00A20A95" w:rsidP="00E333C6">
      <w:pPr>
        <w:spacing w:line="360" w:lineRule="auto"/>
        <w:rPr>
          <w:b/>
          <w:sz w:val="28"/>
          <w:szCs w:val="28"/>
        </w:rPr>
      </w:pPr>
    </w:p>
    <w:p w:rsidR="00A20A95" w:rsidRPr="006E020E" w:rsidRDefault="00A20A95" w:rsidP="00E333C6">
      <w:pPr>
        <w:spacing w:line="360" w:lineRule="auto"/>
        <w:rPr>
          <w:b/>
          <w:sz w:val="28"/>
          <w:szCs w:val="28"/>
        </w:rPr>
      </w:pPr>
      <w:r w:rsidRPr="006E020E">
        <w:rPr>
          <w:b/>
          <w:sz w:val="28"/>
          <w:szCs w:val="28"/>
        </w:rPr>
        <w:t>A kutatások célja</w:t>
      </w:r>
    </w:p>
    <w:p w:rsidR="00A20A95" w:rsidRDefault="00A20A95" w:rsidP="00E333C6">
      <w:pPr>
        <w:spacing w:line="360" w:lineRule="auto"/>
        <w:rPr>
          <w:sz w:val="28"/>
          <w:szCs w:val="28"/>
        </w:rPr>
      </w:pPr>
    </w:p>
    <w:p w:rsidR="00A20A95" w:rsidRPr="006E020E" w:rsidRDefault="00A20A95" w:rsidP="00E333C6">
      <w:pPr>
        <w:spacing w:line="360" w:lineRule="auto"/>
        <w:rPr>
          <w:sz w:val="28"/>
          <w:szCs w:val="28"/>
        </w:rPr>
      </w:pPr>
      <w:r>
        <w:rPr>
          <w:sz w:val="28"/>
          <w:szCs w:val="28"/>
        </w:rPr>
        <w:t xml:space="preserve">A társadalomtudományos kutatások célja a társadalom megismerése. E megismerés tárgyai a társadalomban tapasztalható jelenségek és okaik feltárása, valamint a lehetséges (vagy szükséges) változtatások előkészítése. A társadalomkutatásos kutatások nyomán keletkező ismeretek talán hozzájárulhatnak ahhoz, hogy a társadalom tagjai immunisabbá váljanak a demagógiával, manipulációval, vagy a szélsőséges nézetekkel szemben. Ehhez azonban megfelelő színvonalú és horderejű hétköznapi társadalomtudományos ismeretterjesztésre van szükség. </w:t>
      </w:r>
    </w:p>
    <w:p w:rsidR="00A20A95" w:rsidRDefault="00A20A95" w:rsidP="00E333C6">
      <w:pPr>
        <w:spacing w:line="360" w:lineRule="auto"/>
        <w:jc w:val="both"/>
        <w:rPr>
          <w:b/>
          <w:bCs/>
          <w:sz w:val="28"/>
          <w:szCs w:val="28"/>
        </w:rPr>
      </w:pPr>
    </w:p>
    <w:p w:rsidR="00A20A95" w:rsidRDefault="00A20A95" w:rsidP="00E333C6">
      <w:pPr>
        <w:spacing w:line="360" w:lineRule="auto"/>
        <w:jc w:val="both"/>
        <w:rPr>
          <w:b/>
          <w:bCs/>
          <w:sz w:val="28"/>
          <w:szCs w:val="28"/>
        </w:rPr>
      </w:pPr>
      <w:r w:rsidRPr="008F25A2">
        <w:rPr>
          <w:b/>
          <w:bCs/>
          <w:sz w:val="28"/>
          <w:szCs w:val="28"/>
        </w:rPr>
        <w:pict>
          <v:shape id="_x0000_i1032" type="#_x0000_t75" style="width:488.25pt;height:408.75pt">
            <v:imagedata r:id="rId14" o:title=""/>
          </v:shape>
        </w:pict>
      </w:r>
    </w:p>
    <w:p w:rsidR="00A20A95" w:rsidRDefault="00A20A95" w:rsidP="00E333C6">
      <w:pPr>
        <w:spacing w:line="360" w:lineRule="auto"/>
        <w:jc w:val="both"/>
        <w:rPr>
          <w:b/>
          <w:bCs/>
          <w:sz w:val="28"/>
          <w:szCs w:val="28"/>
        </w:rPr>
      </w:pPr>
    </w:p>
    <w:p w:rsidR="00A20A95" w:rsidRDefault="00A20A95" w:rsidP="00E333C6">
      <w:pPr>
        <w:spacing w:line="360" w:lineRule="auto"/>
        <w:jc w:val="both"/>
        <w:rPr>
          <w:b/>
          <w:bCs/>
          <w:sz w:val="28"/>
          <w:szCs w:val="28"/>
        </w:rPr>
      </w:pPr>
    </w:p>
    <w:p w:rsidR="00A20A95" w:rsidRDefault="00A20A95" w:rsidP="00E333C6">
      <w:pPr>
        <w:spacing w:line="360" w:lineRule="auto"/>
        <w:jc w:val="both"/>
        <w:rPr>
          <w:b/>
          <w:bCs/>
          <w:sz w:val="28"/>
          <w:szCs w:val="28"/>
        </w:rPr>
      </w:pPr>
      <w:r w:rsidRPr="008F25A2">
        <w:rPr>
          <w:b/>
          <w:bCs/>
          <w:sz w:val="28"/>
          <w:szCs w:val="28"/>
        </w:rPr>
        <w:pict>
          <v:shape id="_x0000_i1033" type="#_x0000_t75" style="width:481.5pt;height:181.5pt">
            <v:imagedata r:id="rId15" o:title=""/>
          </v:shape>
        </w:pict>
      </w:r>
      <w:r w:rsidRPr="008F25A2">
        <w:rPr>
          <w:b/>
          <w:bCs/>
          <w:sz w:val="28"/>
          <w:szCs w:val="28"/>
        </w:rPr>
        <w:pict>
          <v:shape id="_x0000_i1034" type="#_x0000_t75" style="width:486pt;height:244.5pt">
            <v:imagedata r:id="rId16" o:title=""/>
          </v:shape>
        </w:pict>
      </w:r>
    </w:p>
    <w:p w:rsidR="00A20A95" w:rsidRPr="007043A9" w:rsidRDefault="00A20A95" w:rsidP="00E333C6">
      <w:pPr>
        <w:spacing w:line="360" w:lineRule="auto"/>
        <w:jc w:val="both"/>
        <w:rPr>
          <w:b/>
          <w:bCs/>
          <w:sz w:val="28"/>
          <w:szCs w:val="28"/>
        </w:rPr>
      </w:pPr>
    </w:p>
    <w:p w:rsidR="00A20A95" w:rsidRDefault="00A20A95" w:rsidP="00E333C6">
      <w:pPr>
        <w:spacing w:line="360" w:lineRule="auto"/>
        <w:jc w:val="both"/>
        <w:rPr>
          <w:b/>
          <w:bCs/>
          <w:sz w:val="28"/>
          <w:szCs w:val="28"/>
        </w:rPr>
      </w:pPr>
      <w:r>
        <w:rPr>
          <w:b/>
          <w:bCs/>
          <w:sz w:val="28"/>
          <w:szCs w:val="28"/>
        </w:rPr>
        <w:t>A kutató felelőssége</w:t>
      </w:r>
    </w:p>
    <w:p w:rsidR="00A20A95" w:rsidRPr="00AC404E" w:rsidRDefault="00A20A95" w:rsidP="00E333C6">
      <w:pPr>
        <w:spacing w:line="360" w:lineRule="auto"/>
        <w:jc w:val="both"/>
        <w:rPr>
          <w:b/>
          <w:bCs/>
          <w:sz w:val="28"/>
          <w:szCs w:val="28"/>
        </w:rPr>
      </w:pPr>
      <w:r w:rsidRPr="008F25A2">
        <w:rPr>
          <w:b/>
          <w:bCs/>
          <w:sz w:val="28"/>
          <w:szCs w:val="28"/>
        </w:rPr>
        <w:pict>
          <v:shape id="_x0000_i1035" type="#_x0000_t75" style="width:484.5pt;height:386.25pt">
            <v:imagedata r:id="rId17" o:title=""/>
          </v:shape>
        </w:pict>
      </w:r>
    </w:p>
    <w:p w:rsidR="00A20A95" w:rsidRPr="00FA02F0" w:rsidRDefault="00A20A95" w:rsidP="00E333C6">
      <w:pPr>
        <w:spacing w:line="360" w:lineRule="auto"/>
        <w:jc w:val="both"/>
        <w:rPr>
          <w:b/>
          <w:bCs/>
          <w:sz w:val="28"/>
          <w:szCs w:val="28"/>
        </w:rPr>
      </w:pPr>
      <w:r w:rsidRPr="008F25A2">
        <w:rPr>
          <w:b/>
          <w:bCs/>
          <w:sz w:val="28"/>
          <w:szCs w:val="28"/>
        </w:rPr>
        <w:pict>
          <v:shape id="_x0000_i1036" type="#_x0000_t75" style="width:485.25pt;height:88.5pt">
            <v:imagedata r:id="rId18" o:title=""/>
          </v:shape>
        </w:pict>
      </w:r>
    </w:p>
    <w:p w:rsidR="00A20A95" w:rsidRPr="00EF0B97" w:rsidRDefault="00A20A95" w:rsidP="00E333C6">
      <w:pPr>
        <w:spacing w:line="360" w:lineRule="auto"/>
        <w:jc w:val="center"/>
        <w:rPr>
          <w:sz w:val="28"/>
          <w:szCs w:val="28"/>
          <w:u w:val="single"/>
        </w:rPr>
      </w:pPr>
      <w:r w:rsidRPr="005B4C0F">
        <w:rPr>
          <w:b/>
          <w:sz w:val="28"/>
          <w:szCs w:val="28"/>
        </w:rPr>
        <w:t>A társadalomtudományi kutatás etikája</w:t>
      </w:r>
    </w:p>
    <w:p w:rsidR="00A20A95" w:rsidRDefault="00A20A95" w:rsidP="00E333C6">
      <w:pPr>
        <w:spacing w:line="360" w:lineRule="auto"/>
        <w:jc w:val="center"/>
        <w:rPr>
          <w:sz w:val="28"/>
          <w:szCs w:val="28"/>
        </w:rPr>
      </w:pPr>
    </w:p>
    <w:p w:rsidR="00A20A95" w:rsidRDefault="00A20A95" w:rsidP="00E333C6">
      <w:pPr>
        <w:spacing w:line="360" w:lineRule="auto"/>
        <w:jc w:val="both"/>
        <w:rPr>
          <w:sz w:val="28"/>
          <w:szCs w:val="28"/>
          <w:u w:val="single"/>
        </w:rPr>
      </w:pPr>
      <w:r w:rsidRPr="005B4C0F">
        <w:rPr>
          <w:sz w:val="28"/>
          <w:szCs w:val="28"/>
          <w:u w:val="single"/>
        </w:rPr>
        <w:t>A részvétel önkéntes</w:t>
      </w:r>
    </w:p>
    <w:p w:rsidR="00A20A95" w:rsidRPr="00DD43CF" w:rsidRDefault="00A20A95" w:rsidP="00E333C6">
      <w:pPr>
        <w:spacing w:line="360" w:lineRule="auto"/>
        <w:jc w:val="both"/>
        <w:rPr>
          <w:sz w:val="28"/>
          <w:szCs w:val="28"/>
        </w:rPr>
      </w:pPr>
      <w:r w:rsidRPr="00DD43CF">
        <w:rPr>
          <w:sz w:val="28"/>
          <w:szCs w:val="28"/>
        </w:rPr>
        <w:t>Alapvető etikai szabály a társadalomtudományi kutatásban, hogy a részvételnek</w:t>
      </w:r>
      <w:r>
        <w:rPr>
          <w:sz w:val="28"/>
          <w:szCs w:val="28"/>
        </w:rPr>
        <w:t xml:space="preserve"> önkéntesnek kell lennie. Bírálnák a kísérletezőt, aki kényszerítené az embereket a kísérletében való részvételre.</w:t>
      </w:r>
    </w:p>
    <w:p w:rsidR="00A20A95" w:rsidRPr="005B4C0F" w:rsidRDefault="00A20A95" w:rsidP="00E333C6">
      <w:pPr>
        <w:spacing w:line="360" w:lineRule="auto"/>
        <w:jc w:val="both"/>
        <w:rPr>
          <w:sz w:val="28"/>
          <w:szCs w:val="28"/>
          <w:u w:val="single"/>
        </w:rPr>
      </w:pPr>
    </w:p>
    <w:p w:rsidR="00A20A95" w:rsidRDefault="00A20A95" w:rsidP="00E333C6">
      <w:pPr>
        <w:spacing w:line="360" w:lineRule="auto"/>
        <w:jc w:val="both"/>
        <w:rPr>
          <w:sz w:val="28"/>
          <w:szCs w:val="28"/>
          <w:u w:val="single"/>
        </w:rPr>
      </w:pPr>
      <w:r w:rsidRPr="005B4C0F">
        <w:rPr>
          <w:sz w:val="28"/>
          <w:szCs w:val="28"/>
          <w:u w:val="single"/>
        </w:rPr>
        <w:t>A résztvevők védelme</w:t>
      </w:r>
    </w:p>
    <w:p w:rsidR="00A20A95" w:rsidRDefault="00A20A95" w:rsidP="00E333C6">
      <w:pPr>
        <w:spacing w:line="360" w:lineRule="auto"/>
        <w:jc w:val="both"/>
        <w:rPr>
          <w:sz w:val="28"/>
          <w:szCs w:val="28"/>
        </w:rPr>
      </w:pPr>
      <w:r w:rsidRPr="00DD43CF">
        <w:rPr>
          <w:sz w:val="28"/>
          <w:szCs w:val="28"/>
        </w:rPr>
        <w:t>A legalapvető</w:t>
      </w:r>
      <w:r>
        <w:rPr>
          <w:sz w:val="28"/>
          <w:szCs w:val="28"/>
        </w:rPr>
        <w:t>bb etikai szabály a társadalomtudományi kutatásban, hogy ne ártsunk az embereknek.</w:t>
      </w:r>
    </w:p>
    <w:p w:rsidR="00A20A95" w:rsidRPr="00DD43CF" w:rsidRDefault="00A20A95" w:rsidP="00E333C6">
      <w:pPr>
        <w:spacing w:line="360" w:lineRule="auto"/>
        <w:jc w:val="both"/>
        <w:rPr>
          <w:sz w:val="28"/>
          <w:szCs w:val="28"/>
        </w:rPr>
      </w:pPr>
      <w:r>
        <w:rPr>
          <w:sz w:val="28"/>
          <w:szCs w:val="28"/>
        </w:rPr>
        <w:t>A társadalomkutatók sokféleképpen védekezhetnek az ellen, hogy ártsanak az embereknek. Pl. ügyelnek rá, hogy tiszteletben tartsák a magánéletet.</w:t>
      </w:r>
    </w:p>
    <w:p w:rsidR="00A20A95" w:rsidRDefault="00A20A95" w:rsidP="00E333C6">
      <w:pPr>
        <w:spacing w:line="360" w:lineRule="auto"/>
        <w:jc w:val="both"/>
        <w:rPr>
          <w:sz w:val="28"/>
          <w:szCs w:val="28"/>
          <w:u w:val="single"/>
        </w:rPr>
      </w:pPr>
    </w:p>
    <w:p w:rsidR="00A20A95" w:rsidRDefault="00A20A95" w:rsidP="00E333C6">
      <w:pPr>
        <w:spacing w:line="360" w:lineRule="auto"/>
        <w:rPr>
          <w:sz w:val="28"/>
          <w:szCs w:val="28"/>
          <w:u w:val="single"/>
        </w:rPr>
      </w:pPr>
    </w:p>
    <w:p w:rsidR="00A20A95" w:rsidRPr="00B766AE" w:rsidRDefault="00A20A95" w:rsidP="00E333C6">
      <w:pPr>
        <w:spacing w:line="360" w:lineRule="auto"/>
        <w:jc w:val="center"/>
        <w:rPr>
          <w:sz w:val="32"/>
          <w:szCs w:val="32"/>
        </w:rPr>
      </w:pPr>
      <w:r w:rsidRPr="00B766AE">
        <w:rPr>
          <w:b/>
          <w:bCs/>
          <w:sz w:val="32"/>
          <w:szCs w:val="32"/>
        </w:rPr>
        <w:t>A megismerési folyamat felépítése - a kutatási terv</w:t>
      </w:r>
    </w:p>
    <w:p w:rsidR="00A20A95" w:rsidRPr="00FF25C4" w:rsidRDefault="00A20A95" w:rsidP="00E333C6">
      <w:pPr>
        <w:spacing w:line="360" w:lineRule="auto"/>
        <w:rPr>
          <w:sz w:val="28"/>
          <w:szCs w:val="28"/>
        </w:rPr>
      </w:pPr>
    </w:p>
    <w:p w:rsidR="00A20A95" w:rsidRPr="009B2F63" w:rsidRDefault="00A20A95" w:rsidP="00E333C6">
      <w:pPr>
        <w:spacing w:line="360" w:lineRule="auto"/>
        <w:rPr>
          <w:sz w:val="28"/>
          <w:szCs w:val="28"/>
        </w:rPr>
      </w:pPr>
      <w:r w:rsidRPr="009B2F63">
        <w:rPr>
          <w:b/>
          <w:bCs/>
          <w:sz w:val="28"/>
          <w:szCs w:val="28"/>
        </w:rPr>
        <w:t>Kutatási célok</w:t>
      </w:r>
    </w:p>
    <w:p w:rsidR="00A20A95" w:rsidRPr="009B2F63" w:rsidRDefault="00A20A95" w:rsidP="00E333C6">
      <w:pPr>
        <w:numPr>
          <w:ilvl w:val="0"/>
          <w:numId w:val="10"/>
        </w:numPr>
        <w:spacing w:line="360" w:lineRule="auto"/>
        <w:rPr>
          <w:sz w:val="28"/>
          <w:szCs w:val="28"/>
        </w:rPr>
      </w:pPr>
      <w:r w:rsidRPr="009B2F63">
        <w:rPr>
          <w:b/>
          <w:bCs/>
          <w:sz w:val="28"/>
          <w:szCs w:val="28"/>
        </w:rPr>
        <w:t>Felderítés</w:t>
      </w:r>
      <w:r w:rsidRPr="009B2F63">
        <w:rPr>
          <w:sz w:val="28"/>
          <w:szCs w:val="28"/>
        </w:rPr>
        <w:t xml:space="preserve"> (új jelenségek, feltáratlan terep, témakör)</w:t>
      </w:r>
      <w:r>
        <w:rPr>
          <w:sz w:val="28"/>
          <w:szCs w:val="28"/>
        </w:rPr>
        <w:t>. Felderítő vizsgálatokat általában 3 ok miatt végeznek: hogy (1) a kutató kielégítse kíváncsiságát és a jobb megértés iránti vágyát; (2) megállapítsa, lenne-e értelme egy későbbi, alaposabb vizsgálatnak; és (3) segítse a későbbi, alaposabb vizsgálatban alkalmazandó eljárások kidolgozását. A felderítő vizsgálatok legfőbb hiányossága az, hogy csak ritkán adnak kielégítő választ a kutatási kérdésekre. A válasz megsejthető belőlük, és arra nézve is eligazítanak, hogy milyen módszerrel remélhető megfelelő válasz.</w:t>
      </w:r>
    </w:p>
    <w:p w:rsidR="00A20A95" w:rsidRPr="009B2F63" w:rsidRDefault="00A20A95" w:rsidP="00E333C6">
      <w:pPr>
        <w:numPr>
          <w:ilvl w:val="0"/>
          <w:numId w:val="10"/>
        </w:numPr>
        <w:spacing w:line="360" w:lineRule="auto"/>
        <w:rPr>
          <w:sz w:val="28"/>
          <w:szCs w:val="28"/>
        </w:rPr>
      </w:pPr>
      <w:r w:rsidRPr="009B2F63">
        <w:rPr>
          <w:b/>
          <w:bCs/>
          <w:sz w:val="28"/>
          <w:szCs w:val="28"/>
        </w:rPr>
        <w:t>Leírás</w:t>
      </w:r>
      <w:r w:rsidRPr="009B2F63">
        <w:rPr>
          <w:sz w:val="28"/>
          <w:szCs w:val="28"/>
        </w:rPr>
        <w:t xml:space="preserve"> (helyzetek, események</w:t>
      </w:r>
      <w:r>
        <w:rPr>
          <w:sz w:val="28"/>
          <w:szCs w:val="28"/>
        </w:rPr>
        <w:t>). A leíró vizsgálatok a mi, hol, mikor és hogyan kérdésre válaszolnak.</w:t>
      </w:r>
    </w:p>
    <w:p w:rsidR="00A20A95" w:rsidRPr="00264233" w:rsidRDefault="00A20A95" w:rsidP="00E333C6">
      <w:pPr>
        <w:numPr>
          <w:ilvl w:val="0"/>
          <w:numId w:val="10"/>
        </w:numPr>
        <w:spacing w:line="360" w:lineRule="auto"/>
        <w:rPr>
          <w:bCs/>
          <w:sz w:val="28"/>
          <w:szCs w:val="28"/>
        </w:rPr>
      </w:pPr>
      <w:r w:rsidRPr="009B2F63">
        <w:rPr>
          <w:b/>
          <w:bCs/>
          <w:sz w:val="28"/>
          <w:szCs w:val="28"/>
        </w:rPr>
        <w:t>Magyarázat</w:t>
      </w:r>
      <w:r>
        <w:rPr>
          <w:b/>
          <w:bCs/>
          <w:sz w:val="28"/>
          <w:szCs w:val="28"/>
        </w:rPr>
        <w:t xml:space="preserve">: </w:t>
      </w:r>
      <w:r w:rsidRPr="00264233">
        <w:rPr>
          <w:bCs/>
          <w:sz w:val="28"/>
          <w:szCs w:val="28"/>
        </w:rPr>
        <w:t>a magyarázó vizsgálatok a miért kérdésére válaszolnak.</w:t>
      </w:r>
    </w:p>
    <w:p w:rsidR="00A20A95" w:rsidRPr="009B2F63" w:rsidRDefault="00A20A95" w:rsidP="00E333C6">
      <w:pPr>
        <w:numPr>
          <w:ilvl w:val="0"/>
          <w:numId w:val="10"/>
        </w:numPr>
        <w:spacing w:line="360" w:lineRule="auto"/>
        <w:rPr>
          <w:sz w:val="28"/>
          <w:szCs w:val="28"/>
        </w:rPr>
      </w:pPr>
      <w:r w:rsidRPr="009B2F63">
        <w:rPr>
          <w:sz w:val="28"/>
          <w:szCs w:val="28"/>
        </w:rPr>
        <w:t>(</w:t>
      </w:r>
      <w:r w:rsidRPr="009B2F63">
        <w:rPr>
          <w:b/>
          <w:bCs/>
          <w:sz w:val="28"/>
          <w:szCs w:val="28"/>
        </w:rPr>
        <w:t>Előrejelzés?</w:t>
      </w:r>
      <w:r w:rsidRPr="009B2F63">
        <w:rPr>
          <w:sz w:val="28"/>
          <w:szCs w:val="28"/>
        </w:rPr>
        <w:t>)</w:t>
      </w:r>
      <w:r w:rsidRPr="009B2F63">
        <w:rPr>
          <w:sz w:val="28"/>
          <w:szCs w:val="28"/>
        </w:rPr>
        <w:tab/>
      </w:r>
    </w:p>
    <w:p w:rsidR="00A20A95" w:rsidRPr="009B2F63" w:rsidRDefault="00A20A95" w:rsidP="00E333C6">
      <w:pPr>
        <w:spacing w:line="360" w:lineRule="auto"/>
        <w:rPr>
          <w:sz w:val="28"/>
          <w:szCs w:val="28"/>
        </w:rPr>
      </w:pPr>
      <w:r w:rsidRPr="009B2F63">
        <w:rPr>
          <w:sz w:val="28"/>
          <w:szCs w:val="28"/>
        </w:rPr>
        <w:t>Általában több indíték is megjelenik egy kutatás során</w:t>
      </w:r>
      <w:r>
        <w:rPr>
          <w:sz w:val="28"/>
          <w:szCs w:val="28"/>
        </w:rPr>
        <w:t>.</w:t>
      </w:r>
    </w:p>
    <w:p w:rsidR="00A20A95" w:rsidRPr="009B2F63" w:rsidRDefault="00A20A95" w:rsidP="00E333C6">
      <w:pPr>
        <w:spacing w:line="360" w:lineRule="auto"/>
        <w:rPr>
          <w:sz w:val="28"/>
          <w:szCs w:val="28"/>
        </w:rPr>
      </w:pPr>
    </w:p>
    <w:p w:rsidR="00A20A95" w:rsidRDefault="00A20A95" w:rsidP="00E333C6">
      <w:pPr>
        <w:spacing w:line="360" w:lineRule="auto"/>
        <w:rPr>
          <w:b/>
          <w:bCs/>
          <w:sz w:val="28"/>
          <w:szCs w:val="28"/>
        </w:rPr>
      </w:pPr>
      <w:r w:rsidRPr="009B2F63">
        <w:rPr>
          <w:b/>
          <w:bCs/>
          <w:sz w:val="28"/>
          <w:szCs w:val="28"/>
        </w:rPr>
        <w:t>Elemzési egységek</w:t>
      </w:r>
    </w:p>
    <w:p w:rsidR="00A20A95" w:rsidRPr="00C97C60" w:rsidRDefault="00A20A95" w:rsidP="00E333C6">
      <w:pPr>
        <w:spacing w:line="360" w:lineRule="auto"/>
        <w:rPr>
          <w:sz w:val="28"/>
          <w:szCs w:val="28"/>
        </w:rPr>
      </w:pPr>
      <w:r>
        <w:rPr>
          <w:bCs/>
          <w:sz w:val="28"/>
          <w:szCs w:val="28"/>
        </w:rPr>
        <w:t>Széles a választéka azoknak a valakiknek vagy valamiknek, akiket, ill. amelyeket a társadalomtudományi kutatás során tanulmányozhatunk, ezeket nevezzük elemzési egységeknek.</w:t>
      </w:r>
    </w:p>
    <w:p w:rsidR="00A20A95" w:rsidRPr="009B2F63" w:rsidRDefault="00A20A95" w:rsidP="00E333C6">
      <w:pPr>
        <w:numPr>
          <w:ilvl w:val="0"/>
          <w:numId w:val="11"/>
        </w:numPr>
        <w:spacing w:line="360" w:lineRule="auto"/>
        <w:rPr>
          <w:b/>
          <w:bCs/>
          <w:sz w:val="28"/>
          <w:szCs w:val="28"/>
        </w:rPr>
      </w:pPr>
      <w:r w:rsidRPr="009B2F63">
        <w:rPr>
          <w:b/>
          <w:bCs/>
          <w:sz w:val="28"/>
          <w:szCs w:val="28"/>
        </w:rPr>
        <w:t>Egyének</w:t>
      </w:r>
    </w:p>
    <w:p w:rsidR="00A20A95" w:rsidRPr="009B2F63" w:rsidRDefault="00A20A95" w:rsidP="00E333C6">
      <w:pPr>
        <w:numPr>
          <w:ilvl w:val="0"/>
          <w:numId w:val="11"/>
        </w:numPr>
        <w:spacing w:line="360" w:lineRule="auto"/>
        <w:rPr>
          <w:sz w:val="28"/>
          <w:szCs w:val="28"/>
        </w:rPr>
      </w:pPr>
      <w:r w:rsidRPr="009B2F63">
        <w:rPr>
          <w:b/>
          <w:bCs/>
          <w:sz w:val="28"/>
          <w:szCs w:val="28"/>
        </w:rPr>
        <w:t>Csoportok</w:t>
      </w:r>
      <w:r w:rsidRPr="009B2F63">
        <w:rPr>
          <w:sz w:val="28"/>
          <w:szCs w:val="28"/>
        </w:rPr>
        <w:t xml:space="preserve"> (család, osztály stb.)</w:t>
      </w:r>
    </w:p>
    <w:p w:rsidR="00A20A95" w:rsidRPr="009B2F63" w:rsidRDefault="00A20A95" w:rsidP="00E333C6">
      <w:pPr>
        <w:numPr>
          <w:ilvl w:val="0"/>
          <w:numId w:val="11"/>
        </w:numPr>
        <w:spacing w:line="360" w:lineRule="auto"/>
        <w:rPr>
          <w:sz w:val="28"/>
          <w:szCs w:val="28"/>
        </w:rPr>
      </w:pPr>
      <w:r w:rsidRPr="009B2F63">
        <w:rPr>
          <w:b/>
          <w:bCs/>
          <w:sz w:val="28"/>
          <w:szCs w:val="28"/>
        </w:rPr>
        <w:t>Szervezetek</w:t>
      </w:r>
      <w:r w:rsidRPr="009B2F63">
        <w:rPr>
          <w:sz w:val="28"/>
          <w:szCs w:val="28"/>
        </w:rPr>
        <w:t xml:space="preserve"> (cégek, közigazgatási, non-profit, egyéb szervezetek, stb.)</w:t>
      </w:r>
    </w:p>
    <w:p w:rsidR="00A20A95" w:rsidRPr="009B2F63" w:rsidRDefault="00A20A95" w:rsidP="00E333C6">
      <w:pPr>
        <w:numPr>
          <w:ilvl w:val="0"/>
          <w:numId w:val="11"/>
        </w:numPr>
        <w:spacing w:line="360" w:lineRule="auto"/>
        <w:rPr>
          <w:sz w:val="28"/>
          <w:szCs w:val="28"/>
        </w:rPr>
      </w:pPr>
      <w:r w:rsidRPr="009B2F63">
        <w:rPr>
          <w:b/>
          <w:bCs/>
          <w:sz w:val="28"/>
          <w:szCs w:val="28"/>
        </w:rPr>
        <w:t>Társadalmi produktumok</w:t>
      </w:r>
      <w:r w:rsidRPr="009B2F63">
        <w:rPr>
          <w:sz w:val="28"/>
          <w:szCs w:val="28"/>
        </w:rPr>
        <w:t xml:space="preserve"> (könyvek, autók, épületek, interakciók, stb.)</w:t>
      </w:r>
    </w:p>
    <w:p w:rsidR="00A20A95" w:rsidRPr="009B2F63" w:rsidRDefault="00A20A95" w:rsidP="00E333C6">
      <w:pPr>
        <w:spacing w:line="360" w:lineRule="auto"/>
        <w:rPr>
          <w:sz w:val="28"/>
          <w:szCs w:val="28"/>
        </w:rPr>
      </w:pPr>
    </w:p>
    <w:p w:rsidR="00A20A95" w:rsidRPr="009B2F63" w:rsidRDefault="00A20A95" w:rsidP="00E333C6">
      <w:pPr>
        <w:spacing w:line="360" w:lineRule="auto"/>
        <w:rPr>
          <w:sz w:val="28"/>
          <w:szCs w:val="28"/>
        </w:rPr>
      </w:pPr>
      <w:r w:rsidRPr="009B2F63">
        <w:rPr>
          <w:b/>
          <w:bCs/>
          <w:sz w:val="28"/>
          <w:szCs w:val="28"/>
        </w:rPr>
        <w:t>Elemzési fókuszpontok</w:t>
      </w:r>
    </w:p>
    <w:p w:rsidR="00A20A95" w:rsidRPr="009B2F63" w:rsidRDefault="00A20A95" w:rsidP="00E333C6">
      <w:pPr>
        <w:numPr>
          <w:ilvl w:val="0"/>
          <w:numId w:val="12"/>
        </w:numPr>
        <w:spacing w:line="360" w:lineRule="auto"/>
        <w:rPr>
          <w:sz w:val="28"/>
          <w:szCs w:val="28"/>
        </w:rPr>
      </w:pPr>
      <w:r w:rsidRPr="009B2F63">
        <w:rPr>
          <w:b/>
          <w:bCs/>
          <w:sz w:val="28"/>
          <w:szCs w:val="28"/>
        </w:rPr>
        <w:t>Jellemzők</w:t>
      </w:r>
      <w:r w:rsidRPr="009B2F63">
        <w:rPr>
          <w:sz w:val="28"/>
          <w:szCs w:val="28"/>
        </w:rPr>
        <w:t xml:space="preserve"> (nem, kor, származás, méret, összetétel stb.)</w:t>
      </w:r>
    </w:p>
    <w:p w:rsidR="00A20A95" w:rsidRPr="009B2F63" w:rsidRDefault="00A20A95" w:rsidP="00E333C6">
      <w:pPr>
        <w:numPr>
          <w:ilvl w:val="0"/>
          <w:numId w:val="12"/>
        </w:numPr>
        <w:spacing w:line="360" w:lineRule="auto"/>
        <w:rPr>
          <w:sz w:val="28"/>
          <w:szCs w:val="28"/>
        </w:rPr>
      </w:pPr>
      <w:r w:rsidRPr="009B2F63">
        <w:rPr>
          <w:b/>
          <w:bCs/>
          <w:sz w:val="28"/>
          <w:szCs w:val="28"/>
        </w:rPr>
        <w:t>Orientációk</w:t>
      </w:r>
      <w:r w:rsidRPr="009B2F63">
        <w:rPr>
          <w:sz w:val="28"/>
          <w:szCs w:val="28"/>
        </w:rPr>
        <w:t xml:space="preserve"> (attitűdök, hitek, meggyőződések, vélemények, előítéletek, stb.)</w:t>
      </w:r>
    </w:p>
    <w:p w:rsidR="00A20A95" w:rsidRDefault="00A20A95" w:rsidP="00E333C6">
      <w:pPr>
        <w:numPr>
          <w:ilvl w:val="0"/>
          <w:numId w:val="12"/>
        </w:numPr>
        <w:spacing w:line="360" w:lineRule="auto"/>
        <w:rPr>
          <w:sz w:val="28"/>
          <w:szCs w:val="28"/>
        </w:rPr>
      </w:pPr>
      <w:r w:rsidRPr="009B2F63">
        <w:rPr>
          <w:b/>
          <w:bCs/>
          <w:sz w:val="28"/>
          <w:szCs w:val="28"/>
        </w:rPr>
        <w:t>Cselekvések</w:t>
      </w:r>
      <w:r w:rsidRPr="009B2F63">
        <w:rPr>
          <w:sz w:val="28"/>
          <w:szCs w:val="28"/>
        </w:rPr>
        <w:t xml:space="preserve"> (választási magatartás, templomba járás, sztrájk, normaszegés, stb.)</w:t>
      </w:r>
    </w:p>
    <w:p w:rsidR="00A20A95" w:rsidRPr="009B2F63" w:rsidRDefault="00A20A95" w:rsidP="00E333C6">
      <w:pPr>
        <w:spacing w:line="360" w:lineRule="auto"/>
        <w:rPr>
          <w:sz w:val="28"/>
          <w:szCs w:val="28"/>
        </w:rPr>
      </w:pPr>
    </w:p>
    <w:p w:rsidR="00A20A95" w:rsidRPr="009B2F63" w:rsidRDefault="00A20A95" w:rsidP="00E333C6">
      <w:pPr>
        <w:spacing w:line="360" w:lineRule="auto"/>
        <w:rPr>
          <w:sz w:val="28"/>
          <w:szCs w:val="28"/>
        </w:rPr>
      </w:pPr>
      <w:r w:rsidRPr="009B2F63">
        <w:rPr>
          <w:b/>
          <w:bCs/>
          <w:sz w:val="28"/>
          <w:szCs w:val="28"/>
        </w:rPr>
        <w:t>Az idő dimenziója</w:t>
      </w:r>
    </w:p>
    <w:p w:rsidR="00A20A95" w:rsidRPr="009B2F63" w:rsidRDefault="00A20A95" w:rsidP="00E333C6">
      <w:pPr>
        <w:numPr>
          <w:ilvl w:val="0"/>
          <w:numId w:val="13"/>
        </w:numPr>
        <w:spacing w:line="360" w:lineRule="auto"/>
        <w:rPr>
          <w:sz w:val="28"/>
          <w:szCs w:val="28"/>
        </w:rPr>
      </w:pPr>
      <w:r w:rsidRPr="009B2F63">
        <w:rPr>
          <w:b/>
          <w:bCs/>
          <w:sz w:val="28"/>
          <w:szCs w:val="28"/>
        </w:rPr>
        <w:t>Keresztmetszeti vizsgálat</w:t>
      </w:r>
      <w:r>
        <w:rPr>
          <w:b/>
          <w:bCs/>
          <w:sz w:val="28"/>
          <w:szCs w:val="28"/>
        </w:rPr>
        <w:t>:</w:t>
      </w:r>
      <w:r w:rsidRPr="009B2F63">
        <w:rPr>
          <w:sz w:val="28"/>
          <w:szCs w:val="28"/>
        </w:rPr>
        <w:t xml:space="preserve"> (népszámlálás, választási szándék) Probléma: ok és okozat egy időben történő vizsgálata</w:t>
      </w:r>
      <w:r>
        <w:rPr>
          <w:sz w:val="28"/>
          <w:szCs w:val="28"/>
        </w:rPr>
        <w:t>. Sok kutatás úgy készül, hogy keresztmetszetet vesznek egy jelenségről egy adott időben, és azután alaposan elemzik ezt a metszetet. A felderítő és a leíró kutatások gyakran keresztmetszetiek. Minden keresztmetszeti magyarázó vizsgálat magában hordoz egy fontos problémát. Ok-okozati folyamatok megértésére törekszik, amelyek az időben zajlanak; ám a következtetésekhez alapul csak egyetlen időpillanatban végzett megfigyelések szolgálnak.</w:t>
      </w:r>
    </w:p>
    <w:p w:rsidR="00A20A95" w:rsidRDefault="00A20A95" w:rsidP="00E333C6">
      <w:pPr>
        <w:numPr>
          <w:ilvl w:val="0"/>
          <w:numId w:val="13"/>
        </w:numPr>
        <w:spacing w:line="360" w:lineRule="auto"/>
        <w:rPr>
          <w:sz w:val="28"/>
          <w:szCs w:val="28"/>
        </w:rPr>
      </w:pPr>
      <w:r w:rsidRPr="009B2F63">
        <w:rPr>
          <w:b/>
          <w:bCs/>
          <w:sz w:val="28"/>
          <w:szCs w:val="28"/>
        </w:rPr>
        <w:t>Longitudinális vizsgálat</w:t>
      </w:r>
      <w:r>
        <w:rPr>
          <w:b/>
          <w:bCs/>
          <w:sz w:val="28"/>
          <w:szCs w:val="28"/>
        </w:rPr>
        <w:t>:</w:t>
      </w:r>
      <w:r w:rsidRPr="009B2F63">
        <w:rPr>
          <w:sz w:val="28"/>
          <w:szCs w:val="28"/>
        </w:rPr>
        <w:t xml:space="preserve"> </w:t>
      </w:r>
      <w:r>
        <w:rPr>
          <w:sz w:val="28"/>
          <w:szCs w:val="28"/>
        </w:rPr>
        <w:t xml:space="preserve">úgy tervezik, hogy hosszabb időn át folyik egyazon jelenség megfigyelése . Probléma: költséges.                                     </w:t>
      </w:r>
      <w:r w:rsidRPr="003A73D1">
        <w:rPr>
          <w:sz w:val="28"/>
          <w:szCs w:val="28"/>
          <w:u w:val="single"/>
        </w:rPr>
        <w:t>3 tipusa</w:t>
      </w:r>
      <w:r>
        <w:rPr>
          <w:sz w:val="28"/>
          <w:szCs w:val="28"/>
        </w:rPr>
        <w:t xml:space="preserve"> van: </w:t>
      </w:r>
    </w:p>
    <w:p w:rsidR="00A20A95" w:rsidRDefault="00A20A95" w:rsidP="00E333C6">
      <w:pPr>
        <w:numPr>
          <w:ilvl w:val="1"/>
          <w:numId w:val="1"/>
        </w:numPr>
        <w:spacing w:line="360" w:lineRule="auto"/>
        <w:rPr>
          <w:sz w:val="28"/>
          <w:szCs w:val="28"/>
        </w:rPr>
      </w:pPr>
      <w:r>
        <w:rPr>
          <w:sz w:val="28"/>
          <w:szCs w:val="28"/>
          <w:u w:val="single"/>
        </w:rPr>
        <w:t>T</w:t>
      </w:r>
      <w:r w:rsidRPr="003A73D1">
        <w:rPr>
          <w:sz w:val="28"/>
          <w:szCs w:val="28"/>
          <w:u w:val="single"/>
        </w:rPr>
        <w:t>rendvizsgálatok</w:t>
      </w:r>
      <w:r>
        <w:rPr>
          <w:sz w:val="28"/>
          <w:szCs w:val="28"/>
        </w:rPr>
        <w:t>: egy populációban az idővel bekövetkezett változásokat tanulmányozzák.</w:t>
      </w:r>
    </w:p>
    <w:p w:rsidR="00A20A95" w:rsidRDefault="00A20A95" w:rsidP="00E333C6">
      <w:pPr>
        <w:numPr>
          <w:ilvl w:val="1"/>
          <w:numId w:val="1"/>
        </w:numPr>
        <w:spacing w:line="360" w:lineRule="auto"/>
        <w:rPr>
          <w:sz w:val="28"/>
          <w:szCs w:val="28"/>
        </w:rPr>
      </w:pPr>
      <w:r>
        <w:rPr>
          <w:sz w:val="28"/>
          <w:szCs w:val="28"/>
          <w:u w:val="single"/>
        </w:rPr>
        <w:t>Kohorszvizsgálatok</w:t>
      </w:r>
      <w:r w:rsidRPr="003A73D1">
        <w:rPr>
          <w:sz w:val="28"/>
          <w:szCs w:val="28"/>
        </w:rPr>
        <w:t>:</w:t>
      </w:r>
      <w:r>
        <w:rPr>
          <w:sz w:val="28"/>
          <w:szCs w:val="28"/>
        </w:rPr>
        <w:t xml:space="preserve"> speciális alpopulációkat (kohorszokat) tanulmányoznak, és megnézik, idővel hogyan változnak. A kohorsz többnyire életkor szerinti csoport. Pl.: „az 50-es években születettek”.</w:t>
      </w:r>
    </w:p>
    <w:p w:rsidR="00A20A95" w:rsidRDefault="00A20A95" w:rsidP="00E333C6">
      <w:pPr>
        <w:numPr>
          <w:ilvl w:val="1"/>
          <w:numId w:val="1"/>
        </w:numPr>
        <w:spacing w:line="360" w:lineRule="auto"/>
        <w:rPr>
          <w:sz w:val="28"/>
          <w:szCs w:val="28"/>
        </w:rPr>
      </w:pPr>
      <w:r>
        <w:rPr>
          <w:sz w:val="28"/>
          <w:szCs w:val="28"/>
          <w:u w:val="single"/>
        </w:rPr>
        <w:t>Panelvizsgálatok</w:t>
      </w:r>
      <w:r w:rsidRPr="0082304E">
        <w:rPr>
          <w:sz w:val="28"/>
          <w:szCs w:val="28"/>
        </w:rPr>
        <w:t>:</w:t>
      </w:r>
      <w:r>
        <w:rPr>
          <w:sz w:val="28"/>
          <w:szCs w:val="28"/>
        </w:rPr>
        <w:t xml:space="preserve"> itt minden alkalommal ugyanazokat az embereket vizsgáljuk.</w:t>
      </w:r>
    </w:p>
    <w:p w:rsidR="00A20A95" w:rsidRPr="009B2F63" w:rsidRDefault="00A20A95" w:rsidP="00E333C6">
      <w:pPr>
        <w:spacing w:line="360" w:lineRule="auto"/>
        <w:rPr>
          <w:sz w:val="28"/>
          <w:szCs w:val="28"/>
        </w:rPr>
      </w:pPr>
    </w:p>
    <w:p w:rsidR="00A20A95" w:rsidRPr="009B2F63" w:rsidRDefault="00A20A95" w:rsidP="00E333C6">
      <w:pPr>
        <w:spacing w:line="360" w:lineRule="auto"/>
        <w:rPr>
          <w:sz w:val="28"/>
          <w:szCs w:val="28"/>
        </w:rPr>
      </w:pPr>
      <w:r w:rsidRPr="009B2F63">
        <w:rPr>
          <w:b/>
          <w:bCs/>
          <w:sz w:val="28"/>
          <w:szCs w:val="28"/>
        </w:rPr>
        <w:t>A kutatás terve</w:t>
      </w:r>
    </w:p>
    <w:p w:rsidR="00A20A95" w:rsidRPr="009B2F63" w:rsidRDefault="00A20A95" w:rsidP="00E333C6">
      <w:pPr>
        <w:numPr>
          <w:ilvl w:val="0"/>
          <w:numId w:val="14"/>
        </w:numPr>
        <w:spacing w:line="360" w:lineRule="auto"/>
        <w:rPr>
          <w:sz w:val="28"/>
          <w:szCs w:val="28"/>
        </w:rPr>
      </w:pPr>
      <w:r w:rsidRPr="009B2F63">
        <w:rPr>
          <w:sz w:val="28"/>
          <w:szCs w:val="28"/>
        </w:rPr>
        <w:t>Érdeklődés, indíték, elmélet</w:t>
      </w:r>
    </w:p>
    <w:p w:rsidR="00A20A95" w:rsidRPr="009B2F63" w:rsidRDefault="00A20A95" w:rsidP="00E333C6">
      <w:pPr>
        <w:numPr>
          <w:ilvl w:val="0"/>
          <w:numId w:val="14"/>
        </w:numPr>
        <w:spacing w:line="360" w:lineRule="auto"/>
        <w:rPr>
          <w:sz w:val="28"/>
          <w:szCs w:val="28"/>
        </w:rPr>
      </w:pPr>
      <w:r w:rsidRPr="009B2F63">
        <w:rPr>
          <w:sz w:val="28"/>
          <w:szCs w:val="28"/>
        </w:rPr>
        <w:t>Kutatási kérdések, hipotézisek</w:t>
      </w:r>
    </w:p>
    <w:p w:rsidR="00A20A95" w:rsidRDefault="00A20A95" w:rsidP="00E333C6">
      <w:pPr>
        <w:numPr>
          <w:ilvl w:val="0"/>
          <w:numId w:val="14"/>
        </w:numPr>
        <w:spacing w:line="360" w:lineRule="auto"/>
        <w:rPr>
          <w:sz w:val="28"/>
          <w:szCs w:val="28"/>
        </w:rPr>
      </w:pPr>
      <w:r w:rsidRPr="009B2F63">
        <w:rPr>
          <w:sz w:val="28"/>
          <w:szCs w:val="28"/>
        </w:rPr>
        <w:t>Konceptualizáció, módszer, populáció és minta</w:t>
      </w:r>
    </w:p>
    <w:p w:rsidR="00A20A95" w:rsidRDefault="00A20A95" w:rsidP="00E333C6">
      <w:pPr>
        <w:numPr>
          <w:ilvl w:val="1"/>
          <w:numId w:val="1"/>
        </w:numPr>
        <w:spacing w:line="360" w:lineRule="auto"/>
        <w:rPr>
          <w:sz w:val="28"/>
          <w:szCs w:val="28"/>
        </w:rPr>
      </w:pPr>
      <w:r>
        <w:rPr>
          <w:sz w:val="28"/>
          <w:szCs w:val="28"/>
        </w:rPr>
        <w:t>Populáció és minta vétel: Kikről szándékozunk következtetéseket levonni? Kiket figyelünk meg e célból? Azt az (általában emberekből álló) csoportot, amelyről a kutatással valamit meg akarunk állapítani, populációnak nevezzük.</w:t>
      </w:r>
    </w:p>
    <w:p w:rsidR="00A20A95" w:rsidRDefault="00A20A95" w:rsidP="00E333C6">
      <w:pPr>
        <w:numPr>
          <w:ilvl w:val="1"/>
          <w:numId w:val="1"/>
        </w:numPr>
        <w:spacing w:line="360" w:lineRule="auto"/>
        <w:rPr>
          <w:sz w:val="28"/>
          <w:szCs w:val="28"/>
        </w:rPr>
      </w:pPr>
      <w:r>
        <w:rPr>
          <w:sz w:val="28"/>
          <w:szCs w:val="28"/>
        </w:rPr>
        <w:t>Konceptualizáció: a vizsgálandó fogalmak és változók jelentésének meghatározása.</w:t>
      </w:r>
    </w:p>
    <w:p w:rsidR="00A20A95" w:rsidRPr="009B2F63" w:rsidRDefault="00A20A95" w:rsidP="00E333C6">
      <w:pPr>
        <w:numPr>
          <w:ilvl w:val="1"/>
          <w:numId w:val="1"/>
        </w:numPr>
        <w:spacing w:line="360" w:lineRule="auto"/>
        <w:rPr>
          <w:sz w:val="28"/>
          <w:szCs w:val="28"/>
        </w:rPr>
      </w:pPr>
      <w:r>
        <w:rPr>
          <w:sz w:val="28"/>
          <w:szCs w:val="28"/>
        </w:rPr>
        <w:t>Módszer: kísérletek, kérdőíves felvétel, terepmunka, tartalomelemzés, meglévő adatok vizsgálata, összehasonlító vizsgálat, értékelő kutatás.</w:t>
      </w:r>
    </w:p>
    <w:p w:rsidR="00A20A95" w:rsidRPr="009B2F63" w:rsidRDefault="00A20A95" w:rsidP="00E333C6">
      <w:pPr>
        <w:numPr>
          <w:ilvl w:val="0"/>
          <w:numId w:val="14"/>
        </w:numPr>
        <w:spacing w:line="360" w:lineRule="auto"/>
        <w:rPr>
          <w:sz w:val="28"/>
          <w:szCs w:val="28"/>
        </w:rPr>
      </w:pPr>
      <w:r w:rsidRPr="009B2F63">
        <w:rPr>
          <w:sz w:val="28"/>
          <w:szCs w:val="28"/>
        </w:rPr>
        <w:t>Operacionalizáció</w:t>
      </w:r>
      <w:r>
        <w:rPr>
          <w:sz w:val="28"/>
          <w:szCs w:val="28"/>
        </w:rPr>
        <w:t>: konkrét mérési eljárásokat kell kialakítani. Az operacionalizálás azon konkrét lépések meghatározását jelenti, amelyeket egy bizonyos fogalom mérésére használni fogunk.</w:t>
      </w:r>
    </w:p>
    <w:p w:rsidR="00A20A95" w:rsidRPr="009B2F63" w:rsidRDefault="00A20A95" w:rsidP="00E333C6">
      <w:pPr>
        <w:numPr>
          <w:ilvl w:val="0"/>
          <w:numId w:val="14"/>
        </w:numPr>
        <w:spacing w:line="360" w:lineRule="auto"/>
        <w:rPr>
          <w:sz w:val="28"/>
          <w:szCs w:val="28"/>
        </w:rPr>
      </w:pPr>
      <w:r w:rsidRPr="009B2F63">
        <w:rPr>
          <w:sz w:val="28"/>
          <w:szCs w:val="28"/>
        </w:rPr>
        <w:t>Adatgyűjtés, megfigyelés</w:t>
      </w:r>
    </w:p>
    <w:p w:rsidR="00A20A95" w:rsidRPr="009B2F63" w:rsidRDefault="00A20A95" w:rsidP="00E333C6">
      <w:pPr>
        <w:numPr>
          <w:ilvl w:val="0"/>
          <w:numId w:val="14"/>
        </w:numPr>
        <w:spacing w:line="360" w:lineRule="auto"/>
        <w:rPr>
          <w:sz w:val="28"/>
          <w:szCs w:val="28"/>
        </w:rPr>
      </w:pPr>
      <w:r w:rsidRPr="009B2F63">
        <w:rPr>
          <w:sz w:val="28"/>
          <w:szCs w:val="28"/>
        </w:rPr>
        <w:t>Adatfeldolgozás</w:t>
      </w:r>
    </w:p>
    <w:p w:rsidR="00A20A95" w:rsidRPr="009B2F63" w:rsidRDefault="00A20A95" w:rsidP="00E333C6">
      <w:pPr>
        <w:numPr>
          <w:ilvl w:val="0"/>
          <w:numId w:val="14"/>
        </w:numPr>
        <w:spacing w:line="360" w:lineRule="auto"/>
        <w:rPr>
          <w:sz w:val="28"/>
          <w:szCs w:val="28"/>
        </w:rPr>
      </w:pPr>
      <w:r w:rsidRPr="009B2F63">
        <w:rPr>
          <w:sz w:val="28"/>
          <w:szCs w:val="28"/>
        </w:rPr>
        <w:t>Elemzés, következtetések</w:t>
      </w:r>
    </w:p>
    <w:p w:rsidR="00A20A95" w:rsidRPr="009B2F63" w:rsidRDefault="00A20A95" w:rsidP="00E333C6">
      <w:pPr>
        <w:numPr>
          <w:ilvl w:val="0"/>
          <w:numId w:val="14"/>
        </w:numPr>
        <w:spacing w:line="360" w:lineRule="auto"/>
        <w:rPr>
          <w:sz w:val="28"/>
          <w:szCs w:val="28"/>
        </w:rPr>
      </w:pPr>
      <w:r w:rsidRPr="009B2F63">
        <w:rPr>
          <w:sz w:val="28"/>
          <w:szCs w:val="28"/>
        </w:rPr>
        <w:t>Alkalmazás</w:t>
      </w:r>
    </w:p>
    <w:p w:rsidR="00A20A95" w:rsidRDefault="00A20A95" w:rsidP="00E333C6">
      <w:pPr>
        <w:spacing w:line="360" w:lineRule="auto"/>
        <w:rPr>
          <w:sz w:val="28"/>
          <w:szCs w:val="28"/>
        </w:rPr>
      </w:pPr>
      <w:bookmarkStart w:id="0" w:name="_GoBack"/>
      <w:bookmarkEnd w:id="0"/>
    </w:p>
    <w:sectPr w:rsidR="00A20A95" w:rsidSect="000B74EE">
      <w:footerReference w:type="even" r:id="rId19"/>
      <w:footerReference w:type="default" r:id="rId20"/>
      <w:pgSz w:w="11906" w:h="16838"/>
      <w:pgMar w:top="1417" w:right="70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0A95" w:rsidRDefault="00A20A95" w:rsidP="000B74EE">
      <w:r>
        <w:separator/>
      </w:r>
    </w:p>
  </w:endnote>
  <w:endnote w:type="continuationSeparator" w:id="0">
    <w:p w:rsidR="00A20A95" w:rsidRDefault="00A20A95" w:rsidP="000B74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A95" w:rsidRDefault="00A20A95" w:rsidP="003F36B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20A95" w:rsidRDefault="00A20A9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A95" w:rsidRDefault="00A20A95" w:rsidP="003F36B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20A95" w:rsidRDefault="00A20A9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0A95" w:rsidRDefault="00A20A95" w:rsidP="000B74EE">
      <w:r>
        <w:separator/>
      </w:r>
    </w:p>
  </w:footnote>
  <w:footnote w:type="continuationSeparator" w:id="0">
    <w:p w:rsidR="00A20A95" w:rsidRDefault="00A20A95" w:rsidP="000B74E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96E58"/>
    <w:multiLevelType w:val="hybridMultilevel"/>
    <w:tmpl w:val="EEEC80F4"/>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1">
    <w:nsid w:val="1CCD25BA"/>
    <w:multiLevelType w:val="hybridMultilevel"/>
    <w:tmpl w:val="39F617B6"/>
    <w:lvl w:ilvl="0" w:tplc="E2FC6FE8">
      <w:start w:val="1"/>
      <w:numFmt w:val="bullet"/>
      <w:lvlText w:val="•"/>
      <w:lvlJc w:val="left"/>
      <w:pPr>
        <w:tabs>
          <w:tab w:val="num" w:pos="720"/>
        </w:tabs>
        <w:ind w:left="720" w:hanging="360"/>
      </w:pPr>
      <w:rPr>
        <w:rFonts w:ascii="Times New Roman" w:hAnsi="Times New Roman" w:hint="default"/>
      </w:rPr>
    </w:lvl>
    <w:lvl w:ilvl="1" w:tplc="95600D92">
      <w:start w:val="184"/>
      <w:numFmt w:val="bullet"/>
      <w:lvlText w:val="–"/>
      <w:lvlJc w:val="left"/>
      <w:pPr>
        <w:tabs>
          <w:tab w:val="num" w:pos="1440"/>
        </w:tabs>
        <w:ind w:left="1440" w:hanging="360"/>
      </w:pPr>
      <w:rPr>
        <w:rFonts w:ascii="Times New Roman" w:hAnsi="Times New Roman" w:hint="default"/>
      </w:rPr>
    </w:lvl>
    <w:lvl w:ilvl="2" w:tplc="DE5E5384" w:tentative="1">
      <w:start w:val="1"/>
      <w:numFmt w:val="bullet"/>
      <w:lvlText w:val="•"/>
      <w:lvlJc w:val="left"/>
      <w:pPr>
        <w:tabs>
          <w:tab w:val="num" w:pos="2160"/>
        </w:tabs>
        <w:ind w:left="2160" w:hanging="360"/>
      </w:pPr>
      <w:rPr>
        <w:rFonts w:ascii="Times New Roman" w:hAnsi="Times New Roman" w:hint="default"/>
      </w:rPr>
    </w:lvl>
    <w:lvl w:ilvl="3" w:tplc="55F29444" w:tentative="1">
      <w:start w:val="1"/>
      <w:numFmt w:val="bullet"/>
      <w:lvlText w:val="•"/>
      <w:lvlJc w:val="left"/>
      <w:pPr>
        <w:tabs>
          <w:tab w:val="num" w:pos="2880"/>
        </w:tabs>
        <w:ind w:left="2880" w:hanging="360"/>
      </w:pPr>
      <w:rPr>
        <w:rFonts w:ascii="Times New Roman" w:hAnsi="Times New Roman" w:hint="default"/>
      </w:rPr>
    </w:lvl>
    <w:lvl w:ilvl="4" w:tplc="7B10B19C" w:tentative="1">
      <w:start w:val="1"/>
      <w:numFmt w:val="bullet"/>
      <w:lvlText w:val="•"/>
      <w:lvlJc w:val="left"/>
      <w:pPr>
        <w:tabs>
          <w:tab w:val="num" w:pos="3600"/>
        </w:tabs>
        <w:ind w:left="3600" w:hanging="360"/>
      </w:pPr>
      <w:rPr>
        <w:rFonts w:ascii="Times New Roman" w:hAnsi="Times New Roman" w:hint="default"/>
      </w:rPr>
    </w:lvl>
    <w:lvl w:ilvl="5" w:tplc="29085EFE" w:tentative="1">
      <w:start w:val="1"/>
      <w:numFmt w:val="bullet"/>
      <w:lvlText w:val="•"/>
      <w:lvlJc w:val="left"/>
      <w:pPr>
        <w:tabs>
          <w:tab w:val="num" w:pos="4320"/>
        </w:tabs>
        <w:ind w:left="4320" w:hanging="360"/>
      </w:pPr>
      <w:rPr>
        <w:rFonts w:ascii="Times New Roman" w:hAnsi="Times New Roman" w:hint="default"/>
      </w:rPr>
    </w:lvl>
    <w:lvl w:ilvl="6" w:tplc="A862401A" w:tentative="1">
      <w:start w:val="1"/>
      <w:numFmt w:val="bullet"/>
      <w:lvlText w:val="•"/>
      <w:lvlJc w:val="left"/>
      <w:pPr>
        <w:tabs>
          <w:tab w:val="num" w:pos="5040"/>
        </w:tabs>
        <w:ind w:left="5040" w:hanging="360"/>
      </w:pPr>
      <w:rPr>
        <w:rFonts w:ascii="Times New Roman" w:hAnsi="Times New Roman" w:hint="default"/>
      </w:rPr>
    </w:lvl>
    <w:lvl w:ilvl="7" w:tplc="8C94A488" w:tentative="1">
      <w:start w:val="1"/>
      <w:numFmt w:val="bullet"/>
      <w:lvlText w:val="•"/>
      <w:lvlJc w:val="left"/>
      <w:pPr>
        <w:tabs>
          <w:tab w:val="num" w:pos="5760"/>
        </w:tabs>
        <w:ind w:left="5760" w:hanging="360"/>
      </w:pPr>
      <w:rPr>
        <w:rFonts w:ascii="Times New Roman" w:hAnsi="Times New Roman" w:hint="default"/>
      </w:rPr>
    </w:lvl>
    <w:lvl w:ilvl="8" w:tplc="785A9C14" w:tentative="1">
      <w:start w:val="1"/>
      <w:numFmt w:val="bullet"/>
      <w:lvlText w:val="•"/>
      <w:lvlJc w:val="left"/>
      <w:pPr>
        <w:tabs>
          <w:tab w:val="num" w:pos="6480"/>
        </w:tabs>
        <w:ind w:left="6480" w:hanging="360"/>
      </w:pPr>
      <w:rPr>
        <w:rFonts w:ascii="Times New Roman" w:hAnsi="Times New Roman" w:hint="default"/>
      </w:rPr>
    </w:lvl>
  </w:abstractNum>
  <w:abstractNum w:abstractNumId="2">
    <w:nsid w:val="21377628"/>
    <w:multiLevelType w:val="hybridMultilevel"/>
    <w:tmpl w:val="6F6AD66A"/>
    <w:lvl w:ilvl="0" w:tplc="2E8877EE">
      <w:start w:val="1"/>
      <w:numFmt w:val="bullet"/>
      <w:lvlText w:val="•"/>
      <w:lvlJc w:val="left"/>
      <w:pPr>
        <w:tabs>
          <w:tab w:val="num" w:pos="720"/>
        </w:tabs>
        <w:ind w:left="720" w:hanging="360"/>
      </w:pPr>
      <w:rPr>
        <w:rFonts w:ascii="Times New Roman" w:hAnsi="Times New Roman" w:hint="default"/>
      </w:rPr>
    </w:lvl>
    <w:lvl w:ilvl="1" w:tplc="631E1374" w:tentative="1">
      <w:start w:val="1"/>
      <w:numFmt w:val="bullet"/>
      <w:lvlText w:val="•"/>
      <w:lvlJc w:val="left"/>
      <w:pPr>
        <w:tabs>
          <w:tab w:val="num" w:pos="1440"/>
        </w:tabs>
        <w:ind w:left="1440" w:hanging="360"/>
      </w:pPr>
      <w:rPr>
        <w:rFonts w:ascii="Times New Roman" w:hAnsi="Times New Roman" w:hint="default"/>
      </w:rPr>
    </w:lvl>
    <w:lvl w:ilvl="2" w:tplc="CD723590" w:tentative="1">
      <w:start w:val="1"/>
      <w:numFmt w:val="bullet"/>
      <w:lvlText w:val="•"/>
      <w:lvlJc w:val="left"/>
      <w:pPr>
        <w:tabs>
          <w:tab w:val="num" w:pos="2160"/>
        </w:tabs>
        <w:ind w:left="2160" w:hanging="360"/>
      </w:pPr>
      <w:rPr>
        <w:rFonts w:ascii="Times New Roman" w:hAnsi="Times New Roman" w:hint="default"/>
      </w:rPr>
    </w:lvl>
    <w:lvl w:ilvl="3" w:tplc="438A9724" w:tentative="1">
      <w:start w:val="1"/>
      <w:numFmt w:val="bullet"/>
      <w:lvlText w:val="•"/>
      <w:lvlJc w:val="left"/>
      <w:pPr>
        <w:tabs>
          <w:tab w:val="num" w:pos="2880"/>
        </w:tabs>
        <w:ind w:left="2880" w:hanging="360"/>
      </w:pPr>
      <w:rPr>
        <w:rFonts w:ascii="Times New Roman" w:hAnsi="Times New Roman" w:hint="default"/>
      </w:rPr>
    </w:lvl>
    <w:lvl w:ilvl="4" w:tplc="A5BED498" w:tentative="1">
      <w:start w:val="1"/>
      <w:numFmt w:val="bullet"/>
      <w:lvlText w:val="•"/>
      <w:lvlJc w:val="left"/>
      <w:pPr>
        <w:tabs>
          <w:tab w:val="num" w:pos="3600"/>
        </w:tabs>
        <w:ind w:left="3600" w:hanging="360"/>
      </w:pPr>
      <w:rPr>
        <w:rFonts w:ascii="Times New Roman" w:hAnsi="Times New Roman" w:hint="default"/>
      </w:rPr>
    </w:lvl>
    <w:lvl w:ilvl="5" w:tplc="4A0C1992" w:tentative="1">
      <w:start w:val="1"/>
      <w:numFmt w:val="bullet"/>
      <w:lvlText w:val="•"/>
      <w:lvlJc w:val="left"/>
      <w:pPr>
        <w:tabs>
          <w:tab w:val="num" w:pos="4320"/>
        </w:tabs>
        <w:ind w:left="4320" w:hanging="360"/>
      </w:pPr>
      <w:rPr>
        <w:rFonts w:ascii="Times New Roman" w:hAnsi="Times New Roman" w:hint="default"/>
      </w:rPr>
    </w:lvl>
    <w:lvl w:ilvl="6" w:tplc="3F8682FA" w:tentative="1">
      <w:start w:val="1"/>
      <w:numFmt w:val="bullet"/>
      <w:lvlText w:val="•"/>
      <w:lvlJc w:val="left"/>
      <w:pPr>
        <w:tabs>
          <w:tab w:val="num" w:pos="5040"/>
        </w:tabs>
        <w:ind w:left="5040" w:hanging="360"/>
      </w:pPr>
      <w:rPr>
        <w:rFonts w:ascii="Times New Roman" w:hAnsi="Times New Roman" w:hint="default"/>
      </w:rPr>
    </w:lvl>
    <w:lvl w:ilvl="7" w:tplc="508CA172" w:tentative="1">
      <w:start w:val="1"/>
      <w:numFmt w:val="bullet"/>
      <w:lvlText w:val="•"/>
      <w:lvlJc w:val="left"/>
      <w:pPr>
        <w:tabs>
          <w:tab w:val="num" w:pos="5760"/>
        </w:tabs>
        <w:ind w:left="5760" w:hanging="360"/>
      </w:pPr>
      <w:rPr>
        <w:rFonts w:ascii="Times New Roman" w:hAnsi="Times New Roman" w:hint="default"/>
      </w:rPr>
    </w:lvl>
    <w:lvl w:ilvl="8" w:tplc="441412E0" w:tentative="1">
      <w:start w:val="1"/>
      <w:numFmt w:val="bullet"/>
      <w:lvlText w:val="•"/>
      <w:lvlJc w:val="left"/>
      <w:pPr>
        <w:tabs>
          <w:tab w:val="num" w:pos="6480"/>
        </w:tabs>
        <w:ind w:left="6480" w:hanging="360"/>
      </w:pPr>
      <w:rPr>
        <w:rFonts w:ascii="Times New Roman" w:hAnsi="Times New Roman" w:hint="default"/>
      </w:rPr>
    </w:lvl>
  </w:abstractNum>
  <w:abstractNum w:abstractNumId="3">
    <w:nsid w:val="2A2D3E20"/>
    <w:multiLevelType w:val="hybridMultilevel"/>
    <w:tmpl w:val="423C5690"/>
    <w:lvl w:ilvl="0" w:tplc="3EF482D8">
      <w:start w:val="1"/>
      <w:numFmt w:val="bullet"/>
      <w:lvlText w:val="•"/>
      <w:lvlJc w:val="left"/>
      <w:pPr>
        <w:tabs>
          <w:tab w:val="num" w:pos="720"/>
        </w:tabs>
        <w:ind w:left="720" w:hanging="360"/>
      </w:pPr>
      <w:rPr>
        <w:rFonts w:ascii="Times New Roman" w:hAnsi="Times New Roman" w:hint="default"/>
      </w:rPr>
    </w:lvl>
    <w:lvl w:ilvl="1" w:tplc="3F889B6E" w:tentative="1">
      <w:start w:val="1"/>
      <w:numFmt w:val="bullet"/>
      <w:lvlText w:val="•"/>
      <w:lvlJc w:val="left"/>
      <w:pPr>
        <w:tabs>
          <w:tab w:val="num" w:pos="1440"/>
        </w:tabs>
        <w:ind w:left="1440" w:hanging="360"/>
      </w:pPr>
      <w:rPr>
        <w:rFonts w:ascii="Times New Roman" w:hAnsi="Times New Roman" w:hint="default"/>
      </w:rPr>
    </w:lvl>
    <w:lvl w:ilvl="2" w:tplc="3738C93E" w:tentative="1">
      <w:start w:val="1"/>
      <w:numFmt w:val="bullet"/>
      <w:lvlText w:val="•"/>
      <w:lvlJc w:val="left"/>
      <w:pPr>
        <w:tabs>
          <w:tab w:val="num" w:pos="2160"/>
        </w:tabs>
        <w:ind w:left="2160" w:hanging="360"/>
      </w:pPr>
      <w:rPr>
        <w:rFonts w:ascii="Times New Roman" w:hAnsi="Times New Roman" w:hint="default"/>
      </w:rPr>
    </w:lvl>
    <w:lvl w:ilvl="3" w:tplc="0038DE08" w:tentative="1">
      <w:start w:val="1"/>
      <w:numFmt w:val="bullet"/>
      <w:lvlText w:val="•"/>
      <w:lvlJc w:val="left"/>
      <w:pPr>
        <w:tabs>
          <w:tab w:val="num" w:pos="2880"/>
        </w:tabs>
        <w:ind w:left="2880" w:hanging="360"/>
      </w:pPr>
      <w:rPr>
        <w:rFonts w:ascii="Times New Roman" w:hAnsi="Times New Roman" w:hint="default"/>
      </w:rPr>
    </w:lvl>
    <w:lvl w:ilvl="4" w:tplc="70BC5B94" w:tentative="1">
      <w:start w:val="1"/>
      <w:numFmt w:val="bullet"/>
      <w:lvlText w:val="•"/>
      <w:lvlJc w:val="left"/>
      <w:pPr>
        <w:tabs>
          <w:tab w:val="num" w:pos="3600"/>
        </w:tabs>
        <w:ind w:left="3600" w:hanging="360"/>
      </w:pPr>
      <w:rPr>
        <w:rFonts w:ascii="Times New Roman" w:hAnsi="Times New Roman" w:hint="default"/>
      </w:rPr>
    </w:lvl>
    <w:lvl w:ilvl="5" w:tplc="B00EB906" w:tentative="1">
      <w:start w:val="1"/>
      <w:numFmt w:val="bullet"/>
      <w:lvlText w:val="•"/>
      <w:lvlJc w:val="left"/>
      <w:pPr>
        <w:tabs>
          <w:tab w:val="num" w:pos="4320"/>
        </w:tabs>
        <w:ind w:left="4320" w:hanging="360"/>
      </w:pPr>
      <w:rPr>
        <w:rFonts w:ascii="Times New Roman" w:hAnsi="Times New Roman" w:hint="default"/>
      </w:rPr>
    </w:lvl>
    <w:lvl w:ilvl="6" w:tplc="B14E846E" w:tentative="1">
      <w:start w:val="1"/>
      <w:numFmt w:val="bullet"/>
      <w:lvlText w:val="•"/>
      <w:lvlJc w:val="left"/>
      <w:pPr>
        <w:tabs>
          <w:tab w:val="num" w:pos="5040"/>
        </w:tabs>
        <w:ind w:left="5040" w:hanging="360"/>
      </w:pPr>
      <w:rPr>
        <w:rFonts w:ascii="Times New Roman" w:hAnsi="Times New Roman" w:hint="default"/>
      </w:rPr>
    </w:lvl>
    <w:lvl w:ilvl="7" w:tplc="DC541868" w:tentative="1">
      <w:start w:val="1"/>
      <w:numFmt w:val="bullet"/>
      <w:lvlText w:val="•"/>
      <w:lvlJc w:val="left"/>
      <w:pPr>
        <w:tabs>
          <w:tab w:val="num" w:pos="5760"/>
        </w:tabs>
        <w:ind w:left="5760" w:hanging="360"/>
      </w:pPr>
      <w:rPr>
        <w:rFonts w:ascii="Times New Roman" w:hAnsi="Times New Roman" w:hint="default"/>
      </w:rPr>
    </w:lvl>
    <w:lvl w:ilvl="8" w:tplc="AF920656" w:tentative="1">
      <w:start w:val="1"/>
      <w:numFmt w:val="bullet"/>
      <w:lvlText w:val="•"/>
      <w:lvlJc w:val="left"/>
      <w:pPr>
        <w:tabs>
          <w:tab w:val="num" w:pos="6480"/>
        </w:tabs>
        <w:ind w:left="6480" w:hanging="360"/>
      </w:pPr>
      <w:rPr>
        <w:rFonts w:ascii="Times New Roman" w:hAnsi="Times New Roman" w:hint="default"/>
      </w:rPr>
    </w:lvl>
  </w:abstractNum>
  <w:abstractNum w:abstractNumId="4">
    <w:nsid w:val="42AF0145"/>
    <w:multiLevelType w:val="hybridMultilevel"/>
    <w:tmpl w:val="6820F97C"/>
    <w:lvl w:ilvl="0" w:tplc="7440596C">
      <w:start w:val="1"/>
      <w:numFmt w:val="bullet"/>
      <w:lvlText w:val="•"/>
      <w:lvlJc w:val="left"/>
      <w:pPr>
        <w:tabs>
          <w:tab w:val="num" w:pos="720"/>
        </w:tabs>
        <w:ind w:left="720" w:hanging="360"/>
      </w:pPr>
      <w:rPr>
        <w:rFonts w:ascii="Times New Roman" w:hAnsi="Times New Roman" w:hint="default"/>
      </w:rPr>
    </w:lvl>
    <w:lvl w:ilvl="1" w:tplc="C8A620D2">
      <w:numFmt w:val="bullet"/>
      <w:lvlText w:val="-"/>
      <w:lvlJc w:val="left"/>
      <w:pPr>
        <w:tabs>
          <w:tab w:val="num" w:pos="1440"/>
        </w:tabs>
        <w:ind w:left="1440" w:hanging="360"/>
      </w:pPr>
      <w:rPr>
        <w:rFonts w:ascii="Times New Roman" w:eastAsia="Times New Roman" w:hAnsi="Times New Roman" w:hint="default"/>
      </w:rPr>
    </w:lvl>
    <w:lvl w:ilvl="2" w:tplc="85CC7DF8" w:tentative="1">
      <w:start w:val="1"/>
      <w:numFmt w:val="bullet"/>
      <w:lvlText w:val="•"/>
      <w:lvlJc w:val="left"/>
      <w:pPr>
        <w:tabs>
          <w:tab w:val="num" w:pos="2160"/>
        </w:tabs>
        <w:ind w:left="2160" w:hanging="360"/>
      </w:pPr>
      <w:rPr>
        <w:rFonts w:ascii="Times New Roman" w:hAnsi="Times New Roman" w:hint="default"/>
      </w:rPr>
    </w:lvl>
    <w:lvl w:ilvl="3" w:tplc="2E560334" w:tentative="1">
      <w:start w:val="1"/>
      <w:numFmt w:val="bullet"/>
      <w:lvlText w:val="•"/>
      <w:lvlJc w:val="left"/>
      <w:pPr>
        <w:tabs>
          <w:tab w:val="num" w:pos="2880"/>
        </w:tabs>
        <w:ind w:left="2880" w:hanging="360"/>
      </w:pPr>
      <w:rPr>
        <w:rFonts w:ascii="Times New Roman" w:hAnsi="Times New Roman" w:hint="default"/>
      </w:rPr>
    </w:lvl>
    <w:lvl w:ilvl="4" w:tplc="581CC134" w:tentative="1">
      <w:start w:val="1"/>
      <w:numFmt w:val="bullet"/>
      <w:lvlText w:val="•"/>
      <w:lvlJc w:val="left"/>
      <w:pPr>
        <w:tabs>
          <w:tab w:val="num" w:pos="3600"/>
        </w:tabs>
        <w:ind w:left="3600" w:hanging="360"/>
      </w:pPr>
      <w:rPr>
        <w:rFonts w:ascii="Times New Roman" w:hAnsi="Times New Roman" w:hint="default"/>
      </w:rPr>
    </w:lvl>
    <w:lvl w:ilvl="5" w:tplc="6F98BB94" w:tentative="1">
      <w:start w:val="1"/>
      <w:numFmt w:val="bullet"/>
      <w:lvlText w:val="•"/>
      <w:lvlJc w:val="left"/>
      <w:pPr>
        <w:tabs>
          <w:tab w:val="num" w:pos="4320"/>
        </w:tabs>
        <w:ind w:left="4320" w:hanging="360"/>
      </w:pPr>
      <w:rPr>
        <w:rFonts w:ascii="Times New Roman" w:hAnsi="Times New Roman" w:hint="default"/>
      </w:rPr>
    </w:lvl>
    <w:lvl w:ilvl="6" w:tplc="A880AF7A" w:tentative="1">
      <w:start w:val="1"/>
      <w:numFmt w:val="bullet"/>
      <w:lvlText w:val="•"/>
      <w:lvlJc w:val="left"/>
      <w:pPr>
        <w:tabs>
          <w:tab w:val="num" w:pos="5040"/>
        </w:tabs>
        <w:ind w:left="5040" w:hanging="360"/>
      </w:pPr>
      <w:rPr>
        <w:rFonts w:ascii="Times New Roman" w:hAnsi="Times New Roman" w:hint="default"/>
      </w:rPr>
    </w:lvl>
    <w:lvl w:ilvl="7" w:tplc="5C2096F4" w:tentative="1">
      <w:start w:val="1"/>
      <w:numFmt w:val="bullet"/>
      <w:lvlText w:val="•"/>
      <w:lvlJc w:val="left"/>
      <w:pPr>
        <w:tabs>
          <w:tab w:val="num" w:pos="5760"/>
        </w:tabs>
        <w:ind w:left="5760" w:hanging="360"/>
      </w:pPr>
      <w:rPr>
        <w:rFonts w:ascii="Times New Roman" w:hAnsi="Times New Roman" w:hint="default"/>
      </w:rPr>
    </w:lvl>
    <w:lvl w:ilvl="8" w:tplc="8F04FB4C" w:tentative="1">
      <w:start w:val="1"/>
      <w:numFmt w:val="bullet"/>
      <w:lvlText w:val="•"/>
      <w:lvlJc w:val="left"/>
      <w:pPr>
        <w:tabs>
          <w:tab w:val="num" w:pos="6480"/>
        </w:tabs>
        <w:ind w:left="6480" w:hanging="360"/>
      </w:pPr>
      <w:rPr>
        <w:rFonts w:ascii="Times New Roman" w:hAnsi="Times New Roman" w:hint="default"/>
      </w:rPr>
    </w:lvl>
  </w:abstractNum>
  <w:abstractNum w:abstractNumId="5">
    <w:nsid w:val="49592E0D"/>
    <w:multiLevelType w:val="hybridMultilevel"/>
    <w:tmpl w:val="D52C9EE2"/>
    <w:lvl w:ilvl="0" w:tplc="C5A4C7D4">
      <w:start w:val="1"/>
      <w:numFmt w:val="bullet"/>
      <w:lvlText w:val="•"/>
      <w:lvlJc w:val="left"/>
      <w:pPr>
        <w:tabs>
          <w:tab w:val="num" w:pos="720"/>
        </w:tabs>
        <w:ind w:left="720" w:hanging="360"/>
      </w:pPr>
      <w:rPr>
        <w:rFonts w:ascii="Times New Roman" w:hAnsi="Times New Roman" w:hint="default"/>
      </w:rPr>
    </w:lvl>
    <w:lvl w:ilvl="1" w:tplc="98545B86" w:tentative="1">
      <w:start w:val="1"/>
      <w:numFmt w:val="bullet"/>
      <w:lvlText w:val="•"/>
      <w:lvlJc w:val="left"/>
      <w:pPr>
        <w:tabs>
          <w:tab w:val="num" w:pos="1440"/>
        </w:tabs>
        <w:ind w:left="1440" w:hanging="360"/>
      </w:pPr>
      <w:rPr>
        <w:rFonts w:ascii="Times New Roman" w:hAnsi="Times New Roman" w:hint="default"/>
      </w:rPr>
    </w:lvl>
    <w:lvl w:ilvl="2" w:tplc="9D9AA89A" w:tentative="1">
      <w:start w:val="1"/>
      <w:numFmt w:val="bullet"/>
      <w:lvlText w:val="•"/>
      <w:lvlJc w:val="left"/>
      <w:pPr>
        <w:tabs>
          <w:tab w:val="num" w:pos="2160"/>
        </w:tabs>
        <w:ind w:left="2160" w:hanging="360"/>
      </w:pPr>
      <w:rPr>
        <w:rFonts w:ascii="Times New Roman" w:hAnsi="Times New Roman" w:hint="default"/>
      </w:rPr>
    </w:lvl>
    <w:lvl w:ilvl="3" w:tplc="9AC2A254" w:tentative="1">
      <w:start w:val="1"/>
      <w:numFmt w:val="bullet"/>
      <w:lvlText w:val="•"/>
      <w:lvlJc w:val="left"/>
      <w:pPr>
        <w:tabs>
          <w:tab w:val="num" w:pos="2880"/>
        </w:tabs>
        <w:ind w:left="2880" w:hanging="360"/>
      </w:pPr>
      <w:rPr>
        <w:rFonts w:ascii="Times New Roman" w:hAnsi="Times New Roman" w:hint="default"/>
      </w:rPr>
    </w:lvl>
    <w:lvl w:ilvl="4" w:tplc="E52C7138" w:tentative="1">
      <w:start w:val="1"/>
      <w:numFmt w:val="bullet"/>
      <w:lvlText w:val="•"/>
      <w:lvlJc w:val="left"/>
      <w:pPr>
        <w:tabs>
          <w:tab w:val="num" w:pos="3600"/>
        </w:tabs>
        <w:ind w:left="3600" w:hanging="360"/>
      </w:pPr>
      <w:rPr>
        <w:rFonts w:ascii="Times New Roman" w:hAnsi="Times New Roman" w:hint="default"/>
      </w:rPr>
    </w:lvl>
    <w:lvl w:ilvl="5" w:tplc="FDCE8C3A" w:tentative="1">
      <w:start w:val="1"/>
      <w:numFmt w:val="bullet"/>
      <w:lvlText w:val="•"/>
      <w:lvlJc w:val="left"/>
      <w:pPr>
        <w:tabs>
          <w:tab w:val="num" w:pos="4320"/>
        </w:tabs>
        <w:ind w:left="4320" w:hanging="360"/>
      </w:pPr>
      <w:rPr>
        <w:rFonts w:ascii="Times New Roman" w:hAnsi="Times New Roman" w:hint="default"/>
      </w:rPr>
    </w:lvl>
    <w:lvl w:ilvl="6" w:tplc="10A28216" w:tentative="1">
      <w:start w:val="1"/>
      <w:numFmt w:val="bullet"/>
      <w:lvlText w:val="•"/>
      <w:lvlJc w:val="left"/>
      <w:pPr>
        <w:tabs>
          <w:tab w:val="num" w:pos="5040"/>
        </w:tabs>
        <w:ind w:left="5040" w:hanging="360"/>
      </w:pPr>
      <w:rPr>
        <w:rFonts w:ascii="Times New Roman" w:hAnsi="Times New Roman" w:hint="default"/>
      </w:rPr>
    </w:lvl>
    <w:lvl w:ilvl="7" w:tplc="EFCCEE1A" w:tentative="1">
      <w:start w:val="1"/>
      <w:numFmt w:val="bullet"/>
      <w:lvlText w:val="•"/>
      <w:lvlJc w:val="left"/>
      <w:pPr>
        <w:tabs>
          <w:tab w:val="num" w:pos="5760"/>
        </w:tabs>
        <w:ind w:left="5760" w:hanging="360"/>
      </w:pPr>
      <w:rPr>
        <w:rFonts w:ascii="Times New Roman" w:hAnsi="Times New Roman" w:hint="default"/>
      </w:rPr>
    </w:lvl>
    <w:lvl w:ilvl="8" w:tplc="F9F6EE64" w:tentative="1">
      <w:start w:val="1"/>
      <w:numFmt w:val="bullet"/>
      <w:lvlText w:val="•"/>
      <w:lvlJc w:val="left"/>
      <w:pPr>
        <w:tabs>
          <w:tab w:val="num" w:pos="6480"/>
        </w:tabs>
        <w:ind w:left="6480" w:hanging="360"/>
      </w:pPr>
      <w:rPr>
        <w:rFonts w:ascii="Times New Roman" w:hAnsi="Times New Roman" w:hint="default"/>
      </w:rPr>
    </w:lvl>
  </w:abstractNum>
  <w:abstractNum w:abstractNumId="6">
    <w:nsid w:val="49DC45FC"/>
    <w:multiLevelType w:val="hybridMultilevel"/>
    <w:tmpl w:val="0E38E4B2"/>
    <w:lvl w:ilvl="0" w:tplc="23D2B814">
      <w:start w:val="1"/>
      <w:numFmt w:val="bullet"/>
      <w:lvlText w:val="•"/>
      <w:lvlJc w:val="left"/>
      <w:pPr>
        <w:tabs>
          <w:tab w:val="num" w:pos="720"/>
        </w:tabs>
        <w:ind w:left="720" w:hanging="360"/>
      </w:pPr>
      <w:rPr>
        <w:rFonts w:ascii="Times New Roman" w:hAnsi="Times New Roman" w:hint="default"/>
      </w:rPr>
    </w:lvl>
    <w:lvl w:ilvl="1" w:tplc="608E9B98" w:tentative="1">
      <w:start w:val="1"/>
      <w:numFmt w:val="bullet"/>
      <w:lvlText w:val="•"/>
      <w:lvlJc w:val="left"/>
      <w:pPr>
        <w:tabs>
          <w:tab w:val="num" w:pos="1440"/>
        </w:tabs>
        <w:ind w:left="1440" w:hanging="360"/>
      </w:pPr>
      <w:rPr>
        <w:rFonts w:ascii="Times New Roman" w:hAnsi="Times New Roman" w:hint="default"/>
      </w:rPr>
    </w:lvl>
    <w:lvl w:ilvl="2" w:tplc="BB540E60" w:tentative="1">
      <w:start w:val="1"/>
      <w:numFmt w:val="bullet"/>
      <w:lvlText w:val="•"/>
      <w:lvlJc w:val="left"/>
      <w:pPr>
        <w:tabs>
          <w:tab w:val="num" w:pos="2160"/>
        </w:tabs>
        <w:ind w:left="2160" w:hanging="360"/>
      </w:pPr>
      <w:rPr>
        <w:rFonts w:ascii="Times New Roman" w:hAnsi="Times New Roman" w:hint="default"/>
      </w:rPr>
    </w:lvl>
    <w:lvl w:ilvl="3" w:tplc="D22A0CCA" w:tentative="1">
      <w:start w:val="1"/>
      <w:numFmt w:val="bullet"/>
      <w:lvlText w:val="•"/>
      <w:lvlJc w:val="left"/>
      <w:pPr>
        <w:tabs>
          <w:tab w:val="num" w:pos="2880"/>
        </w:tabs>
        <w:ind w:left="2880" w:hanging="360"/>
      </w:pPr>
      <w:rPr>
        <w:rFonts w:ascii="Times New Roman" w:hAnsi="Times New Roman" w:hint="default"/>
      </w:rPr>
    </w:lvl>
    <w:lvl w:ilvl="4" w:tplc="F4DE6AC6" w:tentative="1">
      <w:start w:val="1"/>
      <w:numFmt w:val="bullet"/>
      <w:lvlText w:val="•"/>
      <w:lvlJc w:val="left"/>
      <w:pPr>
        <w:tabs>
          <w:tab w:val="num" w:pos="3600"/>
        </w:tabs>
        <w:ind w:left="3600" w:hanging="360"/>
      </w:pPr>
      <w:rPr>
        <w:rFonts w:ascii="Times New Roman" w:hAnsi="Times New Roman" w:hint="default"/>
      </w:rPr>
    </w:lvl>
    <w:lvl w:ilvl="5" w:tplc="C8760EE2" w:tentative="1">
      <w:start w:val="1"/>
      <w:numFmt w:val="bullet"/>
      <w:lvlText w:val="•"/>
      <w:lvlJc w:val="left"/>
      <w:pPr>
        <w:tabs>
          <w:tab w:val="num" w:pos="4320"/>
        </w:tabs>
        <w:ind w:left="4320" w:hanging="360"/>
      </w:pPr>
      <w:rPr>
        <w:rFonts w:ascii="Times New Roman" w:hAnsi="Times New Roman" w:hint="default"/>
      </w:rPr>
    </w:lvl>
    <w:lvl w:ilvl="6" w:tplc="52227960" w:tentative="1">
      <w:start w:val="1"/>
      <w:numFmt w:val="bullet"/>
      <w:lvlText w:val="•"/>
      <w:lvlJc w:val="left"/>
      <w:pPr>
        <w:tabs>
          <w:tab w:val="num" w:pos="5040"/>
        </w:tabs>
        <w:ind w:left="5040" w:hanging="360"/>
      </w:pPr>
      <w:rPr>
        <w:rFonts w:ascii="Times New Roman" w:hAnsi="Times New Roman" w:hint="default"/>
      </w:rPr>
    </w:lvl>
    <w:lvl w:ilvl="7" w:tplc="E3EC9942" w:tentative="1">
      <w:start w:val="1"/>
      <w:numFmt w:val="bullet"/>
      <w:lvlText w:val="•"/>
      <w:lvlJc w:val="left"/>
      <w:pPr>
        <w:tabs>
          <w:tab w:val="num" w:pos="5760"/>
        </w:tabs>
        <w:ind w:left="5760" w:hanging="360"/>
      </w:pPr>
      <w:rPr>
        <w:rFonts w:ascii="Times New Roman" w:hAnsi="Times New Roman" w:hint="default"/>
      </w:rPr>
    </w:lvl>
    <w:lvl w:ilvl="8" w:tplc="E76CA2E6" w:tentative="1">
      <w:start w:val="1"/>
      <w:numFmt w:val="bullet"/>
      <w:lvlText w:val="•"/>
      <w:lvlJc w:val="left"/>
      <w:pPr>
        <w:tabs>
          <w:tab w:val="num" w:pos="6480"/>
        </w:tabs>
        <w:ind w:left="6480" w:hanging="360"/>
      </w:pPr>
      <w:rPr>
        <w:rFonts w:ascii="Times New Roman" w:hAnsi="Times New Roman" w:hint="default"/>
      </w:rPr>
    </w:lvl>
  </w:abstractNum>
  <w:abstractNum w:abstractNumId="7">
    <w:nsid w:val="53C45B4A"/>
    <w:multiLevelType w:val="hybridMultilevel"/>
    <w:tmpl w:val="FABA5394"/>
    <w:lvl w:ilvl="0" w:tplc="C74E8C08">
      <w:start w:val="1"/>
      <w:numFmt w:val="bullet"/>
      <w:lvlText w:val="•"/>
      <w:lvlJc w:val="left"/>
      <w:pPr>
        <w:tabs>
          <w:tab w:val="num" w:pos="720"/>
        </w:tabs>
        <w:ind w:left="720" w:hanging="360"/>
      </w:pPr>
      <w:rPr>
        <w:rFonts w:ascii="Times New Roman" w:hAnsi="Times New Roman" w:hint="default"/>
      </w:rPr>
    </w:lvl>
    <w:lvl w:ilvl="1" w:tplc="8078EBE2" w:tentative="1">
      <w:start w:val="1"/>
      <w:numFmt w:val="bullet"/>
      <w:lvlText w:val="•"/>
      <w:lvlJc w:val="left"/>
      <w:pPr>
        <w:tabs>
          <w:tab w:val="num" w:pos="1440"/>
        </w:tabs>
        <w:ind w:left="1440" w:hanging="360"/>
      </w:pPr>
      <w:rPr>
        <w:rFonts w:ascii="Times New Roman" w:hAnsi="Times New Roman" w:hint="default"/>
      </w:rPr>
    </w:lvl>
    <w:lvl w:ilvl="2" w:tplc="C02E5130" w:tentative="1">
      <w:start w:val="1"/>
      <w:numFmt w:val="bullet"/>
      <w:lvlText w:val="•"/>
      <w:lvlJc w:val="left"/>
      <w:pPr>
        <w:tabs>
          <w:tab w:val="num" w:pos="2160"/>
        </w:tabs>
        <w:ind w:left="2160" w:hanging="360"/>
      </w:pPr>
      <w:rPr>
        <w:rFonts w:ascii="Times New Roman" w:hAnsi="Times New Roman" w:hint="default"/>
      </w:rPr>
    </w:lvl>
    <w:lvl w:ilvl="3" w:tplc="0BA642D4" w:tentative="1">
      <w:start w:val="1"/>
      <w:numFmt w:val="bullet"/>
      <w:lvlText w:val="•"/>
      <w:lvlJc w:val="left"/>
      <w:pPr>
        <w:tabs>
          <w:tab w:val="num" w:pos="2880"/>
        </w:tabs>
        <w:ind w:left="2880" w:hanging="360"/>
      </w:pPr>
      <w:rPr>
        <w:rFonts w:ascii="Times New Roman" w:hAnsi="Times New Roman" w:hint="default"/>
      </w:rPr>
    </w:lvl>
    <w:lvl w:ilvl="4" w:tplc="1EEE122A" w:tentative="1">
      <w:start w:val="1"/>
      <w:numFmt w:val="bullet"/>
      <w:lvlText w:val="•"/>
      <w:lvlJc w:val="left"/>
      <w:pPr>
        <w:tabs>
          <w:tab w:val="num" w:pos="3600"/>
        </w:tabs>
        <w:ind w:left="3600" w:hanging="360"/>
      </w:pPr>
      <w:rPr>
        <w:rFonts w:ascii="Times New Roman" w:hAnsi="Times New Roman" w:hint="default"/>
      </w:rPr>
    </w:lvl>
    <w:lvl w:ilvl="5" w:tplc="1F52F922" w:tentative="1">
      <w:start w:val="1"/>
      <w:numFmt w:val="bullet"/>
      <w:lvlText w:val="•"/>
      <w:lvlJc w:val="left"/>
      <w:pPr>
        <w:tabs>
          <w:tab w:val="num" w:pos="4320"/>
        </w:tabs>
        <w:ind w:left="4320" w:hanging="360"/>
      </w:pPr>
      <w:rPr>
        <w:rFonts w:ascii="Times New Roman" w:hAnsi="Times New Roman" w:hint="default"/>
      </w:rPr>
    </w:lvl>
    <w:lvl w:ilvl="6" w:tplc="17CEB36E" w:tentative="1">
      <w:start w:val="1"/>
      <w:numFmt w:val="bullet"/>
      <w:lvlText w:val="•"/>
      <w:lvlJc w:val="left"/>
      <w:pPr>
        <w:tabs>
          <w:tab w:val="num" w:pos="5040"/>
        </w:tabs>
        <w:ind w:left="5040" w:hanging="360"/>
      </w:pPr>
      <w:rPr>
        <w:rFonts w:ascii="Times New Roman" w:hAnsi="Times New Roman" w:hint="default"/>
      </w:rPr>
    </w:lvl>
    <w:lvl w:ilvl="7" w:tplc="FDF4315A" w:tentative="1">
      <w:start w:val="1"/>
      <w:numFmt w:val="bullet"/>
      <w:lvlText w:val="•"/>
      <w:lvlJc w:val="left"/>
      <w:pPr>
        <w:tabs>
          <w:tab w:val="num" w:pos="5760"/>
        </w:tabs>
        <w:ind w:left="5760" w:hanging="360"/>
      </w:pPr>
      <w:rPr>
        <w:rFonts w:ascii="Times New Roman" w:hAnsi="Times New Roman" w:hint="default"/>
      </w:rPr>
    </w:lvl>
    <w:lvl w:ilvl="8" w:tplc="CC2AE116" w:tentative="1">
      <w:start w:val="1"/>
      <w:numFmt w:val="bullet"/>
      <w:lvlText w:val="•"/>
      <w:lvlJc w:val="left"/>
      <w:pPr>
        <w:tabs>
          <w:tab w:val="num" w:pos="6480"/>
        </w:tabs>
        <w:ind w:left="6480" w:hanging="360"/>
      </w:pPr>
      <w:rPr>
        <w:rFonts w:ascii="Times New Roman" w:hAnsi="Times New Roman" w:hint="default"/>
      </w:rPr>
    </w:lvl>
  </w:abstractNum>
  <w:abstractNum w:abstractNumId="8">
    <w:nsid w:val="59CF142A"/>
    <w:multiLevelType w:val="hybridMultilevel"/>
    <w:tmpl w:val="66682B42"/>
    <w:lvl w:ilvl="0" w:tplc="C7B88282">
      <w:start w:val="1"/>
      <w:numFmt w:val="bullet"/>
      <w:lvlText w:val="•"/>
      <w:lvlJc w:val="left"/>
      <w:pPr>
        <w:tabs>
          <w:tab w:val="num" w:pos="720"/>
        </w:tabs>
        <w:ind w:left="720" w:hanging="360"/>
      </w:pPr>
      <w:rPr>
        <w:rFonts w:ascii="Times New Roman" w:hAnsi="Times New Roman" w:hint="default"/>
      </w:rPr>
    </w:lvl>
    <w:lvl w:ilvl="1" w:tplc="2D56A95C" w:tentative="1">
      <w:start w:val="1"/>
      <w:numFmt w:val="bullet"/>
      <w:lvlText w:val="•"/>
      <w:lvlJc w:val="left"/>
      <w:pPr>
        <w:tabs>
          <w:tab w:val="num" w:pos="1440"/>
        </w:tabs>
        <w:ind w:left="1440" w:hanging="360"/>
      </w:pPr>
      <w:rPr>
        <w:rFonts w:ascii="Times New Roman" w:hAnsi="Times New Roman" w:hint="default"/>
      </w:rPr>
    </w:lvl>
    <w:lvl w:ilvl="2" w:tplc="D30C0C9E" w:tentative="1">
      <w:start w:val="1"/>
      <w:numFmt w:val="bullet"/>
      <w:lvlText w:val="•"/>
      <w:lvlJc w:val="left"/>
      <w:pPr>
        <w:tabs>
          <w:tab w:val="num" w:pos="2160"/>
        </w:tabs>
        <w:ind w:left="2160" w:hanging="360"/>
      </w:pPr>
      <w:rPr>
        <w:rFonts w:ascii="Times New Roman" w:hAnsi="Times New Roman" w:hint="default"/>
      </w:rPr>
    </w:lvl>
    <w:lvl w:ilvl="3" w:tplc="640EE314" w:tentative="1">
      <w:start w:val="1"/>
      <w:numFmt w:val="bullet"/>
      <w:lvlText w:val="•"/>
      <w:lvlJc w:val="left"/>
      <w:pPr>
        <w:tabs>
          <w:tab w:val="num" w:pos="2880"/>
        </w:tabs>
        <w:ind w:left="2880" w:hanging="360"/>
      </w:pPr>
      <w:rPr>
        <w:rFonts w:ascii="Times New Roman" w:hAnsi="Times New Roman" w:hint="default"/>
      </w:rPr>
    </w:lvl>
    <w:lvl w:ilvl="4" w:tplc="321E0860" w:tentative="1">
      <w:start w:val="1"/>
      <w:numFmt w:val="bullet"/>
      <w:lvlText w:val="•"/>
      <w:lvlJc w:val="left"/>
      <w:pPr>
        <w:tabs>
          <w:tab w:val="num" w:pos="3600"/>
        </w:tabs>
        <w:ind w:left="3600" w:hanging="360"/>
      </w:pPr>
      <w:rPr>
        <w:rFonts w:ascii="Times New Roman" w:hAnsi="Times New Roman" w:hint="default"/>
      </w:rPr>
    </w:lvl>
    <w:lvl w:ilvl="5" w:tplc="C5722580" w:tentative="1">
      <w:start w:val="1"/>
      <w:numFmt w:val="bullet"/>
      <w:lvlText w:val="•"/>
      <w:lvlJc w:val="left"/>
      <w:pPr>
        <w:tabs>
          <w:tab w:val="num" w:pos="4320"/>
        </w:tabs>
        <w:ind w:left="4320" w:hanging="360"/>
      </w:pPr>
      <w:rPr>
        <w:rFonts w:ascii="Times New Roman" w:hAnsi="Times New Roman" w:hint="default"/>
      </w:rPr>
    </w:lvl>
    <w:lvl w:ilvl="6" w:tplc="0D12D0F4" w:tentative="1">
      <w:start w:val="1"/>
      <w:numFmt w:val="bullet"/>
      <w:lvlText w:val="•"/>
      <w:lvlJc w:val="left"/>
      <w:pPr>
        <w:tabs>
          <w:tab w:val="num" w:pos="5040"/>
        </w:tabs>
        <w:ind w:left="5040" w:hanging="360"/>
      </w:pPr>
      <w:rPr>
        <w:rFonts w:ascii="Times New Roman" w:hAnsi="Times New Roman" w:hint="default"/>
      </w:rPr>
    </w:lvl>
    <w:lvl w:ilvl="7" w:tplc="ABA44E5A" w:tentative="1">
      <w:start w:val="1"/>
      <w:numFmt w:val="bullet"/>
      <w:lvlText w:val="•"/>
      <w:lvlJc w:val="left"/>
      <w:pPr>
        <w:tabs>
          <w:tab w:val="num" w:pos="5760"/>
        </w:tabs>
        <w:ind w:left="5760" w:hanging="360"/>
      </w:pPr>
      <w:rPr>
        <w:rFonts w:ascii="Times New Roman" w:hAnsi="Times New Roman" w:hint="default"/>
      </w:rPr>
    </w:lvl>
    <w:lvl w:ilvl="8" w:tplc="46E67104" w:tentative="1">
      <w:start w:val="1"/>
      <w:numFmt w:val="bullet"/>
      <w:lvlText w:val="•"/>
      <w:lvlJc w:val="left"/>
      <w:pPr>
        <w:tabs>
          <w:tab w:val="num" w:pos="6480"/>
        </w:tabs>
        <w:ind w:left="6480" w:hanging="360"/>
      </w:pPr>
      <w:rPr>
        <w:rFonts w:ascii="Times New Roman" w:hAnsi="Times New Roman" w:hint="default"/>
      </w:rPr>
    </w:lvl>
  </w:abstractNum>
  <w:abstractNum w:abstractNumId="9">
    <w:nsid w:val="5A5A07F3"/>
    <w:multiLevelType w:val="hybridMultilevel"/>
    <w:tmpl w:val="65E0DCAE"/>
    <w:lvl w:ilvl="0" w:tplc="B50E532E">
      <w:start w:val="1"/>
      <w:numFmt w:val="bullet"/>
      <w:lvlText w:val="•"/>
      <w:lvlJc w:val="left"/>
      <w:pPr>
        <w:tabs>
          <w:tab w:val="num" w:pos="720"/>
        </w:tabs>
        <w:ind w:left="720" w:hanging="360"/>
      </w:pPr>
      <w:rPr>
        <w:rFonts w:ascii="Times New Roman" w:hAnsi="Times New Roman" w:hint="default"/>
      </w:rPr>
    </w:lvl>
    <w:lvl w:ilvl="1" w:tplc="79EAAAA6" w:tentative="1">
      <w:start w:val="1"/>
      <w:numFmt w:val="bullet"/>
      <w:lvlText w:val="•"/>
      <w:lvlJc w:val="left"/>
      <w:pPr>
        <w:tabs>
          <w:tab w:val="num" w:pos="1440"/>
        </w:tabs>
        <w:ind w:left="1440" w:hanging="360"/>
      </w:pPr>
      <w:rPr>
        <w:rFonts w:ascii="Times New Roman" w:hAnsi="Times New Roman" w:hint="default"/>
      </w:rPr>
    </w:lvl>
    <w:lvl w:ilvl="2" w:tplc="1BD4DC66" w:tentative="1">
      <w:start w:val="1"/>
      <w:numFmt w:val="bullet"/>
      <w:lvlText w:val="•"/>
      <w:lvlJc w:val="left"/>
      <w:pPr>
        <w:tabs>
          <w:tab w:val="num" w:pos="2160"/>
        </w:tabs>
        <w:ind w:left="2160" w:hanging="360"/>
      </w:pPr>
      <w:rPr>
        <w:rFonts w:ascii="Times New Roman" w:hAnsi="Times New Roman" w:hint="default"/>
      </w:rPr>
    </w:lvl>
    <w:lvl w:ilvl="3" w:tplc="F0663834" w:tentative="1">
      <w:start w:val="1"/>
      <w:numFmt w:val="bullet"/>
      <w:lvlText w:val="•"/>
      <w:lvlJc w:val="left"/>
      <w:pPr>
        <w:tabs>
          <w:tab w:val="num" w:pos="2880"/>
        </w:tabs>
        <w:ind w:left="2880" w:hanging="360"/>
      </w:pPr>
      <w:rPr>
        <w:rFonts w:ascii="Times New Roman" w:hAnsi="Times New Roman" w:hint="default"/>
      </w:rPr>
    </w:lvl>
    <w:lvl w:ilvl="4" w:tplc="706A22DA" w:tentative="1">
      <w:start w:val="1"/>
      <w:numFmt w:val="bullet"/>
      <w:lvlText w:val="•"/>
      <w:lvlJc w:val="left"/>
      <w:pPr>
        <w:tabs>
          <w:tab w:val="num" w:pos="3600"/>
        </w:tabs>
        <w:ind w:left="3600" w:hanging="360"/>
      </w:pPr>
      <w:rPr>
        <w:rFonts w:ascii="Times New Roman" w:hAnsi="Times New Roman" w:hint="default"/>
      </w:rPr>
    </w:lvl>
    <w:lvl w:ilvl="5" w:tplc="8BC0EA8C" w:tentative="1">
      <w:start w:val="1"/>
      <w:numFmt w:val="bullet"/>
      <w:lvlText w:val="•"/>
      <w:lvlJc w:val="left"/>
      <w:pPr>
        <w:tabs>
          <w:tab w:val="num" w:pos="4320"/>
        </w:tabs>
        <w:ind w:left="4320" w:hanging="360"/>
      </w:pPr>
      <w:rPr>
        <w:rFonts w:ascii="Times New Roman" w:hAnsi="Times New Roman" w:hint="default"/>
      </w:rPr>
    </w:lvl>
    <w:lvl w:ilvl="6" w:tplc="A9E64CBE" w:tentative="1">
      <w:start w:val="1"/>
      <w:numFmt w:val="bullet"/>
      <w:lvlText w:val="•"/>
      <w:lvlJc w:val="left"/>
      <w:pPr>
        <w:tabs>
          <w:tab w:val="num" w:pos="5040"/>
        </w:tabs>
        <w:ind w:left="5040" w:hanging="360"/>
      </w:pPr>
      <w:rPr>
        <w:rFonts w:ascii="Times New Roman" w:hAnsi="Times New Roman" w:hint="default"/>
      </w:rPr>
    </w:lvl>
    <w:lvl w:ilvl="7" w:tplc="AB4E3926" w:tentative="1">
      <w:start w:val="1"/>
      <w:numFmt w:val="bullet"/>
      <w:lvlText w:val="•"/>
      <w:lvlJc w:val="left"/>
      <w:pPr>
        <w:tabs>
          <w:tab w:val="num" w:pos="5760"/>
        </w:tabs>
        <w:ind w:left="5760" w:hanging="360"/>
      </w:pPr>
      <w:rPr>
        <w:rFonts w:ascii="Times New Roman" w:hAnsi="Times New Roman" w:hint="default"/>
      </w:rPr>
    </w:lvl>
    <w:lvl w:ilvl="8" w:tplc="B776CB8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2331284"/>
    <w:multiLevelType w:val="hybridMultilevel"/>
    <w:tmpl w:val="E90034B0"/>
    <w:lvl w:ilvl="0" w:tplc="C9A0AEC6">
      <w:start w:val="1"/>
      <w:numFmt w:val="bullet"/>
      <w:lvlText w:val="•"/>
      <w:lvlJc w:val="left"/>
      <w:pPr>
        <w:tabs>
          <w:tab w:val="num" w:pos="720"/>
        </w:tabs>
        <w:ind w:left="720" w:hanging="360"/>
      </w:pPr>
      <w:rPr>
        <w:rFonts w:ascii="Times New Roman" w:hAnsi="Times New Roman" w:hint="default"/>
      </w:rPr>
    </w:lvl>
    <w:lvl w:ilvl="1" w:tplc="84868C6C" w:tentative="1">
      <w:start w:val="1"/>
      <w:numFmt w:val="bullet"/>
      <w:lvlText w:val="•"/>
      <w:lvlJc w:val="left"/>
      <w:pPr>
        <w:tabs>
          <w:tab w:val="num" w:pos="1440"/>
        </w:tabs>
        <w:ind w:left="1440" w:hanging="360"/>
      </w:pPr>
      <w:rPr>
        <w:rFonts w:ascii="Times New Roman" w:hAnsi="Times New Roman" w:hint="default"/>
      </w:rPr>
    </w:lvl>
    <w:lvl w:ilvl="2" w:tplc="8BB2919A" w:tentative="1">
      <w:start w:val="1"/>
      <w:numFmt w:val="bullet"/>
      <w:lvlText w:val="•"/>
      <w:lvlJc w:val="left"/>
      <w:pPr>
        <w:tabs>
          <w:tab w:val="num" w:pos="2160"/>
        </w:tabs>
        <w:ind w:left="2160" w:hanging="360"/>
      </w:pPr>
      <w:rPr>
        <w:rFonts w:ascii="Times New Roman" w:hAnsi="Times New Roman" w:hint="default"/>
      </w:rPr>
    </w:lvl>
    <w:lvl w:ilvl="3" w:tplc="57F6D7C4" w:tentative="1">
      <w:start w:val="1"/>
      <w:numFmt w:val="bullet"/>
      <w:lvlText w:val="•"/>
      <w:lvlJc w:val="left"/>
      <w:pPr>
        <w:tabs>
          <w:tab w:val="num" w:pos="2880"/>
        </w:tabs>
        <w:ind w:left="2880" w:hanging="360"/>
      </w:pPr>
      <w:rPr>
        <w:rFonts w:ascii="Times New Roman" w:hAnsi="Times New Roman" w:hint="default"/>
      </w:rPr>
    </w:lvl>
    <w:lvl w:ilvl="4" w:tplc="0D46BBF0" w:tentative="1">
      <w:start w:val="1"/>
      <w:numFmt w:val="bullet"/>
      <w:lvlText w:val="•"/>
      <w:lvlJc w:val="left"/>
      <w:pPr>
        <w:tabs>
          <w:tab w:val="num" w:pos="3600"/>
        </w:tabs>
        <w:ind w:left="3600" w:hanging="360"/>
      </w:pPr>
      <w:rPr>
        <w:rFonts w:ascii="Times New Roman" w:hAnsi="Times New Roman" w:hint="default"/>
      </w:rPr>
    </w:lvl>
    <w:lvl w:ilvl="5" w:tplc="A1329956" w:tentative="1">
      <w:start w:val="1"/>
      <w:numFmt w:val="bullet"/>
      <w:lvlText w:val="•"/>
      <w:lvlJc w:val="left"/>
      <w:pPr>
        <w:tabs>
          <w:tab w:val="num" w:pos="4320"/>
        </w:tabs>
        <w:ind w:left="4320" w:hanging="360"/>
      </w:pPr>
      <w:rPr>
        <w:rFonts w:ascii="Times New Roman" w:hAnsi="Times New Roman" w:hint="default"/>
      </w:rPr>
    </w:lvl>
    <w:lvl w:ilvl="6" w:tplc="FC282A68" w:tentative="1">
      <w:start w:val="1"/>
      <w:numFmt w:val="bullet"/>
      <w:lvlText w:val="•"/>
      <w:lvlJc w:val="left"/>
      <w:pPr>
        <w:tabs>
          <w:tab w:val="num" w:pos="5040"/>
        </w:tabs>
        <w:ind w:left="5040" w:hanging="360"/>
      </w:pPr>
      <w:rPr>
        <w:rFonts w:ascii="Times New Roman" w:hAnsi="Times New Roman" w:hint="default"/>
      </w:rPr>
    </w:lvl>
    <w:lvl w:ilvl="7" w:tplc="3006CD10" w:tentative="1">
      <w:start w:val="1"/>
      <w:numFmt w:val="bullet"/>
      <w:lvlText w:val="•"/>
      <w:lvlJc w:val="left"/>
      <w:pPr>
        <w:tabs>
          <w:tab w:val="num" w:pos="5760"/>
        </w:tabs>
        <w:ind w:left="5760" w:hanging="360"/>
      </w:pPr>
      <w:rPr>
        <w:rFonts w:ascii="Times New Roman" w:hAnsi="Times New Roman" w:hint="default"/>
      </w:rPr>
    </w:lvl>
    <w:lvl w:ilvl="8" w:tplc="791A4C7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E807275"/>
    <w:multiLevelType w:val="hybridMultilevel"/>
    <w:tmpl w:val="67E2B60E"/>
    <w:lvl w:ilvl="0" w:tplc="E2080AE4">
      <w:start w:val="1"/>
      <w:numFmt w:val="bullet"/>
      <w:lvlText w:val="•"/>
      <w:lvlJc w:val="left"/>
      <w:pPr>
        <w:tabs>
          <w:tab w:val="num" w:pos="720"/>
        </w:tabs>
        <w:ind w:left="720" w:hanging="360"/>
      </w:pPr>
      <w:rPr>
        <w:rFonts w:ascii="Times New Roman" w:hAnsi="Times New Roman" w:hint="default"/>
      </w:rPr>
    </w:lvl>
    <w:lvl w:ilvl="1" w:tplc="11E61740" w:tentative="1">
      <w:start w:val="1"/>
      <w:numFmt w:val="bullet"/>
      <w:lvlText w:val="•"/>
      <w:lvlJc w:val="left"/>
      <w:pPr>
        <w:tabs>
          <w:tab w:val="num" w:pos="1440"/>
        </w:tabs>
        <w:ind w:left="1440" w:hanging="360"/>
      </w:pPr>
      <w:rPr>
        <w:rFonts w:ascii="Times New Roman" w:hAnsi="Times New Roman" w:hint="default"/>
      </w:rPr>
    </w:lvl>
    <w:lvl w:ilvl="2" w:tplc="4E267CA6" w:tentative="1">
      <w:start w:val="1"/>
      <w:numFmt w:val="bullet"/>
      <w:lvlText w:val="•"/>
      <w:lvlJc w:val="left"/>
      <w:pPr>
        <w:tabs>
          <w:tab w:val="num" w:pos="2160"/>
        </w:tabs>
        <w:ind w:left="2160" w:hanging="360"/>
      </w:pPr>
      <w:rPr>
        <w:rFonts w:ascii="Times New Roman" w:hAnsi="Times New Roman" w:hint="default"/>
      </w:rPr>
    </w:lvl>
    <w:lvl w:ilvl="3" w:tplc="628AE402" w:tentative="1">
      <w:start w:val="1"/>
      <w:numFmt w:val="bullet"/>
      <w:lvlText w:val="•"/>
      <w:lvlJc w:val="left"/>
      <w:pPr>
        <w:tabs>
          <w:tab w:val="num" w:pos="2880"/>
        </w:tabs>
        <w:ind w:left="2880" w:hanging="360"/>
      </w:pPr>
      <w:rPr>
        <w:rFonts w:ascii="Times New Roman" w:hAnsi="Times New Roman" w:hint="default"/>
      </w:rPr>
    </w:lvl>
    <w:lvl w:ilvl="4" w:tplc="C0865CCC" w:tentative="1">
      <w:start w:val="1"/>
      <w:numFmt w:val="bullet"/>
      <w:lvlText w:val="•"/>
      <w:lvlJc w:val="left"/>
      <w:pPr>
        <w:tabs>
          <w:tab w:val="num" w:pos="3600"/>
        </w:tabs>
        <w:ind w:left="3600" w:hanging="360"/>
      </w:pPr>
      <w:rPr>
        <w:rFonts w:ascii="Times New Roman" w:hAnsi="Times New Roman" w:hint="default"/>
      </w:rPr>
    </w:lvl>
    <w:lvl w:ilvl="5" w:tplc="9636117C" w:tentative="1">
      <w:start w:val="1"/>
      <w:numFmt w:val="bullet"/>
      <w:lvlText w:val="•"/>
      <w:lvlJc w:val="left"/>
      <w:pPr>
        <w:tabs>
          <w:tab w:val="num" w:pos="4320"/>
        </w:tabs>
        <w:ind w:left="4320" w:hanging="360"/>
      </w:pPr>
      <w:rPr>
        <w:rFonts w:ascii="Times New Roman" w:hAnsi="Times New Roman" w:hint="default"/>
      </w:rPr>
    </w:lvl>
    <w:lvl w:ilvl="6" w:tplc="343A0E28" w:tentative="1">
      <w:start w:val="1"/>
      <w:numFmt w:val="bullet"/>
      <w:lvlText w:val="•"/>
      <w:lvlJc w:val="left"/>
      <w:pPr>
        <w:tabs>
          <w:tab w:val="num" w:pos="5040"/>
        </w:tabs>
        <w:ind w:left="5040" w:hanging="360"/>
      </w:pPr>
      <w:rPr>
        <w:rFonts w:ascii="Times New Roman" w:hAnsi="Times New Roman" w:hint="default"/>
      </w:rPr>
    </w:lvl>
    <w:lvl w:ilvl="7" w:tplc="76E4ACE2" w:tentative="1">
      <w:start w:val="1"/>
      <w:numFmt w:val="bullet"/>
      <w:lvlText w:val="•"/>
      <w:lvlJc w:val="left"/>
      <w:pPr>
        <w:tabs>
          <w:tab w:val="num" w:pos="5760"/>
        </w:tabs>
        <w:ind w:left="5760" w:hanging="360"/>
      </w:pPr>
      <w:rPr>
        <w:rFonts w:ascii="Times New Roman" w:hAnsi="Times New Roman" w:hint="default"/>
      </w:rPr>
    </w:lvl>
    <w:lvl w:ilvl="8" w:tplc="0358AC3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74640294"/>
    <w:multiLevelType w:val="hybridMultilevel"/>
    <w:tmpl w:val="3AAC57B8"/>
    <w:lvl w:ilvl="0" w:tplc="ABB4BB86">
      <w:start w:val="1"/>
      <w:numFmt w:val="bullet"/>
      <w:lvlText w:val="•"/>
      <w:lvlJc w:val="left"/>
      <w:pPr>
        <w:tabs>
          <w:tab w:val="num" w:pos="720"/>
        </w:tabs>
        <w:ind w:left="720" w:hanging="360"/>
      </w:pPr>
      <w:rPr>
        <w:rFonts w:ascii="Times New Roman" w:hAnsi="Times New Roman" w:hint="default"/>
      </w:rPr>
    </w:lvl>
    <w:lvl w:ilvl="1" w:tplc="87E274C2" w:tentative="1">
      <w:start w:val="1"/>
      <w:numFmt w:val="bullet"/>
      <w:lvlText w:val="•"/>
      <w:lvlJc w:val="left"/>
      <w:pPr>
        <w:tabs>
          <w:tab w:val="num" w:pos="1440"/>
        </w:tabs>
        <w:ind w:left="1440" w:hanging="360"/>
      </w:pPr>
      <w:rPr>
        <w:rFonts w:ascii="Times New Roman" w:hAnsi="Times New Roman" w:hint="default"/>
      </w:rPr>
    </w:lvl>
    <w:lvl w:ilvl="2" w:tplc="A9081160" w:tentative="1">
      <w:start w:val="1"/>
      <w:numFmt w:val="bullet"/>
      <w:lvlText w:val="•"/>
      <w:lvlJc w:val="left"/>
      <w:pPr>
        <w:tabs>
          <w:tab w:val="num" w:pos="2160"/>
        </w:tabs>
        <w:ind w:left="2160" w:hanging="360"/>
      </w:pPr>
      <w:rPr>
        <w:rFonts w:ascii="Times New Roman" w:hAnsi="Times New Roman" w:hint="default"/>
      </w:rPr>
    </w:lvl>
    <w:lvl w:ilvl="3" w:tplc="1070EFC8" w:tentative="1">
      <w:start w:val="1"/>
      <w:numFmt w:val="bullet"/>
      <w:lvlText w:val="•"/>
      <w:lvlJc w:val="left"/>
      <w:pPr>
        <w:tabs>
          <w:tab w:val="num" w:pos="2880"/>
        </w:tabs>
        <w:ind w:left="2880" w:hanging="360"/>
      </w:pPr>
      <w:rPr>
        <w:rFonts w:ascii="Times New Roman" w:hAnsi="Times New Roman" w:hint="default"/>
      </w:rPr>
    </w:lvl>
    <w:lvl w:ilvl="4" w:tplc="8AA2F798" w:tentative="1">
      <w:start w:val="1"/>
      <w:numFmt w:val="bullet"/>
      <w:lvlText w:val="•"/>
      <w:lvlJc w:val="left"/>
      <w:pPr>
        <w:tabs>
          <w:tab w:val="num" w:pos="3600"/>
        </w:tabs>
        <w:ind w:left="3600" w:hanging="360"/>
      </w:pPr>
      <w:rPr>
        <w:rFonts w:ascii="Times New Roman" w:hAnsi="Times New Roman" w:hint="default"/>
      </w:rPr>
    </w:lvl>
    <w:lvl w:ilvl="5" w:tplc="1C8C6D7A" w:tentative="1">
      <w:start w:val="1"/>
      <w:numFmt w:val="bullet"/>
      <w:lvlText w:val="•"/>
      <w:lvlJc w:val="left"/>
      <w:pPr>
        <w:tabs>
          <w:tab w:val="num" w:pos="4320"/>
        </w:tabs>
        <w:ind w:left="4320" w:hanging="360"/>
      </w:pPr>
      <w:rPr>
        <w:rFonts w:ascii="Times New Roman" w:hAnsi="Times New Roman" w:hint="default"/>
      </w:rPr>
    </w:lvl>
    <w:lvl w:ilvl="6" w:tplc="69BCAE4C" w:tentative="1">
      <w:start w:val="1"/>
      <w:numFmt w:val="bullet"/>
      <w:lvlText w:val="•"/>
      <w:lvlJc w:val="left"/>
      <w:pPr>
        <w:tabs>
          <w:tab w:val="num" w:pos="5040"/>
        </w:tabs>
        <w:ind w:left="5040" w:hanging="360"/>
      </w:pPr>
      <w:rPr>
        <w:rFonts w:ascii="Times New Roman" w:hAnsi="Times New Roman" w:hint="default"/>
      </w:rPr>
    </w:lvl>
    <w:lvl w:ilvl="7" w:tplc="0B40092C" w:tentative="1">
      <w:start w:val="1"/>
      <w:numFmt w:val="bullet"/>
      <w:lvlText w:val="•"/>
      <w:lvlJc w:val="left"/>
      <w:pPr>
        <w:tabs>
          <w:tab w:val="num" w:pos="5760"/>
        </w:tabs>
        <w:ind w:left="5760" w:hanging="360"/>
      </w:pPr>
      <w:rPr>
        <w:rFonts w:ascii="Times New Roman" w:hAnsi="Times New Roman" w:hint="default"/>
      </w:rPr>
    </w:lvl>
    <w:lvl w:ilvl="8" w:tplc="2AD2002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7894121F"/>
    <w:multiLevelType w:val="hybridMultilevel"/>
    <w:tmpl w:val="D6B09FE4"/>
    <w:lvl w:ilvl="0" w:tplc="8E92DF12">
      <w:start w:val="1"/>
      <w:numFmt w:val="bullet"/>
      <w:lvlText w:val="•"/>
      <w:lvlJc w:val="left"/>
      <w:pPr>
        <w:tabs>
          <w:tab w:val="num" w:pos="720"/>
        </w:tabs>
        <w:ind w:left="720" w:hanging="360"/>
      </w:pPr>
      <w:rPr>
        <w:rFonts w:ascii="Times New Roman" w:hAnsi="Times New Roman" w:hint="default"/>
      </w:rPr>
    </w:lvl>
    <w:lvl w:ilvl="1" w:tplc="6A7EC3EC" w:tentative="1">
      <w:start w:val="1"/>
      <w:numFmt w:val="bullet"/>
      <w:lvlText w:val="•"/>
      <w:lvlJc w:val="left"/>
      <w:pPr>
        <w:tabs>
          <w:tab w:val="num" w:pos="1440"/>
        </w:tabs>
        <w:ind w:left="1440" w:hanging="360"/>
      </w:pPr>
      <w:rPr>
        <w:rFonts w:ascii="Times New Roman" w:hAnsi="Times New Roman" w:hint="default"/>
      </w:rPr>
    </w:lvl>
    <w:lvl w:ilvl="2" w:tplc="D8A24846" w:tentative="1">
      <w:start w:val="1"/>
      <w:numFmt w:val="bullet"/>
      <w:lvlText w:val="•"/>
      <w:lvlJc w:val="left"/>
      <w:pPr>
        <w:tabs>
          <w:tab w:val="num" w:pos="2160"/>
        </w:tabs>
        <w:ind w:left="2160" w:hanging="360"/>
      </w:pPr>
      <w:rPr>
        <w:rFonts w:ascii="Times New Roman" w:hAnsi="Times New Roman" w:hint="default"/>
      </w:rPr>
    </w:lvl>
    <w:lvl w:ilvl="3" w:tplc="00003A24" w:tentative="1">
      <w:start w:val="1"/>
      <w:numFmt w:val="bullet"/>
      <w:lvlText w:val="•"/>
      <w:lvlJc w:val="left"/>
      <w:pPr>
        <w:tabs>
          <w:tab w:val="num" w:pos="2880"/>
        </w:tabs>
        <w:ind w:left="2880" w:hanging="360"/>
      </w:pPr>
      <w:rPr>
        <w:rFonts w:ascii="Times New Roman" w:hAnsi="Times New Roman" w:hint="default"/>
      </w:rPr>
    </w:lvl>
    <w:lvl w:ilvl="4" w:tplc="FFB448C6" w:tentative="1">
      <w:start w:val="1"/>
      <w:numFmt w:val="bullet"/>
      <w:lvlText w:val="•"/>
      <w:lvlJc w:val="left"/>
      <w:pPr>
        <w:tabs>
          <w:tab w:val="num" w:pos="3600"/>
        </w:tabs>
        <w:ind w:left="3600" w:hanging="360"/>
      </w:pPr>
      <w:rPr>
        <w:rFonts w:ascii="Times New Roman" w:hAnsi="Times New Roman" w:hint="default"/>
      </w:rPr>
    </w:lvl>
    <w:lvl w:ilvl="5" w:tplc="358E06C6" w:tentative="1">
      <w:start w:val="1"/>
      <w:numFmt w:val="bullet"/>
      <w:lvlText w:val="•"/>
      <w:lvlJc w:val="left"/>
      <w:pPr>
        <w:tabs>
          <w:tab w:val="num" w:pos="4320"/>
        </w:tabs>
        <w:ind w:left="4320" w:hanging="360"/>
      </w:pPr>
      <w:rPr>
        <w:rFonts w:ascii="Times New Roman" w:hAnsi="Times New Roman" w:hint="default"/>
      </w:rPr>
    </w:lvl>
    <w:lvl w:ilvl="6" w:tplc="34307E9A" w:tentative="1">
      <w:start w:val="1"/>
      <w:numFmt w:val="bullet"/>
      <w:lvlText w:val="•"/>
      <w:lvlJc w:val="left"/>
      <w:pPr>
        <w:tabs>
          <w:tab w:val="num" w:pos="5040"/>
        </w:tabs>
        <w:ind w:left="5040" w:hanging="360"/>
      </w:pPr>
      <w:rPr>
        <w:rFonts w:ascii="Times New Roman" w:hAnsi="Times New Roman" w:hint="default"/>
      </w:rPr>
    </w:lvl>
    <w:lvl w:ilvl="7" w:tplc="7460ECF4" w:tentative="1">
      <w:start w:val="1"/>
      <w:numFmt w:val="bullet"/>
      <w:lvlText w:val="•"/>
      <w:lvlJc w:val="left"/>
      <w:pPr>
        <w:tabs>
          <w:tab w:val="num" w:pos="5760"/>
        </w:tabs>
        <w:ind w:left="5760" w:hanging="360"/>
      </w:pPr>
      <w:rPr>
        <w:rFonts w:ascii="Times New Roman" w:hAnsi="Times New Roman" w:hint="default"/>
      </w:rPr>
    </w:lvl>
    <w:lvl w:ilvl="8" w:tplc="0CF685D0"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11"/>
  </w:num>
  <w:num w:numId="3">
    <w:abstractNumId w:val="1"/>
  </w:num>
  <w:num w:numId="4">
    <w:abstractNumId w:val="8"/>
  </w:num>
  <w:num w:numId="5">
    <w:abstractNumId w:val="3"/>
  </w:num>
  <w:num w:numId="6">
    <w:abstractNumId w:val="12"/>
  </w:num>
  <w:num w:numId="7">
    <w:abstractNumId w:val="6"/>
  </w:num>
  <w:num w:numId="8">
    <w:abstractNumId w:val="13"/>
  </w:num>
  <w:num w:numId="9">
    <w:abstractNumId w:val="0"/>
  </w:num>
  <w:num w:numId="10">
    <w:abstractNumId w:val="2"/>
  </w:num>
  <w:num w:numId="11">
    <w:abstractNumId w:val="5"/>
  </w:num>
  <w:num w:numId="12">
    <w:abstractNumId w:val="7"/>
  </w:num>
  <w:num w:numId="13">
    <w:abstractNumId w:val="9"/>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F53C8"/>
    <w:rsid w:val="00023684"/>
    <w:rsid w:val="000B74EE"/>
    <w:rsid w:val="00120531"/>
    <w:rsid w:val="00120D72"/>
    <w:rsid w:val="00180FFD"/>
    <w:rsid w:val="001B6737"/>
    <w:rsid w:val="00217A91"/>
    <w:rsid w:val="00221321"/>
    <w:rsid w:val="00264233"/>
    <w:rsid w:val="0029117F"/>
    <w:rsid w:val="002B7050"/>
    <w:rsid w:val="002B7769"/>
    <w:rsid w:val="002C39D7"/>
    <w:rsid w:val="0030464D"/>
    <w:rsid w:val="00313CD3"/>
    <w:rsid w:val="00317131"/>
    <w:rsid w:val="00325126"/>
    <w:rsid w:val="003A73D1"/>
    <w:rsid w:val="003F36BF"/>
    <w:rsid w:val="004047F8"/>
    <w:rsid w:val="00422376"/>
    <w:rsid w:val="00435C6A"/>
    <w:rsid w:val="00440028"/>
    <w:rsid w:val="00490E57"/>
    <w:rsid w:val="00517E75"/>
    <w:rsid w:val="00546E45"/>
    <w:rsid w:val="00596373"/>
    <w:rsid w:val="005B4C0F"/>
    <w:rsid w:val="006704C4"/>
    <w:rsid w:val="00670979"/>
    <w:rsid w:val="006E020E"/>
    <w:rsid w:val="006E35E8"/>
    <w:rsid w:val="006E67CF"/>
    <w:rsid w:val="007043A9"/>
    <w:rsid w:val="007A1EEC"/>
    <w:rsid w:val="007E5D4E"/>
    <w:rsid w:val="0082304E"/>
    <w:rsid w:val="00834A3D"/>
    <w:rsid w:val="00887A43"/>
    <w:rsid w:val="008B6ACC"/>
    <w:rsid w:val="008C426F"/>
    <w:rsid w:val="008D1144"/>
    <w:rsid w:val="008F25A2"/>
    <w:rsid w:val="009447C2"/>
    <w:rsid w:val="009605F1"/>
    <w:rsid w:val="009623E7"/>
    <w:rsid w:val="00982833"/>
    <w:rsid w:val="009A581D"/>
    <w:rsid w:val="009B2F63"/>
    <w:rsid w:val="009C26D9"/>
    <w:rsid w:val="009F5627"/>
    <w:rsid w:val="00A20A95"/>
    <w:rsid w:val="00A43C2D"/>
    <w:rsid w:val="00A62BBC"/>
    <w:rsid w:val="00A84E35"/>
    <w:rsid w:val="00AC404E"/>
    <w:rsid w:val="00B21857"/>
    <w:rsid w:val="00B22350"/>
    <w:rsid w:val="00B2782D"/>
    <w:rsid w:val="00B318E0"/>
    <w:rsid w:val="00B511D0"/>
    <w:rsid w:val="00B766AE"/>
    <w:rsid w:val="00B907FA"/>
    <w:rsid w:val="00B95E7D"/>
    <w:rsid w:val="00BB62B8"/>
    <w:rsid w:val="00BF40AF"/>
    <w:rsid w:val="00BF53C8"/>
    <w:rsid w:val="00C97C60"/>
    <w:rsid w:val="00CC29B8"/>
    <w:rsid w:val="00CF156D"/>
    <w:rsid w:val="00D41E58"/>
    <w:rsid w:val="00DD43CF"/>
    <w:rsid w:val="00DF1CBE"/>
    <w:rsid w:val="00E32B62"/>
    <w:rsid w:val="00E332B9"/>
    <w:rsid w:val="00E333C6"/>
    <w:rsid w:val="00E4606B"/>
    <w:rsid w:val="00E54641"/>
    <w:rsid w:val="00E879C7"/>
    <w:rsid w:val="00EC5664"/>
    <w:rsid w:val="00EF0B97"/>
    <w:rsid w:val="00F214C3"/>
    <w:rsid w:val="00F26A75"/>
    <w:rsid w:val="00F35364"/>
    <w:rsid w:val="00F56B2E"/>
    <w:rsid w:val="00FA02F0"/>
    <w:rsid w:val="00FA4534"/>
    <w:rsid w:val="00FB154C"/>
    <w:rsid w:val="00FD6179"/>
    <w:rsid w:val="00FF25C4"/>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3C8"/>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B7050"/>
    <w:pPr>
      <w:tabs>
        <w:tab w:val="center" w:pos="4536"/>
        <w:tab w:val="right" w:pos="9072"/>
      </w:tabs>
    </w:pPr>
  </w:style>
  <w:style w:type="character" w:customStyle="1" w:styleId="FooterChar">
    <w:name w:val="Footer Char"/>
    <w:basedOn w:val="DefaultParagraphFont"/>
    <w:link w:val="Footer"/>
    <w:uiPriority w:val="99"/>
    <w:semiHidden/>
    <w:locked/>
    <w:rPr>
      <w:rFonts w:ascii="Times New Roman" w:hAnsi="Times New Roman" w:cs="Times New Roman"/>
      <w:sz w:val="24"/>
      <w:szCs w:val="24"/>
    </w:rPr>
  </w:style>
  <w:style w:type="character" w:styleId="PageNumber">
    <w:name w:val="page number"/>
    <w:basedOn w:val="DefaultParagraphFont"/>
    <w:uiPriority w:val="99"/>
    <w:rsid w:val="002B7050"/>
    <w:rPr>
      <w:rFonts w:cs="Times New Roman"/>
    </w:rPr>
  </w:style>
</w:styles>
</file>

<file path=word/webSettings.xml><?xml version="1.0" encoding="utf-8"?>
<w:webSettings xmlns:r="http://schemas.openxmlformats.org/officeDocument/2006/relationships" xmlns:w="http://schemas.openxmlformats.org/wordprocessingml/2006/main">
  <w:divs>
    <w:div w:id="214123508">
      <w:marLeft w:val="0"/>
      <w:marRight w:val="0"/>
      <w:marTop w:val="0"/>
      <w:marBottom w:val="0"/>
      <w:divBdr>
        <w:top w:val="none" w:sz="0" w:space="0" w:color="auto"/>
        <w:left w:val="none" w:sz="0" w:space="0" w:color="auto"/>
        <w:bottom w:val="none" w:sz="0" w:space="0" w:color="auto"/>
        <w:right w:val="none" w:sz="0" w:space="0" w:color="auto"/>
      </w:divBdr>
      <w:divsChild>
        <w:div w:id="214123653">
          <w:marLeft w:val="0"/>
          <w:marRight w:val="0"/>
          <w:marTop w:val="0"/>
          <w:marBottom w:val="0"/>
          <w:divBdr>
            <w:top w:val="none" w:sz="0" w:space="0" w:color="auto"/>
            <w:left w:val="none" w:sz="0" w:space="0" w:color="auto"/>
            <w:bottom w:val="none" w:sz="0" w:space="0" w:color="auto"/>
            <w:right w:val="none" w:sz="0" w:space="0" w:color="auto"/>
          </w:divBdr>
          <w:divsChild>
            <w:div w:id="214123503">
              <w:marLeft w:val="0"/>
              <w:marRight w:val="0"/>
              <w:marTop w:val="0"/>
              <w:marBottom w:val="0"/>
              <w:divBdr>
                <w:top w:val="none" w:sz="0" w:space="0" w:color="auto"/>
                <w:left w:val="none" w:sz="0" w:space="0" w:color="auto"/>
                <w:bottom w:val="none" w:sz="0" w:space="0" w:color="auto"/>
                <w:right w:val="none" w:sz="0" w:space="0" w:color="auto"/>
              </w:divBdr>
            </w:div>
            <w:div w:id="214123509">
              <w:marLeft w:val="0"/>
              <w:marRight w:val="0"/>
              <w:marTop w:val="0"/>
              <w:marBottom w:val="0"/>
              <w:divBdr>
                <w:top w:val="none" w:sz="0" w:space="0" w:color="auto"/>
                <w:left w:val="none" w:sz="0" w:space="0" w:color="auto"/>
                <w:bottom w:val="none" w:sz="0" w:space="0" w:color="auto"/>
                <w:right w:val="none" w:sz="0" w:space="0" w:color="auto"/>
              </w:divBdr>
            </w:div>
            <w:div w:id="214123517">
              <w:marLeft w:val="0"/>
              <w:marRight w:val="0"/>
              <w:marTop w:val="0"/>
              <w:marBottom w:val="0"/>
              <w:divBdr>
                <w:top w:val="none" w:sz="0" w:space="0" w:color="auto"/>
                <w:left w:val="none" w:sz="0" w:space="0" w:color="auto"/>
                <w:bottom w:val="none" w:sz="0" w:space="0" w:color="auto"/>
                <w:right w:val="none" w:sz="0" w:space="0" w:color="auto"/>
              </w:divBdr>
            </w:div>
            <w:div w:id="214123519">
              <w:marLeft w:val="0"/>
              <w:marRight w:val="0"/>
              <w:marTop w:val="0"/>
              <w:marBottom w:val="0"/>
              <w:divBdr>
                <w:top w:val="none" w:sz="0" w:space="0" w:color="auto"/>
                <w:left w:val="none" w:sz="0" w:space="0" w:color="auto"/>
                <w:bottom w:val="none" w:sz="0" w:space="0" w:color="auto"/>
                <w:right w:val="none" w:sz="0" w:space="0" w:color="auto"/>
              </w:divBdr>
            </w:div>
            <w:div w:id="214123523">
              <w:marLeft w:val="0"/>
              <w:marRight w:val="0"/>
              <w:marTop w:val="0"/>
              <w:marBottom w:val="0"/>
              <w:divBdr>
                <w:top w:val="none" w:sz="0" w:space="0" w:color="auto"/>
                <w:left w:val="none" w:sz="0" w:space="0" w:color="auto"/>
                <w:bottom w:val="none" w:sz="0" w:space="0" w:color="auto"/>
                <w:right w:val="none" w:sz="0" w:space="0" w:color="auto"/>
              </w:divBdr>
            </w:div>
            <w:div w:id="214123528">
              <w:marLeft w:val="0"/>
              <w:marRight w:val="0"/>
              <w:marTop w:val="0"/>
              <w:marBottom w:val="0"/>
              <w:divBdr>
                <w:top w:val="none" w:sz="0" w:space="0" w:color="auto"/>
                <w:left w:val="none" w:sz="0" w:space="0" w:color="auto"/>
                <w:bottom w:val="none" w:sz="0" w:space="0" w:color="auto"/>
                <w:right w:val="none" w:sz="0" w:space="0" w:color="auto"/>
              </w:divBdr>
            </w:div>
            <w:div w:id="214123530">
              <w:marLeft w:val="0"/>
              <w:marRight w:val="0"/>
              <w:marTop w:val="0"/>
              <w:marBottom w:val="0"/>
              <w:divBdr>
                <w:top w:val="none" w:sz="0" w:space="0" w:color="auto"/>
                <w:left w:val="none" w:sz="0" w:space="0" w:color="auto"/>
                <w:bottom w:val="none" w:sz="0" w:space="0" w:color="auto"/>
                <w:right w:val="none" w:sz="0" w:space="0" w:color="auto"/>
              </w:divBdr>
            </w:div>
            <w:div w:id="214123535">
              <w:marLeft w:val="0"/>
              <w:marRight w:val="0"/>
              <w:marTop w:val="0"/>
              <w:marBottom w:val="0"/>
              <w:divBdr>
                <w:top w:val="none" w:sz="0" w:space="0" w:color="auto"/>
                <w:left w:val="none" w:sz="0" w:space="0" w:color="auto"/>
                <w:bottom w:val="none" w:sz="0" w:space="0" w:color="auto"/>
                <w:right w:val="none" w:sz="0" w:space="0" w:color="auto"/>
              </w:divBdr>
            </w:div>
            <w:div w:id="214123537">
              <w:marLeft w:val="0"/>
              <w:marRight w:val="0"/>
              <w:marTop w:val="0"/>
              <w:marBottom w:val="0"/>
              <w:divBdr>
                <w:top w:val="none" w:sz="0" w:space="0" w:color="auto"/>
                <w:left w:val="none" w:sz="0" w:space="0" w:color="auto"/>
                <w:bottom w:val="none" w:sz="0" w:space="0" w:color="auto"/>
                <w:right w:val="none" w:sz="0" w:space="0" w:color="auto"/>
              </w:divBdr>
            </w:div>
            <w:div w:id="214123541">
              <w:marLeft w:val="0"/>
              <w:marRight w:val="0"/>
              <w:marTop w:val="0"/>
              <w:marBottom w:val="0"/>
              <w:divBdr>
                <w:top w:val="none" w:sz="0" w:space="0" w:color="auto"/>
                <w:left w:val="none" w:sz="0" w:space="0" w:color="auto"/>
                <w:bottom w:val="none" w:sz="0" w:space="0" w:color="auto"/>
                <w:right w:val="none" w:sz="0" w:space="0" w:color="auto"/>
              </w:divBdr>
            </w:div>
            <w:div w:id="214123552">
              <w:marLeft w:val="0"/>
              <w:marRight w:val="0"/>
              <w:marTop w:val="0"/>
              <w:marBottom w:val="0"/>
              <w:divBdr>
                <w:top w:val="none" w:sz="0" w:space="0" w:color="auto"/>
                <w:left w:val="none" w:sz="0" w:space="0" w:color="auto"/>
                <w:bottom w:val="none" w:sz="0" w:space="0" w:color="auto"/>
                <w:right w:val="none" w:sz="0" w:space="0" w:color="auto"/>
              </w:divBdr>
            </w:div>
            <w:div w:id="214123554">
              <w:marLeft w:val="0"/>
              <w:marRight w:val="0"/>
              <w:marTop w:val="0"/>
              <w:marBottom w:val="0"/>
              <w:divBdr>
                <w:top w:val="none" w:sz="0" w:space="0" w:color="auto"/>
                <w:left w:val="none" w:sz="0" w:space="0" w:color="auto"/>
                <w:bottom w:val="none" w:sz="0" w:space="0" w:color="auto"/>
                <w:right w:val="none" w:sz="0" w:space="0" w:color="auto"/>
              </w:divBdr>
            </w:div>
            <w:div w:id="214123557">
              <w:marLeft w:val="0"/>
              <w:marRight w:val="0"/>
              <w:marTop w:val="0"/>
              <w:marBottom w:val="0"/>
              <w:divBdr>
                <w:top w:val="none" w:sz="0" w:space="0" w:color="auto"/>
                <w:left w:val="none" w:sz="0" w:space="0" w:color="auto"/>
                <w:bottom w:val="none" w:sz="0" w:space="0" w:color="auto"/>
                <w:right w:val="none" w:sz="0" w:space="0" w:color="auto"/>
              </w:divBdr>
            </w:div>
            <w:div w:id="214123559">
              <w:marLeft w:val="0"/>
              <w:marRight w:val="0"/>
              <w:marTop w:val="0"/>
              <w:marBottom w:val="0"/>
              <w:divBdr>
                <w:top w:val="none" w:sz="0" w:space="0" w:color="auto"/>
                <w:left w:val="none" w:sz="0" w:space="0" w:color="auto"/>
                <w:bottom w:val="none" w:sz="0" w:space="0" w:color="auto"/>
                <w:right w:val="none" w:sz="0" w:space="0" w:color="auto"/>
              </w:divBdr>
            </w:div>
            <w:div w:id="214123564">
              <w:marLeft w:val="0"/>
              <w:marRight w:val="0"/>
              <w:marTop w:val="0"/>
              <w:marBottom w:val="0"/>
              <w:divBdr>
                <w:top w:val="none" w:sz="0" w:space="0" w:color="auto"/>
                <w:left w:val="none" w:sz="0" w:space="0" w:color="auto"/>
                <w:bottom w:val="none" w:sz="0" w:space="0" w:color="auto"/>
                <w:right w:val="none" w:sz="0" w:space="0" w:color="auto"/>
              </w:divBdr>
            </w:div>
            <w:div w:id="214123567">
              <w:marLeft w:val="0"/>
              <w:marRight w:val="0"/>
              <w:marTop w:val="0"/>
              <w:marBottom w:val="0"/>
              <w:divBdr>
                <w:top w:val="none" w:sz="0" w:space="0" w:color="auto"/>
                <w:left w:val="none" w:sz="0" w:space="0" w:color="auto"/>
                <w:bottom w:val="none" w:sz="0" w:space="0" w:color="auto"/>
                <w:right w:val="none" w:sz="0" w:space="0" w:color="auto"/>
              </w:divBdr>
            </w:div>
            <w:div w:id="214123577">
              <w:marLeft w:val="0"/>
              <w:marRight w:val="0"/>
              <w:marTop w:val="0"/>
              <w:marBottom w:val="0"/>
              <w:divBdr>
                <w:top w:val="none" w:sz="0" w:space="0" w:color="auto"/>
                <w:left w:val="none" w:sz="0" w:space="0" w:color="auto"/>
                <w:bottom w:val="none" w:sz="0" w:space="0" w:color="auto"/>
                <w:right w:val="none" w:sz="0" w:space="0" w:color="auto"/>
              </w:divBdr>
            </w:div>
            <w:div w:id="214123582">
              <w:marLeft w:val="0"/>
              <w:marRight w:val="0"/>
              <w:marTop w:val="0"/>
              <w:marBottom w:val="0"/>
              <w:divBdr>
                <w:top w:val="none" w:sz="0" w:space="0" w:color="auto"/>
                <w:left w:val="none" w:sz="0" w:space="0" w:color="auto"/>
                <w:bottom w:val="none" w:sz="0" w:space="0" w:color="auto"/>
                <w:right w:val="none" w:sz="0" w:space="0" w:color="auto"/>
              </w:divBdr>
            </w:div>
            <w:div w:id="214123589">
              <w:marLeft w:val="0"/>
              <w:marRight w:val="0"/>
              <w:marTop w:val="0"/>
              <w:marBottom w:val="0"/>
              <w:divBdr>
                <w:top w:val="none" w:sz="0" w:space="0" w:color="auto"/>
                <w:left w:val="none" w:sz="0" w:space="0" w:color="auto"/>
                <w:bottom w:val="none" w:sz="0" w:space="0" w:color="auto"/>
                <w:right w:val="none" w:sz="0" w:space="0" w:color="auto"/>
              </w:divBdr>
            </w:div>
            <w:div w:id="214123592">
              <w:marLeft w:val="0"/>
              <w:marRight w:val="0"/>
              <w:marTop w:val="0"/>
              <w:marBottom w:val="0"/>
              <w:divBdr>
                <w:top w:val="none" w:sz="0" w:space="0" w:color="auto"/>
                <w:left w:val="none" w:sz="0" w:space="0" w:color="auto"/>
                <w:bottom w:val="none" w:sz="0" w:space="0" w:color="auto"/>
                <w:right w:val="none" w:sz="0" w:space="0" w:color="auto"/>
              </w:divBdr>
            </w:div>
            <w:div w:id="214123601">
              <w:marLeft w:val="0"/>
              <w:marRight w:val="0"/>
              <w:marTop w:val="0"/>
              <w:marBottom w:val="0"/>
              <w:divBdr>
                <w:top w:val="none" w:sz="0" w:space="0" w:color="auto"/>
                <w:left w:val="none" w:sz="0" w:space="0" w:color="auto"/>
                <w:bottom w:val="none" w:sz="0" w:space="0" w:color="auto"/>
                <w:right w:val="none" w:sz="0" w:space="0" w:color="auto"/>
              </w:divBdr>
            </w:div>
            <w:div w:id="214123609">
              <w:marLeft w:val="0"/>
              <w:marRight w:val="0"/>
              <w:marTop w:val="0"/>
              <w:marBottom w:val="0"/>
              <w:divBdr>
                <w:top w:val="none" w:sz="0" w:space="0" w:color="auto"/>
                <w:left w:val="none" w:sz="0" w:space="0" w:color="auto"/>
                <w:bottom w:val="none" w:sz="0" w:space="0" w:color="auto"/>
                <w:right w:val="none" w:sz="0" w:space="0" w:color="auto"/>
              </w:divBdr>
            </w:div>
            <w:div w:id="214123613">
              <w:marLeft w:val="0"/>
              <w:marRight w:val="0"/>
              <w:marTop w:val="0"/>
              <w:marBottom w:val="0"/>
              <w:divBdr>
                <w:top w:val="none" w:sz="0" w:space="0" w:color="auto"/>
                <w:left w:val="none" w:sz="0" w:space="0" w:color="auto"/>
                <w:bottom w:val="none" w:sz="0" w:space="0" w:color="auto"/>
                <w:right w:val="none" w:sz="0" w:space="0" w:color="auto"/>
              </w:divBdr>
            </w:div>
            <w:div w:id="214123616">
              <w:marLeft w:val="0"/>
              <w:marRight w:val="0"/>
              <w:marTop w:val="0"/>
              <w:marBottom w:val="0"/>
              <w:divBdr>
                <w:top w:val="none" w:sz="0" w:space="0" w:color="auto"/>
                <w:left w:val="none" w:sz="0" w:space="0" w:color="auto"/>
                <w:bottom w:val="none" w:sz="0" w:space="0" w:color="auto"/>
                <w:right w:val="none" w:sz="0" w:space="0" w:color="auto"/>
              </w:divBdr>
            </w:div>
            <w:div w:id="214123636">
              <w:marLeft w:val="0"/>
              <w:marRight w:val="0"/>
              <w:marTop w:val="0"/>
              <w:marBottom w:val="0"/>
              <w:divBdr>
                <w:top w:val="none" w:sz="0" w:space="0" w:color="auto"/>
                <w:left w:val="none" w:sz="0" w:space="0" w:color="auto"/>
                <w:bottom w:val="none" w:sz="0" w:space="0" w:color="auto"/>
                <w:right w:val="none" w:sz="0" w:space="0" w:color="auto"/>
              </w:divBdr>
            </w:div>
            <w:div w:id="214123639">
              <w:marLeft w:val="0"/>
              <w:marRight w:val="0"/>
              <w:marTop w:val="0"/>
              <w:marBottom w:val="0"/>
              <w:divBdr>
                <w:top w:val="none" w:sz="0" w:space="0" w:color="auto"/>
                <w:left w:val="none" w:sz="0" w:space="0" w:color="auto"/>
                <w:bottom w:val="none" w:sz="0" w:space="0" w:color="auto"/>
                <w:right w:val="none" w:sz="0" w:space="0" w:color="auto"/>
              </w:divBdr>
            </w:div>
            <w:div w:id="214123644">
              <w:marLeft w:val="0"/>
              <w:marRight w:val="0"/>
              <w:marTop w:val="0"/>
              <w:marBottom w:val="0"/>
              <w:divBdr>
                <w:top w:val="none" w:sz="0" w:space="0" w:color="auto"/>
                <w:left w:val="none" w:sz="0" w:space="0" w:color="auto"/>
                <w:bottom w:val="none" w:sz="0" w:space="0" w:color="auto"/>
                <w:right w:val="none" w:sz="0" w:space="0" w:color="auto"/>
              </w:divBdr>
            </w:div>
            <w:div w:id="214123651">
              <w:marLeft w:val="0"/>
              <w:marRight w:val="0"/>
              <w:marTop w:val="0"/>
              <w:marBottom w:val="0"/>
              <w:divBdr>
                <w:top w:val="none" w:sz="0" w:space="0" w:color="auto"/>
                <w:left w:val="none" w:sz="0" w:space="0" w:color="auto"/>
                <w:bottom w:val="none" w:sz="0" w:space="0" w:color="auto"/>
                <w:right w:val="none" w:sz="0" w:space="0" w:color="auto"/>
              </w:divBdr>
            </w:div>
            <w:div w:id="214123652">
              <w:marLeft w:val="0"/>
              <w:marRight w:val="0"/>
              <w:marTop w:val="0"/>
              <w:marBottom w:val="0"/>
              <w:divBdr>
                <w:top w:val="none" w:sz="0" w:space="0" w:color="auto"/>
                <w:left w:val="none" w:sz="0" w:space="0" w:color="auto"/>
                <w:bottom w:val="none" w:sz="0" w:space="0" w:color="auto"/>
                <w:right w:val="none" w:sz="0" w:space="0" w:color="auto"/>
              </w:divBdr>
            </w:div>
            <w:div w:id="214123657">
              <w:marLeft w:val="0"/>
              <w:marRight w:val="0"/>
              <w:marTop w:val="0"/>
              <w:marBottom w:val="0"/>
              <w:divBdr>
                <w:top w:val="none" w:sz="0" w:space="0" w:color="auto"/>
                <w:left w:val="none" w:sz="0" w:space="0" w:color="auto"/>
                <w:bottom w:val="none" w:sz="0" w:space="0" w:color="auto"/>
                <w:right w:val="none" w:sz="0" w:space="0" w:color="auto"/>
              </w:divBdr>
            </w:div>
            <w:div w:id="214123659">
              <w:marLeft w:val="0"/>
              <w:marRight w:val="0"/>
              <w:marTop w:val="0"/>
              <w:marBottom w:val="0"/>
              <w:divBdr>
                <w:top w:val="none" w:sz="0" w:space="0" w:color="auto"/>
                <w:left w:val="none" w:sz="0" w:space="0" w:color="auto"/>
                <w:bottom w:val="none" w:sz="0" w:space="0" w:color="auto"/>
                <w:right w:val="none" w:sz="0" w:space="0" w:color="auto"/>
              </w:divBdr>
            </w:div>
            <w:div w:id="214123672">
              <w:marLeft w:val="0"/>
              <w:marRight w:val="0"/>
              <w:marTop w:val="0"/>
              <w:marBottom w:val="0"/>
              <w:divBdr>
                <w:top w:val="none" w:sz="0" w:space="0" w:color="auto"/>
                <w:left w:val="none" w:sz="0" w:space="0" w:color="auto"/>
                <w:bottom w:val="none" w:sz="0" w:space="0" w:color="auto"/>
                <w:right w:val="none" w:sz="0" w:space="0" w:color="auto"/>
              </w:divBdr>
            </w:div>
            <w:div w:id="214123675">
              <w:marLeft w:val="0"/>
              <w:marRight w:val="0"/>
              <w:marTop w:val="0"/>
              <w:marBottom w:val="0"/>
              <w:divBdr>
                <w:top w:val="none" w:sz="0" w:space="0" w:color="auto"/>
                <w:left w:val="none" w:sz="0" w:space="0" w:color="auto"/>
                <w:bottom w:val="none" w:sz="0" w:space="0" w:color="auto"/>
                <w:right w:val="none" w:sz="0" w:space="0" w:color="auto"/>
              </w:divBdr>
            </w:div>
            <w:div w:id="214123676">
              <w:marLeft w:val="0"/>
              <w:marRight w:val="0"/>
              <w:marTop w:val="0"/>
              <w:marBottom w:val="0"/>
              <w:divBdr>
                <w:top w:val="none" w:sz="0" w:space="0" w:color="auto"/>
                <w:left w:val="none" w:sz="0" w:space="0" w:color="auto"/>
                <w:bottom w:val="none" w:sz="0" w:space="0" w:color="auto"/>
                <w:right w:val="none" w:sz="0" w:space="0" w:color="auto"/>
              </w:divBdr>
            </w:div>
            <w:div w:id="214123678">
              <w:marLeft w:val="0"/>
              <w:marRight w:val="0"/>
              <w:marTop w:val="0"/>
              <w:marBottom w:val="0"/>
              <w:divBdr>
                <w:top w:val="none" w:sz="0" w:space="0" w:color="auto"/>
                <w:left w:val="none" w:sz="0" w:space="0" w:color="auto"/>
                <w:bottom w:val="none" w:sz="0" w:space="0" w:color="auto"/>
                <w:right w:val="none" w:sz="0" w:space="0" w:color="auto"/>
              </w:divBdr>
            </w:div>
            <w:div w:id="214123681">
              <w:marLeft w:val="0"/>
              <w:marRight w:val="0"/>
              <w:marTop w:val="0"/>
              <w:marBottom w:val="0"/>
              <w:divBdr>
                <w:top w:val="none" w:sz="0" w:space="0" w:color="auto"/>
                <w:left w:val="none" w:sz="0" w:space="0" w:color="auto"/>
                <w:bottom w:val="none" w:sz="0" w:space="0" w:color="auto"/>
                <w:right w:val="none" w:sz="0" w:space="0" w:color="auto"/>
              </w:divBdr>
            </w:div>
            <w:div w:id="214123685">
              <w:marLeft w:val="0"/>
              <w:marRight w:val="0"/>
              <w:marTop w:val="0"/>
              <w:marBottom w:val="0"/>
              <w:divBdr>
                <w:top w:val="none" w:sz="0" w:space="0" w:color="auto"/>
                <w:left w:val="none" w:sz="0" w:space="0" w:color="auto"/>
                <w:bottom w:val="none" w:sz="0" w:space="0" w:color="auto"/>
                <w:right w:val="none" w:sz="0" w:space="0" w:color="auto"/>
              </w:divBdr>
            </w:div>
            <w:div w:id="214123687">
              <w:marLeft w:val="0"/>
              <w:marRight w:val="0"/>
              <w:marTop w:val="0"/>
              <w:marBottom w:val="0"/>
              <w:divBdr>
                <w:top w:val="none" w:sz="0" w:space="0" w:color="auto"/>
                <w:left w:val="none" w:sz="0" w:space="0" w:color="auto"/>
                <w:bottom w:val="none" w:sz="0" w:space="0" w:color="auto"/>
                <w:right w:val="none" w:sz="0" w:space="0" w:color="auto"/>
              </w:divBdr>
            </w:div>
            <w:div w:id="214123689">
              <w:marLeft w:val="0"/>
              <w:marRight w:val="0"/>
              <w:marTop w:val="0"/>
              <w:marBottom w:val="0"/>
              <w:divBdr>
                <w:top w:val="none" w:sz="0" w:space="0" w:color="auto"/>
                <w:left w:val="none" w:sz="0" w:space="0" w:color="auto"/>
                <w:bottom w:val="none" w:sz="0" w:space="0" w:color="auto"/>
                <w:right w:val="none" w:sz="0" w:space="0" w:color="auto"/>
              </w:divBdr>
            </w:div>
            <w:div w:id="214123690">
              <w:marLeft w:val="0"/>
              <w:marRight w:val="0"/>
              <w:marTop w:val="0"/>
              <w:marBottom w:val="0"/>
              <w:divBdr>
                <w:top w:val="none" w:sz="0" w:space="0" w:color="auto"/>
                <w:left w:val="none" w:sz="0" w:space="0" w:color="auto"/>
                <w:bottom w:val="none" w:sz="0" w:space="0" w:color="auto"/>
                <w:right w:val="none" w:sz="0" w:space="0" w:color="auto"/>
              </w:divBdr>
            </w:div>
            <w:div w:id="214123694">
              <w:marLeft w:val="0"/>
              <w:marRight w:val="0"/>
              <w:marTop w:val="0"/>
              <w:marBottom w:val="0"/>
              <w:divBdr>
                <w:top w:val="none" w:sz="0" w:space="0" w:color="auto"/>
                <w:left w:val="none" w:sz="0" w:space="0" w:color="auto"/>
                <w:bottom w:val="none" w:sz="0" w:space="0" w:color="auto"/>
                <w:right w:val="none" w:sz="0" w:space="0" w:color="auto"/>
              </w:divBdr>
            </w:div>
            <w:div w:id="214123695">
              <w:marLeft w:val="0"/>
              <w:marRight w:val="0"/>
              <w:marTop w:val="0"/>
              <w:marBottom w:val="0"/>
              <w:divBdr>
                <w:top w:val="none" w:sz="0" w:space="0" w:color="auto"/>
                <w:left w:val="none" w:sz="0" w:space="0" w:color="auto"/>
                <w:bottom w:val="none" w:sz="0" w:space="0" w:color="auto"/>
                <w:right w:val="none" w:sz="0" w:space="0" w:color="auto"/>
              </w:divBdr>
            </w:div>
            <w:div w:id="214123698">
              <w:marLeft w:val="0"/>
              <w:marRight w:val="0"/>
              <w:marTop w:val="0"/>
              <w:marBottom w:val="0"/>
              <w:divBdr>
                <w:top w:val="none" w:sz="0" w:space="0" w:color="auto"/>
                <w:left w:val="none" w:sz="0" w:space="0" w:color="auto"/>
                <w:bottom w:val="none" w:sz="0" w:space="0" w:color="auto"/>
                <w:right w:val="none" w:sz="0" w:space="0" w:color="auto"/>
              </w:divBdr>
            </w:div>
            <w:div w:id="214123704">
              <w:marLeft w:val="0"/>
              <w:marRight w:val="0"/>
              <w:marTop w:val="0"/>
              <w:marBottom w:val="0"/>
              <w:divBdr>
                <w:top w:val="none" w:sz="0" w:space="0" w:color="auto"/>
                <w:left w:val="none" w:sz="0" w:space="0" w:color="auto"/>
                <w:bottom w:val="none" w:sz="0" w:space="0" w:color="auto"/>
                <w:right w:val="none" w:sz="0" w:space="0" w:color="auto"/>
              </w:divBdr>
            </w:div>
            <w:div w:id="214123705">
              <w:marLeft w:val="0"/>
              <w:marRight w:val="0"/>
              <w:marTop w:val="0"/>
              <w:marBottom w:val="0"/>
              <w:divBdr>
                <w:top w:val="none" w:sz="0" w:space="0" w:color="auto"/>
                <w:left w:val="none" w:sz="0" w:space="0" w:color="auto"/>
                <w:bottom w:val="none" w:sz="0" w:space="0" w:color="auto"/>
                <w:right w:val="none" w:sz="0" w:space="0" w:color="auto"/>
              </w:divBdr>
            </w:div>
            <w:div w:id="214123711">
              <w:marLeft w:val="0"/>
              <w:marRight w:val="0"/>
              <w:marTop w:val="0"/>
              <w:marBottom w:val="0"/>
              <w:divBdr>
                <w:top w:val="none" w:sz="0" w:space="0" w:color="auto"/>
                <w:left w:val="none" w:sz="0" w:space="0" w:color="auto"/>
                <w:bottom w:val="none" w:sz="0" w:space="0" w:color="auto"/>
                <w:right w:val="none" w:sz="0" w:space="0" w:color="auto"/>
              </w:divBdr>
            </w:div>
            <w:div w:id="214123712">
              <w:marLeft w:val="0"/>
              <w:marRight w:val="0"/>
              <w:marTop w:val="0"/>
              <w:marBottom w:val="0"/>
              <w:divBdr>
                <w:top w:val="none" w:sz="0" w:space="0" w:color="auto"/>
                <w:left w:val="none" w:sz="0" w:space="0" w:color="auto"/>
                <w:bottom w:val="none" w:sz="0" w:space="0" w:color="auto"/>
                <w:right w:val="none" w:sz="0" w:space="0" w:color="auto"/>
              </w:divBdr>
            </w:div>
            <w:div w:id="214123714">
              <w:marLeft w:val="0"/>
              <w:marRight w:val="0"/>
              <w:marTop w:val="0"/>
              <w:marBottom w:val="0"/>
              <w:divBdr>
                <w:top w:val="none" w:sz="0" w:space="0" w:color="auto"/>
                <w:left w:val="none" w:sz="0" w:space="0" w:color="auto"/>
                <w:bottom w:val="none" w:sz="0" w:space="0" w:color="auto"/>
                <w:right w:val="none" w:sz="0" w:space="0" w:color="auto"/>
              </w:divBdr>
            </w:div>
            <w:div w:id="214123722">
              <w:marLeft w:val="0"/>
              <w:marRight w:val="0"/>
              <w:marTop w:val="0"/>
              <w:marBottom w:val="0"/>
              <w:divBdr>
                <w:top w:val="none" w:sz="0" w:space="0" w:color="auto"/>
                <w:left w:val="none" w:sz="0" w:space="0" w:color="auto"/>
                <w:bottom w:val="none" w:sz="0" w:space="0" w:color="auto"/>
                <w:right w:val="none" w:sz="0" w:space="0" w:color="auto"/>
              </w:divBdr>
            </w:div>
            <w:div w:id="214123723">
              <w:marLeft w:val="0"/>
              <w:marRight w:val="0"/>
              <w:marTop w:val="0"/>
              <w:marBottom w:val="0"/>
              <w:divBdr>
                <w:top w:val="none" w:sz="0" w:space="0" w:color="auto"/>
                <w:left w:val="none" w:sz="0" w:space="0" w:color="auto"/>
                <w:bottom w:val="none" w:sz="0" w:space="0" w:color="auto"/>
                <w:right w:val="none" w:sz="0" w:space="0" w:color="auto"/>
              </w:divBdr>
            </w:div>
            <w:div w:id="214123726">
              <w:marLeft w:val="0"/>
              <w:marRight w:val="0"/>
              <w:marTop w:val="0"/>
              <w:marBottom w:val="0"/>
              <w:divBdr>
                <w:top w:val="none" w:sz="0" w:space="0" w:color="auto"/>
                <w:left w:val="none" w:sz="0" w:space="0" w:color="auto"/>
                <w:bottom w:val="none" w:sz="0" w:space="0" w:color="auto"/>
                <w:right w:val="none" w:sz="0" w:space="0" w:color="auto"/>
              </w:divBdr>
            </w:div>
            <w:div w:id="214123727">
              <w:marLeft w:val="0"/>
              <w:marRight w:val="0"/>
              <w:marTop w:val="0"/>
              <w:marBottom w:val="0"/>
              <w:divBdr>
                <w:top w:val="none" w:sz="0" w:space="0" w:color="auto"/>
                <w:left w:val="none" w:sz="0" w:space="0" w:color="auto"/>
                <w:bottom w:val="none" w:sz="0" w:space="0" w:color="auto"/>
                <w:right w:val="none" w:sz="0" w:space="0" w:color="auto"/>
              </w:divBdr>
            </w:div>
            <w:div w:id="214123730">
              <w:marLeft w:val="0"/>
              <w:marRight w:val="0"/>
              <w:marTop w:val="0"/>
              <w:marBottom w:val="0"/>
              <w:divBdr>
                <w:top w:val="none" w:sz="0" w:space="0" w:color="auto"/>
                <w:left w:val="none" w:sz="0" w:space="0" w:color="auto"/>
                <w:bottom w:val="none" w:sz="0" w:space="0" w:color="auto"/>
                <w:right w:val="none" w:sz="0" w:space="0" w:color="auto"/>
              </w:divBdr>
            </w:div>
            <w:div w:id="214123737">
              <w:marLeft w:val="0"/>
              <w:marRight w:val="0"/>
              <w:marTop w:val="0"/>
              <w:marBottom w:val="0"/>
              <w:divBdr>
                <w:top w:val="none" w:sz="0" w:space="0" w:color="auto"/>
                <w:left w:val="none" w:sz="0" w:space="0" w:color="auto"/>
                <w:bottom w:val="none" w:sz="0" w:space="0" w:color="auto"/>
                <w:right w:val="none" w:sz="0" w:space="0" w:color="auto"/>
              </w:divBdr>
            </w:div>
            <w:div w:id="214123741">
              <w:marLeft w:val="0"/>
              <w:marRight w:val="0"/>
              <w:marTop w:val="0"/>
              <w:marBottom w:val="0"/>
              <w:divBdr>
                <w:top w:val="none" w:sz="0" w:space="0" w:color="auto"/>
                <w:left w:val="none" w:sz="0" w:space="0" w:color="auto"/>
                <w:bottom w:val="none" w:sz="0" w:space="0" w:color="auto"/>
                <w:right w:val="none" w:sz="0" w:space="0" w:color="auto"/>
              </w:divBdr>
            </w:div>
            <w:div w:id="214123743">
              <w:marLeft w:val="0"/>
              <w:marRight w:val="0"/>
              <w:marTop w:val="0"/>
              <w:marBottom w:val="0"/>
              <w:divBdr>
                <w:top w:val="none" w:sz="0" w:space="0" w:color="auto"/>
                <w:left w:val="none" w:sz="0" w:space="0" w:color="auto"/>
                <w:bottom w:val="none" w:sz="0" w:space="0" w:color="auto"/>
                <w:right w:val="none" w:sz="0" w:space="0" w:color="auto"/>
              </w:divBdr>
            </w:div>
            <w:div w:id="214123753">
              <w:marLeft w:val="0"/>
              <w:marRight w:val="0"/>
              <w:marTop w:val="0"/>
              <w:marBottom w:val="0"/>
              <w:divBdr>
                <w:top w:val="none" w:sz="0" w:space="0" w:color="auto"/>
                <w:left w:val="none" w:sz="0" w:space="0" w:color="auto"/>
                <w:bottom w:val="none" w:sz="0" w:space="0" w:color="auto"/>
                <w:right w:val="none" w:sz="0" w:space="0" w:color="auto"/>
              </w:divBdr>
            </w:div>
            <w:div w:id="214123756">
              <w:marLeft w:val="0"/>
              <w:marRight w:val="0"/>
              <w:marTop w:val="0"/>
              <w:marBottom w:val="0"/>
              <w:divBdr>
                <w:top w:val="none" w:sz="0" w:space="0" w:color="auto"/>
                <w:left w:val="none" w:sz="0" w:space="0" w:color="auto"/>
                <w:bottom w:val="none" w:sz="0" w:space="0" w:color="auto"/>
                <w:right w:val="none" w:sz="0" w:space="0" w:color="auto"/>
              </w:divBdr>
            </w:div>
            <w:div w:id="214123757">
              <w:marLeft w:val="0"/>
              <w:marRight w:val="0"/>
              <w:marTop w:val="0"/>
              <w:marBottom w:val="0"/>
              <w:divBdr>
                <w:top w:val="none" w:sz="0" w:space="0" w:color="auto"/>
                <w:left w:val="none" w:sz="0" w:space="0" w:color="auto"/>
                <w:bottom w:val="none" w:sz="0" w:space="0" w:color="auto"/>
                <w:right w:val="none" w:sz="0" w:space="0" w:color="auto"/>
              </w:divBdr>
            </w:div>
            <w:div w:id="214123758">
              <w:marLeft w:val="0"/>
              <w:marRight w:val="0"/>
              <w:marTop w:val="0"/>
              <w:marBottom w:val="0"/>
              <w:divBdr>
                <w:top w:val="none" w:sz="0" w:space="0" w:color="auto"/>
                <w:left w:val="none" w:sz="0" w:space="0" w:color="auto"/>
                <w:bottom w:val="none" w:sz="0" w:space="0" w:color="auto"/>
                <w:right w:val="none" w:sz="0" w:space="0" w:color="auto"/>
              </w:divBdr>
            </w:div>
            <w:div w:id="214123760">
              <w:marLeft w:val="0"/>
              <w:marRight w:val="0"/>
              <w:marTop w:val="0"/>
              <w:marBottom w:val="0"/>
              <w:divBdr>
                <w:top w:val="none" w:sz="0" w:space="0" w:color="auto"/>
                <w:left w:val="none" w:sz="0" w:space="0" w:color="auto"/>
                <w:bottom w:val="none" w:sz="0" w:space="0" w:color="auto"/>
                <w:right w:val="none" w:sz="0" w:space="0" w:color="auto"/>
              </w:divBdr>
            </w:div>
            <w:div w:id="214123763">
              <w:marLeft w:val="0"/>
              <w:marRight w:val="0"/>
              <w:marTop w:val="0"/>
              <w:marBottom w:val="0"/>
              <w:divBdr>
                <w:top w:val="none" w:sz="0" w:space="0" w:color="auto"/>
                <w:left w:val="none" w:sz="0" w:space="0" w:color="auto"/>
                <w:bottom w:val="none" w:sz="0" w:space="0" w:color="auto"/>
                <w:right w:val="none" w:sz="0" w:space="0" w:color="auto"/>
              </w:divBdr>
            </w:div>
            <w:div w:id="214123764">
              <w:marLeft w:val="0"/>
              <w:marRight w:val="0"/>
              <w:marTop w:val="0"/>
              <w:marBottom w:val="0"/>
              <w:divBdr>
                <w:top w:val="none" w:sz="0" w:space="0" w:color="auto"/>
                <w:left w:val="none" w:sz="0" w:space="0" w:color="auto"/>
                <w:bottom w:val="none" w:sz="0" w:space="0" w:color="auto"/>
                <w:right w:val="none" w:sz="0" w:space="0" w:color="auto"/>
              </w:divBdr>
            </w:div>
            <w:div w:id="214123785">
              <w:marLeft w:val="0"/>
              <w:marRight w:val="0"/>
              <w:marTop w:val="0"/>
              <w:marBottom w:val="0"/>
              <w:divBdr>
                <w:top w:val="none" w:sz="0" w:space="0" w:color="auto"/>
                <w:left w:val="none" w:sz="0" w:space="0" w:color="auto"/>
                <w:bottom w:val="none" w:sz="0" w:space="0" w:color="auto"/>
                <w:right w:val="none" w:sz="0" w:space="0" w:color="auto"/>
              </w:divBdr>
            </w:div>
            <w:div w:id="214123786">
              <w:marLeft w:val="0"/>
              <w:marRight w:val="0"/>
              <w:marTop w:val="0"/>
              <w:marBottom w:val="0"/>
              <w:divBdr>
                <w:top w:val="none" w:sz="0" w:space="0" w:color="auto"/>
                <w:left w:val="none" w:sz="0" w:space="0" w:color="auto"/>
                <w:bottom w:val="none" w:sz="0" w:space="0" w:color="auto"/>
                <w:right w:val="none" w:sz="0" w:space="0" w:color="auto"/>
              </w:divBdr>
            </w:div>
            <w:div w:id="214123796">
              <w:marLeft w:val="0"/>
              <w:marRight w:val="0"/>
              <w:marTop w:val="0"/>
              <w:marBottom w:val="0"/>
              <w:divBdr>
                <w:top w:val="none" w:sz="0" w:space="0" w:color="auto"/>
                <w:left w:val="none" w:sz="0" w:space="0" w:color="auto"/>
                <w:bottom w:val="none" w:sz="0" w:space="0" w:color="auto"/>
                <w:right w:val="none" w:sz="0" w:space="0" w:color="auto"/>
              </w:divBdr>
            </w:div>
            <w:div w:id="21412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3511">
      <w:marLeft w:val="0"/>
      <w:marRight w:val="0"/>
      <w:marTop w:val="0"/>
      <w:marBottom w:val="0"/>
      <w:divBdr>
        <w:top w:val="none" w:sz="0" w:space="0" w:color="auto"/>
        <w:left w:val="none" w:sz="0" w:space="0" w:color="auto"/>
        <w:bottom w:val="none" w:sz="0" w:space="0" w:color="auto"/>
        <w:right w:val="none" w:sz="0" w:space="0" w:color="auto"/>
      </w:divBdr>
      <w:divsChild>
        <w:div w:id="214123520">
          <w:marLeft w:val="0"/>
          <w:marRight w:val="0"/>
          <w:marTop w:val="0"/>
          <w:marBottom w:val="0"/>
          <w:divBdr>
            <w:top w:val="none" w:sz="0" w:space="0" w:color="auto"/>
            <w:left w:val="none" w:sz="0" w:space="0" w:color="auto"/>
            <w:bottom w:val="none" w:sz="0" w:space="0" w:color="auto"/>
            <w:right w:val="none" w:sz="0" w:space="0" w:color="auto"/>
          </w:divBdr>
          <w:divsChild>
            <w:div w:id="214123500">
              <w:marLeft w:val="0"/>
              <w:marRight w:val="0"/>
              <w:marTop w:val="0"/>
              <w:marBottom w:val="0"/>
              <w:divBdr>
                <w:top w:val="none" w:sz="0" w:space="0" w:color="auto"/>
                <w:left w:val="none" w:sz="0" w:space="0" w:color="auto"/>
                <w:bottom w:val="none" w:sz="0" w:space="0" w:color="auto"/>
                <w:right w:val="none" w:sz="0" w:space="0" w:color="auto"/>
              </w:divBdr>
            </w:div>
            <w:div w:id="214123501">
              <w:marLeft w:val="0"/>
              <w:marRight w:val="0"/>
              <w:marTop w:val="0"/>
              <w:marBottom w:val="0"/>
              <w:divBdr>
                <w:top w:val="none" w:sz="0" w:space="0" w:color="auto"/>
                <w:left w:val="none" w:sz="0" w:space="0" w:color="auto"/>
                <w:bottom w:val="none" w:sz="0" w:space="0" w:color="auto"/>
                <w:right w:val="none" w:sz="0" w:space="0" w:color="auto"/>
              </w:divBdr>
            </w:div>
            <w:div w:id="214123504">
              <w:marLeft w:val="0"/>
              <w:marRight w:val="0"/>
              <w:marTop w:val="0"/>
              <w:marBottom w:val="0"/>
              <w:divBdr>
                <w:top w:val="none" w:sz="0" w:space="0" w:color="auto"/>
                <w:left w:val="none" w:sz="0" w:space="0" w:color="auto"/>
                <w:bottom w:val="none" w:sz="0" w:space="0" w:color="auto"/>
                <w:right w:val="none" w:sz="0" w:space="0" w:color="auto"/>
              </w:divBdr>
            </w:div>
            <w:div w:id="214123510">
              <w:marLeft w:val="0"/>
              <w:marRight w:val="0"/>
              <w:marTop w:val="0"/>
              <w:marBottom w:val="0"/>
              <w:divBdr>
                <w:top w:val="none" w:sz="0" w:space="0" w:color="auto"/>
                <w:left w:val="none" w:sz="0" w:space="0" w:color="auto"/>
                <w:bottom w:val="none" w:sz="0" w:space="0" w:color="auto"/>
                <w:right w:val="none" w:sz="0" w:space="0" w:color="auto"/>
              </w:divBdr>
            </w:div>
            <w:div w:id="214123513">
              <w:marLeft w:val="0"/>
              <w:marRight w:val="0"/>
              <w:marTop w:val="0"/>
              <w:marBottom w:val="0"/>
              <w:divBdr>
                <w:top w:val="none" w:sz="0" w:space="0" w:color="auto"/>
                <w:left w:val="none" w:sz="0" w:space="0" w:color="auto"/>
                <w:bottom w:val="none" w:sz="0" w:space="0" w:color="auto"/>
                <w:right w:val="none" w:sz="0" w:space="0" w:color="auto"/>
              </w:divBdr>
            </w:div>
            <w:div w:id="214123515">
              <w:marLeft w:val="0"/>
              <w:marRight w:val="0"/>
              <w:marTop w:val="0"/>
              <w:marBottom w:val="0"/>
              <w:divBdr>
                <w:top w:val="none" w:sz="0" w:space="0" w:color="auto"/>
                <w:left w:val="none" w:sz="0" w:space="0" w:color="auto"/>
                <w:bottom w:val="none" w:sz="0" w:space="0" w:color="auto"/>
                <w:right w:val="none" w:sz="0" w:space="0" w:color="auto"/>
              </w:divBdr>
            </w:div>
            <w:div w:id="214123531">
              <w:marLeft w:val="0"/>
              <w:marRight w:val="0"/>
              <w:marTop w:val="0"/>
              <w:marBottom w:val="0"/>
              <w:divBdr>
                <w:top w:val="none" w:sz="0" w:space="0" w:color="auto"/>
                <w:left w:val="none" w:sz="0" w:space="0" w:color="auto"/>
                <w:bottom w:val="none" w:sz="0" w:space="0" w:color="auto"/>
                <w:right w:val="none" w:sz="0" w:space="0" w:color="auto"/>
              </w:divBdr>
            </w:div>
            <w:div w:id="214123532">
              <w:marLeft w:val="0"/>
              <w:marRight w:val="0"/>
              <w:marTop w:val="0"/>
              <w:marBottom w:val="0"/>
              <w:divBdr>
                <w:top w:val="none" w:sz="0" w:space="0" w:color="auto"/>
                <w:left w:val="none" w:sz="0" w:space="0" w:color="auto"/>
                <w:bottom w:val="none" w:sz="0" w:space="0" w:color="auto"/>
                <w:right w:val="none" w:sz="0" w:space="0" w:color="auto"/>
              </w:divBdr>
            </w:div>
            <w:div w:id="214123533">
              <w:marLeft w:val="0"/>
              <w:marRight w:val="0"/>
              <w:marTop w:val="0"/>
              <w:marBottom w:val="0"/>
              <w:divBdr>
                <w:top w:val="none" w:sz="0" w:space="0" w:color="auto"/>
                <w:left w:val="none" w:sz="0" w:space="0" w:color="auto"/>
                <w:bottom w:val="none" w:sz="0" w:space="0" w:color="auto"/>
                <w:right w:val="none" w:sz="0" w:space="0" w:color="auto"/>
              </w:divBdr>
            </w:div>
            <w:div w:id="214123545">
              <w:marLeft w:val="0"/>
              <w:marRight w:val="0"/>
              <w:marTop w:val="0"/>
              <w:marBottom w:val="0"/>
              <w:divBdr>
                <w:top w:val="none" w:sz="0" w:space="0" w:color="auto"/>
                <w:left w:val="none" w:sz="0" w:space="0" w:color="auto"/>
                <w:bottom w:val="none" w:sz="0" w:space="0" w:color="auto"/>
                <w:right w:val="none" w:sz="0" w:space="0" w:color="auto"/>
              </w:divBdr>
            </w:div>
            <w:div w:id="214123547">
              <w:marLeft w:val="0"/>
              <w:marRight w:val="0"/>
              <w:marTop w:val="0"/>
              <w:marBottom w:val="0"/>
              <w:divBdr>
                <w:top w:val="none" w:sz="0" w:space="0" w:color="auto"/>
                <w:left w:val="none" w:sz="0" w:space="0" w:color="auto"/>
                <w:bottom w:val="none" w:sz="0" w:space="0" w:color="auto"/>
                <w:right w:val="none" w:sz="0" w:space="0" w:color="auto"/>
              </w:divBdr>
            </w:div>
            <w:div w:id="214123548">
              <w:marLeft w:val="0"/>
              <w:marRight w:val="0"/>
              <w:marTop w:val="0"/>
              <w:marBottom w:val="0"/>
              <w:divBdr>
                <w:top w:val="none" w:sz="0" w:space="0" w:color="auto"/>
                <w:left w:val="none" w:sz="0" w:space="0" w:color="auto"/>
                <w:bottom w:val="none" w:sz="0" w:space="0" w:color="auto"/>
                <w:right w:val="none" w:sz="0" w:space="0" w:color="auto"/>
              </w:divBdr>
            </w:div>
            <w:div w:id="214123556">
              <w:marLeft w:val="0"/>
              <w:marRight w:val="0"/>
              <w:marTop w:val="0"/>
              <w:marBottom w:val="0"/>
              <w:divBdr>
                <w:top w:val="none" w:sz="0" w:space="0" w:color="auto"/>
                <w:left w:val="none" w:sz="0" w:space="0" w:color="auto"/>
                <w:bottom w:val="none" w:sz="0" w:space="0" w:color="auto"/>
                <w:right w:val="none" w:sz="0" w:space="0" w:color="auto"/>
              </w:divBdr>
            </w:div>
            <w:div w:id="214123571">
              <w:marLeft w:val="0"/>
              <w:marRight w:val="0"/>
              <w:marTop w:val="0"/>
              <w:marBottom w:val="0"/>
              <w:divBdr>
                <w:top w:val="none" w:sz="0" w:space="0" w:color="auto"/>
                <w:left w:val="none" w:sz="0" w:space="0" w:color="auto"/>
                <w:bottom w:val="none" w:sz="0" w:space="0" w:color="auto"/>
                <w:right w:val="none" w:sz="0" w:space="0" w:color="auto"/>
              </w:divBdr>
            </w:div>
            <w:div w:id="214123574">
              <w:marLeft w:val="0"/>
              <w:marRight w:val="0"/>
              <w:marTop w:val="0"/>
              <w:marBottom w:val="0"/>
              <w:divBdr>
                <w:top w:val="none" w:sz="0" w:space="0" w:color="auto"/>
                <w:left w:val="none" w:sz="0" w:space="0" w:color="auto"/>
                <w:bottom w:val="none" w:sz="0" w:space="0" w:color="auto"/>
                <w:right w:val="none" w:sz="0" w:space="0" w:color="auto"/>
              </w:divBdr>
            </w:div>
            <w:div w:id="214123575">
              <w:marLeft w:val="0"/>
              <w:marRight w:val="0"/>
              <w:marTop w:val="0"/>
              <w:marBottom w:val="0"/>
              <w:divBdr>
                <w:top w:val="none" w:sz="0" w:space="0" w:color="auto"/>
                <w:left w:val="none" w:sz="0" w:space="0" w:color="auto"/>
                <w:bottom w:val="none" w:sz="0" w:space="0" w:color="auto"/>
                <w:right w:val="none" w:sz="0" w:space="0" w:color="auto"/>
              </w:divBdr>
            </w:div>
            <w:div w:id="214123578">
              <w:marLeft w:val="0"/>
              <w:marRight w:val="0"/>
              <w:marTop w:val="0"/>
              <w:marBottom w:val="0"/>
              <w:divBdr>
                <w:top w:val="none" w:sz="0" w:space="0" w:color="auto"/>
                <w:left w:val="none" w:sz="0" w:space="0" w:color="auto"/>
                <w:bottom w:val="none" w:sz="0" w:space="0" w:color="auto"/>
                <w:right w:val="none" w:sz="0" w:space="0" w:color="auto"/>
              </w:divBdr>
            </w:div>
            <w:div w:id="214123587">
              <w:marLeft w:val="0"/>
              <w:marRight w:val="0"/>
              <w:marTop w:val="0"/>
              <w:marBottom w:val="0"/>
              <w:divBdr>
                <w:top w:val="none" w:sz="0" w:space="0" w:color="auto"/>
                <w:left w:val="none" w:sz="0" w:space="0" w:color="auto"/>
                <w:bottom w:val="none" w:sz="0" w:space="0" w:color="auto"/>
                <w:right w:val="none" w:sz="0" w:space="0" w:color="auto"/>
              </w:divBdr>
            </w:div>
            <w:div w:id="214123598">
              <w:marLeft w:val="0"/>
              <w:marRight w:val="0"/>
              <w:marTop w:val="0"/>
              <w:marBottom w:val="0"/>
              <w:divBdr>
                <w:top w:val="none" w:sz="0" w:space="0" w:color="auto"/>
                <w:left w:val="none" w:sz="0" w:space="0" w:color="auto"/>
                <w:bottom w:val="none" w:sz="0" w:space="0" w:color="auto"/>
                <w:right w:val="none" w:sz="0" w:space="0" w:color="auto"/>
              </w:divBdr>
            </w:div>
            <w:div w:id="214123602">
              <w:marLeft w:val="0"/>
              <w:marRight w:val="0"/>
              <w:marTop w:val="0"/>
              <w:marBottom w:val="0"/>
              <w:divBdr>
                <w:top w:val="none" w:sz="0" w:space="0" w:color="auto"/>
                <w:left w:val="none" w:sz="0" w:space="0" w:color="auto"/>
                <w:bottom w:val="none" w:sz="0" w:space="0" w:color="auto"/>
                <w:right w:val="none" w:sz="0" w:space="0" w:color="auto"/>
              </w:divBdr>
            </w:div>
            <w:div w:id="214123611">
              <w:marLeft w:val="0"/>
              <w:marRight w:val="0"/>
              <w:marTop w:val="0"/>
              <w:marBottom w:val="0"/>
              <w:divBdr>
                <w:top w:val="none" w:sz="0" w:space="0" w:color="auto"/>
                <w:left w:val="none" w:sz="0" w:space="0" w:color="auto"/>
                <w:bottom w:val="none" w:sz="0" w:space="0" w:color="auto"/>
                <w:right w:val="none" w:sz="0" w:space="0" w:color="auto"/>
              </w:divBdr>
            </w:div>
            <w:div w:id="214123620">
              <w:marLeft w:val="0"/>
              <w:marRight w:val="0"/>
              <w:marTop w:val="0"/>
              <w:marBottom w:val="0"/>
              <w:divBdr>
                <w:top w:val="none" w:sz="0" w:space="0" w:color="auto"/>
                <w:left w:val="none" w:sz="0" w:space="0" w:color="auto"/>
                <w:bottom w:val="none" w:sz="0" w:space="0" w:color="auto"/>
                <w:right w:val="none" w:sz="0" w:space="0" w:color="auto"/>
              </w:divBdr>
            </w:div>
            <w:div w:id="214123622">
              <w:marLeft w:val="0"/>
              <w:marRight w:val="0"/>
              <w:marTop w:val="0"/>
              <w:marBottom w:val="0"/>
              <w:divBdr>
                <w:top w:val="none" w:sz="0" w:space="0" w:color="auto"/>
                <w:left w:val="none" w:sz="0" w:space="0" w:color="auto"/>
                <w:bottom w:val="none" w:sz="0" w:space="0" w:color="auto"/>
                <w:right w:val="none" w:sz="0" w:space="0" w:color="auto"/>
              </w:divBdr>
            </w:div>
            <w:div w:id="214123624">
              <w:marLeft w:val="0"/>
              <w:marRight w:val="0"/>
              <w:marTop w:val="0"/>
              <w:marBottom w:val="0"/>
              <w:divBdr>
                <w:top w:val="none" w:sz="0" w:space="0" w:color="auto"/>
                <w:left w:val="none" w:sz="0" w:space="0" w:color="auto"/>
                <w:bottom w:val="none" w:sz="0" w:space="0" w:color="auto"/>
                <w:right w:val="none" w:sz="0" w:space="0" w:color="auto"/>
              </w:divBdr>
            </w:div>
            <w:div w:id="214123625">
              <w:marLeft w:val="0"/>
              <w:marRight w:val="0"/>
              <w:marTop w:val="0"/>
              <w:marBottom w:val="0"/>
              <w:divBdr>
                <w:top w:val="none" w:sz="0" w:space="0" w:color="auto"/>
                <w:left w:val="none" w:sz="0" w:space="0" w:color="auto"/>
                <w:bottom w:val="none" w:sz="0" w:space="0" w:color="auto"/>
                <w:right w:val="none" w:sz="0" w:space="0" w:color="auto"/>
              </w:divBdr>
            </w:div>
            <w:div w:id="214123629">
              <w:marLeft w:val="0"/>
              <w:marRight w:val="0"/>
              <w:marTop w:val="0"/>
              <w:marBottom w:val="0"/>
              <w:divBdr>
                <w:top w:val="none" w:sz="0" w:space="0" w:color="auto"/>
                <w:left w:val="none" w:sz="0" w:space="0" w:color="auto"/>
                <w:bottom w:val="none" w:sz="0" w:space="0" w:color="auto"/>
                <w:right w:val="none" w:sz="0" w:space="0" w:color="auto"/>
              </w:divBdr>
            </w:div>
            <w:div w:id="214123630">
              <w:marLeft w:val="0"/>
              <w:marRight w:val="0"/>
              <w:marTop w:val="0"/>
              <w:marBottom w:val="0"/>
              <w:divBdr>
                <w:top w:val="none" w:sz="0" w:space="0" w:color="auto"/>
                <w:left w:val="none" w:sz="0" w:space="0" w:color="auto"/>
                <w:bottom w:val="none" w:sz="0" w:space="0" w:color="auto"/>
                <w:right w:val="none" w:sz="0" w:space="0" w:color="auto"/>
              </w:divBdr>
            </w:div>
            <w:div w:id="214123641">
              <w:marLeft w:val="0"/>
              <w:marRight w:val="0"/>
              <w:marTop w:val="0"/>
              <w:marBottom w:val="0"/>
              <w:divBdr>
                <w:top w:val="none" w:sz="0" w:space="0" w:color="auto"/>
                <w:left w:val="none" w:sz="0" w:space="0" w:color="auto"/>
                <w:bottom w:val="none" w:sz="0" w:space="0" w:color="auto"/>
                <w:right w:val="none" w:sz="0" w:space="0" w:color="auto"/>
              </w:divBdr>
            </w:div>
            <w:div w:id="214123643">
              <w:marLeft w:val="0"/>
              <w:marRight w:val="0"/>
              <w:marTop w:val="0"/>
              <w:marBottom w:val="0"/>
              <w:divBdr>
                <w:top w:val="none" w:sz="0" w:space="0" w:color="auto"/>
                <w:left w:val="none" w:sz="0" w:space="0" w:color="auto"/>
                <w:bottom w:val="none" w:sz="0" w:space="0" w:color="auto"/>
                <w:right w:val="none" w:sz="0" w:space="0" w:color="auto"/>
              </w:divBdr>
            </w:div>
            <w:div w:id="214123645">
              <w:marLeft w:val="0"/>
              <w:marRight w:val="0"/>
              <w:marTop w:val="0"/>
              <w:marBottom w:val="0"/>
              <w:divBdr>
                <w:top w:val="none" w:sz="0" w:space="0" w:color="auto"/>
                <w:left w:val="none" w:sz="0" w:space="0" w:color="auto"/>
                <w:bottom w:val="none" w:sz="0" w:space="0" w:color="auto"/>
                <w:right w:val="none" w:sz="0" w:space="0" w:color="auto"/>
              </w:divBdr>
            </w:div>
            <w:div w:id="214123654">
              <w:marLeft w:val="0"/>
              <w:marRight w:val="0"/>
              <w:marTop w:val="0"/>
              <w:marBottom w:val="0"/>
              <w:divBdr>
                <w:top w:val="none" w:sz="0" w:space="0" w:color="auto"/>
                <w:left w:val="none" w:sz="0" w:space="0" w:color="auto"/>
                <w:bottom w:val="none" w:sz="0" w:space="0" w:color="auto"/>
                <w:right w:val="none" w:sz="0" w:space="0" w:color="auto"/>
              </w:divBdr>
            </w:div>
            <w:div w:id="214123655">
              <w:marLeft w:val="0"/>
              <w:marRight w:val="0"/>
              <w:marTop w:val="0"/>
              <w:marBottom w:val="0"/>
              <w:divBdr>
                <w:top w:val="none" w:sz="0" w:space="0" w:color="auto"/>
                <w:left w:val="none" w:sz="0" w:space="0" w:color="auto"/>
                <w:bottom w:val="none" w:sz="0" w:space="0" w:color="auto"/>
                <w:right w:val="none" w:sz="0" w:space="0" w:color="auto"/>
              </w:divBdr>
            </w:div>
            <w:div w:id="214123664">
              <w:marLeft w:val="0"/>
              <w:marRight w:val="0"/>
              <w:marTop w:val="0"/>
              <w:marBottom w:val="0"/>
              <w:divBdr>
                <w:top w:val="none" w:sz="0" w:space="0" w:color="auto"/>
                <w:left w:val="none" w:sz="0" w:space="0" w:color="auto"/>
                <w:bottom w:val="none" w:sz="0" w:space="0" w:color="auto"/>
                <w:right w:val="none" w:sz="0" w:space="0" w:color="auto"/>
              </w:divBdr>
            </w:div>
            <w:div w:id="214123665">
              <w:marLeft w:val="0"/>
              <w:marRight w:val="0"/>
              <w:marTop w:val="0"/>
              <w:marBottom w:val="0"/>
              <w:divBdr>
                <w:top w:val="none" w:sz="0" w:space="0" w:color="auto"/>
                <w:left w:val="none" w:sz="0" w:space="0" w:color="auto"/>
                <w:bottom w:val="none" w:sz="0" w:space="0" w:color="auto"/>
                <w:right w:val="none" w:sz="0" w:space="0" w:color="auto"/>
              </w:divBdr>
            </w:div>
            <w:div w:id="214123667">
              <w:marLeft w:val="0"/>
              <w:marRight w:val="0"/>
              <w:marTop w:val="0"/>
              <w:marBottom w:val="0"/>
              <w:divBdr>
                <w:top w:val="none" w:sz="0" w:space="0" w:color="auto"/>
                <w:left w:val="none" w:sz="0" w:space="0" w:color="auto"/>
                <w:bottom w:val="none" w:sz="0" w:space="0" w:color="auto"/>
                <w:right w:val="none" w:sz="0" w:space="0" w:color="auto"/>
              </w:divBdr>
            </w:div>
            <w:div w:id="214123670">
              <w:marLeft w:val="0"/>
              <w:marRight w:val="0"/>
              <w:marTop w:val="0"/>
              <w:marBottom w:val="0"/>
              <w:divBdr>
                <w:top w:val="none" w:sz="0" w:space="0" w:color="auto"/>
                <w:left w:val="none" w:sz="0" w:space="0" w:color="auto"/>
                <w:bottom w:val="none" w:sz="0" w:space="0" w:color="auto"/>
                <w:right w:val="none" w:sz="0" w:space="0" w:color="auto"/>
              </w:divBdr>
            </w:div>
            <w:div w:id="214123673">
              <w:marLeft w:val="0"/>
              <w:marRight w:val="0"/>
              <w:marTop w:val="0"/>
              <w:marBottom w:val="0"/>
              <w:divBdr>
                <w:top w:val="none" w:sz="0" w:space="0" w:color="auto"/>
                <w:left w:val="none" w:sz="0" w:space="0" w:color="auto"/>
                <w:bottom w:val="none" w:sz="0" w:space="0" w:color="auto"/>
                <w:right w:val="none" w:sz="0" w:space="0" w:color="auto"/>
              </w:divBdr>
            </w:div>
            <w:div w:id="214123680">
              <w:marLeft w:val="0"/>
              <w:marRight w:val="0"/>
              <w:marTop w:val="0"/>
              <w:marBottom w:val="0"/>
              <w:divBdr>
                <w:top w:val="none" w:sz="0" w:space="0" w:color="auto"/>
                <w:left w:val="none" w:sz="0" w:space="0" w:color="auto"/>
                <w:bottom w:val="none" w:sz="0" w:space="0" w:color="auto"/>
                <w:right w:val="none" w:sz="0" w:space="0" w:color="auto"/>
              </w:divBdr>
            </w:div>
            <w:div w:id="214123682">
              <w:marLeft w:val="0"/>
              <w:marRight w:val="0"/>
              <w:marTop w:val="0"/>
              <w:marBottom w:val="0"/>
              <w:divBdr>
                <w:top w:val="none" w:sz="0" w:space="0" w:color="auto"/>
                <w:left w:val="none" w:sz="0" w:space="0" w:color="auto"/>
                <w:bottom w:val="none" w:sz="0" w:space="0" w:color="auto"/>
                <w:right w:val="none" w:sz="0" w:space="0" w:color="auto"/>
              </w:divBdr>
            </w:div>
            <w:div w:id="214123686">
              <w:marLeft w:val="0"/>
              <w:marRight w:val="0"/>
              <w:marTop w:val="0"/>
              <w:marBottom w:val="0"/>
              <w:divBdr>
                <w:top w:val="none" w:sz="0" w:space="0" w:color="auto"/>
                <w:left w:val="none" w:sz="0" w:space="0" w:color="auto"/>
                <w:bottom w:val="none" w:sz="0" w:space="0" w:color="auto"/>
                <w:right w:val="none" w:sz="0" w:space="0" w:color="auto"/>
              </w:divBdr>
            </w:div>
            <w:div w:id="214123693">
              <w:marLeft w:val="0"/>
              <w:marRight w:val="0"/>
              <w:marTop w:val="0"/>
              <w:marBottom w:val="0"/>
              <w:divBdr>
                <w:top w:val="none" w:sz="0" w:space="0" w:color="auto"/>
                <w:left w:val="none" w:sz="0" w:space="0" w:color="auto"/>
                <w:bottom w:val="none" w:sz="0" w:space="0" w:color="auto"/>
                <w:right w:val="none" w:sz="0" w:space="0" w:color="auto"/>
              </w:divBdr>
            </w:div>
            <w:div w:id="214123697">
              <w:marLeft w:val="0"/>
              <w:marRight w:val="0"/>
              <w:marTop w:val="0"/>
              <w:marBottom w:val="0"/>
              <w:divBdr>
                <w:top w:val="none" w:sz="0" w:space="0" w:color="auto"/>
                <w:left w:val="none" w:sz="0" w:space="0" w:color="auto"/>
                <w:bottom w:val="none" w:sz="0" w:space="0" w:color="auto"/>
                <w:right w:val="none" w:sz="0" w:space="0" w:color="auto"/>
              </w:divBdr>
            </w:div>
            <w:div w:id="214123703">
              <w:marLeft w:val="0"/>
              <w:marRight w:val="0"/>
              <w:marTop w:val="0"/>
              <w:marBottom w:val="0"/>
              <w:divBdr>
                <w:top w:val="none" w:sz="0" w:space="0" w:color="auto"/>
                <w:left w:val="none" w:sz="0" w:space="0" w:color="auto"/>
                <w:bottom w:val="none" w:sz="0" w:space="0" w:color="auto"/>
                <w:right w:val="none" w:sz="0" w:space="0" w:color="auto"/>
              </w:divBdr>
            </w:div>
            <w:div w:id="214123708">
              <w:marLeft w:val="0"/>
              <w:marRight w:val="0"/>
              <w:marTop w:val="0"/>
              <w:marBottom w:val="0"/>
              <w:divBdr>
                <w:top w:val="none" w:sz="0" w:space="0" w:color="auto"/>
                <w:left w:val="none" w:sz="0" w:space="0" w:color="auto"/>
                <w:bottom w:val="none" w:sz="0" w:space="0" w:color="auto"/>
                <w:right w:val="none" w:sz="0" w:space="0" w:color="auto"/>
              </w:divBdr>
            </w:div>
            <w:div w:id="214123710">
              <w:marLeft w:val="0"/>
              <w:marRight w:val="0"/>
              <w:marTop w:val="0"/>
              <w:marBottom w:val="0"/>
              <w:divBdr>
                <w:top w:val="none" w:sz="0" w:space="0" w:color="auto"/>
                <w:left w:val="none" w:sz="0" w:space="0" w:color="auto"/>
                <w:bottom w:val="none" w:sz="0" w:space="0" w:color="auto"/>
                <w:right w:val="none" w:sz="0" w:space="0" w:color="auto"/>
              </w:divBdr>
            </w:div>
            <w:div w:id="214123715">
              <w:marLeft w:val="0"/>
              <w:marRight w:val="0"/>
              <w:marTop w:val="0"/>
              <w:marBottom w:val="0"/>
              <w:divBdr>
                <w:top w:val="none" w:sz="0" w:space="0" w:color="auto"/>
                <w:left w:val="none" w:sz="0" w:space="0" w:color="auto"/>
                <w:bottom w:val="none" w:sz="0" w:space="0" w:color="auto"/>
                <w:right w:val="none" w:sz="0" w:space="0" w:color="auto"/>
              </w:divBdr>
            </w:div>
            <w:div w:id="214123716">
              <w:marLeft w:val="0"/>
              <w:marRight w:val="0"/>
              <w:marTop w:val="0"/>
              <w:marBottom w:val="0"/>
              <w:divBdr>
                <w:top w:val="none" w:sz="0" w:space="0" w:color="auto"/>
                <w:left w:val="none" w:sz="0" w:space="0" w:color="auto"/>
                <w:bottom w:val="none" w:sz="0" w:space="0" w:color="auto"/>
                <w:right w:val="none" w:sz="0" w:space="0" w:color="auto"/>
              </w:divBdr>
            </w:div>
            <w:div w:id="214123721">
              <w:marLeft w:val="0"/>
              <w:marRight w:val="0"/>
              <w:marTop w:val="0"/>
              <w:marBottom w:val="0"/>
              <w:divBdr>
                <w:top w:val="none" w:sz="0" w:space="0" w:color="auto"/>
                <w:left w:val="none" w:sz="0" w:space="0" w:color="auto"/>
                <w:bottom w:val="none" w:sz="0" w:space="0" w:color="auto"/>
                <w:right w:val="none" w:sz="0" w:space="0" w:color="auto"/>
              </w:divBdr>
            </w:div>
            <w:div w:id="214123725">
              <w:marLeft w:val="0"/>
              <w:marRight w:val="0"/>
              <w:marTop w:val="0"/>
              <w:marBottom w:val="0"/>
              <w:divBdr>
                <w:top w:val="none" w:sz="0" w:space="0" w:color="auto"/>
                <w:left w:val="none" w:sz="0" w:space="0" w:color="auto"/>
                <w:bottom w:val="none" w:sz="0" w:space="0" w:color="auto"/>
                <w:right w:val="none" w:sz="0" w:space="0" w:color="auto"/>
              </w:divBdr>
            </w:div>
            <w:div w:id="214123729">
              <w:marLeft w:val="0"/>
              <w:marRight w:val="0"/>
              <w:marTop w:val="0"/>
              <w:marBottom w:val="0"/>
              <w:divBdr>
                <w:top w:val="none" w:sz="0" w:space="0" w:color="auto"/>
                <w:left w:val="none" w:sz="0" w:space="0" w:color="auto"/>
                <w:bottom w:val="none" w:sz="0" w:space="0" w:color="auto"/>
                <w:right w:val="none" w:sz="0" w:space="0" w:color="auto"/>
              </w:divBdr>
            </w:div>
            <w:div w:id="214123735">
              <w:marLeft w:val="0"/>
              <w:marRight w:val="0"/>
              <w:marTop w:val="0"/>
              <w:marBottom w:val="0"/>
              <w:divBdr>
                <w:top w:val="none" w:sz="0" w:space="0" w:color="auto"/>
                <w:left w:val="none" w:sz="0" w:space="0" w:color="auto"/>
                <w:bottom w:val="none" w:sz="0" w:space="0" w:color="auto"/>
                <w:right w:val="none" w:sz="0" w:space="0" w:color="auto"/>
              </w:divBdr>
            </w:div>
            <w:div w:id="214123739">
              <w:marLeft w:val="0"/>
              <w:marRight w:val="0"/>
              <w:marTop w:val="0"/>
              <w:marBottom w:val="0"/>
              <w:divBdr>
                <w:top w:val="none" w:sz="0" w:space="0" w:color="auto"/>
                <w:left w:val="none" w:sz="0" w:space="0" w:color="auto"/>
                <w:bottom w:val="none" w:sz="0" w:space="0" w:color="auto"/>
                <w:right w:val="none" w:sz="0" w:space="0" w:color="auto"/>
              </w:divBdr>
            </w:div>
            <w:div w:id="214123740">
              <w:marLeft w:val="0"/>
              <w:marRight w:val="0"/>
              <w:marTop w:val="0"/>
              <w:marBottom w:val="0"/>
              <w:divBdr>
                <w:top w:val="none" w:sz="0" w:space="0" w:color="auto"/>
                <w:left w:val="none" w:sz="0" w:space="0" w:color="auto"/>
                <w:bottom w:val="none" w:sz="0" w:space="0" w:color="auto"/>
                <w:right w:val="none" w:sz="0" w:space="0" w:color="auto"/>
              </w:divBdr>
            </w:div>
            <w:div w:id="214123745">
              <w:marLeft w:val="0"/>
              <w:marRight w:val="0"/>
              <w:marTop w:val="0"/>
              <w:marBottom w:val="0"/>
              <w:divBdr>
                <w:top w:val="none" w:sz="0" w:space="0" w:color="auto"/>
                <w:left w:val="none" w:sz="0" w:space="0" w:color="auto"/>
                <w:bottom w:val="none" w:sz="0" w:space="0" w:color="auto"/>
                <w:right w:val="none" w:sz="0" w:space="0" w:color="auto"/>
              </w:divBdr>
            </w:div>
            <w:div w:id="214123749">
              <w:marLeft w:val="0"/>
              <w:marRight w:val="0"/>
              <w:marTop w:val="0"/>
              <w:marBottom w:val="0"/>
              <w:divBdr>
                <w:top w:val="none" w:sz="0" w:space="0" w:color="auto"/>
                <w:left w:val="none" w:sz="0" w:space="0" w:color="auto"/>
                <w:bottom w:val="none" w:sz="0" w:space="0" w:color="auto"/>
                <w:right w:val="none" w:sz="0" w:space="0" w:color="auto"/>
              </w:divBdr>
            </w:div>
            <w:div w:id="214123752">
              <w:marLeft w:val="0"/>
              <w:marRight w:val="0"/>
              <w:marTop w:val="0"/>
              <w:marBottom w:val="0"/>
              <w:divBdr>
                <w:top w:val="none" w:sz="0" w:space="0" w:color="auto"/>
                <w:left w:val="none" w:sz="0" w:space="0" w:color="auto"/>
                <w:bottom w:val="none" w:sz="0" w:space="0" w:color="auto"/>
                <w:right w:val="none" w:sz="0" w:space="0" w:color="auto"/>
              </w:divBdr>
            </w:div>
            <w:div w:id="214123769">
              <w:marLeft w:val="0"/>
              <w:marRight w:val="0"/>
              <w:marTop w:val="0"/>
              <w:marBottom w:val="0"/>
              <w:divBdr>
                <w:top w:val="none" w:sz="0" w:space="0" w:color="auto"/>
                <w:left w:val="none" w:sz="0" w:space="0" w:color="auto"/>
                <w:bottom w:val="none" w:sz="0" w:space="0" w:color="auto"/>
                <w:right w:val="none" w:sz="0" w:space="0" w:color="auto"/>
              </w:divBdr>
            </w:div>
            <w:div w:id="214123772">
              <w:marLeft w:val="0"/>
              <w:marRight w:val="0"/>
              <w:marTop w:val="0"/>
              <w:marBottom w:val="0"/>
              <w:divBdr>
                <w:top w:val="none" w:sz="0" w:space="0" w:color="auto"/>
                <w:left w:val="none" w:sz="0" w:space="0" w:color="auto"/>
                <w:bottom w:val="none" w:sz="0" w:space="0" w:color="auto"/>
                <w:right w:val="none" w:sz="0" w:space="0" w:color="auto"/>
              </w:divBdr>
            </w:div>
            <w:div w:id="214123773">
              <w:marLeft w:val="0"/>
              <w:marRight w:val="0"/>
              <w:marTop w:val="0"/>
              <w:marBottom w:val="0"/>
              <w:divBdr>
                <w:top w:val="none" w:sz="0" w:space="0" w:color="auto"/>
                <w:left w:val="none" w:sz="0" w:space="0" w:color="auto"/>
                <w:bottom w:val="none" w:sz="0" w:space="0" w:color="auto"/>
                <w:right w:val="none" w:sz="0" w:space="0" w:color="auto"/>
              </w:divBdr>
            </w:div>
            <w:div w:id="214123774">
              <w:marLeft w:val="0"/>
              <w:marRight w:val="0"/>
              <w:marTop w:val="0"/>
              <w:marBottom w:val="0"/>
              <w:divBdr>
                <w:top w:val="none" w:sz="0" w:space="0" w:color="auto"/>
                <w:left w:val="none" w:sz="0" w:space="0" w:color="auto"/>
                <w:bottom w:val="none" w:sz="0" w:space="0" w:color="auto"/>
                <w:right w:val="none" w:sz="0" w:space="0" w:color="auto"/>
              </w:divBdr>
            </w:div>
            <w:div w:id="214123777">
              <w:marLeft w:val="0"/>
              <w:marRight w:val="0"/>
              <w:marTop w:val="0"/>
              <w:marBottom w:val="0"/>
              <w:divBdr>
                <w:top w:val="none" w:sz="0" w:space="0" w:color="auto"/>
                <w:left w:val="none" w:sz="0" w:space="0" w:color="auto"/>
                <w:bottom w:val="none" w:sz="0" w:space="0" w:color="auto"/>
                <w:right w:val="none" w:sz="0" w:space="0" w:color="auto"/>
              </w:divBdr>
            </w:div>
            <w:div w:id="214123778">
              <w:marLeft w:val="0"/>
              <w:marRight w:val="0"/>
              <w:marTop w:val="0"/>
              <w:marBottom w:val="0"/>
              <w:divBdr>
                <w:top w:val="none" w:sz="0" w:space="0" w:color="auto"/>
                <w:left w:val="none" w:sz="0" w:space="0" w:color="auto"/>
                <w:bottom w:val="none" w:sz="0" w:space="0" w:color="auto"/>
                <w:right w:val="none" w:sz="0" w:space="0" w:color="auto"/>
              </w:divBdr>
            </w:div>
            <w:div w:id="214123780">
              <w:marLeft w:val="0"/>
              <w:marRight w:val="0"/>
              <w:marTop w:val="0"/>
              <w:marBottom w:val="0"/>
              <w:divBdr>
                <w:top w:val="none" w:sz="0" w:space="0" w:color="auto"/>
                <w:left w:val="none" w:sz="0" w:space="0" w:color="auto"/>
                <w:bottom w:val="none" w:sz="0" w:space="0" w:color="auto"/>
                <w:right w:val="none" w:sz="0" w:space="0" w:color="auto"/>
              </w:divBdr>
            </w:div>
            <w:div w:id="214123783">
              <w:marLeft w:val="0"/>
              <w:marRight w:val="0"/>
              <w:marTop w:val="0"/>
              <w:marBottom w:val="0"/>
              <w:divBdr>
                <w:top w:val="none" w:sz="0" w:space="0" w:color="auto"/>
                <w:left w:val="none" w:sz="0" w:space="0" w:color="auto"/>
                <w:bottom w:val="none" w:sz="0" w:space="0" w:color="auto"/>
                <w:right w:val="none" w:sz="0" w:space="0" w:color="auto"/>
              </w:divBdr>
            </w:div>
            <w:div w:id="214123788">
              <w:marLeft w:val="0"/>
              <w:marRight w:val="0"/>
              <w:marTop w:val="0"/>
              <w:marBottom w:val="0"/>
              <w:divBdr>
                <w:top w:val="none" w:sz="0" w:space="0" w:color="auto"/>
                <w:left w:val="none" w:sz="0" w:space="0" w:color="auto"/>
                <w:bottom w:val="none" w:sz="0" w:space="0" w:color="auto"/>
                <w:right w:val="none" w:sz="0" w:space="0" w:color="auto"/>
              </w:divBdr>
            </w:div>
            <w:div w:id="214123789">
              <w:marLeft w:val="0"/>
              <w:marRight w:val="0"/>
              <w:marTop w:val="0"/>
              <w:marBottom w:val="0"/>
              <w:divBdr>
                <w:top w:val="none" w:sz="0" w:space="0" w:color="auto"/>
                <w:left w:val="none" w:sz="0" w:space="0" w:color="auto"/>
                <w:bottom w:val="none" w:sz="0" w:space="0" w:color="auto"/>
                <w:right w:val="none" w:sz="0" w:space="0" w:color="auto"/>
              </w:divBdr>
            </w:div>
            <w:div w:id="2141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3744">
      <w:marLeft w:val="0"/>
      <w:marRight w:val="0"/>
      <w:marTop w:val="0"/>
      <w:marBottom w:val="0"/>
      <w:divBdr>
        <w:top w:val="none" w:sz="0" w:space="0" w:color="auto"/>
        <w:left w:val="none" w:sz="0" w:space="0" w:color="auto"/>
        <w:bottom w:val="none" w:sz="0" w:space="0" w:color="auto"/>
        <w:right w:val="none" w:sz="0" w:space="0" w:color="auto"/>
      </w:divBdr>
      <w:divsChild>
        <w:div w:id="214123617">
          <w:marLeft w:val="0"/>
          <w:marRight w:val="0"/>
          <w:marTop w:val="0"/>
          <w:marBottom w:val="0"/>
          <w:divBdr>
            <w:top w:val="none" w:sz="0" w:space="0" w:color="auto"/>
            <w:left w:val="none" w:sz="0" w:space="0" w:color="auto"/>
            <w:bottom w:val="none" w:sz="0" w:space="0" w:color="auto"/>
            <w:right w:val="none" w:sz="0" w:space="0" w:color="auto"/>
          </w:divBdr>
          <w:divsChild>
            <w:div w:id="214123516">
              <w:marLeft w:val="0"/>
              <w:marRight w:val="0"/>
              <w:marTop w:val="0"/>
              <w:marBottom w:val="0"/>
              <w:divBdr>
                <w:top w:val="none" w:sz="0" w:space="0" w:color="auto"/>
                <w:left w:val="none" w:sz="0" w:space="0" w:color="auto"/>
                <w:bottom w:val="none" w:sz="0" w:space="0" w:color="auto"/>
                <w:right w:val="none" w:sz="0" w:space="0" w:color="auto"/>
              </w:divBdr>
            </w:div>
            <w:div w:id="214123518">
              <w:marLeft w:val="0"/>
              <w:marRight w:val="0"/>
              <w:marTop w:val="0"/>
              <w:marBottom w:val="0"/>
              <w:divBdr>
                <w:top w:val="none" w:sz="0" w:space="0" w:color="auto"/>
                <w:left w:val="none" w:sz="0" w:space="0" w:color="auto"/>
                <w:bottom w:val="none" w:sz="0" w:space="0" w:color="auto"/>
                <w:right w:val="none" w:sz="0" w:space="0" w:color="auto"/>
              </w:divBdr>
            </w:div>
            <w:div w:id="214123522">
              <w:marLeft w:val="0"/>
              <w:marRight w:val="0"/>
              <w:marTop w:val="0"/>
              <w:marBottom w:val="0"/>
              <w:divBdr>
                <w:top w:val="none" w:sz="0" w:space="0" w:color="auto"/>
                <w:left w:val="none" w:sz="0" w:space="0" w:color="auto"/>
                <w:bottom w:val="none" w:sz="0" w:space="0" w:color="auto"/>
                <w:right w:val="none" w:sz="0" w:space="0" w:color="auto"/>
              </w:divBdr>
            </w:div>
            <w:div w:id="214123525">
              <w:marLeft w:val="0"/>
              <w:marRight w:val="0"/>
              <w:marTop w:val="0"/>
              <w:marBottom w:val="0"/>
              <w:divBdr>
                <w:top w:val="none" w:sz="0" w:space="0" w:color="auto"/>
                <w:left w:val="none" w:sz="0" w:space="0" w:color="auto"/>
                <w:bottom w:val="none" w:sz="0" w:space="0" w:color="auto"/>
                <w:right w:val="none" w:sz="0" w:space="0" w:color="auto"/>
              </w:divBdr>
            </w:div>
            <w:div w:id="214123526">
              <w:marLeft w:val="0"/>
              <w:marRight w:val="0"/>
              <w:marTop w:val="0"/>
              <w:marBottom w:val="0"/>
              <w:divBdr>
                <w:top w:val="none" w:sz="0" w:space="0" w:color="auto"/>
                <w:left w:val="none" w:sz="0" w:space="0" w:color="auto"/>
                <w:bottom w:val="none" w:sz="0" w:space="0" w:color="auto"/>
                <w:right w:val="none" w:sz="0" w:space="0" w:color="auto"/>
              </w:divBdr>
            </w:div>
            <w:div w:id="214123527">
              <w:marLeft w:val="0"/>
              <w:marRight w:val="0"/>
              <w:marTop w:val="0"/>
              <w:marBottom w:val="0"/>
              <w:divBdr>
                <w:top w:val="none" w:sz="0" w:space="0" w:color="auto"/>
                <w:left w:val="none" w:sz="0" w:space="0" w:color="auto"/>
                <w:bottom w:val="none" w:sz="0" w:space="0" w:color="auto"/>
                <w:right w:val="none" w:sz="0" w:space="0" w:color="auto"/>
              </w:divBdr>
            </w:div>
            <w:div w:id="214123534">
              <w:marLeft w:val="0"/>
              <w:marRight w:val="0"/>
              <w:marTop w:val="0"/>
              <w:marBottom w:val="0"/>
              <w:divBdr>
                <w:top w:val="none" w:sz="0" w:space="0" w:color="auto"/>
                <w:left w:val="none" w:sz="0" w:space="0" w:color="auto"/>
                <w:bottom w:val="none" w:sz="0" w:space="0" w:color="auto"/>
                <w:right w:val="none" w:sz="0" w:space="0" w:color="auto"/>
              </w:divBdr>
            </w:div>
            <w:div w:id="214123553">
              <w:marLeft w:val="0"/>
              <w:marRight w:val="0"/>
              <w:marTop w:val="0"/>
              <w:marBottom w:val="0"/>
              <w:divBdr>
                <w:top w:val="none" w:sz="0" w:space="0" w:color="auto"/>
                <w:left w:val="none" w:sz="0" w:space="0" w:color="auto"/>
                <w:bottom w:val="none" w:sz="0" w:space="0" w:color="auto"/>
                <w:right w:val="none" w:sz="0" w:space="0" w:color="auto"/>
              </w:divBdr>
            </w:div>
            <w:div w:id="214123558">
              <w:marLeft w:val="0"/>
              <w:marRight w:val="0"/>
              <w:marTop w:val="0"/>
              <w:marBottom w:val="0"/>
              <w:divBdr>
                <w:top w:val="none" w:sz="0" w:space="0" w:color="auto"/>
                <w:left w:val="none" w:sz="0" w:space="0" w:color="auto"/>
                <w:bottom w:val="none" w:sz="0" w:space="0" w:color="auto"/>
                <w:right w:val="none" w:sz="0" w:space="0" w:color="auto"/>
              </w:divBdr>
            </w:div>
            <w:div w:id="214123573">
              <w:marLeft w:val="0"/>
              <w:marRight w:val="0"/>
              <w:marTop w:val="0"/>
              <w:marBottom w:val="0"/>
              <w:divBdr>
                <w:top w:val="none" w:sz="0" w:space="0" w:color="auto"/>
                <w:left w:val="none" w:sz="0" w:space="0" w:color="auto"/>
                <w:bottom w:val="none" w:sz="0" w:space="0" w:color="auto"/>
                <w:right w:val="none" w:sz="0" w:space="0" w:color="auto"/>
              </w:divBdr>
            </w:div>
            <w:div w:id="214123581">
              <w:marLeft w:val="0"/>
              <w:marRight w:val="0"/>
              <w:marTop w:val="0"/>
              <w:marBottom w:val="0"/>
              <w:divBdr>
                <w:top w:val="none" w:sz="0" w:space="0" w:color="auto"/>
                <w:left w:val="none" w:sz="0" w:space="0" w:color="auto"/>
                <w:bottom w:val="none" w:sz="0" w:space="0" w:color="auto"/>
                <w:right w:val="none" w:sz="0" w:space="0" w:color="auto"/>
              </w:divBdr>
            </w:div>
            <w:div w:id="214123583">
              <w:marLeft w:val="0"/>
              <w:marRight w:val="0"/>
              <w:marTop w:val="0"/>
              <w:marBottom w:val="0"/>
              <w:divBdr>
                <w:top w:val="none" w:sz="0" w:space="0" w:color="auto"/>
                <w:left w:val="none" w:sz="0" w:space="0" w:color="auto"/>
                <w:bottom w:val="none" w:sz="0" w:space="0" w:color="auto"/>
                <w:right w:val="none" w:sz="0" w:space="0" w:color="auto"/>
              </w:divBdr>
            </w:div>
            <w:div w:id="214123584">
              <w:marLeft w:val="0"/>
              <w:marRight w:val="0"/>
              <w:marTop w:val="0"/>
              <w:marBottom w:val="0"/>
              <w:divBdr>
                <w:top w:val="none" w:sz="0" w:space="0" w:color="auto"/>
                <w:left w:val="none" w:sz="0" w:space="0" w:color="auto"/>
                <w:bottom w:val="none" w:sz="0" w:space="0" w:color="auto"/>
                <w:right w:val="none" w:sz="0" w:space="0" w:color="auto"/>
              </w:divBdr>
            </w:div>
            <w:div w:id="214123588">
              <w:marLeft w:val="0"/>
              <w:marRight w:val="0"/>
              <w:marTop w:val="0"/>
              <w:marBottom w:val="0"/>
              <w:divBdr>
                <w:top w:val="none" w:sz="0" w:space="0" w:color="auto"/>
                <w:left w:val="none" w:sz="0" w:space="0" w:color="auto"/>
                <w:bottom w:val="none" w:sz="0" w:space="0" w:color="auto"/>
                <w:right w:val="none" w:sz="0" w:space="0" w:color="auto"/>
              </w:divBdr>
            </w:div>
            <w:div w:id="214123590">
              <w:marLeft w:val="0"/>
              <w:marRight w:val="0"/>
              <w:marTop w:val="0"/>
              <w:marBottom w:val="0"/>
              <w:divBdr>
                <w:top w:val="none" w:sz="0" w:space="0" w:color="auto"/>
                <w:left w:val="none" w:sz="0" w:space="0" w:color="auto"/>
                <w:bottom w:val="none" w:sz="0" w:space="0" w:color="auto"/>
                <w:right w:val="none" w:sz="0" w:space="0" w:color="auto"/>
              </w:divBdr>
            </w:div>
            <w:div w:id="214123593">
              <w:marLeft w:val="0"/>
              <w:marRight w:val="0"/>
              <w:marTop w:val="0"/>
              <w:marBottom w:val="0"/>
              <w:divBdr>
                <w:top w:val="none" w:sz="0" w:space="0" w:color="auto"/>
                <w:left w:val="none" w:sz="0" w:space="0" w:color="auto"/>
                <w:bottom w:val="none" w:sz="0" w:space="0" w:color="auto"/>
                <w:right w:val="none" w:sz="0" w:space="0" w:color="auto"/>
              </w:divBdr>
            </w:div>
            <w:div w:id="214123594">
              <w:marLeft w:val="0"/>
              <w:marRight w:val="0"/>
              <w:marTop w:val="0"/>
              <w:marBottom w:val="0"/>
              <w:divBdr>
                <w:top w:val="none" w:sz="0" w:space="0" w:color="auto"/>
                <w:left w:val="none" w:sz="0" w:space="0" w:color="auto"/>
                <w:bottom w:val="none" w:sz="0" w:space="0" w:color="auto"/>
                <w:right w:val="none" w:sz="0" w:space="0" w:color="auto"/>
              </w:divBdr>
            </w:div>
            <w:div w:id="214123596">
              <w:marLeft w:val="0"/>
              <w:marRight w:val="0"/>
              <w:marTop w:val="0"/>
              <w:marBottom w:val="0"/>
              <w:divBdr>
                <w:top w:val="none" w:sz="0" w:space="0" w:color="auto"/>
                <w:left w:val="none" w:sz="0" w:space="0" w:color="auto"/>
                <w:bottom w:val="none" w:sz="0" w:space="0" w:color="auto"/>
                <w:right w:val="none" w:sz="0" w:space="0" w:color="auto"/>
              </w:divBdr>
            </w:div>
            <w:div w:id="214123597">
              <w:marLeft w:val="0"/>
              <w:marRight w:val="0"/>
              <w:marTop w:val="0"/>
              <w:marBottom w:val="0"/>
              <w:divBdr>
                <w:top w:val="none" w:sz="0" w:space="0" w:color="auto"/>
                <w:left w:val="none" w:sz="0" w:space="0" w:color="auto"/>
                <w:bottom w:val="none" w:sz="0" w:space="0" w:color="auto"/>
                <w:right w:val="none" w:sz="0" w:space="0" w:color="auto"/>
              </w:divBdr>
            </w:div>
            <w:div w:id="214123599">
              <w:marLeft w:val="0"/>
              <w:marRight w:val="0"/>
              <w:marTop w:val="0"/>
              <w:marBottom w:val="0"/>
              <w:divBdr>
                <w:top w:val="none" w:sz="0" w:space="0" w:color="auto"/>
                <w:left w:val="none" w:sz="0" w:space="0" w:color="auto"/>
                <w:bottom w:val="none" w:sz="0" w:space="0" w:color="auto"/>
                <w:right w:val="none" w:sz="0" w:space="0" w:color="auto"/>
              </w:divBdr>
            </w:div>
            <w:div w:id="214123603">
              <w:marLeft w:val="0"/>
              <w:marRight w:val="0"/>
              <w:marTop w:val="0"/>
              <w:marBottom w:val="0"/>
              <w:divBdr>
                <w:top w:val="none" w:sz="0" w:space="0" w:color="auto"/>
                <w:left w:val="none" w:sz="0" w:space="0" w:color="auto"/>
                <w:bottom w:val="none" w:sz="0" w:space="0" w:color="auto"/>
                <w:right w:val="none" w:sz="0" w:space="0" w:color="auto"/>
              </w:divBdr>
            </w:div>
            <w:div w:id="214123606">
              <w:marLeft w:val="0"/>
              <w:marRight w:val="0"/>
              <w:marTop w:val="0"/>
              <w:marBottom w:val="0"/>
              <w:divBdr>
                <w:top w:val="none" w:sz="0" w:space="0" w:color="auto"/>
                <w:left w:val="none" w:sz="0" w:space="0" w:color="auto"/>
                <w:bottom w:val="none" w:sz="0" w:space="0" w:color="auto"/>
                <w:right w:val="none" w:sz="0" w:space="0" w:color="auto"/>
              </w:divBdr>
            </w:div>
            <w:div w:id="214123608">
              <w:marLeft w:val="0"/>
              <w:marRight w:val="0"/>
              <w:marTop w:val="0"/>
              <w:marBottom w:val="0"/>
              <w:divBdr>
                <w:top w:val="none" w:sz="0" w:space="0" w:color="auto"/>
                <w:left w:val="none" w:sz="0" w:space="0" w:color="auto"/>
                <w:bottom w:val="none" w:sz="0" w:space="0" w:color="auto"/>
                <w:right w:val="none" w:sz="0" w:space="0" w:color="auto"/>
              </w:divBdr>
            </w:div>
            <w:div w:id="214123612">
              <w:marLeft w:val="0"/>
              <w:marRight w:val="0"/>
              <w:marTop w:val="0"/>
              <w:marBottom w:val="0"/>
              <w:divBdr>
                <w:top w:val="none" w:sz="0" w:space="0" w:color="auto"/>
                <w:left w:val="none" w:sz="0" w:space="0" w:color="auto"/>
                <w:bottom w:val="none" w:sz="0" w:space="0" w:color="auto"/>
                <w:right w:val="none" w:sz="0" w:space="0" w:color="auto"/>
              </w:divBdr>
            </w:div>
            <w:div w:id="214123626">
              <w:marLeft w:val="0"/>
              <w:marRight w:val="0"/>
              <w:marTop w:val="0"/>
              <w:marBottom w:val="0"/>
              <w:divBdr>
                <w:top w:val="none" w:sz="0" w:space="0" w:color="auto"/>
                <w:left w:val="none" w:sz="0" w:space="0" w:color="auto"/>
                <w:bottom w:val="none" w:sz="0" w:space="0" w:color="auto"/>
                <w:right w:val="none" w:sz="0" w:space="0" w:color="auto"/>
              </w:divBdr>
            </w:div>
            <w:div w:id="214123631">
              <w:marLeft w:val="0"/>
              <w:marRight w:val="0"/>
              <w:marTop w:val="0"/>
              <w:marBottom w:val="0"/>
              <w:divBdr>
                <w:top w:val="none" w:sz="0" w:space="0" w:color="auto"/>
                <w:left w:val="none" w:sz="0" w:space="0" w:color="auto"/>
                <w:bottom w:val="none" w:sz="0" w:space="0" w:color="auto"/>
                <w:right w:val="none" w:sz="0" w:space="0" w:color="auto"/>
              </w:divBdr>
            </w:div>
            <w:div w:id="214123634">
              <w:marLeft w:val="0"/>
              <w:marRight w:val="0"/>
              <w:marTop w:val="0"/>
              <w:marBottom w:val="0"/>
              <w:divBdr>
                <w:top w:val="none" w:sz="0" w:space="0" w:color="auto"/>
                <w:left w:val="none" w:sz="0" w:space="0" w:color="auto"/>
                <w:bottom w:val="none" w:sz="0" w:space="0" w:color="auto"/>
                <w:right w:val="none" w:sz="0" w:space="0" w:color="auto"/>
              </w:divBdr>
            </w:div>
            <w:div w:id="214123637">
              <w:marLeft w:val="0"/>
              <w:marRight w:val="0"/>
              <w:marTop w:val="0"/>
              <w:marBottom w:val="0"/>
              <w:divBdr>
                <w:top w:val="none" w:sz="0" w:space="0" w:color="auto"/>
                <w:left w:val="none" w:sz="0" w:space="0" w:color="auto"/>
                <w:bottom w:val="none" w:sz="0" w:space="0" w:color="auto"/>
                <w:right w:val="none" w:sz="0" w:space="0" w:color="auto"/>
              </w:divBdr>
            </w:div>
            <w:div w:id="214123640">
              <w:marLeft w:val="0"/>
              <w:marRight w:val="0"/>
              <w:marTop w:val="0"/>
              <w:marBottom w:val="0"/>
              <w:divBdr>
                <w:top w:val="none" w:sz="0" w:space="0" w:color="auto"/>
                <w:left w:val="none" w:sz="0" w:space="0" w:color="auto"/>
                <w:bottom w:val="none" w:sz="0" w:space="0" w:color="auto"/>
                <w:right w:val="none" w:sz="0" w:space="0" w:color="auto"/>
              </w:divBdr>
            </w:div>
            <w:div w:id="214123649">
              <w:marLeft w:val="0"/>
              <w:marRight w:val="0"/>
              <w:marTop w:val="0"/>
              <w:marBottom w:val="0"/>
              <w:divBdr>
                <w:top w:val="none" w:sz="0" w:space="0" w:color="auto"/>
                <w:left w:val="none" w:sz="0" w:space="0" w:color="auto"/>
                <w:bottom w:val="none" w:sz="0" w:space="0" w:color="auto"/>
                <w:right w:val="none" w:sz="0" w:space="0" w:color="auto"/>
              </w:divBdr>
            </w:div>
            <w:div w:id="214123658">
              <w:marLeft w:val="0"/>
              <w:marRight w:val="0"/>
              <w:marTop w:val="0"/>
              <w:marBottom w:val="0"/>
              <w:divBdr>
                <w:top w:val="none" w:sz="0" w:space="0" w:color="auto"/>
                <w:left w:val="none" w:sz="0" w:space="0" w:color="auto"/>
                <w:bottom w:val="none" w:sz="0" w:space="0" w:color="auto"/>
                <w:right w:val="none" w:sz="0" w:space="0" w:color="auto"/>
              </w:divBdr>
            </w:div>
            <w:div w:id="214123666">
              <w:marLeft w:val="0"/>
              <w:marRight w:val="0"/>
              <w:marTop w:val="0"/>
              <w:marBottom w:val="0"/>
              <w:divBdr>
                <w:top w:val="none" w:sz="0" w:space="0" w:color="auto"/>
                <w:left w:val="none" w:sz="0" w:space="0" w:color="auto"/>
                <w:bottom w:val="none" w:sz="0" w:space="0" w:color="auto"/>
                <w:right w:val="none" w:sz="0" w:space="0" w:color="auto"/>
              </w:divBdr>
            </w:div>
            <w:div w:id="214123691">
              <w:marLeft w:val="0"/>
              <w:marRight w:val="0"/>
              <w:marTop w:val="0"/>
              <w:marBottom w:val="0"/>
              <w:divBdr>
                <w:top w:val="none" w:sz="0" w:space="0" w:color="auto"/>
                <w:left w:val="none" w:sz="0" w:space="0" w:color="auto"/>
                <w:bottom w:val="none" w:sz="0" w:space="0" w:color="auto"/>
                <w:right w:val="none" w:sz="0" w:space="0" w:color="auto"/>
              </w:divBdr>
            </w:div>
            <w:div w:id="214123692">
              <w:marLeft w:val="0"/>
              <w:marRight w:val="0"/>
              <w:marTop w:val="0"/>
              <w:marBottom w:val="0"/>
              <w:divBdr>
                <w:top w:val="none" w:sz="0" w:space="0" w:color="auto"/>
                <w:left w:val="none" w:sz="0" w:space="0" w:color="auto"/>
                <w:bottom w:val="none" w:sz="0" w:space="0" w:color="auto"/>
                <w:right w:val="none" w:sz="0" w:space="0" w:color="auto"/>
              </w:divBdr>
            </w:div>
            <w:div w:id="214123706">
              <w:marLeft w:val="0"/>
              <w:marRight w:val="0"/>
              <w:marTop w:val="0"/>
              <w:marBottom w:val="0"/>
              <w:divBdr>
                <w:top w:val="none" w:sz="0" w:space="0" w:color="auto"/>
                <w:left w:val="none" w:sz="0" w:space="0" w:color="auto"/>
                <w:bottom w:val="none" w:sz="0" w:space="0" w:color="auto"/>
                <w:right w:val="none" w:sz="0" w:space="0" w:color="auto"/>
              </w:divBdr>
            </w:div>
            <w:div w:id="214123707">
              <w:marLeft w:val="0"/>
              <w:marRight w:val="0"/>
              <w:marTop w:val="0"/>
              <w:marBottom w:val="0"/>
              <w:divBdr>
                <w:top w:val="none" w:sz="0" w:space="0" w:color="auto"/>
                <w:left w:val="none" w:sz="0" w:space="0" w:color="auto"/>
                <w:bottom w:val="none" w:sz="0" w:space="0" w:color="auto"/>
                <w:right w:val="none" w:sz="0" w:space="0" w:color="auto"/>
              </w:divBdr>
            </w:div>
            <w:div w:id="214123713">
              <w:marLeft w:val="0"/>
              <w:marRight w:val="0"/>
              <w:marTop w:val="0"/>
              <w:marBottom w:val="0"/>
              <w:divBdr>
                <w:top w:val="none" w:sz="0" w:space="0" w:color="auto"/>
                <w:left w:val="none" w:sz="0" w:space="0" w:color="auto"/>
                <w:bottom w:val="none" w:sz="0" w:space="0" w:color="auto"/>
                <w:right w:val="none" w:sz="0" w:space="0" w:color="auto"/>
              </w:divBdr>
            </w:div>
            <w:div w:id="214123717">
              <w:marLeft w:val="0"/>
              <w:marRight w:val="0"/>
              <w:marTop w:val="0"/>
              <w:marBottom w:val="0"/>
              <w:divBdr>
                <w:top w:val="none" w:sz="0" w:space="0" w:color="auto"/>
                <w:left w:val="none" w:sz="0" w:space="0" w:color="auto"/>
                <w:bottom w:val="none" w:sz="0" w:space="0" w:color="auto"/>
                <w:right w:val="none" w:sz="0" w:space="0" w:color="auto"/>
              </w:divBdr>
            </w:div>
            <w:div w:id="214123720">
              <w:marLeft w:val="0"/>
              <w:marRight w:val="0"/>
              <w:marTop w:val="0"/>
              <w:marBottom w:val="0"/>
              <w:divBdr>
                <w:top w:val="none" w:sz="0" w:space="0" w:color="auto"/>
                <w:left w:val="none" w:sz="0" w:space="0" w:color="auto"/>
                <w:bottom w:val="none" w:sz="0" w:space="0" w:color="auto"/>
                <w:right w:val="none" w:sz="0" w:space="0" w:color="auto"/>
              </w:divBdr>
            </w:div>
            <w:div w:id="214123724">
              <w:marLeft w:val="0"/>
              <w:marRight w:val="0"/>
              <w:marTop w:val="0"/>
              <w:marBottom w:val="0"/>
              <w:divBdr>
                <w:top w:val="none" w:sz="0" w:space="0" w:color="auto"/>
                <w:left w:val="none" w:sz="0" w:space="0" w:color="auto"/>
                <w:bottom w:val="none" w:sz="0" w:space="0" w:color="auto"/>
                <w:right w:val="none" w:sz="0" w:space="0" w:color="auto"/>
              </w:divBdr>
            </w:div>
            <w:div w:id="214123732">
              <w:marLeft w:val="0"/>
              <w:marRight w:val="0"/>
              <w:marTop w:val="0"/>
              <w:marBottom w:val="0"/>
              <w:divBdr>
                <w:top w:val="none" w:sz="0" w:space="0" w:color="auto"/>
                <w:left w:val="none" w:sz="0" w:space="0" w:color="auto"/>
                <w:bottom w:val="none" w:sz="0" w:space="0" w:color="auto"/>
                <w:right w:val="none" w:sz="0" w:space="0" w:color="auto"/>
              </w:divBdr>
            </w:div>
            <w:div w:id="214123746">
              <w:marLeft w:val="0"/>
              <w:marRight w:val="0"/>
              <w:marTop w:val="0"/>
              <w:marBottom w:val="0"/>
              <w:divBdr>
                <w:top w:val="none" w:sz="0" w:space="0" w:color="auto"/>
                <w:left w:val="none" w:sz="0" w:space="0" w:color="auto"/>
                <w:bottom w:val="none" w:sz="0" w:space="0" w:color="auto"/>
                <w:right w:val="none" w:sz="0" w:space="0" w:color="auto"/>
              </w:divBdr>
            </w:div>
            <w:div w:id="214123748">
              <w:marLeft w:val="0"/>
              <w:marRight w:val="0"/>
              <w:marTop w:val="0"/>
              <w:marBottom w:val="0"/>
              <w:divBdr>
                <w:top w:val="none" w:sz="0" w:space="0" w:color="auto"/>
                <w:left w:val="none" w:sz="0" w:space="0" w:color="auto"/>
                <w:bottom w:val="none" w:sz="0" w:space="0" w:color="auto"/>
                <w:right w:val="none" w:sz="0" w:space="0" w:color="auto"/>
              </w:divBdr>
            </w:div>
            <w:div w:id="214123754">
              <w:marLeft w:val="0"/>
              <w:marRight w:val="0"/>
              <w:marTop w:val="0"/>
              <w:marBottom w:val="0"/>
              <w:divBdr>
                <w:top w:val="none" w:sz="0" w:space="0" w:color="auto"/>
                <w:left w:val="none" w:sz="0" w:space="0" w:color="auto"/>
                <w:bottom w:val="none" w:sz="0" w:space="0" w:color="auto"/>
                <w:right w:val="none" w:sz="0" w:space="0" w:color="auto"/>
              </w:divBdr>
            </w:div>
            <w:div w:id="214123765">
              <w:marLeft w:val="0"/>
              <w:marRight w:val="0"/>
              <w:marTop w:val="0"/>
              <w:marBottom w:val="0"/>
              <w:divBdr>
                <w:top w:val="none" w:sz="0" w:space="0" w:color="auto"/>
                <w:left w:val="none" w:sz="0" w:space="0" w:color="auto"/>
                <w:bottom w:val="none" w:sz="0" w:space="0" w:color="auto"/>
                <w:right w:val="none" w:sz="0" w:space="0" w:color="auto"/>
              </w:divBdr>
            </w:div>
            <w:div w:id="214123767">
              <w:marLeft w:val="0"/>
              <w:marRight w:val="0"/>
              <w:marTop w:val="0"/>
              <w:marBottom w:val="0"/>
              <w:divBdr>
                <w:top w:val="none" w:sz="0" w:space="0" w:color="auto"/>
                <w:left w:val="none" w:sz="0" w:space="0" w:color="auto"/>
                <w:bottom w:val="none" w:sz="0" w:space="0" w:color="auto"/>
                <w:right w:val="none" w:sz="0" w:space="0" w:color="auto"/>
              </w:divBdr>
            </w:div>
            <w:div w:id="214123771">
              <w:marLeft w:val="0"/>
              <w:marRight w:val="0"/>
              <w:marTop w:val="0"/>
              <w:marBottom w:val="0"/>
              <w:divBdr>
                <w:top w:val="none" w:sz="0" w:space="0" w:color="auto"/>
                <w:left w:val="none" w:sz="0" w:space="0" w:color="auto"/>
                <w:bottom w:val="none" w:sz="0" w:space="0" w:color="auto"/>
                <w:right w:val="none" w:sz="0" w:space="0" w:color="auto"/>
              </w:divBdr>
            </w:div>
            <w:div w:id="214123775">
              <w:marLeft w:val="0"/>
              <w:marRight w:val="0"/>
              <w:marTop w:val="0"/>
              <w:marBottom w:val="0"/>
              <w:divBdr>
                <w:top w:val="none" w:sz="0" w:space="0" w:color="auto"/>
                <w:left w:val="none" w:sz="0" w:space="0" w:color="auto"/>
                <w:bottom w:val="none" w:sz="0" w:space="0" w:color="auto"/>
                <w:right w:val="none" w:sz="0" w:space="0" w:color="auto"/>
              </w:divBdr>
            </w:div>
            <w:div w:id="214123787">
              <w:marLeft w:val="0"/>
              <w:marRight w:val="0"/>
              <w:marTop w:val="0"/>
              <w:marBottom w:val="0"/>
              <w:divBdr>
                <w:top w:val="none" w:sz="0" w:space="0" w:color="auto"/>
                <w:left w:val="none" w:sz="0" w:space="0" w:color="auto"/>
                <w:bottom w:val="none" w:sz="0" w:space="0" w:color="auto"/>
                <w:right w:val="none" w:sz="0" w:space="0" w:color="auto"/>
              </w:divBdr>
            </w:div>
            <w:div w:id="214123790">
              <w:marLeft w:val="0"/>
              <w:marRight w:val="0"/>
              <w:marTop w:val="0"/>
              <w:marBottom w:val="0"/>
              <w:divBdr>
                <w:top w:val="none" w:sz="0" w:space="0" w:color="auto"/>
                <w:left w:val="none" w:sz="0" w:space="0" w:color="auto"/>
                <w:bottom w:val="none" w:sz="0" w:space="0" w:color="auto"/>
                <w:right w:val="none" w:sz="0" w:space="0" w:color="auto"/>
              </w:divBdr>
            </w:div>
            <w:div w:id="214123791">
              <w:marLeft w:val="0"/>
              <w:marRight w:val="0"/>
              <w:marTop w:val="0"/>
              <w:marBottom w:val="0"/>
              <w:divBdr>
                <w:top w:val="none" w:sz="0" w:space="0" w:color="auto"/>
                <w:left w:val="none" w:sz="0" w:space="0" w:color="auto"/>
                <w:bottom w:val="none" w:sz="0" w:space="0" w:color="auto"/>
                <w:right w:val="none" w:sz="0" w:space="0" w:color="auto"/>
              </w:divBdr>
            </w:div>
            <w:div w:id="214123793">
              <w:marLeft w:val="0"/>
              <w:marRight w:val="0"/>
              <w:marTop w:val="0"/>
              <w:marBottom w:val="0"/>
              <w:divBdr>
                <w:top w:val="none" w:sz="0" w:space="0" w:color="auto"/>
                <w:left w:val="none" w:sz="0" w:space="0" w:color="auto"/>
                <w:bottom w:val="none" w:sz="0" w:space="0" w:color="auto"/>
                <w:right w:val="none" w:sz="0" w:space="0" w:color="auto"/>
              </w:divBdr>
            </w:div>
            <w:div w:id="21412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3781">
      <w:marLeft w:val="0"/>
      <w:marRight w:val="0"/>
      <w:marTop w:val="0"/>
      <w:marBottom w:val="0"/>
      <w:divBdr>
        <w:top w:val="none" w:sz="0" w:space="0" w:color="auto"/>
        <w:left w:val="none" w:sz="0" w:space="0" w:color="auto"/>
        <w:bottom w:val="none" w:sz="0" w:space="0" w:color="auto"/>
        <w:right w:val="none" w:sz="0" w:space="0" w:color="auto"/>
      </w:divBdr>
      <w:divsChild>
        <w:div w:id="214123580">
          <w:marLeft w:val="0"/>
          <w:marRight w:val="0"/>
          <w:marTop w:val="0"/>
          <w:marBottom w:val="0"/>
          <w:divBdr>
            <w:top w:val="none" w:sz="0" w:space="0" w:color="auto"/>
            <w:left w:val="none" w:sz="0" w:space="0" w:color="auto"/>
            <w:bottom w:val="none" w:sz="0" w:space="0" w:color="auto"/>
            <w:right w:val="none" w:sz="0" w:space="0" w:color="auto"/>
          </w:divBdr>
          <w:divsChild>
            <w:div w:id="214123728">
              <w:marLeft w:val="0"/>
              <w:marRight w:val="0"/>
              <w:marTop w:val="0"/>
              <w:marBottom w:val="0"/>
              <w:divBdr>
                <w:top w:val="none" w:sz="0" w:space="0" w:color="auto"/>
                <w:left w:val="none" w:sz="0" w:space="0" w:color="auto"/>
                <w:bottom w:val="none" w:sz="0" w:space="0" w:color="auto"/>
                <w:right w:val="none" w:sz="0" w:space="0" w:color="auto"/>
              </w:divBdr>
              <w:divsChild>
                <w:div w:id="214123502">
                  <w:marLeft w:val="0"/>
                  <w:marRight w:val="0"/>
                  <w:marTop w:val="0"/>
                  <w:marBottom w:val="0"/>
                  <w:divBdr>
                    <w:top w:val="none" w:sz="0" w:space="0" w:color="auto"/>
                    <w:left w:val="none" w:sz="0" w:space="0" w:color="auto"/>
                    <w:bottom w:val="none" w:sz="0" w:space="0" w:color="auto"/>
                    <w:right w:val="none" w:sz="0" w:space="0" w:color="auto"/>
                  </w:divBdr>
                </w:div>
                <w:div w:id="214123506">
                  <w:marLeft w:val="0"/>
                  <w:marRight w:val="0"/>
                  <w:marTop w:val="0"/>
                  <w:marBottom w:val="0"/>
                  <w:divBdr>
                    <w:top w:val="none" w:sz="0" w:space="0" w:color="auto"/>
                    <w:left w:val="none" w:sz="0" w:space="0" w:color="auto"/>
                    <w:bottom w:val="none" w:sz="0" w:space="0" w:color="auto"/>
                    <w:right w:val="none" w:sz="0" w:space="0" w:color="auto"/>
                  </w:divBdr>
                </w:div>
                <w:div w:id="214123507">
                  <w:marLeft w:val="0"/>
                  <w:marRight w:val="0"/>
                  <w:marTop w:val="0"/>
                  <w:marBottom w:val="0"/>
                  <w:divBdr>
                    <w:top w:val="none" w:sz="0" w:space="0" w:color="auto"/>
                    <w:left w:val="none" w:sz="0" w:space="0" w:color="auto"/>
                    <w:bottom w:val="none" w:sz="0" w:space="0" w:color="auto"/>
                    <w:right w:val="none" w:sz="0" w:space="0" w:color="auto"/>
                  </w:divBdr>
                </w:div>
                <w:div w:id="214123521">
                  <w:marLeft w:val="0"/>
                  <w:marRight w:val="0"/>
                  <w:marTop w:val="0"/>
                  <w:marBottom w:val="0"/>
                  <w:divBdr>
                    <w:top w:val="none" w:sz="0" w:space="0" w:color="auto"/>
                    <w:left w:val="none" w:sz="0" w:space="0" w:color="auto"/>
                    <w:bottom w:val="none" w:sz="0" w:space="0" w:color="auto"/>
                    <w:right w:val="none" w:sz="0" w:space="0" w:color="auto"/>
                  </w:divBdr>
                </w:div>
                <w:div w:id="214123536">
                  <w:marLeft w:val="0"/>
                  <w:marRight w:val="0"/>
                  <w:marTop w:val="0"/>
                  <w:marBottom w:val="0"/>
                  <w:divBdr>
                    <w:top w:val="none" w:sz="0" w:space="0" w:color="auto"/>
                    <w:left w:val="none" w:sz="0" w:space="0" w:color="auto"/>
                    <w:bottom w:val="none" w:sz="0" w:space="0" w:color="auto"/>
                    <w:right w:val="none" w:sz="0" w:space="0" w:color="auto"/>
                  </w:divBdr>
                </w:div>
                <w:div w:id="214123544">
                  <w:marLeft w:val="0"/>
                  <w:marRight w:val="0"/>
                  <w:marTop w:val="0"/>
                  <w:marBottom w:val="0"/>
                  <w:divBdr>
                    <w:top w:val="none" w:sz="0" w:space="0" w:color="auto"/>
                    <w:left w:val="none" w:sz="0" w:space="0" w:color="auto"/>
                    <w:bottom w:val="none" w:sz="0" w:space="0" w:color="auto"/>
                    <w:right w:val="none" w:sz="0" w:space="0" w:color="auto"/>
                  </w:divBdr>
                </w:div>
                <w:div w:id="214123546">
                  <w:marLeft w:val="0"/>
                  <w:marRight w:val="0"/>
                  <w:marTop w:val="0"/>
                  <w:marBottom w:val="0"/>
                  <w:divBdr>
                    <w:top w:val="none" w:sz="0" w:space="0" w:color="auto"/>
                    <w:left w:val="none" w:sz="0" w:space="0" w:color="auto"/>
                    <w:bottom w:val="none" w:sz="0" w:space="0" w:color="auto"/>
                    <w:right w:val="none" w:sz="0" w:space="0" w:color="auto"/>
                  </w:divBdr>
                </w:div>
                <w:div w:id="214123560">
                  <w:marLeft w:val="0"/>
                  <w:marRight w:val="0"/>
                  <w:marTop w:val="0"/>
                  <w:marBottom w:val="0"/>
                  <w:divBdr>
                    <w:top w:val="none" w:sz="0" w:space="0" w:color="auto"/>
                    <w:left w:val="none" w:sz="0" w:space="0" w:color="auto"/>
                    <w:bottom w:val="none" w:sz="0" w:space="0" w:color="auto"/>
                    <w:right w:val="none" w:sz="0" w:space="0" w:color="auto"/>
                  </w:divBdr>
                </w:div>
                <w:div w:id="214123561">
                  <w:marLeft w:val="0"/>
                  <w:marRight w:val="0"/>
                  <w:marTop w:val="0"/>
                  <w:marBottom w:val="0"/>
                  <w:divBdr>
                    <w:top w:val="none" w:sz="0" w:space="0" w:color="auto"/>
                    <w:left w:val="none" w:sz="0" w:space="0" w:color="auto"/>
                    <w:bottom w:val="none" w:sz="0" w:space="0" w:color="auto"/>
                    <w:right w:val="none" w:sz="0" w:space="0" w:color="auto"/>
                  </w:divBdr>
                </w:div>
                <w:div w:id="214123563">
                  <w:marLeft w:val="0"/>
                  <w:marRight w:val="0"/>
                  <w:marTop w:val="0"/>
                  <w:marBottom w:val="0"/>
                  <w:divBdr>
                    <w:top w:val="none" w:sz="0" w:space="0" w:color="auto"/>
                    <w:left w:val="none" w:sz="0" w:space="0" w:color="auto"/>
                    <w:bottom w:val="none" w:sz="0" w:space="0" w:color="auto"/>
                    <w:right w:val="none" w:sz="0" w:space="0" w:color="auto"/>
                  </w:divBdr>
                </w:div>
                <w:div w:id="214123566">
                  <w:marLeft w:val="0"/>
                  <w:marRight w:val="0"/>
                  <w:marTop w:val="0"/>
                  <w:marBottom w:val="0"/>
                  <w:divBdr>
                    <w:top w:val="none" w:sz="0" w:space="0" w:color="auto"/>
                    <w:left w:val="none" w:sz="0" w:space="0" w:color="auto"/>
                    <w:bottom w:val="none" w:sz="0" w:space="0" w:color="auto"/>
                    <w:right w:val="none" w:sz="0" w:space="0" w:color="auto"/>
                  </w:divBdr>
                </w:div>
                <w:div w:id="214123572">
                  <w:marLeft w:val="0"/>
                  <w:marRight w:val="0"/>
                  <w:marTop w:val="0"/>
                  <w:marBottom w:val="0"/>
                  <w:divBdr>
                    <w:top w:val="none" w:sz="0" w:space="0" w:color="auto"/>
                    <w:left w:val="none" w:sz="0" w:space="0" w:color="auto"/>
                    <w:bottom w:val="none" w:sz="0" w:space="0" w:color="auto"/>
                    <w:right w:val="none" w:sz="0" w:space="0" w:color="auto"/>
                  </w:divBdr>
                </w:div>
                <w:div w:id="214123585">
                  <w:marLeft w:val="0"/>
                  <w:marRight w:val="0"/>
                  <w:marTop w:val="0"/>
                  <w:marBottom w:val="0"/>
                  <w:divBdr>
                    <w:top w:val="none" w:sz="0" w:space="0" w:color="auto"/>
                    <w:left w:val="none" w:sz="0" w:space="0" w:color="auto"/>
                    <w:bottom w:val="none" w:sz="0" w:space="0" w:color="auto"/>
                    <w:right w:val="none" w:sz="0" w:space="0" w:color="auto"/>
                  </w:divBdr>
                </w:div>
                <w:div w:id="214123604">
                  <w:marLeft w:val="0"/>
                  <w:marRight w:val="0"/>
                  <w:marTop w:val="0"/>
                  <w:marBottom w:val="0"/>
                  <w:divBdr>
                    <w:top w:val="none" w:sz="0" w:space="0" w:color="auto"/>
                    <w:left w:val="none" w:sz="0" w:space="0" w:color="auto"/>
                    <w:bottom w:val="none" w:sz="0" w:space="0" w:color="auto"/>
                    <w:right w:val="none" w:sz="0" w:space="0" w:color="auto"/>
                  </w:divBdr>
                </w:div>
                <w:div w:id="214123610">
                  <w:marLeft w:val="0"/>
                  <w:marRight w:val="0"/>
                  <w:marTop w:val="0"/>
                  <w:marBottom w:val="0"/>
                  <w:divBdr>
                    <w:top w:val="none" w:sz="0" w:space="0" w:color="auto"/>
                    <w:left w:val="none" w:sz="0" w:space="0" w:color="auto"/>
                    <w:bottom w:val="none" w:sz="0" w:space="0" w:color="auto"/>
                    <w:right w:val="none" w:sz="0" w:space="0" w:color="auto"/>
                  </w:divBdr>
                </w:div>
                <w:div w:id="214123623">
                  <w:marLeft w:val="0"/>
                  <w:marRight w:val="0"/>
                  <w:marTop w:val="0"/>
                  <w:marBottom w:val="0"/>
                  <w:divBdr>
                    <w:top w:val="none" w:sz="0" w:space="0" w:color="auto"/>
                    <w:left w:val="none" w:sz="0" w:space="0" w:color="auto"/>
                    <w:bottom w:val="none" w:sz="0" w:space="0" w:color="auto"/>
                    <w:right w:val="none" w:sz="0" w:space="0" w:color="auto"/>
                  </w:divBdr>
                </w:div>
                <w:div w:id="214123627">
                  <w:marLeft w:val="0"/>
                  <w:marRight w:val="0"/>
                  <w:marTop w:val="0"/>
                  <w:marBottom w:val="0"/>
                  <w:divBdr>
                    <w:top w:val="none" w:sz="0" w:space="0" w:color="auto"/>
                    <w:left w:val="none" w:sz="0" w:space="0" w:color="auto"/>
                    <w:bottom w:val="none" w:sz="0" w:space="0" w:color="auto"/>
                    <w:right w:val="none" w:sz="0" w:space="0" w:color="auto"/>
                  </w:divBdr>
                </w:div>
                <w:div w:id="214123638">
                  <w:marLeft w:val="0"/>
                  <w:marRight w:val="0"/>
                  <w:marTop w:val="0"/>
                  <w:marBottom w:val="0"/>
                  <w:divBdr>
                    <w:top w:val="none" w:sz="0" w:space="0" w:color="auto"/>
                    <w:left w:val="none" w:sz="0" w:space="0" w:color="auto"/>
                    <w:bottom w:val="none" w:sz="0" w:space="0" w:color="auto"/>
                    <w:right w:val="none" w:sz="0" w:space="0" w:color="auto"/>
                  </w:divBdr>
                </w:div>
                <w:div w:id="214123642">
                  <w:marLeft w:val="0"/>
                  <w:marRight w:val="0"/>
                  <w:marTop w:val="0"/>
                  <w:marBottom w:val="0"/>
                  <w:divBdr>
                    <w:top w:val="none" w:sz="0" w:space="0" w:color="auto"/>
                    <w:left w:val="none" w:sz="0" w:space="0" w:color="auto"/>
                    <w:bottom w:val="none" w:sz="0" w:space="0" w:color="auto"/>
                    <w:right w:val="none" w:sz="0" w:space="0" w:color="auto"/>
                  </w:divBdr>
                </w:div>
                <w:div w:id="214123646">
                  <w:marLeft w:val="0"/>
                  <w:marRight w:val="0"/>
                  <w:marTop w:val="0"/>
                  <w:marBottom w:val="0"/>
                  <w:divBdr>
                    <w:top w:val="none" w:sz="0" w:space="0" w:color="auto"/>
                    <w:left w:val="none" w:sz="0" w:space="0" w:color="auto"/>
                    <w:bottom w:val="none" w:sz="0" w:space="0" w:color="auto"/>
                    <w:right w:val="none" w:sz="0" w:space="0" w:color="auto"/>
                  </w:divBdr>
                </w:div>
                <w:div w:id="214123648">
                  <w:marLeft w:val="0"/>
                  <w:marRight w:val="0"/>
                  <w:marTop w:val="0"/>
                  <w:marBottom w:val="0"/>
                  <w:divBdr>
                    <w:top w:val="none" w:sz="0" w:space="0" w:color="auto"/>
                    <w:left w:val="none" w:sz="0" w:space="0" w:color="auto"/>
                    <w:bottom w:val="none" w:sz="0" w:space="0" w:color="auto"/>
                    <w:right w:val="none" w:sz="0" w:space="0" w:color="auto"/>
                  </w:divBdr>
                </w:div>
                <w:div w:id="214123650">
                  <w:marLeft w:val="0"/>
                  <w:marRight w:val="0"/>
                  <w:marTop w:val="0"/>
                  <w:marBottom w:val="0"/>
                  <w:divBdr>
                    <w:top w:val="none" w:sz="0" w:space="0" w:color="auto"/>
                    <w:left w:val="none" w:sz="0" w:space="0" w:color="auto"/>
                    <w:bottom w:val="none" w:sz="0" w:space="0" w:color="auto"/>
                    <w:right w:val="none" w:sz="0" w:space="0" w:color="auto"/>
                  </w:divBdr>
                </w:div>
                <w:div w:id="214123668">
                  <w:marLeft w:val="0"/>
                  <w:marRight w:val="0"/>
                  <w:marTop w:val="0"/>
                  <w:marBottom w:val="0"/>
                  <w:divBdr>
                    <w:top w:val="none" w:sz="0" w:space="0" w:color="auto"/>
                    <w:left w:val="none" w:sz="0" w:space="0" w:color="auto"/>
                    <w:bottom w:val="none" w:sz="0" w:space="0" w:color="auto"/>
                    <w:right w:val="none" w:sz="0" w:space="0" w:color="auto"/>
                  </w:divBdr>
                </w:div>
                <w:div w:id="214123669">
                  <w:marLeft w:val="0"/>
                  <w:marRight w:val="0"/>
                  <w:marTop w:val="0"/>
                  <w:marBottom w:val="0"/>
                  <w:divBdr>
                    <w:top w:val="none" w:sz="0" w:space="0" w:color="auto"/>
                    <w:left w:val="none" w:sz="0" w:space="0" w:color="auto"/>
                    <w:bottom w:val="none" w:sz="0" w:space="0" w:color="auto"/>
                    <w:right w:val="none" w:sz="0" w:space="0" w:color="auto"/>
                  </w:divBdr>
                </w:div>
                <w:div w:id="214123677">
                  <w:marLeft w:val="0"/>
                  <w:marRight w:val="0"/>
                  <w:marTop w:val="0"/>
                  <w:marBottom w:val="0"/>
                  <w:divBdr>
                    <w:top w:val="none" w:sz="0" w:space="0" w:color="auto"/>
                    <w:left w:val="none" w:sz="0" w:space="0" w:color="auto"/>
                    <w:bottom w:val="none" w:sz="0" w:space="0" w:color="auto"/>
                    <w:right w:val="none" w:sz="0" w:space="0" w:color="auto"/>
                  </w:divBdr>
                </w:div>
                <w:div w:id="214123684">
                  <w:marLeft w:val="0"/>
                  <w:marRight w:val="0"/>
                  <w:marTop w:val="0"/>
                  <w:marBottom w:val="0"/>
                  <w:divBdr>
                    <w:top w:val="none" w:sz="0" w:space="0" w:color="auto"/>
                    <w:left w:val="none" w:sz="0" w:space="0" w:color="auto"/>
                    <w:bottom w:val="none" w:sz="0" w:space="0" w:color="auto"/>
                    <w:right w:val="none" w:sz="0" w:space="0" w:color="auto"/>
                  </w:divBdr>
                </w:div>
                <w:div w:id="214123718">
                  <w:marLeft w:val="0"/>
                  <w:marRight w:val="0"/>
                  <w:marTop w:val="0"/>
                  <w:marBottom w:val="0"/>
                  <w:divBdr>
                    <w:top w:val="none" w:sz="0" w:space="0" w:color="auto"/>
                    <w:left w:val="none" w:sz="0" w:space="0" w:color="auto"/>
                    <w:bottom w:val="none" w:sz="0" w:space="0" w:color="auto"/>
                    <w:right w:val="none" w:sz="0" w:space="0" w:color="auto"/>
                  </w:divBdr>
                </w:div>
                <w:div w:id="214123733">
                  <w:marLeft w:val="0"/>
                  <w:marRight w:val="0"/>
                  <w:marTop w:val="0"/>
                  <w:marBottom w:val="0"/>
                  <w:divBdr>
                    <w:top w:val="none" w:sz="0" w:space="0" w:color="auto"/>
                    <w:left w:val="none" w:sz="0" w:space="0" w:color="auto"/>
                    <w:bottom w:val="none" w:sz="0" w:space="0" w:color="auto"/>
                    <w:right w:val="none" w:sz="0" w:space="0" w:color="auto"/>
                  </w:divBdr>
                </w:div>
                <w:div w:id="214123734">
                  <w:marLeft w:val="0"/>
                  <w:marRight w:val="0"/>
                  <w:marTop w:val="0"/>
                  <w:marBottom w:val="0"/>
                  <w:divBdr>
                    <w:top w:val="none" w:sz="0" w:space="0" w:color="auto"/>
                    <w:left w:val="none" w:sz="0" w:space="0" w:color="auto"/>
                    <w:bottom w:val="none" w:sz="0" w:space="0" w:color="auto"/>
                    <w:right w:val="none" w:sz="0" w:space="0" w:color="auto"/>
                  </w:divBdr>
                </w:div>
                <w:div w:id="214123736">
                  <w:marLeft w:val="0"/>
                  <w:marRight w:val="0"/>
                  <w:marTop w:val="0"/>
                  <w:marBottom w:val="0"/>
                  <w:divBdr>
                    <w:top w:val="none" w:sz="0" w:space="0" w:color="auto"/>
                    <w:left w:val="none" w:sz="0" w:space="0" w:color="auto"/>
                    <w:bottom w:val="none" w:sz="0" w:space="0" w:color="auto"/>
                    <w:right w:val="none" w:sz="0" w:space="0" w:color="auto"/>
                  </w:divBdr>
                </w:div>
                <w:div w:id="214123738">
                  <w:marLeft w:val="0"/>
                  <w:marRight w:val="0"/>
                  <w:marTop w:val="0"/>
                  <w:marBottom w:val="0"/>
                  <w:divBdr>
                    <w:top w:val="none" w:sz="0" w:space="0" w:color="auto"/>
                    <w:left w:val="none" w:sz="0" w:space="0" w:color="auto"/>
                    <w:bottom w:val="none" w:sz="0" w:space="0" w:color="auto"/>
                    <w:right w:val="none" w:sz="0" w:space="0" w:color="auto"/>
                  </w:divBdr>
                </w:div>
                <w:div w:id="214123755">
                  <w:marLeft w:val="0"/>
                  <w:marRight w:val="0"/>
                  <w:marTop w:val="0"/>
                  <w:marBottom w:val="0"/>
                  <w:divBdr>
                    <w:top w:val="none" w:sz="0" w:space="0" w:color="auto"/>
                    <w:left w:val="none" w:sz="0" w:space="0" w:color="auto"/>
                    <w:bottom w:val="none" w:sz="0" w:space="0" w:color="auto"/>
                    <w:right w:val="none" w:sz="0" w:space="0" w:color="auto"/>
                  </w:divBdr>
                </w:div>
                <w:div w:id="214123762">
                  <w:marLeft w:val="0"/>
                  <w:marRight w:val="0"/>
                  <w:marTop w:val="0"/>
                  <w:marBottom w:val="0"/>
                  <w:divBdr>
                    <w:top w:val="none" w:sz="0" w:space="0" w:color="auto"/>
                    <w:left w:val="none" w:sz="0" w:space="0" w:color="auto"/>
                    <w:bottom w:val="none" w:sz="0" w:space="0" w:color="auto"/>
                    <w:right w:val="none" w:sz="0" w:space="0" w:color="auto"/>
                  </w:divBdr>
                </w:div>
                <w:div w:id="214123776">
                  <w:marLeft w:val="0"/>
                  <w:marRight w:val="0"/>
                  <w:marTop w:val="0"/>
                  <w:marBottom w:val="0"/>
                  <w:divBdr>
                    <w:top w:val="none" w:sz="0" w:space="0" w:color="auto"/>
                    <w:left w:val="none" w:sz="0" w:space="0" w:color="auto"/>
                    <w:bottom w:val="none" w:sz="0" w:space="0" w:color="auto"/>
                    <w:right w:val="none" w:sz="0" w:space="0" w:color="auto"/>
                  </w:divBdr>
                </w:div>
                <w:div w:id="214123782">
                  <w:marLeft w:val="0"/>
                  <w:marRight w:val="0"/>
                  <w:marTop w:val="0"/>
                  <w:marBottom w:val="0"/>
                  <w:divBdr>
                    <w:top w:val="none" w:sz="0" w:space="0" w:color="auto"/>
                    <w:left w:val="none" w:sz="0" w:space="0" w:color="auto"/>
                    <w:bottom w:val="none" w:sz="0" w:space="0" w:color="auto"/>
                    <w:right w:val="none" w:sz="0" w:space="0" w:color="auto"/>
                  </w:divBdr>
                </w:div>
                <w:div w:id="2141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3663">
          <w:marLeft w:val="0"/>
          <w:marRight w:val="0"/>
          <w:marTop w:val="0"/>
          <w:marBottom w:val="0"/>
          <w:divBdr>
            <w:top w:val="none" w:sz="0" w:space="0" w:color="auto"/>
            <w:left w:val="none" w:sz="0" w:space="0" w:color="auto"/>
            <w:bottom w:val="none" w:sz="0" w:space="0" w:color="auto"/>
            <w:right w:val="none" w:sz="0" w:space="0" w:color="auto"/>
          </w:divBdr>
          <w:divsChild>
            <w:div w:id="214123719">
              <w:marLeft w:val="0"/>
              <w:marRight w:val="0"/>
              <w:marTop w:val="0"/>
              <w:marBottom w:val="0"/>
              <w:divBdr>
                <w:top w:val="none" w:sz="0" w:space="0" w:color="auto"/>
                <w:left w:val="none" w:sz="0" w:space="0" w:color="auto"/>
                <w:bottom w:val="none" w:sz="0" w:space="0" w:color="auto"/>
                <w:right w:val="none" w:sz="0" w:space="0" w:color="auto"/>
              </w:divBdr>
              <w:divsChild>
                <w:div w:id="214123499">
                  <w:marLeft w:val="0"/>
                  <w:marRight w:val="0"/>
                  <w:marTop w:val="0"/>
                  <w:marBottom w:val="0"/>
                  <w:divBdr>
                    <w:top w:val="none" w:sz="0" w:space="0" w:color="auto"/>
                    <w:left w:val="none" w:sz="0" w:space="0" w:color="auto"/>
                    <w:bottom w:val="none" w:sz="0" w:space="0" w:color="auto"/>
                    <w:right w:val="none" w:sz="0" w:space="0" w:color="auto"/>
                  </w:divBdr>
                </w:div>
                <w:div w:id="214123505">
                  <w:marLeft w:val="0"/>
                  <w:marRight w:val="0"/>
                  <w:marTop w:val="0"/>
                  <w:marBottom w:val="0"/>
                  <w:divBdr>
                    <w:top w:val="none" w:sz="0" w:space="0" w:color="auto"/>
                    <w:left w:val="none" w:sz="0" w:space="0" w:color="auto"/>
                    <w:bottom w:val="none" w:sz="0" w:space="0" w:color="auto"/>
                    <w:right w:val="none" w:sz="0" w:space="0" w:color="auto"/>
                  </w:divBdr>
                </w:div>
                <w:div w:id="214123512">
                  <w:marLeft w:val="0"/>
                  <w:marRight w:val="0"/>
                  <w:marTop w:val="0"/>
                  <w:marBottom w:val="0"/>
                  <w:divBdr>
                    <w:top w:val="none" w:sz="0" w:space="0" w:color="auto"/>
                    <w:left w:val="none" w:sz="0" w:space="0" w:color="auto"/>
                    <w:bottom w:val="none" w:sz="0" w:space="0" w:color="auto"/>
                    <w:right w:val="none" w:sz="0" w:space="0" w:color="auto"/>
                  </w:divBdr>
                </w:div>
                <w:div w:id="214123514">
                  <w:marLeft w:val="0"/>
                  <w:marRight w:val="0"/>
                  <w:marTop w:val="0"/>
                  <w:marBottom w:val="0"/>
                  <w:divBdr>
                    <w:top w:val="none" w:sz="0" w:space="0" w:color="auto"/>
                    <w:left w:val="none" w:sz="0" w:space="0" w:color="auto"/>
                    <w:bottom w:val="none" w:sz="0" w:space="0" w:color="auto"/>
                    <w:right w:val="none" w:sz="0" w:space="0" w:color="auto"/>
                  </w:divBdr>
                </w:div>
                <w:div w:id="214123524">
                  <w:marLeft w:val="0"/>
                  <w:marRight w:val="0"/>
                  <w:marTop w:val="0"/>
                  <w:marBottom w:val="0"/>
                  <w:divBdr>
                    <w:top w:val="none" w:sz="0" w:space="0" w:color="auto"/>
                    <w:left w:val="none" w:sz="0" w:space="0" w:color="auto"/>
                    <w:bottom w:val="none" w:sz="0" w:space="0" w:color="auto"/>
                    <w:right w:val="none" w:sz="0" w:space="0" w:color="auto"/>
                  </w:divBdr>
                </w:div>
                <w:div w:id="214123529">
                  <w:marLeft w:val="0"/>
                  <w:marRight w:val="0"/>
                  <w:marTop w:val="0"/>
                  <w:marBottom w:val="0"/>
                  <w:divBdr>
                    <w:top w:val="none" w:sz="0" w:space="0" w:color="auto"/>
                    <w:left w:val="none" w:sz="0" w:space="0" w:color="auto"/>
                    <w:bottom w:val="none" w:sz="0" w:space="0" w:color="auto"/>
                    <w:right w:val="none" w:sz="0" w:space="0" w:color="auto"/>
                  </w:divBdr>
                </w:div>
                <w:div w:id="214123538">
                  <w:marLeft w:val="0"/>
                  <w:marRight w:val="0"/>
                  <w:marTop w:val="0"/>
                  <w:marBottom w:val="0"/>
                  <w:divBdr>
                    <w:top w:val="none" w:sz="0" w:space="0" w:color="auto"/>
                    <w:left w:val="none" w:sz="0" w:space="0" w:color="auto"/>
                    <w:bottom w:val="none" w:sz="0" w:space="0" w:color="auto"/>
                    <w:right w:val="none" w:sz="0" w:space="0" w:color="auto"/>
                  </w:divBdr>
                </w:div>
                <w:div w:id="214123539">
                  <w:marLeft w:val="0"/>
                  <w:marRight w:val="0"/>
                  <w:marTop w:val="0"/>
                  <w:marBottom w:val="0"/>
                  <w:divBdr>
                    <w:top w:val="none" w:sz="0" w:space="0" w:color="auto"/>
                    <w:left w:val="none" w:sz="0" w:space="0" w:color="auto"/>
                    <w:bottom w:val="none" w:sz="0" w:space="0" w:color="auto"/>
                    <w:right w:val="none" w:sz="0" w:space="0" w:color="auto"/>
                  </w:divBdr>
                </w:div>
                <w:div w:id="214123540">
                  <w:marLeft w:val="0"/>
                  <w:marRight w:val="0"/>
                  <w:marTop w:val="0"/>
                  <w:marBottom w:val="0"/>
                  <w:divBdr>
                    <w:top w:val="none" w:sz="0" w:space="0" w:color="auto"/>
                    <w:left w:val="none" w:sz="0" w:space="0" w:color="auto"/>
                    <w:bottom w:val="none" w:sz="0" w:space="0" w:color="auto"/>
                    <w:right w:val="none" w:sz="0" w:space="0" w:color="auto"/>
                  </w:divBdr>
                </w:div>
                <w:div w:id="214123542">
                  <w:marLeft w:val="0"/>
                  <w:marRight w:val="0"/>
                  <w:marTop w:val="0"/>
                  <w:marBottom w:val="0"/>
                  <w:divBdr>
                    <w:top w:val="none" w:sz="0" w:space="0" w:color="auto"/>
                    <w:left w:val="none" w:sz="0" w:space="0" w:color="auto"/>
                    <w:bottom w:val="none" w:sz="0" w:space="0" w:color="auto"/>
                    <w:right w:val="none" w:sz="0" w:space="0" w:color="auto"/>
                  </w:divBdr>
                </w:div>
                <w:div w:id="214123543">
                  <w:marLeft w:val="0"/>
                  <w:marRight w:val="0"/>
                  <w:marTop w:val="0"/>
                  <w:marBottom w:val="0"/>
                  <w:divBdr>
                    <w:top w:val="none" w:sz="0" w:space="0" w:color="auto"/>
                    <w:left w:val="none" w:sz="0" w:space="0" w:color="auto"/>
                    <w:bottom w:val="none" w:sz="0" w:space="0" w:color="auto"/>
                    <w:right w:val="none" w:sz="0" w:space="0" w:color="auto"/>
                  </w:divBdr>
                </w:div>
                <w:div w:id="214123549">
                  <w:marLeft w:val="0"/>
                  <w:marRight w:val="0"/>
                  <w:marTop w:val="0"/>
                  <w:marBottom w:val="0"/>
                  <w:divBdr>
                    <w:top w:val="none" w:sz="0" w:space="0" w:color="auto"/>
                    <w:left w:val="none" w:sz="0" w:space="0" w:color="auto"/>
                    <w:bottom w:val="none" w:sz="0" w:space="0" w:color="auto"/>
                    <w:right w:val="none" w:sz="0" w:space="0" w:color="auto"/>
                  </w:divBdr>
                </w:div>
                <w:div w:id="214123550">
                  <w:marLeft w:val="0"/>
                  <w:marRight w:val="0"/>
                  <w:marTop w:val="0"/>
                  <w:marBottom w:val="0"/>
                  <w:divBdr>
                    <w:top w:val="none" w:sz="0" w:space="0" w:color="auto"/>
                    <w:left w:val="none" w:sz="0" w:space="0" w:color="auto"/>
                    <w:bottom w:val="none" w:sz="0" w:space="0" w:color="auto"/>
                    <w:right w:val="none" w:sz="0" w:space="0" w:color="auto"/>
                  </w:divBdr>
                </w:div>
                <w:div w:id="214123551">
                  <w:marLeft w:val="0"/>
                  <w:marRight w:val="0"/>
                  <w:marTop w:val="0"/>
                  <w:marBottom w:val="0"/>
                  <w:divBdr>
                    <w:top w:val="none" w:sz="0" w:space="0" w:color="auto"/>
                    <w:left w:val="none" w:sz="0" w:space="0" w:color="auto"/>
                    <w:bottom w:val="none" w:sz="0" w:space="0" w:color="auto"/>
                    <w:right w:val="none" w:sz="0" w:space="0" w:color="auto"/>
                  </w:divBdr>
                </w:div>
                <w:div w:id="214123555">
                  <w:marLeft w:val="0"/>
                  <w:marRight w:val="0"/>
                  <w:marTop w:val="0"/>
                  <w:marBottom w:val="0"/>
                  <w:divBdr>
                    <w:top w:val="none" w:sz="0" w:space="0" w:color="auto"/>
                    <w:left w:val="none" w:sz="0" w:space="0" w:color="auto"/>
                    <w:bottom w:val="none" w:sz="0" w:space="0" w:color="auto"/>
                    <w:right w:val="none" w:sz="0" w:space="0" w:color="auto"/>
                  </w:divBdr>
                </w:div>
                <w:div w:id="214123562">
                  <w:marLeft w:val="0"/>
                  <w:marRight w:val="0"/>
                  <w:marTop w:val="0"/>
                  <w:marBottom w:val="0"/>
                  <w:divBdr>
                    <w:top w:val="none" w:sz="0" w:space="0" w:color="auto"/>
                    <w:left w:val="none" w:sz="0" w:space="0" w:color="auto"/>
                    <w:bottom w:val="none" w:sz="0" w:space="0" w:color="auto"/>
                    <w:right w:val="none" w:sz="0" w:space="0" w:color="auto"/>
                  </w:divBdr>
                </w:div>
                <w:div w:id="214123565">
                  <w:marLeft w:val="0"/>
                  <w:marRight w:val="0"/>
                  <w:marTop w:val="0"/>
                  <w:marBottom w:val="0"/>
                  <w:divBdr>
                    <w:top w:val="none" w:sz="0" w:space="0" w:color="auto"/>
                    <w:left w:val="none" w:sz="0" w:space="0" w:color="auto"/>
                    <w:bottom w:val="none" w:sz="0" w:space="0" w:color="auto"/>
                    <w:right w:val="none" w:sz="0" w:space="0" w:color="auto"/>
                  </w:divBdr>
                </w:div>
                <w:div w:id="214123568">
                  <w:marLeft w:val="0"/>
                  <w:marRight w:val="0"/>
                  <w:marTop w:val="0"/>
                  <w:marBottom w:val="0"/>
                  <w:divBdr>
                    <w:top w:val="none" w:sz="0" w:space="0" w:color="auto"/>
                    <w:left w:val="none" w:sz="0" w:space="0" w:color="auto"/>
                    <w:bottom w:val="none" w:sz="0" w:space="0" w:color="auto"/>
                    <w:right w:val="none" w:sz="0" w:space="0" w:color="auto"/>
                  </w:divBdr>
                </w:div>
                <w:div w:id="214123569">
                  <w:marLeft w:val="0"/>
                  <w:marRight w:val="0"/>
                  <w:marTop w:val="0"/>
                  <w:marBottom w:val="0"/>
                  <w:divBdr>
                    <w:top w:val="none" w:sz="0" w:space="0" w:color="auto"/>
                    <w:left w:val="none" w:sz="0" w:space="0" w:color="auto"/>
                    <w:bottom w:val="none" w:sz="0" w:space="0" w:color="auto"/>
                    <w:right w:val="none" w:sz="0" w:space="0" w:color="auto"/>
                  </w:divBdr>
                </w:div>
                <w:div w:id="214123570">
                  <w:marLeft w:val="0"/>
                  <w:marRight w:val="0"/>
                  <w:marTop w:val="0"/>
                  <w:marBottom w:val="0"/>
                  <w:divBdr>
                    <w:top w:val="none" w:sz="0" w:space="0" w:color="auto"/>
                    <w:left w:val="none" w:sz="0" w:space="0" w:color="auto"/>
                    <w:bottom w:val="none" w:sz="0" w:space="0" w:color="auto"/>
                    <w:right w:val="none" w:sz="0" w:space="0" w:color="auto"/>
                  </w:divBdr>
                </w:div>
                <w:div w:id="214123576">
                  <w:marLeft w:val="0"/>
                  <w:marRight w:val="0"/>
                  <w:marTop w:val="0"/>
                  <w:marBottom w:val="0"/>
                  <w:divBdr>
                    <w:top w:val="none" w:sz="0" w:space="0" w:color="auto"/>
                    <w:left w:val="none" w:sz="0" w:space="0" w:color="auto"/>
                    <w:bottom w:val="none" w:sz="0" w:space="0" w:color="auto"/>
                    <w:right w:val="none" w:sz="0" w:space="0" w:color="auto"/>
                  </w:divBdr>
                </w:div>
                <w:div w:id="214123579">
                  <w:marLeft w:val="0"/>
                  <w:marRight w:val="0"/>
                  <w:marTop w:val="0"/>
                  <w:marBottom w:val="0"/>
                  <w:divBdr>
                    <w:top w:val="none" w:sz="0" w:space="0" w:color="auto"/>
                    <w:left w:val="none" w:sz="0" w:space="0" w:color="auto"/>
                    <w:bottom w:val="none" w:sz="0" w:space="0" w:color="auto"/>
                    <w:right w:val="none" w:sz="0" w:space="0" w:color="auto"/>
                  </w:divBdr>
                </w:div>
                <w:div w:id="214123586">
                  <w:marLeft w:val="0"/>
                  <w:marRight w:val="0"/>
                  <w:marTop w:val="0"/>
                  <w:marBottom w:val="0"/>
                  <w:divBdr>
                    <w:top w:val="none" w:sz="0" w:space="0" w:color="auto"/>
                    <w:left w:val="none" w:sz="0" w:space="0" w:color="auto"/>
                    <w:bottom w:val="none" w:sz="0" w:space="0" w:color="auto"/>
                    <w:right w:val="none" w:sz="0" w:space="0" w:color="auto"/>
                  </w:divBdr>
                </w:div>
                <w:div w:id="214123591">
                  <w:marLeft w:val="0"/>
                  <w:marRight w:val="0"/>
                  <w:marTop w:val="0"/>
                  <w:marBottom w:val="0"/>
                  <w:divBdr>
                    <w:top w:val="none" w:sz="0" w:space="0" w:color="auto"/>
                    <w:left w:val="none" w:sz="0" w:space="0" w:color="auto"/>
                    <w:bottom w:val="none" w:sz="0" w:space="0" w:color="auto"/>
                    <w:right w:val="none" w:sz="0" w:space="0" w:color="auto"/>
                  </w:divBdr>
                </w:div>
                <w:div w:id="214123595">
                  <w:marLeft w:val="0"/>
                  <w:marRight w:val="0"/>
                  <w:marTop w:val="0"/>
                  <w:marBottom w:val="0"/>
                  <w:divBdr>
                    <w:top w:val="none" w:sz="0" w:space="0" w:color="auto"/>
                    <w:left w:val="none" w:sz="0" w:space="0" w:color="auto"/>
                    <w:bottom w:val="none" w:sz="0" w:space="0" w:color="auto"/>
                    <w:right w:val="none" w:sz="0" w:space="0" w:color="auto"/>
                  </w:divBdr>
                </w:div>
                <w:div w:id="214123600">
                  <w:marLeft w:val="0"/>
                  <w:marRight w:val="0"/>
                  <w:marTop w:val="0"/>
                  <w:marBottom w:val="0"/>
                  <w:divBdr>
                    <w:top w:val="none" w:sz="0" w:space="0" w:color="auto"/>
                    <w:left w:val="none" w:sz="0" w:space="0" w:color="auto"/>
                    <w:bottom w:val="none" w:sz="0" w:space="0" w:color="auto"/>
                    <w:right w:val="none" w:sz="0" w:space="0" w:color="auto"/>
                  </w:divBdr>
                </w:div>
                <w:div w:id="214123605">
                  <w:marLeft w:val="0"/>
                  <w:marRight w:val="0"/>
                  <w:marTop w:val="0"/>
                  <w:marBottom w:val="0"/>
                  <w:divBdr>
                    <w:top w:val="none" w:sz="0" w:space="0" w:color="auto"/>
                    <w:left w:val="none" w:sz="0" w:space="0" w:color="auto"/>
                    <w:bottom w:val="none" w:sz="0" w:space="0" w:color="auto"/>
                    <w:right w:val="none" w:sz="0" w:space="0" w:color="auto"/>
                  </w:divBdr>
                </w:div>
                <w:div w:id="214123607">
                  <w:marLeft w:val="0"/>
                  <w:marRight w:val="0"/>
                  <w:marTop w:val="0"/>
                  <w:marBottom w:val="0"/>
                  <w:divBdr>
                    <w:top w:val="none" w:sz="0" w:space="0" w:color="auto"/>
                    <w:left w:val="none" w:sz="0" w:space="0" w:color="auto"/>
                    <w:bottom w:val="none" w:sz="0" w:space="0" w:color="auto"/>
                    <w:right w:val="none" w:sz="0" w:space="0" w:color="auto"/>
                  </w:divBdr>
                </w:div>
                <w:div w:id="214123614">
                  <w:marLeft w:val="0"/>
                  <w:marRight w:val="0"/>
                  <w:marTop w:val="0"/>
                  <w:marBottom w:val="0"/>
                  <w:divBdr>
                    <w:top w:val="none" w:sz="0" w:space="0" w:color="auto"/>
                    <w:left w:val="none" w:sz="0" w:space="0" w:color="auto"/>
                    <w:bottom w:val="none" w:sz="0" w:space="0" w:color="auto"/>
                    <w:right w:val="none" w:sz="0" w:space="0" w:color="auto"/>
                  </w:divBdr>
                </w:div>
                <w:div w:id="214123615">
                  <w:marLeft w:val="0"/>
                  <w:marRight w:val="0"/>
                  <w:marTop w:val="0"/>
                  <w:marBottom w:val="0"/>
                  <w:divBdr>
                    <w:top w:val="none" w:sz="0" w:space="0" w:color="auto"/>
                    <w:left w:val="none" w:sz="0" w:space="0" w:color="auto"/>
                    <w:bottom w:val="none" w:sz="0" w:space="0" w:color="auto"/>
                    <w:right w:val="none" w:sz="0" w:space="0" w:color="auto"/>
                  </w:divBdr>
                </w:div>
                <w:div w:id="214123618">
                  <w:marLeft w:val="0"/>
                  <w:marRight w:val="0"/>
                  <w:marTop w:val="0"/>
                  <w:marBottom w:val="0"/>
                  <w:divBdr>
                    <w:top w:val="none" w:sz="0" w:space="0" w:color="auto"/>
                    <w:left w:val="none" w:sz="0" w:space="0" w:color="auto"/>
                    <w:bottom w:val="none" w:sz="0" w:space="0" w:color="auto"/>
                    <w:right w:val="none" w:sz="0" w:space="0" w:color="auto"/>
                  </w:divBdr>
                </w:div>
                <w:div w:id="214123619">
                  <w:marLeft w:val="0"/>
                  <w:marRight w:val="0"/>
                  <w:marTop w:val="0"/>
                  <w:marBottom w:val="0"/>
                  <w:divBdr>
                    <w:top w:val="none" w:sz="0" w:space="0" w:color="auto"/>
                    <w:left w:val="none" w:sz="0" w:space="0" w:color="auto"/>
                    <w:bottom w:val="none" w:sz="0" w:space="0" w:color="auto"/>
                    <w:right w:val="none" w:sz="0" w:space="0" w:color="auto"/>
                  </w:divBdr>
                </w:div>
                <w:div w:id="214123621">
                  <w:marLeft w:val="0"/>
                  <w:marRight w:val="0"/>
                  <w:marTop w:val="0"/>
                  <w:marBottom w:val="0"/>
                  <w:divBdr>
                    <w:top w:val="none" w:sz="0" w:space="0" w:color="auto"/>
                    <w:left w:val="none" w:sz="0" w:space="0" w:color="auto"/>
                    <w:bottom w:val="none" w:sz="0" w:space="0" w:color="auto"/>
                    <w:right w:val="none" w:sz="0" w:space="0" w:color="auto"/>
                  </w:divBdr>
                </w:div>
                <w:div w:id="214123628">
                  <w:marLeft w:val="0"/>
                  <w:marRight w:val="0"/>
                  <w:marTop w:val="0"/>
                  <w:marBottom w:val="0"/>
                  <w:divBdr>
                    <w:top w:val="none" w:sz="0" w:space="0" w:color="auto"/>
                    <w:left w:val="none" w:sz="0" w:space="0" w:color="auto"/>
                    <w:bottom w:val="none" w:sz="0" w:space="0" w:color="auto"/>
                    <w:right w:val="none" w:sz="0" w:space="0" w:color="auto"/>
                  </w:divBdr>
                </w:div>
                <w:div w:id="214123632">
                  <w:marLeft w:val="0"/>
                  <w:marRight w:val="0"/>
                  <w:marTop w:val="0"/>
                  <w:marBottom w:val="0"/>
                  <w:divBdr>
                    <w:top w:val="none" w:sz="0" w:space="0" w:color="auto"/>
                    <w:left w:val="none" w:sz="0" w:space="0" w:color="auto"/>
                    <w:bottom w:val="none" w:sz="0" w:space="0" w:color="auto"/>
                    <w:right w:val="none" w:sz="0" w:space="0" w:color="auto"/>
                  </w:divBdr>
                </w:div>
                <w:div w:id="214123633">
                  <w:marLeft w:val="0"/>
                  <w:marRight w:val="0"/>
                  <w:marTop w:val="0"/>
                  <w:marBottom w:val="0"/>
                  <w:divBdr>
                    <w:top w:val="none" w:sz="0" w:space="0" w:color="auto"/>
                    <w:left w:val="none" w:sz="0" w:space="0" w:color="auto"/>
                    <w:bottom w:val="none" w:sz="0" w:space="0" w:color="auto"/>
                    <w:right w:val="none" w:sz="0" w:space="0" w:color="auto"/>
                  </w:divBdr>
                </w:div>
                <w:div w:id="214123635">
                  <w:marLeft w:val="0"/>
                  <w:marRight w:val="0"/>
                  <w:marTop w:val="0"/>
                  <w:marBottom w:val="0"/>
                  <w:divBdr>
                    <w:top w:val="none" w:sz="0" w:space="0" w:color="auto"/>
                    <w:left w:val="none" w:sz="0" w:space="0" w:color="auto"/>
                    <w:bottom w:val="none" w:sz="0" w:space="0" w:color="auto"/>
                    <w:right w:val="none" w:sz="0" w:space="0" w:color="auto"/>
                  </w:divBdr>
                </w:div>
                <w:div w:id="214123647">
                  <w:marLeft w:val="0"/>
                  <w:marRight w:val="0"/>
                  <w:marTop w:val="0"/>
                  <w:marBottom w:val="0"/>
                  <w:divBdr>
                    <w:top w:val="none" w:sz="0" w:space="0" w:color="auto"/>
                    <w:left w:val="none" w:sz="0" w:space="0" w:color="auto"/>
                    <w:bottom w:val="none" w:sz="0" w:space="0" w:color="auto"/>
                    <w:right w:val="none" w:sz="0" w:space="0" w:color="auto"/>
                  </w:divBdr>
                </w:div>
                <w:div w:id="214123656">
                  <w:marLeft w:val="0"/>
                  <w:marRight w:val="0"/>
                  <w:marTop w:val="0"/>
                  <w:marBottom w:val="0"/>
                  <w:divBdr>
                    <w:top w:val="none" w:sz="0" w:space="0" w:color="auto"/>
                    <w:left w:val="none" w:sz="0" w:space="0" w:color="auto"/>
                    <w:bottom w:val="none" w:sz="0" w:space="0" w:color="auto"/>
                    <w:right w:val="none" w:sz="0" w:space="0" w:color="auto"/>
                  </w:divBdr>
                </w:div>
                <w:div w:id="214123660">
                  <w:marLeft w:val="0"/>
                  <w:marRight w:val="0"/>
                  <w:marTop w:val="0"/>
                  <w:marBottom w:val="0"/>
                  <w:divBdr>
                    <w:top w:val="none" w:sz="0" w:space="0" w:color="auto"/>
                    <w:left w:val="none" w:sz="0" w:space="0" w:color="auto"/>
                    <w:bottom w:val="none" w:sz="0" w:space="0" w:color="auto"/>
                    <w:right w:val="none" w:sz="0" w:space="0" w:color="auto"/>
                  </w:divBdr>
                </w:div>
                <w:div w:id="214123661">
                  <w:marLeft w:val="0"/>
                  <w:marRight w:val="0"/>
                  <w:marTop w:val="0"/>
                  <w:marBottom w:val="0"/>
                  <w:divBdr>
                    <w:top w:val="none" w:sz="0" w:space="0" w:color="auto"/>
                    <w:left w:val="none" w:sz="0" w:space="0" w:color="auto"/>
                    <w:bottom w:val="none" w:sz="0" w:space="0" w:color="auto"/>
                    <w:right w:val="none" w:sz="0" w:space="0" w:color="auto"/>
                  </w:divBdr>
                </w:div>
                <w:div w:id="214123662">
                  <w:marLeft w:val="0"/>
                  <w:marRight w:val="0"/>
                  <w:marTop w:val="0"/>
                  <w:marBottom w:val="0"/>
                  <w:divBdr>
                    <w:top w:val="none" w:sz="0" w:space="0" w:color="auto"/>
                    <w:left w:val="none" w:sz="0" w:space="0" w:color="auto"/>
                    <w:bottom w:val="none" w:sz="0" w:space="0" w:color="auto"/>
                    <w:right w:val="none" w:sz="0" w:space="0" w:color="auto"/>
                  </w:divBdr>
                </w:div>
                <w:div w:id="214123671">
                  <w:marLeft w:val="0"/>
                  <w:marRight w:val="0"/>
                  <w:marTop w:val="0"/>
                  <w:marBottom w:val="0"/>
                  <w:divBdr>
                    <w:top w:val="none" w:sz="0" w:space="0" w:color="auto"/>
                    <w:left w:val="none" w:sz="0" w:space="0" w:color="auto"/>
                    <w:bottom w:val="none" w:sz="0" w:space="0" w:color="auto"/>
                    <w:right w:val="none" w:sz="0" w:space="0" w:color="auto"/>
                  </w:divBdr>
                </w:div>
                <w:div w:id="214123674">
                  <w:marLeft w:val="0"/>
                  <w:marRight w:val="0"/>
                  <w:marTop w:val="0"/>
                  <w:marBottom w:val="0"/>
                  <w:divBdr>
                    <w:top w:val="none" w:sz="0" w:space="0" w:color="auto"/>
                    <w:left w:val="none" w:sz="0" w:space="0" w:color="auto"/>
                    <w:bottom w:val="none" w:sz="0" w:space="0" w:color="auto"/>
                    <w:right w:val="none" w:sz="0" w:space="0" w:color="auto"/>
                  </w:divBdr>
                </w:div>
                <w:div w:id="214123679">
                  <w:marLeft w:val="0"/>
                  <w:marRight w:val="0"/>
                  <w:marTop w:val="0"/>
                  <w:marBottom w:val="0"/>
                  <w:divBdr>
                    <w:top w:val="none" w:sz="0" w:space="0" w:color="auto"/>
                    <w:left w:val="none" w:sz="0" w:space="0" w:color="auto"/>
                    <w:bottom w:val="none" w:sz="0" w:space="0" w:color="auto"/>
                    <w:right w:val="none" w:sz="0" w:space="0" w:color="auto"/>
                  </w:divBdr>
                </w:div>
                <w:div w:id="214123683">
                  <w:marLeft w:val="0"/>
                  <w:marRight w:val="0"/>
                  <w:marTop w:val="0"/>
                  <w:marBottom w:val="0"/>
                  <w:divBdr>
                    <w:top w:val="none" w:sz="0" w:space="0" w:color="auto"/>
                    <w:left w:val="none" w:sz="0" w:space="0" w:color="auto"/>
                    <w:bottom w:val="none" w:sz="0" w:space="0" w:color="auto"/>
                    <w:right w:val="none" w:sz="0" w:space="0" w:color="auto"/>
                  </w:divBdr>
                </w:div>
                <w:div w:id="214123688">
                  <w:marLeft w:val="0"/>
                  <w:marRight w:val="0"/>
                  <w:marTop w:val="0"/>
                  <w:marBottom w:val="0"/>
                  <w:divBdr>
                    <w:top w:val="none" w:sz="0" w:space="0" w:color="auto"/>
                    <w:left w:val="none" w:sz="0" w:space="0" w:color="auto"/>
                    <w:bottom w:val="none" w:sz="0" w:space="0" w:color="auto"/>
                    <w:right w:val="none" w:sz="0" w:space="0" w:color="auto"/>
                  </w:divBdr>
                </w:div>
                <w:div w:id="214123696">
                  <w:marLeft w:val="0"/>
                  <w:marRight w:val="0"/>
                  <w:marTop w:val="0"/>
                  <w:marBottom w:val="0"/>
                  <w:divBdr>
                    <w:top w:val="none" w:sz="0" w:space="0" w:color="auto"/>
                    <w:left w:val="none" w:sz="0" w:space="0" w:color="auto"/>
                    <w:bottom w:val="none" w:sz="0" w:space="0" w:color="auto"/>
                    <w:right w:val="none" w:sz="0" w:space="0" w:color="auto"/>
                  </w:divBdr>
                </w:div>
                <w:div w:id="214123699">
                  <w:marLeft w:val="0"/>
                  <w:marRight w:val="0"/>
                  <w:marTop w:val="0"/>
                  <w:marBottom w:val="0"/>
                  <w:divBdr>
                    <w:top w:val="none" w:sz="0" w:space="0" w:color="auto"/>
                    <w:left w:val="none" w:sz="0" w:space="0" w:color="auto"/>
                    <w:bottom w:val="none" w:sz="0" w:space="0" w:color="auto"/>
                    <w:right w:val="none" w:sz="0" w:space="0" w:color="auto"/>
                  </w:divBdr>
                </w:div>
                <w:div w:id="214123700">
                  <w:marLeft w:val="0"/>
                  <w:marRight w:val="0"/>
                  <w:marTop w:val="0"/>
                  <w:marBottom w:val="0"/>
                  <w:divBdr>
                    <w:top w:val="none" w:sz="0" w:space="0" w:color="auto"/>
                    <w:left w:val="none" w:sz="0" w:space="0" w:color="auto"/>
                    <w:bottom w:val="none" w:sz="0" w:space="0" w:color="auto"/>
                    <w:right w:val="none" w:sz="0" w:space="0" w:color="auto"/>
                  </w:divBdr>
                </w:div>
                <w:div w:id="214123701">
                  <w:marLeft w:val="0"/>
                  <w:marRight w:val="0"/>
                  <w:marTop w:val="0"/>
                  <w:marBottom w:val="0"/>
                  <w:divBdr>
                    <w:top w:val="none" w:sz="0" w:space="0" w:color="auto"/>
                    <w:left w:val="none" w:sz="0" w:space="0" w:color="auto"/>
                    <w:bottom w:val="none" w:sz="0" w:space="0" w:color="auto"/>
                    <w:right w:val="none" w:sz="0" w:space="0" w:color="auto"/>
                  </w:divBdr>
                </w:div>
                <w:div w:id="214123702">
                  <w:marLeft w:val="0"/>
                  <w:marRight w:val="0"/>
                  <w:marTop w:val="0"/>
                  <w:marBottom w:val="0"/>
                  <w:divBdr>
                    <w:top w:val="none" w:sz="0" w:space="0" w:color="auto"/>
                    <w:left w:val="none" w:sz="0" w:space="0" w:color="auto"/>
                    <w:bottom w:val="none" w:sz="0" w:space="0" w:color="auto"/>
                    <w:right w:val="none" w:sz="0" w:space="0" w:color="auto"/>
                  </w:divBdr>
                </w:div>
                <w:div w:id="214123709">
                  <w:marLeft w:val="0"/>
                  <w:marRight w:val="0"/>
                  <w:marTop w:val="0"/>
                  <w:marBottom w:val="0"/>
                  <w:divBdr>
                    <w:top w:val="none" w:sz="0" w:space="0" w:color="auto"/>
                    <w:left w:val="none" w:sz="0" w:space="0" w:color="auto"/>
                    <w:bottom w:val="none" w:sz="0" w:space="0" w:color="auto"/>
                    <w:right w:val="none" w:sz="0" w:space="0" w:color="auto"/>
                  </w:divBdr>
                </w:div>
                <w:div w:id="214123731">
                  <w:marLeft w:val="0"/>
                  <w:marRight w:val="0"/>
                  <w:marTop w:val="0"/>
                  <w:marBottom w:val="0"/>
                  <w:divBdr>
                    <w:top w:val="none" w:sz="0" w:space="0" w:color="auto"/>
                    <w:left w:val="none" w:sz="0" w:space="0" w:color="auto"/>
                    <w:bottom w:val="none" w:sz="0" w:space="0" w:color="auto"/>
                    <w:right w:val="none" w:sz="0" w:space="0" w:color="auto"/>
                  </w:divBdr>
                </w:div>
                <w:div w:id="214123742">
                  <w:marLeft w:val="0"/>
                  <w:marRight w:val="0"/>
                  <w:marTop w:val="0"/>
                  <w:marBottom w:val="0"/>
                  <w:divBdr>
                    <w:top w:val="none" w:sz="0" w:space="0" w:color="auto"/>
                    <w:left w:val="none" w:sz="0" w:space="0" w:color="auto"/>
                    <w:bottom w:val="none" w:sz="0" w:space="0" w:color="auto"/>
                    <w:right w:val="none" w:sz="0" w:space="0" w:color="auto"/>
                  </w:divBdr>
                </w:div>
                <w:div w:id="214123747">
                  <w:marLeft w:val="0"/>
                  <w:marRight w:val="0"/>
                  <w:marTop w:val="0"/>
                  <w:marBottom w:val="0"/>
                  <w:divBdr>
                    <w:top w:val="none" w:sz="0" w:space="0" w:color="auto"/>
                    <w:left w:val="none" w:sz="0" w:space="0" w:color="auto"/>
                    <w:bottom w:val="none" w:sz="0" w:space="0" w:color="auto"/>
                    <w:right w:val="none" w:sz="0" w:space="0" w:color="auto"/>
                  </w:divBdr>
                </w:div>
                <w:div w:id="214123750">
                  <w:marLeft w:val="0"/>
                  <w:marRight w:val="0"/>
                  <w:marTop w:val="0"/>
                  <w:marBottom w:val="0"/>
                  <w:divBdr>
                    <w:top w:val="none" w:sz="0" w:space="0" w:color="auto"/>
                    <w:left w:val="none" w:sz="0" w:space="0" w:color="auto"/>
                    <w:bottom w:val="none" w:sz="0" w:space="0" w:color="auto"/>
                    <w:right w:val="none" w:sz="0" w:space="0" w:color="auto"/>
                  </w:divBdr>
                </w:div>
                <w:div w:id="214123751">
                  <w:marLeft w:val="0"/>
                  <w:marRight w:val="0"/>
                  <w:marTop w:val="0"/>
                  <w:marBottom w:val="0"/>
                  <w:divBdr>
                    <w:top w:val="none" w:sz="0" w:space="0" w:color="auto"/>
                    <w:left w:val="none" w:sz="0" w:space="0" w:color="auto"/>
                    <w:bottom w:val="none" w:sz="0" w:space="0" w:color="auto"/>
                    <w:right w:val="none" w:sz="0" w:space="0" w:color="auto"/>
                  </w:divBdr>
                </w:div>
                <w:div w:id="214123759">
                  <w:marLeft w:val="0"/>
                  <w:marRight w:val="0"/>
                  <w:marTop w:val="0"/>
                  <w:marBottom w:val="0"/>
                  <w:divBdr>
                    <w:top w:val="none" w:sz="0" w:space="0" w:color="auto"/>
                    <w:left w:val="none" w:sz="0" w:space="0" w:color="auto"/>
                    <w:bottom w:val="none" w:sz="0" w:space="0" w:color="auto"/>
                    <w:right w:val="none" w:sz="0" w:space="0" w:color="auto"/>
                  </w:divBdr>
                </w:div>
                <w:div w:id="214123761">
                  <w:marLeft w:val="0"/>
                  <w:marRight w:val="0"/>
                  <w:marTop w:val="0"/>
                  <w:marBottom w:val="0"/>
                  <w:divBdr>
                    <w:top w:val="none" w:sz="0" w:space="0" w:color="auto"/>
                    <w:left w:val="none" w:sz="0" w:space="0" w:color="auto"/>
                    <w:bottom w:val="none" w:sz="0" w:space="0" w:color="auto"/>
                    <w:right w:val="none" w:sz="0" w:space="0" w:color="auto"/>
                  </w:divBdr>
                </w:div>
                <w:div w:id="214123766">
                  <w:marLeft w:val="0"/>
                  <w:marRight w:val="0"/>
                  <w:marTop w:val="0"/>
                  <w:marBottom w:val="0"/>
                  <w:divBdr>
                    <w:top w:val="none" w:sz="0" w:space="0" w:color="auto"/>
                    <w:left w:val="none" w:sz="0" w:space="0" w:color="auto"/>
                    <w:bottom w:val="none" w:sz="0" w:space="0" w:color="auto"/>
                    <w:right w:val="none" w:sz="0" w:space="0" w:color="auto"/>
                  </w:divBdr>
                </w:div>
                <w:div w:id="214123768">
                  <w:marLeft w:val="0"/>
                  <w:marRight w:val="0"/>
                  <w:marTop w:val="0"/>
                  <w:marBottom w:val="0"/>
                  <w:divBdr>
                    <w:top w:val="none" w:sz="0" w:space="0" w:color="auto"/>
                    <w:left w:val="none" w:sz="0" w:space="0" w:color="auto"/>
                    <w:bottom w:val="none" w:sz="0" w:space="0" w:color="auto"/>
                    <w:right w:val="none" w:sz="0" w:space="0" w:color="auto"/>
                  </w:divBdr>
                </w:div>
                <w:div w:id="214123770">
                  <w:marLeft w:val="0"/>
                  <w:marRight w:val="0"/>
                  <w:marTop w:val="0"/>
                  <w:marBottom w:val="0"/>
                  <w:divBdr>
                    <w:top w:val="none" w:sz="0" w:space="0" w:color="auto"/>
                    <w:left w:val="none" w:sz="0" w:space="0" w:color="auto"/>
                    <w:bottom w:val="none" w:sz="0" w:space="0" w:color="auto"/>
                    <w:right w:val="none" w:sz="0" w:space="0" w:color="auto"/>
                  </w:divBdr>
                </w:div>
                <w:div w:id="214123779">
                  <w:marLeft w:val="0"/>
                  <w:marRight w:val="0"/>
                  <w:marTop w:val="0"/>
                  <w:marBottom w:val="0"/>
                  <w:divBdr>
                    <w:top w:val="none" w:sz="0" w:space="0" w:color="auto"/>
                    <w:left w:val="none" w:sz="0" w:space="0" w:color="auto"/>
                    <w:bottom w:val="none" w:sz="0" w:space="0" w:color="auto"/>
                    <w:right w:val="none" w:sz="0" w:space="0" w:color="auto"/>
                  </w:divBdr>
                </w:div>
                <w:div w:id="214123794">
                  <w:marLeft w:val="0"/>
                  <w:marRight w:val="0"/>
                  <w:marTop w:val="0"/>
                  <w:marBottom w:val="0"/>
                  <w:divBdr>
                    <w:top w:val="none" w:sz="0" w:space="0" w:color="auto"/>
                    <w:left w:val="none" w:sz="0" w:space="0" w:color="auto"/>
                    <w:bottom w:val="none" w:sz="0" w:space="0" w:color="auto"/>
                    <w:right w:val="none" w:sz="0" w:space="0" w:color="auto"/>
                  </w:divBdr>
                </w:div>
                <w:div w:id="21412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17</Pages>
  <Words>2497</Words>
  <Characters>17230</Characters>
  <Application>Microsoft Office Outlook</Application>
  <DocSecurity>0</DocSecurity>
  <Lines>0</Lines>
  <Paragraphs>0</Paragraphs>
  <ScaleCrop>false</ScaleCrop>
  <Company>PTE PMMIK Gépszerkezettan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hétköznapi megismerés és a tudományos megismerés, oksági kapcsolatok</dc:title>
  <dc:subject/>
  <dc:creator>Simonné B. Gabriella</dc:creator>
  <cp:keywords/>
  <dc:description/>
  <cp:lastModifiedBy>PTE PMMK Pedagógia Tanszék</cp:lastModifiedBy>
  <cp:revision>2</cp:revision>
  <dcterms:created xsi:type="dcterms:W3CDTF">2015-06-29T10:35:00Z</dcterms:created>
  <dcterms:modified xsi:type="dcterms:W3CDTF">2015-06-29T10:35:00Z</dcterms:modified>
</cp:coreProperties>
</file>