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1C61C" w14:textId="755D546E" w:rsidR="003A23E0" w:rsidRDefault="003A23E0" w:rsidP="000A37C1">
      <w:pPr>
        <w:pStyle w:val="Cmsor1"/>
      </w:pPr>
      <w:r w:rsidRPr="007660DD">
        <w:t>Tantárgy</w:t>
      </w:r>
      <w:r w:rsidR="009132BE">
        <w:t>i</w:t>
      </w:r>
      <w:r>
        <w:t xml:space="preserve"> tematika és</w:t>
      </w:r>
      <w:r w:rsidRPr="007660DD">
        <w:t xml:space="preserve"> teljesítés</w:t>
      </w:r>
      <w:r w:rsidR="00BF0F08">
        <w:t>i</w:t>
      </w:r>
      <w:r w:rsidRPr="007660DD">
        <w:t xml:space="preserve"> követelménye</w:t>
      </w:r>
      <w:r w:rsidR="00BF0F08">
        <w:t>k</w:t>
      </w:r>
      <w:r w:rsidR="002F61F2">
        <w:t xml:space="preserve"> </w:t>
      </w:r>
      <w:r w:rsidR="00E34CFC">
        <w:br/>
      </w:r>
      <w:r w:rsidRPr="007660DD">
        <w:t>20</w:t>
      </w:r>
      <w:r w:rsidR="009F06B0">
        <w:t>20</w:t>
      </w:r>
      <w:r w:rsidRPr="007660DD">
        <w:t>/201</w:t>
      </w:r>
      <w:r w:rsidR="009F06B0">
        <w:t>1</w:t>
      </w:r>
      <w:r w:rsidRPr="007660DD">
        <w:t>. I. félév</w:t>
      </w:r>
    </w:p>
    <w:tbl>
      <w:tblPr>
        <w:tblStyle w:val="Tblzatrcsos7tarka1"/>
        <w:tblW w:w="4870" w:type="pct"/>
        <w:tblInd w:w="-5" w:type="dxa"/>
        <w:tblLook w:val="01E0" w:firstRow="1" w:lastRow="1" w:firstColumn="1" w:lastColumn="1" w:noHBand="0" w:noVBand="0"/>
      </w:tblPr>
      <w:tblGrid>
        <w:gridCol w:w="3154"/>
        <w:gridCol w:w="5682"/>
      </w:tblGrid>
      <w:tr w:rsidR="009F06B0" w:rsidRPr="00914794" w14:paraId="1B01C61F" w14:textId="77777777" w:rsidTr="009F06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1B01C61D" w14:textId="18F2A7B1" w:rsidR="009F06B0" w:rsidRPr="00956261" w:rsidRDefault="009F06B0" w:rsidP="009F06B0">
            <w:pPr>
              <w:rPr>
                <w:rFonts w:asciiTheme="majorHAnsi" w:hAnsiTheme="majorHAnsi"/>
                <w:b w:val="0"/>
              </w:rPr>
            </w:pPr>
            <w:r w:rsidRPr="00956261">
              <w:rPr>
                <w:rFonts w:asciiTheme="majorHAnsi" w:hAnsiTheme="majorHAnsi"/>
              </w:rPr>
              <w:t>Cím</w:t>
            </w:r>
          </w:p>
        </w:tc>
        <w:tc>
          <w:tcPr>
            <w:cnfStyle w:val="000100001000" w:firstRow="0" w:lastRow="0" w:firstColumn="0" w:lastColumn="1" w:oddVBand="0" w:evenVBand="0" w:oddHBand="0" w:evenHBand="0" w:firstRowFirstColumn="0" w:firstRowLastColumn="1" w:lastRowFirstColumn="0" w:lastRowLastColumn="0"/>
            <w:tcW w:w="3215" w:type="pct"/>
          </w:tcPr>
          <w:p w14:paraId="1B01C61E" w14:textId="1E098AAF" w:rsidR="009F06B0" w:rsidRPr="00150F6A" w:rsidRDefault="00150F6A" w:rsidP="009F06B0">
            <w:pPr>
              <w:rPr>
                <w:rFonts w:asciiTheme="majorHAnsi" w:hAnsiTheme="majorHAnsi"/>
                <w:sz w:val="24"/>
                <w:szCs w:val="24"/>
              </w:rPr>
            </w:pPr>
            <w:r w:rsidRPr="00150F6A">
              <w:rPr>
                <w:rFonts w:asciiTheme="majorHAnsi" w:hAnsiTheme="majorHAnsi"/>
                <w:sz w:val="24"/>
                <w:szCs w:val="24"/>
              </w:rPr>
              <w:t xml:space="preserve">Urban </w:t>
            </w:r>
            <w:proofErr w:type="spellStart"/>
            <w:r w:rsidRPr="00150F6A">
              <w:rPr>
                <w:rFonts w:asciiTheme="majorHAnsi" w:hAnsiTheme="majorHAnsi"/>
                <w:sz w:val="24"/>
                <w:szCs w:val="24"/>
              </w:rPr>
              <w:t>Transport</w:t>
            </w:r>
            <w:proofErr w:type="spellEnd"/>
          </w:p>
        </w:tc>
      </w:tr>
      <w:tr w:rsidR="00AD4BC7" w:rsidRPr="00914794" w14:paraId="1B01C622" w14:textId="77777777" w:rsidTr="009F0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2FA6DB30" w:rsidR="00AD4BC7" w:rsidRPr="00956261" w:rsidRDefault="00AD4BC7" w:rsidP="00B40C80">
            <w:pPr>
              <w:rPr>
                <w:rFonts w:asciiTheme="majorHAnsi" w:hAnsiTheme="majorHAnsi"/>
                <w:b/>
              </w:rPr>
            </w:pPr>
            <w:r w:rsidRPr="00956261">
              <w:rPr>
                <w:rFonts w:asciiTheme="majorHAnsi" w:hAnsiTheme="majorHAnsi"/>
                <w:b/>
              </w:rPr>
              <w:t>Tárgykód</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2834CCF0" w:rsidR="00AD4BC7" w:rsidRPr="00150F6A" w:rsidRDefault="00F56B34" w:rsidP="00B40C80">
            <w:pPr>
              <w:rPr>
                <w:rFonts w:asciiTheme="majorHAnsi" w:hAnsiTheme="majorHAnsi"/>
                <w:b/>
                <w:bCs/>
                <w:sz w:val="24"/>
                <w:szCs w:val="24"/>
              </w:rPr>
            </w:pPr>
            <w:r w:rsidRPr="00150F6A">
              <w:rPr>
                <w:rFonts w:asciiTheme="majorHAnsi" w:hAnsiTheme="majorHAnsi"/>
                <w:b/>
                <w:bCs/>
                <w:sz w:val="24"/>
                <w:szCs w:val="24"/>
              </w:rPr>
              <w:t>SZB027</w:t>
            </w:r>
            <w:r w:rsidR="00150F6A" w:rsidRPr="00150F6A">
              <w:rPr>
                <w:rFonts w:asciiTheme="majorHAnsi" w:hAnsiTheme="majorHAnsi"/>
                <w:b/>
                <w:bCs/>
                <w:sz w:val="24"/>
                <w:szCs w:val="24"/>
              </w:rPr>
              <w:t>A</w:t>
            </w:r>
            <w:r w:rsidRPr="00150F6A">
              <w:rPr>
                <w:rFonts w:asciiTheme="majorHAnsi" w:hAnsiTheme="majorHAnsi"/>
                <w:b/>
                <w:bCs/>
                <w:sz w:val="24"/>
                <w:szCs w:val="24"/>
              </w:rPr>
              <w:t>N</w:t>
            </w:r>
          </w:p>
        </w:tc>
      </w:tr>
      <w:tr w:rsidR="00AD4BC7" w:rsidRPr="00914794" w14:paraId="1B01C625" w14:textId="77777777" w:rsidTr="009F06B0">
        <w:tc>
          <w:tcPr>
            <w:cnfStyle w:val="001000000000" w:firstRow="0" w:lastRow="0" w:firstColumn="1" w:lastColumn="0" w:oddVBand="0" w:evenVBand="0" w:oddHBand="0" w:evenHBand="0" w:firstRowFirstColumn="0" w:firstRowLastColumn="0" w:lastRowFirstColumn="0" w:lastRowLastColumn="0"/>
            <w:tcW w:w="1785" w:type="pct"/>
          </w:tcPr>
          <w:p w14:paraId="1B01C623" w14:textId="14E4C507" w:rsidR="00AD4BC7" w:rsidRPr="00956261" w:rsidRDefault="00AD4BC7" w:rsidP="00B40C80">
            <w:pPr>
              <w:rPr>
                <w:rFonts w:asciiTheme="majorHAnsi" w:hAnsiTheme="majorHAnsi"/>
                <w:b/>
              </w:rPr>
            </w:pPr>
            <w:r w:rsidRPr="00956261">
              <w:rPr>
                <w:rFonts w:asciiTheme="majorHAnsi" w:hAnsiTheme="majorHAnsi"/>
                <w:b/>
              </w:rPr>
              <w:t>Heti óraszá</w:t>
            </w:r>
            <w:r w:rsidR="003A57DC">
              <w:rPr>
                <w:rFonts w:asciiTheme="majorHAnsi" w:hAnsiTheme="majorHAnsi"/>
                <w:b/>
              </w:rPr>
              <w:t>m</w:t>
            </w:r>
            <w:r w:rsidRPr="00956261">
              <w:rPr>
                <w:rFonts w:asciiTheme="majorHAnsi" w:hAnsiTheme="majorHAnsi"/>
                <w:b/>
              </w:rPr>
              <w:t>:</w:t>
            </w:r>
            <w:r w:rsidR="007910A3" w:rsidRPr="00956261">
              <w:rPr>
                <w:rFonts w:asciiTheme="majorHAnsi" w:hAnsiTheme="majorHAnsi"/>
                <w:b/>
              </w:rPr>
              <w:t xml:space="preserve"> ea/gy/</w:t>
            </w:r>
            <w:proofErr w:type="spellStart"/>
            <w:r w:rsidR="007910A3" w:rsidRPr="00956261">
              <w:rPr>
                <w:rFonts w:asciiTheme="majorHAnsi" w:hAnsiTheme="majorHAnsi"/>
                <w:b/>
              </w:rPr>
              <w:t>lab</w:t>
            </w:r>
            <w:proofErr w:type="spellEnd"/>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07CECC3B" w:rsidR="00AD4BC7" w:rsidRPr="00150F6A" w:rsidRDefault="00217B86" w:rsidP="00B40C80">
            <w:pPr>
              <w:rPr>
                <w:rFonts w:asciiTheme="majorHAnsi" w:hAnsiTheme="majorHAnsi"/>
                <w:b/>
                <w:sz w:val="24"/>
                <w:szCs w:val="24"/>
              </w:rPr>
            </w:pPr>
            <w:r w:rsidRPr="00150F6A">
              <w:rPr>
                <w:rFonts w:asciiTheme="majorHAnsi" w:hAnsiTheme="majorHAnsi"/>
                <w:b/>
                <w:sz w:val="24"/>
                <w:szCs w:val="24"/>
              </w:rPr>
              <w:t xml:space="preserve">2 </w:t>
            </w:r>
            <w:proofErr w:type="spellStart"/>
            <w:r w:rsidR="00150F6A" w:rsidRPr="00150F6A">
              <w:rPr>
                <w:rFonts w:asciiTheme="majorHAnsi" w:hAnsiTheme="majorHAnsi"/>
                <w:b/>
                <w:sz w:val="24"/>
                <w:szCs w:val="24"/>
              </w:rPr>
              <w:t>pres</w:t>
            </w:r>
            <w:proofErr w:type="spellEnd"/>
          </w:p>
        </w:tc>
      </w:tr>
      <w:tr w:rsidR="00AD4BC7" w:rsidRPr="00914794" w14:paraId="1B01C628" w14:textId="77777777" w:rsidTr="009F0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323ED60F" w:rsidR="00AD4BC7" w:rsidRPr="00956261" w:rsidRDefault="00AD4BC7" w:rsidP="00B40C80">
            <w:pPr>
              <w:rPr>
                <w:rFonts w:asciiTheme="majorHAnsi" w:hAnsiTheme="majorHAnsi"/>
                <w:b/>
              </w:rPr>
            </w:pPr>
            <w:r w:rsidRPr="00956261">
              <w:rPr>
                <w:rFonts w:asciiTheme="majorHAnsi" w:hAnsiTheme="majorHAnsi"/>
                <w:b/>
              </w:rPr>
              <w:t>Kreditpont</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0C9791AE" w:rsidR="00AD4BC7" w:rsidRPr="00150F6A" w:rsidRDefault="00217B86" w:rsidP="00B40C80">
            <w:pPr>
              <w:rPr>
                <w:rFonts w:asciiTheme="majorHAnsi" w:hAnsiTheme="majorHAnsi"/>
                <w:b/>
                <w:sz w:val="24"/>
                <w:szCs w:val="24"/>
              </w:rPr>
            </w:pPr>
            <w:r w:rsidRPr="00150F6A">
              <w:rPr>
                <w:rFonts w:asciiTheme="majorHAnsi" w:hAnsiTheme="majorHAnsi"/>
                <w:b/>
                <w:sz w:val="24"/>
                <w:szCs w:val="24"/>
              </w:rPr>
              <w:t>2</w:t>
            </w:r>
          </w:p>
        </w:tc>
      </w:tr>
      <w:tr w:rsidR="00AD4BC7" w:rsidRPr="00914794" w14:paraId="1B01C62B" w14:textId="77777777" w:rsidTr="009F06B0">
        <w:tc>
          <w:tcPr>
            <w:cnfStyle w:val="001000000000" w:firstRow="0" w:lastRow="0" w:firstColumn="1" w:lastColumn="0" w:oddVBand="0" w:evenVBand="0" w:oddHBand="0" w:evenHBand="0" w:firstRowFirstColumn="0" w:firstRowLastColumn="0" w:lastRowFirstColumn="0" w:lastRowLastColumn="0"/>
            <w:tcW w:w="1785" w:type="pct"/>
          </w:tcPr>
          <w:p w14:paraId="1B01C629" w14:textId="4C2B3FE3" w:rsidR="00AD4BC7" w:rsidRPr="00956261" w:rsidRDefault="00AD4BC7" w:rsidP="00B40C80">
            <w:pPr>
              <w:rPr>
                <w:rFonts w:asciiTheme="majorHAnsi" w:hAnsiTheme="majorHAnsi"/>
                <w:b/>
              </w:rPr>
            </w:pPr>
            <w:r w:rsidRPr="00956261">
              <w:rPr>
                <w:rFonts w:asciiTheme="majorHAnsi" w:hAnsiTheme="majorHAnsi"/>
                <w:b/>
              </w:rPr>
              <w:t>Szak(ok)/ típus</w:t>
            </w:r>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2A6C94A2" w:rsidR="00AD4BC7" w:rsidRPr="00150F6A" w:rsidRDefault="00150F6A" w:rsidP="00B40C80">
            <w:pPr>
              <w:rPr>
                <w:rFonts w:asciiTheme="majorHAnsi" w:hAnsiTheme="majorHAnsi"/>
                <w:b/>
                <w:bCs/>
                <w:sz w:val="24"/>
                <w:szCs w:val="24"/>
              </w:rPr>
            </w:pPr>
            <w:r w:rsidRPr="00150F6A">
              <w:rPr>
                <w:rFonts w:asciiTheme="majorHAnsi" w:hAnsiTheme="majorHAnsi"/>
                <w:b/>
                <w:bCs/>
                <w:sz w:val="24"/>
                <w:szCs w:val="24"/>
              </w:rPr>
              <w:t xml:space="preserve">Civil </w:t>
            </w:r>
            <w:proofErr w:type="spellStart"/>
            <w:r w:rsidRPr="00150F6A">
              <w:rPr>
                <w:rFonts w:asciiTheme="majorHAnsi" w:hAnsiTheme="majorHAnsi"/>
                <w:b/>
                <w:bCs/>
                <w:sz w:val="24"/>
                <w:szCs w:val="24"/>
              </w:rPr>
              <w:t>Engineering</w:t>
            </w:r>
            <w:proofErr w:type="spellEnd"/>
            <w:r w:rsidR="009F06B0" w:rsidRPr="00150F6A">
              <w:rPr>
                <w:rFonts w:asciiTheme="majorHAnsi" w:hAnsiTheme="majorHAnsi"/>
                <w:b/>
                <w:bCs/>
                <w:sz w:val="24"/>
                <w:szCs w:val="24"/>
              </w:rPr>
              <w:t xml:space="preserve"> (</w:t>
            </w:r>
            <w:proofErr w:type="spellStart"/>
            <w:r w:rsidR="009F06B0" w:rsidRPr="00150F6A">
              <w:rPr>
                <w:rFonts w:asciiTheme="majorHAnsi" w:hAnsiTheme="majorHAnsi"/>
                <w:b/>
                <w:bCs/>
                <w:sz w:val="24"/>
                <w:szCs w:val="24"/>
              </w:rPr>
              <w:t>BSc</w:t>
            </w:r>
            <w:proofErr w:type="spellEnd"/>
            <w:r w:rsidR="009F06B0" w:rsidRPr="00150F6A">
              <w:rPr>
                <w:rFonts w:asciiTheme="majorHAnsi" w:hAnsiTheme="majorHAnsi"/>
                <w:b/>
                <w:bCs/>
                <w:sz w:val="24"/>
                <w:szCs w:val="24"/>
              </w:rPr>
              <w:t>),</w:t>
            </w:r>
          </w:p>
        </w:tc>
      </w:tr>
      <w:tr w:rsidR="00AD4BC7" w:rsidRPr="00914794" w14:paraId="1B01C62E" w14:textId="77777777" w:rsidTr="009F0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7F14974C" w:rsidR="00AD4BC7" w:rsidRPr="00956261" w:rsidRDefault="00AD4BC7" w:rsidP="00B40C80">
            <w:pPr>
              <w:rPr>
                <w:rFonts w:asciiTheme="majorHAnsi" w:hAnsiTheme="majorHAnsi"/>
                <w:b/>
              </w:rPr>
            </w:pPr>
            <w:r w:rsidRPr="00956261">
              <w:rPr>
                <w:rFonts w:asciiTheme="majorHAnsi" w:hAnsiTheme="majorHAnsi"/>
                <w:b/>
              </w:rPr>
              <w:t>Tagozat</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4C33CFAD" w:rsidR="00AD4BC7" w:rsidRPr="00150F6A" w:rsidRDefault="00150F6A" w:rsidP="00B40C80">
            <w:pPr>
              <w:rPr>
                <w:rFonts w:asciiTheme="majorHAnsi" w:hAnsiTheme="majorHAnsi"/>
                <w:b/>
                <w:sz w:val="24"/>
                <w:szCs w:val="24"/>
              </w:rPr>
            </w:pPr>
            <w:proofErr w:type="spellStart"/>
            <w:r w:rsidRPr="00150F6A">
              <w:rPr>
                <w:rFonts w:asciiTheme="majorHAnsi" w:hAnsiTheme="majorHAnsi"/>
                <w:b/>
                <w:sz w:val="24"/>
                <w:szCs w:val="24"/>
              </w:rPr>
              <w:t>normal</w:t>
            </w:r>
            <w:proofErr w:type="spellEnd"/>
          </w:p>
        </w:tc>
      </w:tr>
      <w:tr w:rsidR="00AD4BC7" w:rsidRPr="00914794" w14:paraId="1B01C631" w14:textId="77777777" w:rsidTr="009F06B0">
        <w:tc>
          <w:tcPr>
            <w:cnfStyle w:val="001000000000" w:firstRow="0" w:lastRow="0" w:firstColumn="1" w:lastColumn="0" w:oddVBand="0" w:evenVBand="0" w:oddHBand="0" w:evenHBand="0" w:firstRowFirstColumn="0" w:firstRowLastColumn="0" w:lastRowFirstColumn="0" w:lastRowLastColumn="0"/>
            <w:tcW w:w="1785" w:type="pct"/>
          </w:tcPr>
          <w:p w14:paraId="1B01C62F" w14:textId="49C41B3B" w:rsidR="00AD4BC7" w:rsidRPr="00956261" w:rsidRDefault="00AD4BC7" w:rsidP="00B40C80">
            <w:pPr>
              <w:rPr>
                <w:rFonts w:asciiTheme="majorHAnsi" w:hAnsiTheme="majorHAnsi"/>
                <w:b/>
              </w:rPr>
            </w:pPr>
            <w:r w:rsidRPr="00956261">
              <w:rPr>
                <w:rFonts w:asciiTheme="majorHAnsi" w:hAnsiTheme="majorHAnsi"/>
                <w:b/>
              </w:rPr>
              <w:t>Követelmény</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47ACC58A" w:rsidR="00AD4BC7" w:rsidRPr="00150F6A" w:rsidRDefault="00150F6A" w:rsidP="00B40C80">
            <w:pPr>
              <w:rPr>
                <w:rFonts w:asciiTheme="majorHAnsi" w:hAnsiTheme="majorHAnsi"/>
                <w:b/>
                <w:sz w:val="24"/>
                <w:szCs w:val="24"/>
              </w:rPr>
            </w:pPr>
            <w:r w:rsidRPr="00150F6A">
              <w:rPr>
                <w:rFonts w:asciiTheme="majorHAnsi" w:hAnsiTheme="majorHAnsi"/>
                <w:b/>
                <w:sz w:val="24"/>
                <w:szCs w:val="24"/>
              </w:rPr>
              <w:t>mid-</w:t>
            </w:r>
            <w:proofErr w:type="spellStart"/>
            <w:r w:rsidRPr="00150F6A">
              <w:rPr>
                <w:rFonts w:asciiTheme="majorHAnsi" w:hAnsiTheme="majorHAnsi"/>
                <w:b/>
                <w:sz w:val="24"/>
                <w:szCs w:val="24"/>
              </w:rPr>
              <w:t>term</w:t>
            </w:r>
            <w:proofErr w:type="spellEnd"/>
            <w:r w:rsidRPr="00150F6A">
              <w:rPr>
                <w:rFonts w:asciiTheme="majorHAnsi" w:hAnsiTheme="majorHAnsi"/>
                <w:b/>
                <w:sz w:val="24"/>
                <w:szCs w:val="24"/>
              </w:rPr>
              <w:t xml:space="preserve"> mark</w:t>
            </w:r>
          </w:p>
        </w:tc>
      </w:tr>
      <w:tr w:rsidR="00AD4BC7" w:rsidRPr="00914794" w14:paraId="1B01C634" w14:textId="77777777" w:rsidTr="009F0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656EAF70" w:rsidR="00AD4BC7" w:rsidRPr="00956261" w:rsidRDefault="00AD4BC7" w:rsidP="00B40C80">
            <w:pPr>
              <w:rPr>
                <w:rFonts w:asciiTheme="majorHAnsi" w:hAnsiTheme="majorHAnsi"/>
                <w:b/>
              </w:rPr>
            </w:pPr>
            <w:r w:rsidRPr="00956261">
              <w:rPr>
                <w:rFonts w:asciiTheme="majorHAnsi" w:hAnsiTheme="majorHAnsi"/>
                <w:b/>
              </w:rPr>
              <w:t>Meghirdetés féléve</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5DACFD4B" w:rsidR="00AD4BC7" w:rsidRPr="00150F6A" w:rsidRDefault="00150F6A" w:rsidP="00B40C80">
            <w:pPr>
              <w:rPr>
                <w:rFonts w:asciiTheme="majorHAnsi" w:hAnsiTheme="majorHAnsi"/>
                <w:b/>
                <w:sz w:val="24"/>
                <w:szCs w:val="24"/>
              </w:rPr>
            </w:pPr>
            <w:proofErr w:type="spellStart"/>
            <w:r w:rsidRPr="00150F6A">
              <w:rPr>
                <w:rFonts w:asciiTheme="majorHAnsi" w:hAnsiTheme="majorHAnsi"/>
                <w:b/>
                <w:sz w:val="24"/>
                <w:szCs w:val="24"/>
              </w:rPr>
              <w:t>autumn</w:t>
            </w:r>
            <w:proofErr w:type="spellEnd"/>
          </w:p>
        </w:tc>
      </w:tr>
      <w:tr w:rsidR="00AD4BC7" w:rsidRPr="00914794" w14:paraId="1B01C637" w14:textId="77777777" w:rsidTr="009F06B0">
        <w:tc>
          <w:tcPr>
            <w:cnfStyle w:val="001000000000" w:firstRow="0" w:lastRow="0" w:firstColumn="1" w:lastColumn="0" w:oddVBand="0" w:evenVBand="0" w:oddHBand="0" w:evenHBand="0" w:firstRowFirstColumn="0" w:firstRowLastColumn="0" w:lastRowFirstColumn="0" w:lastRowLastColumn="0"/>
            <w:tcW w:w="1785" w:type="pct"/>
          </w:tcPr>
          <w:p w14:paraId="1B01C635" w14:textId="624D3693" w:rsidR="00AD4BC7" w:rsidRPr="00956261" w:rsidRDefault="00AD4BC7" w:rsidP="00B40C80">
            <w:pPr>
              <w:rPr>
                <w:rFonts w:asciiTheme="majorHAnsi" w:hAnsiTheme="majorHAnsi"/>
                <w:b/>
              </w:rPr>
            </w:pPr>
            <w:r w:rsidRPr="00956261">
              <w:rPr>
                <w:rFonts w:asciiTheme="majorHAnsi" w:hAnsiTheme="majorHAnsi"/>
                <w:b/>
              </w:rPr>
              <w:t>Előzetes követelmény(</w:t>
            </w:r>
            <w:proofErr w:type="spellStart"/>
            <w:r w:rsidRPr="00956261">
              <w:rPr>
                <w:rFonts w:asciiTheme="majorHAnsi" w:hAnsiTheme="majorHAnsi"/>
                <w:b/>
              </w:rPr>
              <w:t>ek</w:t>
            </w:r>
            <w:proofErr w:type="spellEnd"/>
            <w:r w:rsidRPr="00956261">
              <w:rPr>
                <w:rFonts w:asciiTheme="majorHAnsi" w:hAnsiTheme="majorHAnsi"/>
                <w:b/>
              </w:rPr>
              <w:t>)</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2261CD7C" w:rsidR="00AD4BC7" w:rsidRPr="00150F6A" w:rsidRDefault="00217B86" w:rsidP="00B40C80">
            <w:pPr>
              <w:rPr>
                <w:rFonts w:asciiTheme="majorHAnsi" w:hAnsiTheme="majorHAnsi"/>
                <w:b/>
                <w:sz w:val="24"/>
                <w:szCs w:val="24"/>
              </w:rPr>
            </w:pPr>
            <w:r w:rsidRPr="00150F6A">
              <w:rPr>
                <w:rFonts w:asciiTheme="majorHAnsi" w:hAnsiTheme="majorHAnsi"/>
                <w:b/>
                <w:sz w:val="24"/>
                <w:szCs w:val="24"/>
              </w:rPr>
              <w:t>-</w:t>
            </w:r>
          </w:p>
        </w:tc>
      </w:tr>
      <w:tr w:rsidR="00AD4BC7" w:rsidRPr="00914794" w14:paraId="1B01C63A" w14:textId="77777777" w:rsidTr="009F0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8" w14:textId="6B121A14" w:rsidR="00AD4BC7" w:rsidRPr="00956261" w:rsidRDefault="00AD4BC7" w:rsidP="00B40C80">
            <w:pPr>
              <w:rPr>
                <w:rFonts w:asciiTheme="majorHAnsi" w:hAnsiTheme="majorHAnsi"/>
                <w:b/>
              </w:rPr>
            </w:pPr>
            <w:r w:rsidRPr="00956261">
              <w:rPr>
                <w:rFonts w:asciiTheme="majorHAnsi" w:hAnsiTheme="majorHAnsi"/>
                <w:b/>
              </w:rPr>
              <w:t>Oktató tanszék(</w:t>
            </w:r>
            <w:proofErr w:type="spellStart"/>
            <w:r w:rsidRPr="00956261">
              <w:rPr>
                <w:rFonts w:asciiTheme="majorHAnsi" w:hAnsiTheme="majorHAnsi"/>
                <w:b/>
              </w:rPr>
              <w:t>ek</w:t>
            </w:r>
            <w:proofErr w:type="spellEnd"/>
            <w:r w:rsidRPr="00956261">
              <w:rPr>
                <w:rFonts w:asciiTheme="majorHAnsi" w:hAnsiTheme="majorHAnsi"/>
                <w:b/>
              </w:rPr>
              <w:t>)</w:t>
            </w:r>
          </w:p>
        </w:tc>
        <w:tc>
          <w:tcPr>
            <w:cnfStyle w:val="000100000000" w:firstRow="0" w:lastRow="0" w:firstColumn="0" w:lastColumn="1" w:oddVBand="0" w:evenVBand="0" w:oddHBand="0" w:evenHBand="0" w:firstRowFirstColumn="0" w:firstRowLastColumn="0" w:lastRowFirstColumn="0" w:lastRowLastColumn="0"/>
            <w:tcW w:w="3215" w:type="pct"/>
          </w:tcPr>
          <w:p w14:paraId="1B01C639" w14:textId="4D951676" w:rsidR="00AD4BC7" w:rsidRPr="00150F6A" w:rsidRDefault="00150F6A" w:rsidP="00B40C80">
            <w:pPr>
              <w:rPr>
                <w:rFonts w:asciiTheme="majorHAnsi" w:hAnsiTheme="majorHAnsi"/>
                <w:b/>
                <w:sz w:val="24"/>
                <w:szCs w:val="24"/>
              </w:rPr>
            </w:pPr>
            <w:r w:rsidRPr="00150F6A">
              <w:rPr>
                <w:rFonts w:asciiTheme="majorHAnsi" w:hAnsiTheme="majorHAnsi"/>
                <w:b/>
                <w:bCs/>
                <w:sz w:val="24"/>
                <w:szCs w:val="24"/>
              </w:rPr>
              <w:t xml:space="preserve">Civil </w:t>
            </w:r>
            <w:proofErr w:type="spellStart"/>
            <w:r w:rsidRPr="00150F6A">
              <w:rPr>
                <w:rFonts w:asciiTheme="majorHAnsi" w:hAnsiTheme="majorHAnsi"/>
                <w:b/>
                <w:bCs/>
                <w:sz w:val="24"/>
                <w:szCs w:val="24"/>
              </w:rPr>
              <w:t>Engineering</w:t>
            </w:r>
            <w:proofErr w:type="spellEnd"/>
          </w:p>
        </w:tc>
      </w:tr>
      <w:tr w:rsidR="00AD4BC7" w:rsidRPr="00914794" w14:paraId="1B01C63D" w14:textId="77777777" w:rsidTr="009F06B0">
        <w:tc>
          <w:tcPr>
            <w:cnfStyle w:val="001000000000" w:firstRow="0" w:lastRow="0" w:firstColumn="1" w:lastColumn="0" w:oddVBand="0" w:evenVBand="0" w:oddHBand="0" w:evenHBand="0" w:firstRowFirstColumn="0" w:firstRowLastColumn="0" w:lastRowFirstColumn="0" w:lastRowLastColumn="0"/>
            <w:tcW w:w="1785" w:type="pct"/>
          </w:tcPr>
          <w:p w14:paraId="1B01C63B" w14:textId="67031829" w:rsidR="00AD4BC7" w:rsidRPr="00956261" w:rsidRDefault="00AD4BC7" w:rsidP="00B40C80">
            <w:pPr>
              <w:rPr>
                <w:rFonts w:asciiTheme="majorHAnsi" w:hAnsiTheme="majorHAnsi"/>
                <w:b/>
              </w:rPr>
            </w:pPr>
            <w:r w:rsidRPr="00956261">
              <w:rPr>
                <w:rFonts w:asciiTheme="majorHAnsi" w:hAnsiTheme="majorHAnsi"/>
                <w:b/>
              </w:rPr>
              <w:t>Tárgyfelelős</w:t>
            </w:r>
            <w:r w:rsidR="00A72E36" w:rsidRPr="00956261">
              <w:rPr>
                <w:rFonts w:asciiTheme="majorHAnsi" w:hAnsiTheme="majorHAnsi"/>
                <w:b/>
              </w:rPr>
              <w:t xml:space="preserve"> és oktatók</w:t>
            </w:r>
          </w:p>
        </w:tc>
        <w:tc>
          <w:tcPr>
            <w:cnfStyle w:val="000100000000" w:firstRow="0" w:lastRow="0" w:firstColumn="0" w:lastColumn="1" w:oddVBand="0" w:evenVBand="0" w:oddHBand="0" w:evenHBand="0" w:firstRowFirstColumn="0" w:firstRowLastColumn="0" w:lastRowFirstColumn="0" w:lastRowLastColumn="0"/>
            <w:tcW w:w="3215" w:type="pct"/>
          </w:tcPr>
          <w:p w14:paraId="1B01C63C" w14:textId="43C50853" w:rsidR="00AD4BC7" w:rsidRPr="00150F6A" w:rsidRDefault="00217B86" w:rsidP="00B40C80">
            <w:pPr>
              <w:rPr>
                <w:rFonts w:asciiTheme="majorHAnsi" w:hAnsiTheme="majorHAnsi"/>
                <w:b/>
                <w:sz w:val="24"/>
                <w:szCs w:val="24"/>
              </w:rPr>
            </w:pPr>
            <w:r w:rsidRPr="00150F6A">
              <w:rPr>
                <w:rFonts w:asciiTheme="majorHAnsi" w:hAnsiTheme="majorHAnsi"/>
                <w:b/>
                <w:sz w:val="24"/>
                <w:szCs w:val="24"/>
              </w:rPr>
              <w:t>dr. Gulyás András</w:t>
            </w:r>
          </w:p>
        </w:tc>
      </w:tr>
      <w:tr w:rsidR="006643D3" w:rsidRPr="00914794" w14:paraId="1B01C640" w14:textId="77777777" w:rsidTr="009F06B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B01C63E" w14:textId="095D6AA4" w:rsidR="006643D3" w:rsidRPr="00956261" w:rsidRDefault="006643D3" w:rsidP="00B40C80">
            <w:pPr>
              <w:rPr>
                <w:rFonts w:asciiTheme="majorHAnsi" w:hAnsiTheme="majorHAnsi"/>
                <w:b w:val="0"/>
              </w:rPr>
            </w:pPr>
          </w:p>
        </w:tc>
        <w:tc>
          <w:tcPr>
            <w:cnfStyle w:val="000100000010" w:firstRow="0" w:lastRow="0" w:firstColumn="0" w:lastColumn="1" w:oddVBand="0" w:evenVBand="0" w:oddHBand="0" w:evenHBand="0" w:firstRowFirstColumn="0" w:firstRowLastColumn="0" w:lastRowFirstColumn="0" w:lastRowLastColumn="1"/>
            <w:tcW w:w="3215" w:type="pct"/>
          </w:tcPr>
          <w:p w14:paraId="1B01C63F" w14:textId="77777777" w:rsidR="006643D3" w:rsidRPr="00914794" w:rsidRDefault="006643D3" w:rsidP="00B40C80">
            <w:pPr>
              <w:rPr>
                <w:rFonts w:asciiTheme="majorHAnsi" w:hAnsiTheme="majorHAnsi"/>
                <w:b w:val="0"/>
                <w:sz w:val="24"/>
                <w:szCs w:val="24"/>
              </w:rPr>
            </w:pPr>
          </w:p>
        </w:tc>
      </w:tr>
    </w:tbl>
    <w:p w14:paraId="1B01C641" w14:textId="2CCCAA13" w:rsidR="00AD4BC7" w:rsidRDefault="00AD4BC7"/>
    <w:p w14:paraId="5E154A5F" w14:textId="72531C74" w:rsidR="009B4F16" w:rsidRPr="00194832" w:rsidRDefault="009B4F16" w:rsidP="000A37C1">
      <w:pPr>
        <w:pStyle w:val="Cmsor2"/>
        <w:rPr>
          <w:rFonts w:ascii="Times New Roman" w:hAnsi="Times New Roman"/>
          <w:sz w:val="20"/>
        </w:rPr>
      </w:pPr>
      <w:r w:rsidRPr="00217B86">
        <w:t>Tantárgy célkitűzése</w:t>
      </w:r>
    </w:p>
    <w:p w14:paraId="6126CF1D" w14:textId="77777777" w:rsidR="00150F6A" w:rsidRPr="00093599" w:rsidRDefault="00150F6A" w:rsidP="00150F6A">
      <w:pPr>
        <w:rPr>
          <w:lang w:val="en-GB"/>
        </w:rPr>
      </w:pPr>
      <w:r w:rsidRPr="00093599">
        <w:rPr>
          <w:b/>
          <w:lang w:val="en-GB"/>
        </w:rPr>
        <w:t xml:space="preserve">Learning Outcomes: </w:t>
      </w:r>
      <w:r w:rsidRPr="00093599">
        <w:rPr>
          <w:lang w:val="en-GB"/>
        </w:rPr>
        <w:t>basic k</w:t>
      </w:r>
      <w:r>
        <w:rPr>
          <w:lang w:val="en-GB"/>
        </w:rPr>
        <w:t>n</w:t>
      </w:r>
      <w:r w:rsidRPr="00093599">
        <w:rPr>
          <w:lang w:val="en-GB"/>
        </w:rPr>
        <w:t>owledge of urban transport and traffic engineering.</w:t>
      </w:r>
    </w:p>
    <w:p w14:paraId="57AD0700" w14:textId="7F31F2F6" w:rsidR="009B4F16" w:rsidRPr="00A201D9" w:rsidRDefault="009B4F16" w:rsidP="000A37C1">
      <w:pPr>
        <w:pStyle w:val="Cmsor2"/>
      </w:pPr>
      <w:r>
        <w:t>Tartalma</w:t>
      </w:r>
      <w:r w:rsidRPr="00956261">
        <w:t xml:space="preserve"> </w:t>
      </w:r>
      <w:r>
        <w:t xml:space="preserve"> </w:t>
      </w:r>
    </w:p>
    <w:p w14:paraId="04951A2A" w14:textId="77777777" w:rsidR="00150F6A" w:rsidRPr="00093599" w:rsidRDefault="00150F6A" w:rsidP="00150F6A">
      <w:pPr>
        <w:jc w:val="both"/>
        <w:rPr>
          <w:lang w:val="en-GB"/>
        </w:rPr>
      </w:pPr>
      <w:r w:rsidRPr="00093599">
        <w:rPr>
          <w:b/>
          <w:lang w:val="en-GB"/>
        </w:rPr>
        <w:t>General Course Description and Main Content:</w:t>
      </w:r>
    </w:p>
    <w:p w14:paraId="366855AC" w14:textId="77777777" w:rsidR="00150F6A" w:rsidRDefault="00150F6A" w:rsidP="00150F6A">
      <w:pPr>
        <w:rPr>
          <w:lang w:val="en-GB"/>
        </w:rPr>
      </w:pPr>
      <w:r w:rsidRPr="00093599">
        <w:rPr>
          <w:lang w:val="en-GB"/>
        </w:rPr>
        <w:t>Role and development of urban transport in the practice of urbanism and town management. Main goal of advanced transport infrastructure is to provide sustainable mobility in liv</w:t>
      </w:r>
      <w:r>
        <w:rPr>
          <w:lang w:val="en-GB"/>
        </w:rPr>
        <w:t>e</w:t>
      </w:r>
      <w:r w:rsidRPr="00093599">
        <w:rPr>
          <w:lang w:val="en-GB"/>
        </w:rPr>
        <w:t>able cities. Main parts of the curricula: urban transport network and its planning, design and operation of sustainable urban transport modes, urban related elements of road transport (within that input data of transport planning and relations, network hierarchy, traffic engineering design and solutions, traffic engineering, traffic calming, design of intersections, traffic safety, intelligent transport systems), role of railway, water and air transport in cities. Theory is supplemented by presenting recently implemented urban transport development as well as numerical examples to help understanding.</w:t>
      </w:r>
    </w:p>
    <w:p w14:paraId="750775DA" w14:textId="0D8633DB" w:rsidR="009B4F16" w:rsidRPr="00804E36" w:rsidRDefault="009B4F16" w:rsidP="00150F6A">
      <w:pPr>
        <w:rPr>
          <w:i/>
        </w:rPr>
      </w:pPr>
      <w:proofErr w:type="spellStart"/>
      <w:r w:rsidRPr="00804E36">
        <w:rPr>
          <w:i/>
        </w:rPr>
        <w:t>T</w:t>
      </w:r>
      <w:r w:rsidR="00150F6A">
        <w:rPr>
          <w:i/>
        </w:rPr>
        <w:t>opics</w:t>
      </w:r>
      <w:proofErr w:type="spellEnd"/>
      <w:r>
        <w:rPr>
          <w:i/>
        </w:rPr>
        <w:t>:</w:t>
      </w:r>
    </w:p>
    <w:p w14:paraId="3A4115EB" w14:textId="2C443825" w:rsidR="009B4F16" w:rsidRDefault="00150F6A" w:rsidP="009B4F16">
      <w:proofErr w:type="spellStart"/>
      <w:r>
        <w:t>Presentation</w:t>
      </w:r>
      <w:proofErr w:type="spellEnd"/>
      <w:r w:rsidR="009B4F16">
        <w:t>:</w:t>
      </w:r>
    </w:p>
    <w:tbl>
      <w:tblPr>
        <w:tblW w:w="13280" w:type="dxa"/>
        <w:tblCellMar>
          <w:left w:w="0" w:type="dxa"/>
          <w:right w:w="0" w:type="dxa"/>
        </w:tblCellMar>
        <w:tblLook w:val="04A0" w:firstRow="1" w:lastRow="0" w:firstColumn="1" w:lastColumn="0" w:noHBand="0" w:noVBand="1"/>
      </w:tblPr>
      <w:tblGrid>
        <w:gridCol w:w="3800"/>
        <w:gridCol w:w="9480"/>
      </w:tblGrid>
      <w:tr w:rsidR="00150F6A" w:rsidRPr="00150F6A" w14:paraId="38DAE2DE" w14:textId="77777777" w:rsidTr="00150F6A">
        <w:trPr>
          <w:trHeight w:val="556"/>
        </w:trPr>
        <w:tc>
          <w:tcPr>
            <w:tcW w:w="3800" w:type="dxa"/>
            <w:tcBorders>
              <w:top w:val="single" w:sz="8" w:space="0" w:color="FFFFFF"/>
              <w:left w:val="single" w:sz="8" w:space="0" w:color="FFFFFF"/>
              <w:bottom w:val="single" w:sz="24" w:space="0" w:color="FFFFFF"/>
              <w:right w:val="single" w:sz="8" w:space="0" w:color="FFFFFF"/>
            </w:tcBorders>
            <w:shd w:val="clear" w:color="auto" w:fill="1F4E79"/>
            <w:tcMar>
              <w:top w:w="15" w:type="dxa"/>
              <w:left w:w="108" w:type="dxa"/>
              <w:bottom w:w="0" w:type="dxa"/>
              <w:right w:w="108" w:type="dxa"/>
            </w:tcMar>
            <w:hideMark/>
          </w:tcPr>
          <w:p w14:paraId="6E1F4604" w14:textId="77777777" w:rsidR="00150F6A" w:rsidRPr="00150F6A" w:rsidRDefault="00150F6A" w:rsidP="00150F6A">
            <w:pPr>
              <w:rPr>
                <w:szCs w:val="24"/>
              </w:rPr>
            </w:pPr>
            <w:r w:rsidRPr="00150F6A">
              <w:rPr>
                <w:b/>
                <w:bCs/>
                <w:szCs w:val="24"/>
                <w:lang w:val="en-GB"/>
              </w:rPr>
              <w:t>date</w:t>
            </w:r>
          </w:p>
        </w:tc>
        <w:tc>
          <w:tcPr>
            <w:tcW w:w="9480" w:type="dxa"/>
            <w:tcBorders>
              <w:top w:val="single" w:sz="8" w:space="0" w:color="FFFFFF"/>
              <w:left w:val="single" w:sz="8" w:space="0" w:color="FFFFFF"/>
              <w:bottom w:val="single" w:sz="24" w:space="0" w:color="FFFFFF"/>
              <w:right w:val="single" w:sz="8" w:space="0" w:color="FFFFFF"/>
            </w:tcBorders>
            <w:shd w:val="clear" w:color="auto" w:fill="1F4E79"/>
            <w:tcMar>
              <w:top w:w="15" w:type="dxa"/>
              <w:left w:w="108" w:type="dxa"/>
              <w:bottom w:w="0" w:type="dxa"/>
              <w:right w:w="108" w:type="dxa"/>
            </w:tcMar>
            <w:hideMark/>
          </w:tcPr>
          <w:p w14:paraId="40CDF91F" w14:textId="77777777" w:rsidR="00150F6A" w:rsidRPr="00150F6A" w:rsidRDefault="00150F6A" w:rsidP="00150F6A">
            <w:pPr>
              <w:rPr>
                <w:szCs w:val="24"/>
              </w:rPr>
            </w:pPr>
            <w:r w:rsidRPr="00150F6A">
              <w:rPr>
                <w:b/>
                <w:bCs/>
                <w:szCs w:val="24"/>
                <w:lang w:val="en-GB"/>
              </w:rPr>
              <w:t>topic</w:t>
            </w:r>
          </w:p>
        </w:tc>
      </w:tr>
      <w:tr w:rsidR="00150F6A" w:rsidRPr="00150F6A" w14:paraId="74064178" w14:textId="77777777" w:rsidTr="00150F6A">
        <w:trPr>
          <w:trHeight w:val="556"/>
        </w:trPr>
        <w:tc>
          <w:tcPr>
            <w:tcW w:w="3800" w:type="dxa"/>
            <w:tcBorders>
              <w:top w:val="single" w:sz="24" w:space="0" w:color="FFFFFF"/>
              <w:left w:val="single" w:sz="8" w:space="0" w:color="FFFFFF"/>
              <w:bottom w:val="single" w:sz="8" w:space="0" w:color="FFFFFF"/>
              <w:right w:val="single" w:sz="8" w:space="0" w:color="FFFFFF"/>
            </w:tcBorders>
            <w:shd w:val="clear" w:color="auto" w:fill="1F4E79"/>
            <w:tcMar>
              <w:top w:w="15" w:type="dxa"/>
              <w:left w:w="108" w:type="dxa"/>
              <w:bottom w:w="0" w:type="dxa"/>
              <w:right w:w="108" w:type="dxa"/>
            </w:tcMar>
            <w:vAlign w:val="bottom"/>
            <w:hideMark/>
          </w:tcPr>
          <w:p w14:paraId="403E38DD" w14:textId="77777777" w:rsidR="00150F6A" w:rsidRPr="00150F6A" w:rsidRDefault="00150F6A" w:rsidP="00150F6A">
            <w:pPr>
              <w:rPr>
                <w:szCs w:val="24"/>
              </w:rPr>
            </w:pPr>
            <w:r w:rsidRPr="00150F6A">
              <w:rPr>
                <w:b/>
                <w:bCs/>
                <w:szCs w:val="24"/>
              </w:rPr>
              <w:lastRenderedPageBreak/>
              <w:t>9</w:t>
            </w:r>
            <w:r w:rsidRPr="00150F6A">
              <w:rPr>
                <w:b/>
                <w:bCs/>
                <w:szCs w:val="24"/>
                <w:lang w:val="en-GB"/>
              </w:rPr>
              <w:t xml:space="preserve"> September</w:t>
            </w:r>
          </w:p>
        </w:tc>
        <w:tc>
          <w:tcPr>
            <w:tcW w:w="948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bottom"/>
            <w:hideMark/>
          </w:tcPr>
          <w:p w14:paraId="2E184470" w14:textId="77777777" w:rsidR="00150F6A" w:rsidRPr="00150F6A" w:rsidRDefault="00150F6A" w:rsidP="00150F6A">
            <w:pPr>
              <w:rPr>
                <w:szCs w:val="24"/>
              </w:rPr>
            </w:pPr>
            <w:r w:rsidRPr="00150F6A">
              <w:rPr>
                <w:b/>
                <w:bCs/>
                <w:szCs w:val="24"/>
                <w:lang w:val="en-GB"/>
              </w:rPr>
              <w:t>Basic ideas</w:t>
            </w:r>
          </w:p>
        </w:tc>
      </w:tr>
      <w:tr w:rsidR="00150F6A" w:rsidRPr="00150F6A" w14:paraId="146A3B22" w14:textId="77777777" w:rsidTr="00150F6A">
        <w:trPr>
          <w:trHeight w:val="556"/>
        </w:trPr>
        <w:tc>
          <w:tcPr>
            <w:tcW w:w="3800" w:type="dxa"/>
            <w:tcBorders>
              <w:top w:val="single" w:sz="8" w:space="0" w:color="FFFFFF"/>
              <w:left w:val="single" w:sz="8" w:space="0" w:color="FFFFFF"/>
              <w:bottom w:val="single" w:sz="8" w:space="0" w:color="FFFFFF"/>
              <w:right w:val="single" w:sz="8" w:space="0" w:color="FFFFFF"/>
            </w:tcBorders>
            <w:shd w:val="clear" w:color="auto" w:fill="1F4E79"/>
            <w:tcMar>
              <w:top w:w="15" w:type="dxa"/>
              <w:left w:w="108" w:type="dxa"/>
              <w:bottom w:w="0" w:type="dxa"/>
              <w:right w:w="108" w:type="dxa"/>
            </w:tcMar>
            <w:vAlign w:val="bottom"/>
            <w:hideMark/>
          </w:tcPr>
          <w:p w14:paraId="2F0A8F0F" w14:textId="77777777" w:rsidR="00150F6A" w:rsidRPr="00150F6A" w:rsidRDefault="00150F6A" w:rsidP="00150F6A">
            <w:pPr>
              <w:rPr>
                <w:szCs w:val="24"/>
              </w:rPr>
            </w:pPr>
            <w:r w:rsidRPr="00150F6A">
              <w:rPr>
                <w:b/>
                <w:bCs/>
                <w:szCs w:val="24"/>
                <w:lang w:val="en-GB"/>
              </w:rPr>
              <w:t>1</w:t>
            </w:r>
            <w:r w:rsidRPr="00150F6A">
              <w:rPr>
                <w:b/>
                <w:bCs/>
                <w:szCs w:val="24"/>
              </w:rPr>
              <w:t>6</w:t>
            </w:r>
            <w:r w:rsidRPr="00150F6A">
              <w:rPr>
                <w:b/>
                <w:bCs/>
                <w:szCs w:val="24"/>
                <w:lang w:val="en-GB"/>
              </w:rPr>
              <w:t xml:space="preserve"> September</w:t>
            </w:r>
          </w:p>
        </w:tc>
        <w:tc>
          <w:tcPr>
            <w:tcW w:w="948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bottom"/>
            <w:hideMark/>
          </w:tcPr>
          <w:p w14:paraId="431EECAB" w14:textId="77777777" w:rsidR="00150F6A" w:rsidRPr="00150F6A" w:rsidRDefault="00150F6A" w:rsidP="00150F6A">
            <w:pPr>
              <w:rPr>
                <w:szCs w:val="24"/>
              </w:rPr>
            </w:pPr>
            <w:r w:rsidRPr="00150F6A">
              <w:rPr>
                <w:b/>
                <w:bCs/>
                <w:szCs w:val="24"/>
                <w:lang w:val="en-GB"/>
              </w:rPr>
              <w:t>Motorisation</w:t>
            </w:r>
            <w:r w:rsidRPr="00150F6A">
              <w:rPr>
                <w:b/>
                <w:bCs/>
                <w:szCs w:val="24"/>
              </w:rPr>
              <w:t xml:space="preserve">, </w:t>
            </w:r>
            <w:r w:rsidRPr="00150F6A">
              <w:rPr>
                <w:b/>
                <w:bCs/>
                <w:szCs w:val="24"/>
                <w:lang w:val="en-GB"/>
              </w:rPr>
              <w:t>Traffic planning</w:t>
            </w:r>
            <w:r w:rsidRPr="00150F6A">
              <w:rPr>
                <w:b/>
                <w:bCs/>
                <w:szCs w:val="24"/>
              </w:rPr>
              <w:t xml:space="preserve"> 1</w:t>
            </w:r>
          </w:p>
        </w:tc>
      </w:tr>
      <w:tr w:rsidR="00150F6A" w:rsidRPr="00150F6A" w14:paraId="1BBC1766" w14:textId="77777777" w:rsidTr="00150F6A">
        <w:trPr>
          <w:trHeight w:val="556"/>
        </w:trPr>
        <w:tc>
          <w:tcPr>
            <w:tcW w:w="3800" w:type="dxa"/>
            <w:tcBorders>
              <w:top w:val="single" w:sz="8" w:space="0" w:color="FFFFFF"/>
              <w:left w:val="single" w:sz="8" w:space="0" w:color="FFFFFF"/>
              <w:bottom w:val="single" w:sz="8" w:space="0" w:color="FFFFFF"/>
              <w:right w:val="single" w:sz="8" w:space="0" w:color="FFFFFF"/>
            </w:tcBorders>
            <w:shd w:val="clear" w:color="auto" w:fill="1F4E79"/>
            <w:tcMar>
              <w:top w:w="15" w:type="dxa"/>
              <w:left w:w="108" w:type="dxa"/>
              <w:bottom w:w="0" w:type="dxa"/>
              <w:right w:w="108" w:type="dxa"/>
            </w:tcMar>
            <w:vAlign w:val="bottom"/>
            <w:hideMark/>
          </w:tcPr>
          <w:p w14:paraId="4A6B471D" w14:textId="77777777" w:rsidR="00150F6A" w:rsidRPr="00150F6A" w:rsidRDefault="00150F6A" w:rsidP="00150F6A">
            <w:pPr>
              <w:rPr>
                <w:szCs w:val="24"/>
              </w:rPr>
            </w:pPr>
            <w:r w:rsidRPr="00150F6A">
              <w:rPr>
                <w:b/>
                <w:bCs/>
                <w:szCs w:val="24"/>
              </w:rPr>
              <w:t>23</w:t>
            </w:r>
            <w:r w:rsidRPr="00150F6A">
              <w:rPr>
                <w:b/>
                <w:bCs/>
                <w:szCs w:val="24"/>
                <w:lang w:val="en-GB"/>
              </w:rPr>
              <w:t xml:space="preserve"> September</w:t>
            </w:r>
          </w:p>
        </w:tc>
        <w:tc>
          <w:tcPr>
            <w:tcW w:w="948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bottom"/>
            <w:hideMark/>
          </w:tcPr>
          <w:p w14:paraId="1094137B" w14:textId="77777777" w:rsidR="00150F6A" w:rsidRPr="00150F6A" w:rsidRDefault="00150F6A" w:rsidP="00150F6A">
            <w:pPr>
              <w:rPr>
                <w:szCs w:val="24"/>
              </w:rPr>
            </w:pPr>
            <w:r w:rsidRPr="00150F6A">
              <w:rPr>
                <w:b/>
                <w:bCs/>
                <w:szCs w:val="24"/>
                <w:lang w:val="en-GB"/>
              </w:rPr>
              <w:t>Traffic planning</w:t>
            </w:r>
            <w:r w:rsidRPr="00150F6A">
              <w:rPr>
                <w:b/>
                <w:bCs/>
                <w:szCs w:val="24"/>
              </w:rPr>
              <w:t xml:space="preserve"> 2, </w:t>
            </w:r>
            <w:r w:rsidRPr="00150F6A">
              <w:rPr>
                <w:b/>
                <w:bCs/>
                <w:szCs w:val="24"/>
                <w:lang w:val="en-GB"/>
              </w:rPr>
              <w:t>Networks</w:t>
            </w:r>
          </w:p>
        </w:tc>
      </w:tr>
      <w:tr w:rsidR="00150F6A" w:rsidRPr="00150F6A" w14:paraId="336FF7ED" w14:textId="77777777" w:rsidTr="00150F6A">
        <w:trPr>
          <w:trHeight w:val="556"/>
        </w:trPr>
        <w:tc>
          <w:tcPr>
            <w:tcW w:w="3800" w:type="dxa"/>
            <w:tcBorders>
              <w:top w:val="single" w:sz="8" w:space="0" w:color="FFFFFF"/>
              <w:left w:val="single" w:sz="8" w:space="0" w:color="FFFFFF"/>
              <w:bottom w:val="single" w:sz="8" w:space="0" w:color="FFFFFF"/>
              <w:right w:val="single" w:sz="8" w:space="0" w:color="FFFFFF"/>
            </w:tcBorders>
            <w:shd w:val="clear" w:color="auto" w:fill="1F4E79"/>
            <w:tcMar>
              <w:top w:w="15" w:type="dxa"/>
              <w:left w:w="108" w:type="dxa"/>
              <w:bottom w:w="0" w:type="dxa"/>
              <w:right w:w="108" w:type="dxa"/>
            </w:tcMar>
            <w:vAlign w:val="bottom"/>
            <w:hideMark/>
          </w:tcPr>
          <w:p w14:paraId="19DA62FF" w14:textId="77777777" w:rsidR="00150F6A" w:rsidRPr="00150F6A" w:rsidRDefault="00150F6A" w:rsidP="00150F6A">
            <w:pPr>
              <w:rPr>
                <w:szCs w:val="24"/>
              </w:rPr>
            </w:pPr>
            <w:r w:rsidRPr="00150F6A">
              <w:rPr>
                <w:b/>
                <w:bCs/>
                <w:szCs w:val="24"/>
              </w:rPr>
              <w:t>30</w:t>
            </w:r>
            <w:r w:rsidRPr="00150F6A">
              <w:rPr>
                <w:b/>
                <w:bCs/>
                <w:szCs w:val="24"/>
                <w:lang w:val="en-GB"/>
              </w:rPr>
              <w:t xml:space="preserve"> September</w:t>
            </w:r>
          </w:p>
        </w:tc>
        <w:tc>
          <w:tcPr>
            <w:tcW w:w="948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bottom"/>
            <w:hideMark/>
          </w:tcPr>
          <w:p w14:paraId="6A149A4A" w14:textId="77777777" w:rsidR="00150F6A" w:rsidRPr="00150F6A" w:rsidRDefault="00150F6A" w:rsidP="00150F6A">
            <w:pPr>
              <w:rPr>
                <w:szCs w:val="24"/>
              </w:rPr>
            </w:pPr>
            <w:r w:rsidRPr="00150F6A">
              <w:rPr>
                <w:b/>
                <w:bCs/>
                <w:szCs w:val="24"/>
                <w:lang w:val="en-GB"/>
              </w:rPr>
              <w:t>Public transport</w:t>
            </w:r>
          </w:p>
        </w:tc>
      </w:tr>
      <w:tr w:rsidR="00150F6A" w:rsidRPr="00150F6A" w14:paraId="7054DA98" w14:textId="77777777" w:rsidTr="00150F6A">
        <w:trPr>
          <w:trHeight w:val="556"/>
        </w:trPr>
        <w:tc>
          <w:tcPr>
            <w:tcW w:w="3800" w:type="dxa"/>
            <w:tcBorders>
              <w:top w:val="single" w:sz="8" w:space="0" w:color="FFFFFF"/>
              <w:left w:val="single" w:sz="8" w:space="0" w:color="FFFFFF"/>
              <w:bottom w:val="single" w:sz="8" w:space="0" w:color="FFFFFF"/>
              <w:right w:val="single" w:sz="8" w:space="0" w:color="FFFFFF"/>
            </w:tcBorders>
            <w:shd w:val="clear" w:color="auto" w:fill="1F4E79"/>
            <w:tcMar>
              <w:top w:w="15" w:type="dxa"/>
              <w:left w:w="108" w:type="dxa"/>
              <w:bottom w:w="0" w:type="dxa"/>
              <w:right w:w="108" w:type="dxa"/>
            </w:tcMar>
            <w:vAlign w:val="bottom"/>
            <w:hideMark/>
          </w:tcPr>
          <w:p w14:paraId="69872047" w14:textId="77777777" w:rsidR="00150F6A" w:rsidRPr="00150F6A" w:rsidRDefault="00150F6A" w:rsidP="00150F6A">
            <w:pPr>
              <w:rPr>
                <w:szCs w:val="24"/>
              </w:rPr>
            </w:pPr>
            <w:r w:rsidRPr="00150F6A">
              <w:rPr>
                <w:b/>
                <w:bCs/>
                <w:szCs w:val="24"/>
              </w:rPr>
              <w:t>7</w:t>
            </w:r>
            <w:r w:rsidRPr="00150F6A">
              <w:rPr>
                <w:b/>
                <w:bCs/>
                <w:szCs w:val="24"/>
                <w:lang w:val="en-GB"/>
              </w:rPr>
              <w:t xml:space="preserve"> October</w:t>
            </w:r>
          </w:p>
        </w:tc>
        <w:tc>
          <w:tcPr>
            <w:tcW w:w="948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bottom"/>
            <w:hideMark/>
          </w:tcPr>
          <w:p w14:paraId="7FEE342F" w14:textId="77777777" w:rsidR="00150F6A" w:rsidRPr="00150F6A" w:rsidRDefault="00150F6A" w:rsidP="00150F6A">
            <w:pPr>
              <w:rPr>
                <w:szCs w:val="24"/>
              </w:rPr>
            </w:pPr>
            <w:r w:rsidRPr="00150F6A">
              <w:rPr>
                <w:b/>
                <w:bCs/>
                <w:szCs w:val="24"/>
                <w:lang w:val="en-GB"/>
              </w:rPr>
              <w:t>Pedestrians, cycling</w:t>
            </w:r>
          </w:p>
        </w:tc>
      </w:tr>
      <w:tr w:rsidR="00150F6A" w:rsidRPr="00150F6A" w14:paraId="4E4D31C9" w14:textId="77777777" w:rsidTr="00150F6A">
        <w:trPr>
          <w:trHeight w:val="556"/>
        </w:trPr>
        <w:tc>
          <w:tcPr>
            <w:tcW w:w="3800" w:type="dxa"/>
            <w:tcBorders>
              <w:top w:val="single" w:sz="8" w:space="0" w:color="FFFFFF"/>
              <w:left w:val="single" w:sz="8" w:space="0" w:color="FFFFFF"/>
              <w:bottom w:val="single" w:sz="8" w:space="0" w:color="FFFFFF"/>
              <w:right w:val="single" w:sz="8" w:space="0" w:color="FFFFFF"/>
            </w:tcBorders>
            <w:shd w:val="clear" w:color="auto" w:fill="1F4E79"/>
            <w:tcMar>
              <w:top w:w="15" w:type="dxa"/>
              <w:left w:w="108" w:type="dxa"/>
              <w:bottom w:w="0" w:type="dxa"/>
              <w:right w:w="108" w:type="dxa"/>
            </w:tcMar>
            <w:vAlign w:val="bottom"/>
            <w:hideMark/>
          </w:tcPr>
          <w:p w14:paraId="0252EC3D" w14:textId="77777777" w:rsidR="00150F6A" w:rsidRPr="00150F6A" w:rsidRDefault="00150F6A" w:rsidP="00150F6A">
            <w:pPr>
              <w:rPr>
                <w:szCs w:val="24"/>
              </w:rPr>
            </w:pPr>
            <w:r w:rsidRPr="00150F6A">
              <w:rPr>
                <w:b/>
                <w:bCs/>
                <w:szCs w:val="24"/>
              </w:rPr>
              <w:t>14</w:t>
            </w:r>
            <w:r w:rsidRPr="00150F6A">
              <w:rPr>
                <w:b/>
                <w:bCs/>
                <w:szCs w:val="24"/>
                <w:lang w:val="en-GB"/>
              </w:rPr>
              <w:t xml:space="preserve"> October</w:t>
            </w:r>
          </w:p>
        </w:tc>
        <w:tc>
          <w:tcPr>
            <w:tcW w:w="948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bottom"/>
            <w:hideMark/>
          </w:tcPr>
          <w:p w14:paraId="423D8CBE" w14:textId="77777777" w:rsidR="00150F6A" w:rsidRPr="00150F6A" w:rsidRDefault="00150F6A" w:rsidP="00150F6A">
            <w:pPr>
              <w:rPr>
                <w:szCs w:val="24"/>
              </w:rPr>
            </w:pPr>
            <w:r w:rsidRPr="00150F6A">
              <w:rPr>
                <w:b/>
                <w:bCs/>
                <w:szCs w:val="24"/>
                <w:lang w:val="en-GB"/>
              </w:rPr>
              <w:t>Bypass roads, urban sections</w:t>
            </w:r>
          </w:p>
        </w:tc>
      </w:tr>
      <w:tr w:rsidR="00150F6A" w:rsidRPr="00150F6A" w14:paraId="65840242" w14:textId="77777777" w:rsidTr="00150F6A">
        <w:trPr>
          <w:trHeight w:val="556"/>
        </w:trPr>
        <w:tc>
          <w:tcPr>
            <w:tcW w:w="3800" w:type="dxa"/>
            <w:tcBorders>
              <w:top w:val="single" w:sz="8" w:space="0" w:color="FFFFFF"/>
              <w:left w:val="single" w:sz="8" w:space="0" w:color="FFFFFF"/>
              <w:bottom w:val="single" w:sz="8" w:space="0" w:color="FFFFFF"/>
              <w:right w:val="single" w:sz="8" w:space="0" w:color="FFFFFF"/>
            </w:tcBorders>
            <w:shd w:val="clear" w:color="auto" w:fill="1F4E79"/>
            <w:tcMar>
              <w:top w:w="15" w:type="dxa"/>
              <w:left w:w="108" w:type="dxa"/>
              <w:bottom w:w="0" w:type="dxa"/>
              <w:right w:w="108" w:type="dxa"/>
            </w:tcMar>
            <w:vAlign w:val="bottom"/>
            <w:hideMark/>
          </w:tcPr>
          <w:p w14:paraId="027BD7EC" w14:textId="77777777" w:rsidR="00150F6A" w:rsidRPr="00150F6A" w:rsidRDefault="00150F6A" w:rsidP="00150F6A">
            <w:pPr>
              <w:rPr>
                <w:szCs w:val="24"/>
              </w:rPr>
            </w:pPr>
            <w:r w:rsidRPr="00150F6A">
              <w:rPr>
                <w:b/>
                <w:bCs/>
                <w:szCs w:val="24"/>
              </w:rPr>
              <w:t>21</w:t>
            </w:r>
            <w:r w:rsidRPr="00150F6A">
              <w:rPr>
                <w:b/>
                <w:bCs/>
                <w:szCs w:val="24"/>
                <w:lang w:val="en-GB"/>
              </w:rPr>
              <w:t xml:space="preserve"> October</w:t>
            </w:r>
          </w:p>
        </w:tc>
        <w:tc>
          <w:tcPr>
            <w:tcW w:w="948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bottom"/>
            <w:hideMark/>
          </w:tcPr>
          <w:p w14:paraId="64171B6D" w14:textId="77777777" w:rsidR="00150F6A" w:rsidRPr="00150F6A" w:rsidRDefault="00150F6A" w:rsidP="00150F6A">
            <w:pPr>
              <w:rPr>
                <w:szCs w:val="24"/>
              </w:rPr>
            </w:pPr>
            <w:r w:rsidRPr="00150F6A">
              <w:rPr>
                <w:b/>
                <w:bCs/>
                <w:szCs w:val="24"/>
                <w:lang w:val="en-GB"/>
              </w:rPr>
              <w:t>Traffic calming</w:t>
            </w:r>
          </w:p>
        </w:tc>
      </w:tr>
      <w:tr w:rsidR="00150F6A" w:rsidRPr="00150F6A" w14:paraId="4D7DAA90" w14:textId="77777777" w:rsidTr="00150F6A">
        <w:trPr>
          <w:trHeight w:val="556"/>
        </w:trPr>
        <w:tc>
          <w:tcPr>
            <w:tcW w:w="3800" w:type="dxa"/>
            <w:tcBorders>
              <w:top w:val="single" w:sz="8" w:space="0" w:color="FFFFFF"/>
              <w:left w:val="single" w:sz="8" w:space="0" w:color="FFFFFF"/>
              <w:bottom w:val="single" w:sz="8" w:space="0" w:color="FFFFFF"/>
              <w:right w:val="single" w:sz="8" w:space="0" w:color="FFFFFF"/>
            </w:tcBorders>
            <w:shd w:val="clear" w:color="auto" w:fill="1F4E79"/>
            <w:tcMar>
              <w:top w:w="15" w:type="dxa"/>
              <w:left w:w="108" w:type="dxa"/>
              <w:bottom w:w="0" w:type="dxa"/>
              <w:right w:w="108" w:type="dxa"/>
            </w:tcMar>
            <w:vAlign w:val="bottom"/>
            <w:hideMark/>
          </w:tcPr>
          <w:p w14:paraId="145790C5" w14:textId="77777777" w:rsidR="00150F6A" w:rsidRPr="00150F6A" w:rsidRDefault="00150F6A" w:rsidP="00150F6A">
            <w:pPr>
              <w:rPr>
                <w:szCs w:val="24"/>
              </w:rPr>
            </w:pPr>
            <w:r w:rsidRPr="00150F6A">
              <w:rPr>
                <w:b/>
                <w:bCs/>
                <w:szCs w:val="24"/>
              </w:rPr>
              <w:t xml:space="preserve">28 </w:t>
            </w:r>
            <w:r w:rsidRPr="00150F6A">
              <w:rPr>
                <w:b/>
                <w:bCs/>
                <w:szCs w:val="24"/>
                <w:lang w:val="en-GB"/>
              </w:rPr>
              <w:t>October</w:t>
            </w:r>
          </w:p>
        </w:tc>
        <w:tc>
          <w:tcPr>
            <w:tcW w:w="948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bottom"/>
            <w:hideMark/>
          </w:tcPr>
          <w:p w14:paraId="7E599387" w14:textId="77777777" w:rsidR="00150F6A" w:rsidRPr="00150F6A" w:rsidRDefault="00150F6A" w:rsidP="00150F6A">
            <w:pPr>
              <w:rPr>
                <w:szCs w:val="24"/>
              </w:rPr>
            </w:pPr>
            <w:r w:rsidRPr="00150F6A">
              <w:rPr>
                <w:b/>
                <w:bCs/>
                <w:i/>
                <w:iCs/>
                <w:szCs w:val="24"/>
                <w:lang w:val="en-GB"/>
              </w:rPr>
              <w:t>Autumn break</w:t>
            </w:r>
          </w:p>
        </w:tc>
      </w:tr>
      <w:tr w:rsidR="00150F6A" w:rsidRPr="00150F6A" w14:paraId="78F3391E" w14:textId="77777777" w:rsidTr="00150F6A">
        <w:trPr>
          <w:trHeight w:val="556"/>
        </w:trPr>
        <w:tc>
          <w:tcPr>
            <w:tcW w:w="3800" w:type="dxa"/>
            <w:tcBorders>
              <w:top w:val="single" w:sz="8" w:space="0" w:color="FFFFFF"/>
              <w:left w:val="single" w:sz="8" w:space="0" w:color="FFFFFF"/>
              <w:bottom w:val="single" w:sz="8" w:space="0" w:color="FFFFFF"/>
              <w:right w:val="single" w:sz="8" w:space="0" w:color="FFFFFF"/>
            </w:tcBorders>
            <w:shd w:val="clear" w:color="auto" w:fill="1F4E79"/>
            <w:tcMar>
              <w:top w:w="15" w:type="dxa"/>
              <w:left w:w="108" w:type="dxa"/>
              <w:bottom w:w="0" w:type="dxa"/>
              <w:right w:w="108" w:type="dxa"/>
            </w:tcMar>
            <w:vAlign w:val="bottom"/>
            <w:hideMark/>
          </w:tcPr>
          <w:p w14:paraId="69052E5A" w14:textId="77777777" w:rsidR="00150F6A" w:rsidRPr="00150F6A" w:rsidRDefault="00150F6A" w:rsidP="00150F6A">
            <w:pPr>
              <w:rPr>
                <w:szCs w:val="24"/>
              </w:rPr>
            </w:pPr>
            <w:r w:rsidRPr="00150F6A">
              <w:rPr>
                <w:b/>
                <w:bCs/>
                <w:szCs w:val="24"/>
              </w:rPr>
              <w:t xml:space="preserve">4 </w:t>
            </w:r>
            <w:proofErr w:type="gramStart"/>
            <w:r w:rsidRPr="00150F6A">
              <w:rPr>
                <w:b/>
                <w:bCs/>
                <w:szCs w:val="24"/>
                <w:lang w:val="en-GB"/>
              </w:rPr>
              <w:t>November</w:t>
            </w:r>
            <w:proofErr w:type="gramEnd"/>
          </w:p>
        </w:tc>
        <w:tc>
          <w:tcPr>
            <w:tcW w:w="948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bottom"/>
            <w:hideMark/>
          </w:tcPr>
          <w:p w14:paraId="06D01CF3" w14:textId="77777777" w:rsidR="00150F6A" w:rsidRPr="00150F6A" w:rsidRDefault="00150F6A" w:rsidP="00150F6A">
            <w:pPr>
              <w:rPr>
                <w:szCs w:val="24"/>
              </w:rPr>
            </w:pPr>
            <w:r w:rsidRPr="00150F6A">
              <w:rPr>
                <w:b/>
                <w:bCs/>
                <w:szCs w:val="24"/>
                <w:lang w:val="en-GB"/>
              </w:rPr>
              <w:t>Intersections, Traffic signals</w:t>
            </w:r>
          </w:p>
        </w:tc>
      </w:tr>
      <w:tr w:rsidR="00150F6A" w:rsidRPr="00150F6A" w14:paraId="3E71E75B" w14:textId="77777777" w:rsidTr="00150F6A">
        <w:trPr>
          <w:trHeight w:val="556"/>
        </w:trPr>
        <w:tc>
          <w:tcPr>
            <w:tcW w:w="3800" w:type="dxa"/>
            <w:tcBorders>
              <w:top w:val="single" w:sz="8" w:space="0" w:color="FFFFFF"/>
              <w:left w:val="single" w:sz="8" w:space="0" w:color="FFFFFF"/>
              <w:bottom w:val="single" w:sz="8" w:space="0" w:color="FFFFFF"/>
              <w:right w:val="single" w:sz="8" w:space="0" w:color="FFFFFF"/>
            </w:tcBorders>
            <w:shd w:val="clear" w:color="auto" w:fill="1F4E79"/>
            <w:tcMar>
              <w:top w:w="15" w:type="dxa"/>
              <w:left w:w="108" w:type="dxa"/>
              <w:bottom w:w="0" w:type="dxa"/>
              <w:right w:w="108" w:type="dxa"/>
            </w:tcMar>
            <w:vAlign w:val="bottom"/>
            <w:hideMark/>
          </w:tcPr>
          <w:p w14:paraId="25E31F7F" w14:textId="77777777" w:rsidR="00150F6A" w:rsidRPr="00150F6A" w:rsidRDefault="00150F6A" w:rsidP="00150F6A">
            <w:pPr>
              <w:rPr>
                <w:szCs w:val="24"/>
              </w:rPr>
            </w:pPr>
            <w:r w:rsidRPr="00150F6A">
              <w:rPr>
                <w:b/>
                <w:bCs/>
                <w:szCs w:val="24"/>
              </w:rPr>
              <w:t>11</w:t>
            </w:r>
            <w:r w:rsidRPr="00150F6A">
              <w:rPr>
                <w:b/>
                <w:bCs/>
                <w:szCs w:val="24"/>
                <w:lang w:val="en-GB"/>
              </w:rPr>
              <w:t xml:space="preserve"> </w:t>
            </w:r>
            <w:proofErr w:type="gramStart"/>
            <w:r w:rsidRPr="00150F6A">
              <w:rPr>
                <w:b/>
                <w:bCs/>
                <w:szCs w:val="24"/>
                <w:lang w:val="en-GB"/>
              </w:rPr>
              <w:t>November</w:t>
            </w:r>
            <w:proofErr w:type="gramEnd"/>
          </w:p>
        </w:tc>
        <w:tc>
          <w:tcPr>
            <w:tcW w:w="948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bottom"/>
            <w:hideMark/>
          </w:tcPr>
          <w:p w14:paraId="153C1EAF" w14:textId="77777777" w:rsidR="00150F6A" w:rsidRPr="00150F6A" w:rsidRDefault="00150F6A" w:rsidP="00150F6A">
            <w:pPr>
              <w:rPr>
                <w:szCs w:val="24"/>
              </w:rPr>
            </w:pPr>
            <w:r w:rsidRPr="00150F6A">
              <w:rPr>
                <w:b/>
                <w:bCs/>
                <w:szCs w:val="24"/>
                <w:lang w:val="en-GB"/>
              </w:rPr>
              <w:t>Roundabouts, Intelligent systems</w:t>
            </w:r>
          </w:p>
        </w:tc>
      </w:tr>
      <w:tr w:rsidR="00150F6A" w:rsidRPr="00150F6A" w14:paraId="08C869CF" w14:textId="77777777" w:rsidTr="00150F6A">
        <w:trPr>
          <w:trHeight w:val="556"/>
        </w:trPr>
        <w:tc>
          <w:tcPr>
            <w:tcW w:w="3800" w:type="dxa"/>
            <w:tcBorders>
              <w:top w:val="single" w:sz="8" w:space="0" w:color="FFFFFF"/>
              <w:left w:val="single" w:sz="8" w:space="0" w:color="FFFFFF"/>
              <w:bottom w:val="single" w:sz="8" w:space="0" w:color="FFFFFF"/>
              <w:right w:val="single" w:sz="8" w:space="0" w:color="FFFFFF"/>
            </w:tcBorders>
            <w:shd w:val="clear" w:color="auto" w:fill="1F4E79"/>
            <w:tcMar>
              <w:top w:w="15" w:type="dxa"/>
              <w:left w:w="108" w:type="dxa"/>
              <w:bottom w:w="0" w:type="dxa"/>
              <w:right w:w="108" w:type="dxa"/>
            </w:tcMar>
            <w:vAlign w:val="bottom"/>
            <w:hideMark/>
          </w:tcPr>
          <w:p w14:paraId="32C56859" w14:textId="77777777" w:rsidR="00150F6A" w:rsidRPr="00150F6A" w:rsidRDefault="00150F6A" w:rsidP="00150F6A">
            <w:pPr>
              <w:rPr>
                <w:szCs w:val="24"/>
              </w:rPr>
            </w:pPr>
            <w:r w:rsidRPr="00150F6A">
              <w:rPr>
                <w:b/>
                <w:bCs/>
                <w:szCs w:val="24"/>
                <w:lang w:val="en-GB"/>
              </w:rPr>
              <w:t>1</w:t>
            </w:r>
            <w:r w:rsidRPr="00150F6A">
              <w:rPr>
                <w:b/>
                <w:bCs/>
                <w:szCs w:val="24"/>
              </w:rPr>
              <w:t>8</w:t>
            </w:r>
            <w:r w:rsidRPr="00150F6A">
              <w:rPr>
                <w:b/>
                <w:bCs/>
                <w:szCs w:val="24"/>
                <w:lang w:val="en-GB"/>
              </w:rPr>
              <w:t xml:space="preserve"> November</w:t>
            </w:r>
          </w:p>
        </w:tc>
        <w:tc>
          <w:tcPr>
            <w:tcW w:w="948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bottom"/>
            <w:hideMark/>
          </w:tcPr>
          <w:p w14:paraId="5A40F373" w14:textId="77777777" w:rsidR="00150F6A" w:rsidRPr="00150F6A" w:rsidRDefault="00150F6A" w:rsidP="00150F6A">
            <w:pPr>
              <w:rPr>
                <w:szCs w:val="24"/>
              </w:rPr>
            </w:pPr>
            <w:r w:rsidRPr="00150F6A">
              <w:rPr>
                <w:b/>
                <w:bCs/>
                <w:szCs w:val="24"/>
                <w:lang w:val="en-GB"/>
              </w:rPr>
              <w:t>Traffic safety, Safety audit</w:t>
            </w:r>
          </w:p>
        </w:tc>
      </w:tr>
      <w:tr w:rsidR="00150F6A" w:rsidRPr="00150F6A" w14:paraId="0D239E60" w14:textId="77777777" w:rsidTr="00150F6A">
        <w:trPr>
          <w:trHeight w:val="556"/>
        </w:trPr>
        <w:tc>
          <w:tcPr>
            <w:tcW w:w="3800" w:type="dxa"/>
            <w:tcBorders>
              <w:top w:val="single" w:sz="8" w:space="0" w:color="FFFFFF"/>
              <w:left w:val="single" w:sz="8" w:space="0" w:color="FFFFFF"/>
              <w:bottom w:val="single" w:sz="8" w:space="0" w:color="FFFFFF"/>
              <w:right w:val="single" w:sz="8" w:space="0" w:color="FFFFFF"/>
            </w:tcBorders>
            <w:shd w:val="clear" w:color="auto" w:fill="1F4E79"/>
            <w:tcMar>
              <w:top w:w="15" w:type="dxa"/>
              <w:left w:w="108" w:type="dxa"/>
              <w:bottom w:w="0" w:type="dxa"/>
              <w:right w:w="108" w:type="dxa"/>
            </w:tcMar>
            <w:vAlign w:val="bottom"/>
            <w:hideMark/>
          </w:tcPr>
          <w:p w14:paraId="0B8FD450" w14:textId="77777777" w:rsidR="00150F6A" w:rsidRPr="00150F6A" w:rsidRDefault="00150F6A" w:rsidP="00150F6A">
            <w:pPr>
              <w:rPr>
                <w:szCs w:val="24"/>
              </w:rPr>
            </w:pPr>
            <w:r w:rsidRPr="00150F6A">
              <w:rPr>
                <w:b/>
                <w:bCs/>
                <w:szCs w:val="24"/>
                <w:lang w:val="en-GB"/>
              </w:rPr>
              <w:t>2</w:t>
            </w:r>
            <w:r w:rsidRPr="00150F6A">
              <w:rPr>
                <w:b/>
                <w:bCs/>
                <w:szCs w:val="24"/>
              </w:rPr>
              <w:t>5</w:t>
            </w:r>
            <w:r w:rsidRPr="00150F6A">
              <w:rPr>
                <w:b/>
                <w:bCs/>
                <w:szCs w:val="24"/>
                <w:lang w:val="en-GB"/>
              </w:rPr>
              <w:t xml:space="preserve"> November</w:t>
            </w:r>
          </w:p>
        </w:tc>
        <w:tc>
          <w:tcPr>
            <w:tcW w:w="948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bottom"/>
            <w:hideMark/>
          </w:tcPr>
          <w:p w14:paraId="27D0B7B0" w14:textId="77777777" w:rsidR="00150F6A" w:rsidRPr="00150F6A" w:rsidRDefault="00150F6A" w:rsidP="00150F6A">
            <w:pPr>
              <w:rPr>
                <w:szCs w:val="24"/>
              </w:rPr>
            </w:pPr>
            <w:r w:rsidRPr="00150F6A">
              <w:rPr>
                <w:b/>
                <w:bCs/>
                <w:szCs w:val="24"/>
              </w:rPr>
              <w:t xml:space="preserve">Parking, </w:t>
            </w:r>
            <w:r w:rsidRPr="00150F6A">
              <w:rPr>
                <w:b/>
                <w:bCs/>
                <w:szCs w:val="24"/>
                <w:lang w:val="en-GB"/>
              </w:rPr>
              <w:t>Traffic</w:t>
            </w:r>
            <w:r w:rsidRPr="00150F6A">
              <w:rPr>
                <w:b/>
                <w:bCs/>
                <w:szCs w:val="24"/>
              </w:rPr>
              <w:t xml:space="preserve"> </w:t>
            </w:r>
            <w:r w:rsidRPr="00150F6A">
              <w:rPr>
                <w:b/>
                <w:bCs/>
                <w:szCs w:val="24"/>
                <w:lang w:val="en-GB"/>
              </w:rPr>
              <w:t>engineering</w:t>
            </w:r>
          </w:p>
        </w:tc>
      </w:tr>
      <w:tr w:rsidR="00150F6A" w:rsidRPr="00150F6A" w14:paraId="76FE8EDB" w14:textId="77777777" w:rsidTr="00150F6A">
        <w:trPr>
          <w:trHeight w:val="556"/>
        </w:trPr>
        <w:tc>
          <w:tcPr>
            <w:tcW w:w="3800" w:type="dxa"/>
            <w:tcBorders>
              <w:top w:val="single" w:sz="8" w:space="0" w:color="FFFFFF"/>
              <w:left w:val="single" w:sz="8" w:space="0" w:color="FFFFFF"/>
              <w:bottom w:val="single" w:sz="8" w:space="0" w:color="FFFFFF"/>
              <w:right w:val="single" w:sz="8" w:space="0" w:color="FFFFFF"/>
            </w:tcBorders>
            <w:shd w:val="clear" w:color="auto" w:fill="1F4E79"/>
            <w:tcMar>
              <w:top w:w="15" w:type="dxa"/>
              <w:left w:w="108" w:type="dxa"/>
              <w:bottom w:w="0" w:type="dxa"/>
              <w:right w:w="108" w:type="dxa"/>
            </w:tcMar>
            <w:vAlign w:val="bottom"/>
            <w:hideMark/>
          </w:tcPr>
          <w:p w14:paraId="2A7F8EA3" w14:textId="77777777" w:rsidR="00150F6A" w:rsidRPr="00150F6A" w:rsidRDefault="00150F6A" w:rsidP="00150F6A">
            <w:pPr>
              <w:rPr>
                <w:szCs w:val="24"/>
              </w:rPr>
            </w:pPr>
            <w:r w:rsidRPr="00150F6A">
              <w:rPr>
                <w:b/>
                <w:bCs/>
                <w:szCs w:val="24"/>
              </w:rPr>
              <w:t xml:space="preserve">2 </w:t>
            </w:r>
            <w:proofErr w:type="gramStart"/>
            <w:r w:rsidRPr="00150F6A">
              <w:rPr>
                <w:b/>
                <w:bCs/>
                <w:szCs w:val="24"/>
              </w:rPr>
              <w:t>Dec</w:t>
            </w:r>
            <w:r w:rsidRPr="00150F6A">
              <w:rPr>
                <w:b/>
                <w:bCs/>
                <w:szCs w:val="24"/>
                <w:lang w:val="en-GB"/>
              </w:rPr>
              <w:t>ember</w:t>
            </w:r>
            <w:proofErr w:type="gramEnd"/>
          </w:p>
        </w:tc>
        <w:tc>
          <w:tcPr>
            <w:tcW w:w="948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bottom"/>
            <w:hideMark/>
          </w:tcPr>
          <w:p w14:paraId="7A8FBACF" w14:textId="77777777" w:rsidR="00150F6A" w:rsidRPr="00150F6A" w:rsidRDefault="00150F6A" w:rsidP="00150F6A">
            <w:pPr>
              <w:rPr>
                <w:szCs w:val="24"/>
              </w:rPr>
            </w:pPr>
            <w:r w:rsidRPr="00150F6A">
              <w:rPr>
                <w:b/>
                <w:bCs/>
                <w:szCs w:val="24"/>
                <w:lang w:val="en-GB"/>
              </w:rPr>
              <w:t>Rail, water, air traffic in cities</w:t>
            </w:r>
          </w:p>
        </w:tc>
      </w:tr>
      <w:tr w:rsidR="00150F6A" w:rsidRPr="00150F6A" w14:paraId="23A13B43" w14:textId="77777777" w:rsidTr="00150F6A">
        <w:trPr>
          <w:trHeight w:val="556"/>
        </w:trPr>
        <w:tc>
          <w:tcPr>
            <w:tcW w:w="3800" w:type="dxa"/>
            <w:tcBorders>
              <w:top w:val="single" w:sz="8" w:space="0" w:color="FFFFFF"/>
              <w:left w:val="single" w:sz="8" w:space="0" w:color="FFFFFF"/>
              <w:bottom w:val="single" w:sz="8" w:space="0" w:color="FFFFFF"/>
              <w:right w:val="single" w:sz="8" w:space="0" w:color="FFFFFF"/>
            </w:tcBorders>
            <w:shd w:val="clear" w:color="auto" w:fill="1F4E79"/>
            <w:tcMar>
              <w:top w:w="15" w:type="dxa"/>
              <w:left w:w="108" w:type="dxa"/>
              <w:bottom w:w="0" w:type="dxa"/>
              <w:right w:w="108" w:type="dxa"/>
            </w:tcMar>
            <w:vAlign w:val="bottom"/>
            <w:hideMark/>
          </w:tcPr>
          <w:p w14:paraId="1EBB6AE9" w14:textId="77777777" w:rsidR="00150F6A" w:rsidRPr="00150F6A" w:rsidRDefault="00150F6A" w:rsidP="00150F6A">
            <w:pPr>
              <w:rPr>
                <w:szCs w:val="24"/>
              </w:rPr>
            </w:pPr>
            <w:r w:rsidRPr="00150F6A">
              <w:rPr>
                <w:b/>
                <w:bCs/>
                <w:szCs w:val="24"/>
              </w:rPr>
              <w:t>9</w:t>
            </w:r>
            <w:r w:rsidRPr="00150F6A">
              <w:rPr>
                <w:b/>
                <w:bCs/>
                <w:szCs w:val="24"/>
                <w:lang w:val="en-GB"/>
              </w:rPr>
              <w:t xml:space="preserve"> </w:t>
            </w:r>
            <w:proofErr w:type="gramStart"/>
            <w:r w:rsidRPr="00150F6A">
              <w:rPr>
                <w:b/>
                <w:bCs/>
                <w:szCs w:val="24"/>
                <w:lang w:val="en-GB"/>
              </w:rPr>
              <w:t>December</w:t>
            </w:r>
            <w:proofErr w:type="gramEnd"/>
          </w:p>
        </w:tc>
        <w:tc>
          <w:tcPr>
            <w:tcW w:w="948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bottom"/>
            <w:hideMark/>
          </w:tcPr>
          <w:p w14:paraId="17013028" w14:textId="77777777" w:rsidR="00150F6A" w:rsidRPr="00150F6A" w:rsidRDefault="00150F6A" w:rsidP="00150F6A">
            <w:pPr>
              <w:rPr>
                <w:szCs w:val="24"/>
              </w:rPr>
            </w:pPr>
            <w:r w:rsidRPr="00150F6A">
              <w:rPr>
                <w:b/>
                <w:bCs/>
                <w:i/>
                <w:iCs/>
                <w:szCs w:val="24"/>
                <w:lang w:val="en-GB"/>
              </w:rPr>
              <w:t>Mid-term exam test</w:t>
            </w:r>
          </w:p>
        </w:tc>
      </w:tr>
      <w:tr w:rsidR="00150F6A" w:rsidRPr="00150F6A" w14:paraId="62000A1F" w14:textId="77777777" w:rsidTr="00150F6A">
        <w:trPr>
          <w:trHeight w:val="556"/>
        </w:trPr>
        <w:tc>
          <w:tcPr>
            <w:tcW w:w="3800" w:type="dxa"/>
            <w:tcBorders>
              <w:top w:val="single" w:sz="8" w:space="0" w:color="FFFFFF"/>
              <w:left w:val="single" w:sz="8" w:space="0" w:color="FFFFFF"/>
              <w:bottom w:val="single" w:sz="8" w:space="0" w:color="FFFFFF"/>
              <w:right w:val="single" w:sz="8" w:space="0" w:color="FFFFFF"/>
            </w:tcBorders>
            <w:shd w:val="clear" w:color="auto" w:fill="1F4E79"/>
            <w:tcMar>
              <w:top w:w="15" w:type="dxa"/>
              <w:left w:w="108" w:type="dxa"/>
              <w:bottom w:w="0" w:type="dxa"/>
              <w:right w:w="108" w:type="dxa"/>
            </w:tcMar>
            <w:vAlign w:val="bottom"/>
            <w:hideMark/>
          </w:tcPr>
          <w:p w14:paraId="7B6B2CD0" w14:textId="77777777" w:rsidR="00150F6A" w:rsidRPr="00150F6A" w:rsidRDefault="00150F6A" w:rsidP="00150F6A">
            <w:pPr>
              <w:rPr>
                <w:szCs w:val="24"/>
              </w:rPr>
            </w:pPr>
            <w:r w:rsidRPr="00150F6A">
              <w:rPr>
                <w:b/>
                <w:bCs/>
                <w:szCs w:val="24"/>
                <w:lang w:val="en-GB"/>
              </w:rPr>
              <w:t>1</w:t>
            </w:r>
            <w:r w:rsidRPr="00150F6A">
              <w:rPr>
                <w:b/>
                <w:bCs/>
                <w:szCs w:val="24"/>
              </w:rPr>
              <w:t>6</w:t>
            </w:r>
            <w:r w:rsidRPr="00150F6A">
              <w:rPr>
                <w:b/>
                <w:bCs/>
                <w:szCs w:val="24"/>
                <w:lang w:val="en-GB"/>
              </w:rPr>
              <w:t xml:space="preserve"> December</w:t>
            </w:r>
          </w:p>
        </w:tc>
        <w:tc>
          <w:tcPr>
            <w:tcW w:w="948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bottom"/>
            <w:hideMark/>
          </w:tcPr>
          <w:p w14:paraId="59A31F99" w14:textId="77777777" w:rsidR="00150F6A" w:rsidRPr="00150F6A" w:rsidRDefault="00150F6A" w:rsidP="00150F6A">
            <w:pPr>
              <w:rPr>
                <w:szCs w:val="24"/>
              </w:rPr>
            </w:pPr>
            <w:r w:rsidRPr="00150F6A">
              <w:rPr>
                <w:b/>
                <w:bCs/>
                <w:i/>
                <w:iCs/>
                <w:szCs w:val="24"/>
                <w:lang w:val="en-GB"/>
              </w:rPr>
              <w:t>Mid-term exam test re-take</w:t>
            </w:r>
          </w:p>
        </w:tc>
      </w:tr>
    </w:tbl>
    <w:p w14:paraId="0B50A48B" w14:textId="63C50FFF" w:rsidR="00BB4474" w:rsidRDefault="00150F6A" w:rsidP="00150F6A">
      <w:r>
        <w:t xml:space="preserve"> </w:t>
      </w:r>
    </w:p>
    <w:p w14:paraId="23C91BA5" w14:textId="5D07E86E" w:rsidR="009B4F16" w:rsidRPr="005C69BE" w:rsidRDefault="009B4F16" w:rsidP="000A37C1">
      <w:pPr>
        <w:pStyle w:val="Cmsor2"/>
        <w:rPr>
          <w:rFonts w:asciiTheme="majorHAnsi" w:hAnsiTheme="majorHAnsi"/>
          <w:sz w:val="24"/>
          <w:szCs w:val="24"/>
        </w:rPr>
      </w:pPr>
      <w:r w:rsidRPr="00CE0526">
        <w:t xml:space="preserve">Számonkérési és értékelési rendszere </w:t>
      </w:r>
    </w:p>
    <w:p w14:paraId="7C670A5A" w14:textId="77777777" w:rsidR="00150F6A" w:rsidRDefault="00150F6A" w:rsidP="009B4F16">
      <w:pPr>
        <w:widowControl w:val="0"/>
        <w:rPr>
          <w:lang w:val="en-GB"/>
        </w:rPr>
      </w:pPr>
      <w:r w:rsidRPr="00093599">
        <w:rPr>
          <w:b/>
          <w:lang w:val="en-GB"/>
        </w:rPr>
        <w:t>Attendance:</w:t>
      </w:r>
      <w:r>
        <w:rPr>
          <w:b/>
          <w:lang w:val="en-GB"/>
        </w:rPr>
        <w:t xml:space="preserve"> </w:t>
      </w:r>
      <w:r w:rsidRPr="00093599">
        <w:rPr>
          <w:lang w:val="en-GB"/>
        </w:rPr>
        <w:t xml:space="preserve">Attending is required as described is the </w:t>
      </w:r>
      <w:r>
        <w:rPr>
          <w:lang w:val="en-GB"/>
        </w:rPr>
        <w:t xml:space="preserve">faculty rules. </w:t>
      </w:r>
      <w:r w:rsidRPr="00093599">
        <w:rPr>
          <w:lang w:val="en-GB"/>
        </w:rPr>
        <w:t xml:space="preserve">1 written mid-term test. </w:t>
      </w:r>
    </w:p>
    <w:p w14:paraId="257D8A0F" w14:textId="31793F2B" w:rsidR="00150F6A" w:rsidRDefault="00150F6A" w:rsidP="009B4F16">
      <w:pPr>
        <w:widowControl w:val="0"/>
        <w:rPr>
          <w:lang w:val="en-GB"/>
        </w:rPr>
      </w:pPr>
      <w:r>
        <w:rPr>
          <w:b/>
          <w:lang w:val="en-GB"/>
        </w:rPr>
        <w:t>Enhancement and re-test</w:t>
      </w:r>
      <w:r w:rsidRPr="00093599">
        <w:rPr>
          <w:b/>
          <w:lang w:val="en-GB"/>
        </w:rPr>
        <w:t xml:space="preserve">: </w:t>
      </w:r>
      <w:r w:rsidRPr="001271CD">
        <w:rPr>
          <w:lang w:val="en-GB"/>
        </w:rPr>
        <w:t>The test can be once</w:t>
      </w:r>
      <w:r>
        <w:rPr>
          <w:b/>
          <w:lang w:val="en-GB"/>
        </w:rPr>
        <w:t xml:space="preserve"> </w:t>
      </w:r>
      <w:r>
        <w:rPr>
          <w:lang w:val="en-GB"/>
        </w:rPr>
        <w:t>rewritten for enhancement or in case of absence usually on the last week of the semester. Should this rewritten test be failed there is still another possibility in the exam period. The evaluation of the last written test is taken into account that means it is possible to get even a worse mark after an attempt to enhance.</w:t>
      </w:r>
    </w:p>
    <w:p w14:paraId="28FE4D4D" w14:textId="77777777" w:rsidR="00150F6A" w:rsidRPr="00093599" w:rsidRDefault="00150F6A" w:rsidP="00150F6A">
      <w:pPr>
        <w:snapToGrid w:val="0"/>
        <w:rPr>
          <w:b/>
          <w:lang w:val="en-GB"/>
        </w:rPr>
      </w:pPr>
      <w:r w:rsidRPr="00093599">
        <w:rPr>
          <w:b/>
          <w:lang w:val="en-GB"/>
        </w:rPr>
        <w:t>Evaluation and Grading:</w:t>
      </w:r>
    </w:p>
    <w:p w14:paraId="3EE858C4" w14:textId="77777777" w:rsidR="00150F6A" w:rsidRPr="00093599" w:rsidRDefault="00150F6A" w:rsidP="00150F6A">
      <w:pPr>
        <w:jc w:val="both"/>
        <w:rPr>
          <w:lang w:val="en-GB"/>
        </w:rPr>
      </w:pPr>
      <w:r w:rsidRPr="00093599">
        <w:rPr>
          <w:lang w:val="en-GB"/>
        </w:rPr>
        <w:lastRenderedPageBreak/>
        <w:t>A minimum of 41% is required to pass the mid-term test. Grading scale:</w:t>
      </w:r>
    </w:p>
    <w:tbl>
      <w:tblPr>
        <w:tblW w:w="90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448"/>
        <w:gridCol w:w="1448"/>
        <w:gridCol w:w="1449"/>
        <w:gridCol w:w="1448"/>
        <w:gridCol w:w="1449"/>
      </w:tblGrid>
      <w:tr w:rsidR="00150F6A" w:rsidRPr="00093599" w14:paraId="20F657FE" w14:textId="77777777" w:rsidTr="00BB0043">
        <w:tc>
          <w:tcPr>
            <w:tcW w:w="1820" w:type="dxa"/>
            <w:shd w:val="clear" w:color="auto" w:fill="auto"/>
          </w:tcPr>
          <w:p w14:paraId="72A23037" w14:textId="77777777" w:rsidR="00150F6A" w:rsidRPr="00093599" w:rsidRDefault="00150F6A" w:rsidP="00BB0043">
            <w:pPr>
              <w:jc w:val="both"/>
              <w:rPr>
                <w:lang w:val="en-GB"/>
              </w:rPr>
            </w:pPr>
            <w:r w:rsidRPr="00093599">
              <w:rPr>
                <w:lang w:val="en-GB"/>
              </w:rPr>
              <w:t>Numeric Grade:</w:t>
            </w:r>
          </w:p>
        </w:tc>
        <w:tc>
          <w:tcPr>
            <w:tcW w:w="1448" w:type="dxa"/>
            <w:shd w:val="clear" w:color="auto" w:fill="auto"/>
          </w:tcPr>
          <w:p w14:paraId="5320A617" w14:textId="77777777" w:rsidR="00150F6A" w:rsidRPr="00093599" w:rsidRDefault="00150F6A" w:rsidP="00BB0043">
            <w:pPr>
              <w:jc w:val="both"/>
              <w:rPr>
                <w:lang w:val="en-GB"/>
              </w:rPr>
            </w:pPr>
            <w:r w:rsidRPr="00093599">
              <w:rPr>
                <w:lang w:val="en-GB"/>
              </w:rPr>
              <w:t>5</w:t>
            </w:r>
          </w:p>
        </w:tc>
        <w:tc>
          <w:tcPr>
            <w:tcW w:w="1448" w:type="dxa"/>
            <w:shd w:val="clear" w:color="auto" w:fill="auto"/>
          </w:tcPr>
          <w:p w14:paraId="2690A0CA" w14:textId="77777777" w:rsidR="00150F6A" w:rsidRPr="00093599" w:rsidRDefault="00150F6A" w:rsidP="00BB0043">
            <w:pPr>
              <w:jc w:val="both"/>
              <w:rPr>
                <w:lang w:val="en-GB"/>
              </w:rPr>
            </w:pPr>
            <w:r w:rsidRPr="00093599">
              <w:rPr>
                <w:lang w:val="en-GB"/>
              </w:rPr>
              <w:t>4</w:t>
            </w:r>
          </w:p>
        </w:tc>
        <w:tc>
          <w:tcPr>
            <w:tcW w:w="1449" w:type="dxa"/>
            <w:shd w:val="clear" w:color="auto" w:fill="auto"/>
          </w:tcPr>
          <w:p w14:paraId="15753675" w14:textId="77777777" w:rsidR="00150F6A" w:rsidRPr="00093599" w:rsidRDefault="00150F6A" w:rsidP="00BB0043">
            <w:pPr>
              <w:jc w:val="both"/>
              <w:rPr>
                <w:lang w:val="en-GB"/>
              </w:rPr>
            </w:pPr>
            <w:r w:rsidRPr="00093599">
              <w:rPr>
                <w:lang w:val="en-GB"/>
              </w:rPr>
              <w:t>3</w:t>
            </w:r>
          </w:p>
        </w:tc>
        <w:tc>
          <w:tcPr>
            <w:tcW w:w="1448" w:type="dxa"/>
            <w:shd w:val="clear" w:color="auto" w:fill="auto"/>
          </w:tcPr>
          <w:p w14:paraId="4CB6EE82" w14:textId="77777777" w:rsidR="00150F6A" w:rsidRPr="00093599" w:rsidRDefault="00150F6A" w:rsidP="00BB0043">
            <w:pPr>
              <w:jc w:val="both"/>
              <w:rPr>
                <w:lang w:val="en-GB"/>
              </w:rPr>
            </w:pPr>
            <w:r w:rsidRPr="00093599">
              <w:rPr>
                <w:lang w:val="en-GB"/>
              </w:rPr>
              <w:t>2</w:t>
            </w:r>
          </w:p>
        </w:tc>
        <w:tc>
          <w:tcPr>
            <w:tcW w:w="1449" w:type="dxa"/>
            <w:shd w:val="clear" w:color="auto" w:fill="auto"/>
          </w:tcPr>
          <w:p w14:paraId="20E8E06C" w14:textId="77777777" w:rsidR="00150F6A" w:rsidRPr="00093599" w:rsidRDefault="00150F6A" w:rsidP="00BB0043">
            <w:pPr>
              <w:jc w:val="both"/>
              <w:rPr>
                <w:lang w:val="en-GB"/>
              </w:rPr>
            </w:pPr>
            <w:r w:rsidRPr="00093599">
              <w:rPr>
                <w:lang w:val="en-GB"/>
              </w:rPr>
              <w:t>1</w:t>
            </w:r>
          </w:p>
        </w:tc>
      </w:tr>
      <w:tr w:rsidR="00150F6A" w:rsidRPr="00093599" w14:paraId="531DA67F" w14:textId="77777777" w:rsidTr="00BB0043">
        <w:tc>
          <w:tcPr>
            <w:tcW w:w="1820" w:type="dxa"/>
            <w:shd w:val="clear" w:color="auto" w:fill="auto"/>
          </w:tcPr>
          <w:p w14:paraId="259A6D10" w14:textId="77777777" w:rsidR="00150F6A" w:rsidRPr="00093599" w:rsidRDefault="00150F6A" w:rsidP="00BB0043">
            <w:pPr>
              <w:rPr>
                <w:lang w:val="en-GB"/>
              </w:rPr>
            </w:pPr>
            <w:r w:rsidRPr="00093599">
              <w:rPr>
                <w:lang w:val="en-GB"/>
              </w:rPr>
              <w:t>Evaluation in points:</w:t>
            </w:r>
          </w:p>
        </w:tc>
        <w:tc>
          <w:tcPr>
            <w:tcW w:w="1448" w:type="dxa"/>
            <w:shd w:val="clear" w:color="auto" w:fill="auto"/>
          </w:tcPr>
          <w:p w14:paraId="3056C4B9" w14:textId="77777777" w:rsidR="00150F6A" w:rsidRPr="00093599" w:rsidRDefault="00150F6A" w:rsidP="00BB0043">
            <w:pPr>
              <w:jc w:val="both"/>
              <w:rPr>
                <w:lang w:val="en-GB"/>
              </w:rPr>
            </w:pPr>
            <w:r w:rsidRPr="00093599">
              <w:rPr>
                <w:lang w:val="en-GB"/>
              </w:rPr>
              <w:t>86%-100%</w:t>
            </w:r>
          </w:p>
        </w:tc>
        <w:tc>
          <w:tcPr>
            <w:tcW w:w="1448" w:type="dxa"/>
            <w:shd w:val="clear" w:color="auto" w:fill="auto"/>
          </w:tcPr>
          <w:p w14:paraId="0BC5B2BE" w14:textId="77777777" w:rsidR="00150F6A" w:rsidRPr="00093599" w:rsidRDefault="00150F6A" w:rsidP="00BB0043">
            <w:pPr>
              <w:jc w:val="both"/>
              <w:rPr>
                <w:lang w:val="en-GB"/>
              </w:rPr>
            </w:pPr>
            <w:r w:rsidRPr="00093599">
              <w:rPr>
                <w:lang w:val="en-GB"/>
              </w:rPr>
              <w:t>71%-85%</w:t>
            </w:r>
          </w:p>
        </w:tc>
        <w:tc>
          <w:tcPr>
            <w:tcW w:w="1449" w:type="dxa"/>
            <w:shd w:val="clear" w:color="auto" w:fill="auto"/>
          </w:tcPr>
          <w:p w14:paraId="3A66EC14" w14:textId="77777777" w:rsidR="00150F6A" w:rsidRPr="00093599" w:rsidRDefault="00150F6A" w:rsidP="00BB0043">
            <w:pPr>
              <w:jc w:val="both"/>
              <w:rPr>
                <w:lang w:val="en-GB"/>
              </w:rPr>
            </w:pPr>
            <w:r w:rsidRPr="00093599">
              <w:rPr>
                <w:lang w:val="en-GB"/>
              </w:rPr>
              <w:t>56%-70%</w:t>
            </w:r>
          </w:p>
        </w:tc>
        <w:tc>
          <w:tcPr>
            <w:tcW w:w="1448" w:type="dxa"/>
            <w:shd w:val="clear" w:color="auto" w:fill="auto"/>
          </w:tcPr>
          <w:p w14:paraId="197B98EE" w14:textId="77777777" w:rsidR="00150F6A" w:rsidRPr="00093599" w:rsidRDefault="00150F6A" w:rsidP="00BB0043">
            <w:pPr>
              <w:jc w:val="both"/>
              <w:rPr>
                <w:lang w:val="en-GB"/>
              </w:rPr>
            </w:pPr>
            <w:r w:rsidRPr="00093599">
              <w:rPr>
                <w:lang w:val="en-GB"/>
              </w:rPr>
              <w:t>41%-55%</w:t>
            </w:r>
          </w:p>
        </w:tc>
        <w:tc>
          <w:tcPr>
            <w:tcW w:w="1449" w:type="dxa"/>
            <w:shd w:val="clear" w:color="auto" w:fill="auto"/>
          </w:tcPr>
          <w:p w14:paraId="35A697E3" w14:textId="77777777" w:rsidR="00150F6A" w:rsidRPr="00093599" w:rsidRDefault="00150F6A" w:rsidP="00BB0043">
            <w:pPr>
              <w:jc w:val="both"/>
              <w:rPr>
                <w:lang w:val="en-GB"/>
              </w:rPr>
            </w:pPr>
            <w:r w:rsidRPr="00093599">
              <w:rPr>
                <w:lang w:val="en-GB"/>
              </w:rPr>
              <w:t>0-40%</w:t>
            </w:r>
          </w:p>
        </w:tc>
      </w:tr>
    </w:tbl>
    <w:p w14:paraId="65A9BF0C" w14:textId="77777777" w:rsidR="009B4F16" w:rsidRPr="00217B86" w:rsidRDefault="009B4F16" w:rsidP="009B4F16">
      <w:pPr>
        <w:rPr>
          <w:b/>
        </w:rPr>
      </w:pPr>
    </w:p>
    <w:p w14:paraId="3C1311BE" w14:textId="77777777" w:rsidR="009B4F16" w:rsidRPr="00CE0526" w:rsidRDefault="009B4F16" w:rsidP="000A37C1">
      <w:pPr>
        <w:pStyle w:val="Cmsor2"/>
      </w:pPr>
      <w:r w:rsidRPr="00D14FA8">
        <w:t>Kötelező és ajánlott irodalom</w:t>
      </w:r>
    </w:p>
    <w:p w14:paraId="6430E71A" w14:textId="77777777" w:rsidR="00150F6A" w:rsidRPr="00093599" w:rsidRDefault="00150F6A" w:rsidP="00150F6A">
      <w:pPr>
        <w:rPr>
          <w:b/>
          <w:lang w:val="en-GB"/>
        </w:rPr>
      </w:pPr>
      <w:r w:rsidRPr="00093599">
        <w:rPr>
          <w:b/>
          <w:lang w:val="en-GB"/>
        </w:rPr>
        <w:t>Required Reading:</w:t>
      </w:r>
    </w:p>
    <w:p w14:paraId="431ECF39" w14:textId="77777777" w:rsidR="00150F6A" w:rsidRPr="00093599" w:rsidRDefault="00150F6A" w:rsidP="00150F6A">
      <w:pPr>
        <w:suppressAutoHyphens/>
        <w:rPr>
          <w:sz w:val="22"/>
          <w:szCs w:val="22"/>
          <w:lang w:val="en-GB"/>
        </w:rPr>
      </w:pPr>
      <w:r w:rsidRPr="00093599">
        <w:rPr>
          <w:sz w:val="22"/>
          <w:szCs w:val="22"/>
          <w:lang w:val="en-GB"/>
        </w:rPr>
        <w:t xml:space="preserve">Sustainable Urban Mobility Plan (SUMP) Guidelines. On-line version </w:t>
      </w:r>
      <w:hyperlink r:id="rId7" w:history="1">
        <w:r w:rsidRPr="00093599">
          <w:rPr>
            <w:rStyle w:val="Hiperhivatkozs"/>
            <w:sz w:val="22"/>
            <w:szCs w:val="22"/>
            <w:lang w:val="en-GB"/>
          </w:rPr>
          <w:t>http://www.eltis.org/guidelines/sump-guidelines</w:t>
        </w:r>
      </w:hyperlink>
    </w:p>
    <w:p w14:paraId="1000A470" w14:textId="77777777" w:rsidR="00150F6A" w:rsidRDefault="00150F6A" w:rsidP="00150F6A">
      <w:pPr>
        <w:suppressAutoHyphens/>
      </w:pPr>
      <w:r w:rsidRPr="00093599">
        <w:rPr>
          <w:sz w:val="22"/>
          <w:szCs w:val="22"/>
          <w:lang w:val="en-GB"/>
        </w:rPr>
        <w:t xml:space="preserve">Transport Planning and </w:t>
      </w:r>
      <w:r>
        <w:rPr>
          <w:sz w:val="22"/>
          <w:szCs w:val="22"/>
          <w:lang w:val="en-GB"/>
        </w:rPr>
        <w:t>Traffic Engineering ed. by C.A. O’Flaherty</w:t>
      </w:r>
      <w:r w:rsidRPr="00093599">
        <w:rPr>
          <w:sz w:val="22"/>
          <w:szCs w:val="22"/>
          <w:lang w:val="en-GB"/>
        </w:rPr>
        <w:t xml:space="preserve"> </w:t>
      </w:r>
      <w:hyperlink r:id="rId8" w:history="1">
        <w:r w:rsidRPr="0039583C">
          <w:rPr>
            <w:rStyle w:val="Hiperhivatkozs"/>
          </w:rPr>
          <w:t>http://site.iugaza.edu.ps/emasry/files/2010/09/Transport-Planning-and-traffic-engineering.pdf</w:t>
        </w:r>
      </w:hyperlink>
    </w:p>
    <w:p w14:paraId="1B01C670" w14:textId="03B1114B" w:rsidR="00914794" w:rsidRDefault="00150F6A" w:rsidP="00150F6A">
      <w:r w:rsidRPr="000C7B07">
        <w:rPr>
          <w:lang w:val="en-US"/>
        </w:rPr>
        <w:t xml:space="preserve">Subject materials on </w:t>
      </w:r>
      <w:proofErr w:type="spellStart"/>
      <w:r w:rsidRPr="000C7B07">
        <w:rPr>
          <w:lang w:val="en-US"/>
        </w:rPr>
        <w:t>Neptun</w:t>
      </w:r>
      <w:proofErr w:type="spellEnd"/>
      <w:r w:rsidRPr="000C7B07">
        <w:rPr>
          <w:lang w:val="en-US"/>
        </w:rPr>
        <w:t xml:space="preserve"> Meet Street</w:t>
      </w:r>
    </w:p>
    <w:p w14:paraId="1B01C6D4" w14:textId="77777777" w:rsidR="00914794" w:rsidRDefault="00914794"/>
    <w:p w14:paraId="1B01C6D5" w14:textId="77777777" w:rsidR="00E61D61" w:rsidRDefault="00E61D61">
      <w:pPr>
        <w:sectPr w:rsidR="00E61D61" w:rsidSect="00914794">
          <w:footerReference w:type="default" r:id="rId9"/>
          <w:pgSz w:w="11906" w:h="16838"/>
          <w:pgMar w:top="851" w:right="1417" w:bottom="1417" w:left="1417" w:header="708" w:footer="708" w:gutter="0"/>
          <w:cols w:space="708"/>
          <w:docGrid w:linePitch="360"/>
        </w:sectPr>
      </w:pPr>
    </w:p>
    <w:p w14:paraId="1B01C6D6" w14:textId="77777777" w:rsidR="00914794" w:rsidRPr="00064593" w:rsidRDefault="00064593" w:rsidP="008273BB">
      <w:pPr>
        <w:pStyle w:val="Cmsor2"/>
      </w:pPr>
      <w:r w:rsidRPr="00064593">
        <w:lastRenderedPageBreak/>
        <w:t>Ütemezés</w:t>
      </w:r>
    </w:p>
    <w:tbl>
      <w:tblPr>
        <w:tblW w:w="13490" w:type="dxa"/>
        <w:tblInd w:w="188" w:type="dxa"/>
        <w:tblLayout w:type="fixed"/>
        <w:tblCellMar>
          <w:left w:w="70" w:type="dxa"/>
          <w:right w:w="70" w:type="dxa"/>
        </w:tblCellMar>
        <w:tblLook w:val="04A0" w:firstRow="1" w:lastRow="0" w:firstColumn="1" w:lastColumn="0" w:noHBand="0" w:noVBand="1"/>
      </w:tblPr>
      <w:tblGrid>
        <w:gridCol w:w="1300"/>
        <w:gridCol w:w="327"/>
        <w:gridCol w:w="1749"/>
        <w:gridCol w:w="460"/>
        <w:gridCol w:w="33"/>
        <w:gridCol w:w="444"/>
        <w:gridCol w:w="50"/>
        <w:gridCol w:w="414"/>
        <w:gridCol w:w="79"/>
        <w:gridCol w:w="396"/>
        <w:gridCol w:w="98"/>
        <w:gridCol w:w="365"/>
        <w:gridCol w:w="128"/>
        <w:gridCol w:w="346"/>
        <w:gridCol w:w="148"/>
        <w:gridCol w:w="331"/>
        <w:gridCol w:w="162"/>
        <w:gridCol w:w="312"/>
        <w:gridCol w:w="182"/>
        <w:gridCol w:w="295"/>
        <w:gridCol w:w="198"/>
        <w:gridCol w:w="279"/>
        <w:gridCol w:w="215"/>
        <w:gridCol w:w="256"/>
        <w:gridCol w:w="237"/>
        <w:gridCol w:w="221"/>
        <w:gridCol w:w="273"/>
        <w:gridCol w:w="167"/>
        <w:gridCol w:w="326"/>
        <w:gridCol w:w="421"/>
        <w:gridCol w:w="73"/>
        <w:gridCol w:w="494"/>
        <w:gridCol w:w="505"/>
        <w:gridCol w:w="505"/>
        <w:gridCol w:w="558"/>
        <w:gridCol w:w="58"/>
        <w:gridCol w:w="515"/>
        <w:gridCol w:w="27"/>
        <w:gridCol w:w="543"/>
      </w:tblGrid>
      <w:tr w:rsidR="003B639F" w:rsidRPr="007910A3" w14:paraId="1B01C6DB" w14:textId="77777777" w:rsidTr="00D841A0">
        <w:trPr>
          <w:trHeight w:val="465"/>
        </w:trPr>
        <w:tc>
          <w:tcPr>
            <w:tcW w:w="1627" w:type="dxa"/>
            <w:gridSpan w:val="2"/>
            <w:tcBorders>
              <w:top w:val="nil"/>
              <w:left w:val="nil"/>
              <w:bottom w:val="single" w:sz="4" w:space="0" w:color="auto"/>
              <w:right w:val="nil"/>
            </w:tcBorders>
            <w:vAlign w:val="center"/>
          </w:tcPr>
          <w:p w14:paraId="1B01C6D7" w14:textId="77777777" w:rsidR="003B639F" w:rsidRPr="00064593" w:rsidRDefault="003B639F" w:rsidP="00D841A0">
            <w:pPr>
              <w:spacing w:after="0" w:line="240" w:lineRule="auto"/>
              <w:jc w:val="center"/>
              <w:rPr>
                <w:rFonts w:asciiTheme="majorHAnsi" w:eastAsia="Times New Roman" w:hAnsiTheme="majorHAnsi" w:cs="Times New Roman"/>
                <w:b/>
                <w:color w:val="000000"/>
                <w:sz w:val="24"/>
                <w:szCs w:val="24"/>
                <w:lang w:eastAsia="hu-HU"/>
              </w:rPr>
            </w:pPr>
          </w:p>
        </w:tc>
        <w:tc>
          <w:tcPr>
            <w:tcW w:w="1749" w:type="dxa"/>
            <w:tcBorders>
              <w:top w:val="nil"/>
              <w:left w:val="nil"/>
              <w:bottom w:val="single" w:sz="4" w:space="0" w:color="auto"/>
              <w:right w:val="single" w:sz="4" w:space="0" w:color="auto"/>
            </w:tcBorders>
            <w:shd w:val="clear" w:color="auto" w:fill="auto"/>
            <w:vAlign w:val="center"/>
            <w:hideMark/>
          </w:tcPr>
          <w:p w14:paraId="1B01C6D8"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p>
        </w:tc>
        <w:tc>
          <w:tcPr>
            <w:tcW w:w="7403"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14:paraId="1B01C6D9" w14:textId="77777777" w:rsidR="003B639F" w:rsidRPr="007910A3" w:rsidRDefault="003B639F" w:rsidP="006129C1">
            <w:pPr>
              <w:pStyle w:val="Cmsor3"/>
              <w:jc w:val="center"/>
              <w:rPr>
                <w:rFonts w:eastAsia="Times New Roman"/>
                <w:lang w:eastAsia="hu-HU"/>
              </w:rPr>
            </w:pPr>
            <w:r w:rsidRPr="007910A3">
              <w:rPr>
                <w:rFonts w:eastAsia="Times New Roman"/>
                <w:lang w:eastAsia="hu-HU"/>
              </w:rPr>
              <w:t xml:space="preserve">Szorgalmi időszak, </w:t>
            </w:r>
            <w:r w:rsidR="000272A6" w:rsidRPr="007910A3">
              <w:rPr>
                <w:rFonts w:eastAsia="Times New Roman"/>
                <w:lang w:eastAsia="hu-HU"/>
              </w:rPr>
              <w:t>o</w:t>
            </w:r>
            <w:r w:rsidRPr="007910A3">
              <w:rPr>
                <w:rFonts w:eastAsia="Times New Roman"/>
                <w:lang w:eastAsia="hu-HU"/>
              </w:rPr>
              <w:t>ktatási h</w:t>
            </w:r>
            <w:r w:rsidR="000272A6" w:rsidRPr="007910A3">
              <w:rPr>
                <w:rFonts w:eastAsia="Times New Roman"/>
                <w:lang w:eastAsia="hu-HU"/>
              </w:rPr>
              <w:t>etek</w:t>
            </w:r>
          </w:p>
        </w:tc>
        <w:tc>
          <w:tcPr>
            <w:tcW w:w="271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B01C6DA" w14:textId="77777777" w:rsidR="003B639F" w:rsidRPr="007910A3" w:rsidRDefault="003B639F" w:rsidP="006129C1">
            <w:pPr>
              <w:pStyle w:val="Cmsor3"/>
              <w:jc w:val="center"/>
              <w:rPr>
                <w:rFonts w:eastAsia="Times New Roman"/>
                <w:lang w:eastAsia="hu-HU"/>
              </w:rPr>
            </w:pPr>
            <w:r w:rsidRPr="007910A3">
              <w:rPr>
                <w:rFonts w:eastAsia="Times New Roman"/>
                <w:lang w:eastAsia="hu-HU"/>
              </w:rPr>
              <w:t>Vizsgaidőszak</w:t>
            </w:r>
          </w:p>
        </w:tc>
      </w:tr>
      <w:tr w:rsidR="003B639F" w:rsidRPr="007910A3" w14:paraId="1B01C6F1" w14:textId="77777777" w:rsidTr="009F06B0">
        <w:trPr>
          <w:trHeight w:val="300"/>
        </w:trPr>
        <w:tc>
          <w:tcPr>
            <w:tcW w:w="3376" w:type="dxa"/>
            <w:gridSpan w:val="3"/>
            <w:tcBorders>
              <w:top w:val="single" w:sz="4" w:space="0" w:color="auto"/>
              <w:left w:val="single" w:sz="4" w:space="0" w:color="auto"/>
              <w:bottom w:val="single" w:sz="4" w:space="0" w:color="auto"/>
              <w:right w:val="single" w:sz="4" w:space="0" w:color="auto"/>
            </w:tcBorders>
            <w:vAlign w:val="center"/>
          </w:tcPr>
          <w:p w14:paraId="1B01C6DC" w14:textId="668B632B" w:rsidR="003B639F" w:rsidRPr="007910A3" w:rsidRDefault="00064593" w:rsidP="006129C1">
            <w:pPr>
              <w:pStyle w:val="Cmsor2"/>
              <w:rPr>
                <w:rFonts w:eastAsia="Times New Roman"/>
                <w:lang w:eastAsia="hu-HU"/>
              </w:rPr>
            </w:pPr>
            <w:r>
              <w:rPr>
                <w:rFonts w:eastAsia="Times New Roman"/>
                <w:lang w:eastAsia="hu-HU"/>
              </w:rPr>
              <w:t>20</w:t>
            </w:r>
            <w:r w:rsidR="009F06B0">
              <w:rPr>
                <w:rFonts w:eastAsia="Times New Roman"/>
                <w:lang w:eastAsia="hu-HU"/>
              </w:rPr>
              <w:t>20</w:t>
            </w:r>
            <w:r>
              <w:rPr>
                <w:rFonts w:eastAsia="Times New Roman"/>
                <w:lang w:eastAsia="hu-HU"/>
              </w:rPr>
              <w:t>/20</w:t>
            </w:r>
            <w:r w:rsidR="009F06B0">
              <w:rPr>
                <w:rFonts w:eastAsia="Times New Roman"/>
                <w:lang w:eastAsia="hu-HU"/>
              </w:rPr>
              <w:t>2</w:t>
            </w:r>
            <w:r>
              <w:rPr>
                <w:rFonts w:eastAsia="Times New Roman"/>
                <w:lang w:eastAsia="hu-HU"/>
              </w:rPr>
              <w:t xml:space="preserve">1. </w:t>
            </w:r>
            <w:r w:rsidR="00F27243">
              <w:rPr>
                <w:rFonts w:eastAsia="Times New Roman"/>
                <w:lang w:eastAsia="hu-HU"/>
              </w:rPr>
              <w:t>I</w:t>
            </w:r>
            <w:r>
              <w:rPr>
                <w:rFonts w:eastAsia="Times New Roman"/>
                <w:lang w:eastAsia="hu-HU"/>
              </w:rPr>
              <w:t>. félév</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6DD"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1.</w:t>
            </w: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6DE"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2.</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6DF"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3.</w:t>
            </w: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6E0"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4.</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6E1"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5.</w:t>
            </w: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6E2"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6.</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6E3"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7.</w:t>
            </w: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6E4"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8.</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6E5"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9.</w:t>
            </w:r>
          </w:p>
        </w:tc>
        <w:tc>
          <w:tcPr>
            <w:tcW w:w="4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01C6E6" w14:textId="77777777" w:rsidR="003B639F" w:rsidRPr="007910A3" w:rsidRDefault="003B639F" w:rsidP="00D841A0">
            <w:pPr>
              <w:spacing w:after="0" w:line="240" w:lineRule="auto"/>
              <w:jc w:val="center"/>
              <w:rPr>
                <w:rFonts w:asciiTheme="majorHAnsi" w:eastAsia="Times New Roman" w:hAnsiTheme="majorHAnsi" w:cs="Times New Roman"/>
                <w:b/>
                <w:sz w:val="24"/>
                <w:szCs w:val="24"/>
                <w:lang w:eastAsia="hu-HU"/>
              </w:rPr>
            </w:pPr>
            <w:r w:rsidRPr="007910A3">
              <w:rPr>
                <w:rFonts w:asciiTheme="majorHAnsi" w:eastAsia="Times New Roman" w:hAnsiTheme="majorHAnsi" w:cs="Times New Roman"/>
                <w:b/>
                <w:sz w:val="24"/>
                <w:szCs w:val="24"/>
                <w:lang w:eastAsia="hu-HU"/>
              </w:rPr>
              <w:t>10.</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6E7"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11.</w:t>
            </w: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6E8"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12.</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6E9"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13.</w:t>
            </w: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6EA"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14.</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B"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15.</w:t>
            </w: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C"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1.</w:t>
            </w: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D"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2.</w:t>
            </w: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6EE"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3.</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6EF"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4.</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F0"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5.</w:t>
            </w:r>
          </w:p>
        </w:tc>
      </w:tr>
      <w:tr w:rsidR="00BB4474" w:rsidRPr="003B639F" w14:paraId="1B01C707" w14:textId="77777777" w:rsidTr="00695C26">
        <w:trPr>
          <w:trHeight w:val="532"/>
        </w:trPr>
        <w:tc>
          <w:tcPr>
            <w:tcW w:w="3376" w:type="dxa"/>
            <w:gridSpan w:val="3"/>
            <w:tcBorders>
              <w:top w:val="single" w:sz="4" w:space="0" w:color="auto"/>
              <w:left w:val="single" w:sz="4" w:space="0" w:color="auto"/>
              <w:bottom w:val="single" w:sz="4" w:space="0" w:color="auto"/>
              <w:right w:val="single" w:sz="4" w:space="0" w:color="auto"/>
            </w:tcBorders>
            <w:vAlign w:val="center"/>
          </w:tcPr>
          <w:p w14:paraId="1B01C6F2" w14:textId="77777777" w:rsidR="00BB4474" w:rsidRPr="00064593" w:rsidRDefault="00BB4474" w:rsidP="00BB4474">
            <w:pPr>
              <w:spacing w:after="0" w:line="240" w:lineRule="auto"/>
              <w:jc w:val="right"/>
              <w:rPr>
                <w:rFonts w:asciiTheme="majorHAnsi" w:eastAsia="Times New Roman" w:hAnsiTheme="majorHAnsi" w:cs="Times New Roman"/>
                <w:b/>
                <w:color w:val="000000"/>
                <w:lang w:eastAsia="hu-HU"/>
              </w:rPr>
            </w:pPr>
            <w:r w:rsidRPr="00064593">
              <w:rPr>
                <w:rFonts w:asciiTheme="majorHAnsi" w:eastAsia="Times New Roman" w:hAnsiTheme="majorHAnsi" w:cs="Times New Roman"/>
                <w:b/>
                <w:color w:val="000000"/>
                <w:lang w:eastAsia="hu-HU"/>
              </w:rPr>
              <w:t>Előadás tematika sorszáma</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6F3" w14:textId="27D1BCFB"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1</w:t>
            </w: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6F4" w14:textId="0C685618"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2</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6F5" w14:textId="4CDC38E0"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3</w:t>
            </w: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6F6" w14:textId="377ECD08"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4</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6F7" w14:textId="258C9DBC"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5</w:t>
            </w: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6F8" w14:textId="1E8C0E3D"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6</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6F9" w14:textId="07C94FAC"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7</w:t>
            </w: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6FA"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6FB" w14:textId="591C86B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8</w:t>
            </w:r>
          </w:p>
        </w:tc>
        <w:tc>
          <w:tcPr>
            <w:tcW w:w="4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01C6FC" w14:textId="02E0DF0F" w:rsidR="00BB4474" w:rsidRPr="00E11CCC" w:rsidRDefault="00BB4474" w:rsidP="00BB4474">
            <w:pPr>
              <w:spacing w:after="0" w:line="240" w:lineRule="auto"/>
              <w:jc w:val="center"/>
              <w:rPr>
                <w:rFonts w:asciiTheme="majorHAnsi" w:eastAsia="Times New Roman" w:hAnsiTheme="majorHAnsi" w:cs="Times New Roman"/>
                <w:sz w:val="24"/>
                <w:szCs w:val="24"/>
                <w:lang w:eastAsia="hu-HU"/>
              </w:rPr>
            </w:pPr>
            <w:r>
              <w:rPr>
                <w:rFonts w:asciiTheme="majorHAnsi" w:eastAsia="Times New Roman" w:hAnsiTheme="majorHAnsi" w:cs="Times New Roman"/>
                <w:color w:val="000000"/>
                <w:sz w:val="24"/>
                <w:szCs w:val="24"/>
                <w:lang w:eastAsia="hu-HU"/>
              </w:rPr>
              <w:t>9</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6FD" w14:textId="5203DC85"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10</w:t>
            </w: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6FE" w14:textId="34DCE6AD"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11</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6FF" w14:textId="3EE05CD0"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12</w:t>
            </w: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00" w14:textId="2D68847B"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14:paraId="1B01C701" w14:textId="65D45C4F" w:rsidR="00BB4474" w:rsidRPr="00E11CCC" w:rsidRDefault="00BB4474" w:rsidP="00BB4474">
            <w:pPr>
              <w:spacing w:after="0" w:line="240" w:lineRule="auto"/>
              <w:jc w:val="center"/>
              <w:rPr>
                <w:rFonts w:asciiTheme="majorHAnsi" w:eastAsia="Times New Roman" w:hAnsiTheme="majorHAnsi" w:cs="Times New Roman"/>
                <w:color w:val="000000"/>
                <w:sz w:val="24"/>
                <w:szCs w:val="24"/>
                <w:lang w:eastAsia="hu-HU"/>
              </w:rPr>
            </w:pPr>
          </w:p>
        </w:tc>
        <w:tc>
          <w:tcPr>
            <w:tcW w:w="505" w:type="dxa"/>
            <w:tcBorders>
              <w:top w:val="single" w:sz="4" w:space="0" w:color="auto"/>
              <w:left w:val="single" w:sz="4" w:space="0" w:color="auto"/>
              <w:bottom w:val="nil"/>
              <w:right w:val="single" w:sz="4" w:space="0" w:color="auto"/>
            </w:tcBorders>
            <w:shd w:val="clear" w:color="auto" w:fill="FFFF00"/>
            <w:vAlign w:val="center"/>
          </w:tcPr>
          <w:p w14:paraId="1B01C702" w14:textId="77777777" w:rsidR="00BB4474" w:rsidRPr="00E11CCC" w:rsidRDefault="00BB4474" w:rsidP="00BB4474">
            <w:pPr>
              <w:spacing w:after="0" w:line="240" w:lineRule="auto"/>
              <w:jc w:val="center"/>
              <w:rPr>
                <w:rFonts w:asciiTheme="majorHAnsi" w:eastAsia="Times New Roman" w:hAnsiTheme="majorHAnsi" w:cs="Times New Roman"/>
                <w:color w:val="000000"/>
                <w:sz w:val="24"/>
                <w:szCs w:val="24"/>
                <w:lang w:eastAsia="hu-HU"/>
              </w:rPr>
            </w:pPr>
          </w:p>
        </w:tc>
        <w:tc>
          <w:tcPr>
            <w:tcW w:w="505" w:type="dxa"/>
            <w:tcBorders>
              <w:top w:val="single" w:sz="4" w:space="0" w:color="auto"/>
              <w:left w:val="single" w:sz="4" w:space="0" w:color="auto"/>
              <w:bottom w:val="nil"/>
              <w:right w:val="single" w:sz="4" w:space="0" w:color="auto"/>
            </w:tcBorders>
            <w:shd w:val="clear" w:color="auto" w:fill="FFFF00"/>
            <w:vAlign w:val="center"/>
          </w:tcPr>
          <w:p w14:paraId="1B01C703" w14:textId="77777777" w:rsidR="00BB4474" w:rsidRPr="00E11CCC" w:rsidRDefault="00BB4474" w:rsidP="00BB4474">
            <w:pPr>
              <w:spacing w:after="0" w:line="240" w:lineRule="auto"/>
              <w:jc w:val="center"/>
              <w:rPr>
                <w:rFonts w:asciiTheme="majorHAnsi" w:eastAsia="Times New Roman" w:hAnsiTheme="majorHAnsi" w:cs="Times New Roman"/>
                <w:color w:val="000000"/>
                <w:sz w:val="24"/>
                <w:szCs w:val="24"/>
                <w:lang w:eastAsia="hu-HU"/>
              </w:rPr>
            </w:pPr>
          </w:p>
        </w:tc>
        <w:tc>
          <w:tcPr>
            <w:tcW w:w="616" w:type="dxa"/>
            <w:gridSpan w:val="2"/>
            <w:tcBorders>
              <w:top w:val="single" w:sz="4" w:space="0" w:color="auto"/>
              <w:left w:val="single" w:sz="4" w:space="0" w:color="auto"/>
              <w:bottom w:val="nil"/>
            </w:tcBorders>
            <w:shd w:val="clear" w:color="000000" w:fill="BFBFBF"/>
            <w:vAlign w:val="center"/>
          </w:tcPr>
          <w:p w14:paraId="1B01C704" w14:textId="77777777" w:rsidR="00BB4474" w:rsidRPr="00E11CCC" w:rsidRDefault="00BB4474" w:rsidP="00BB4474">
            <w:pPr>
              <w:spacing w:after="0" w:line="240" w:lineRule="auto"/>
              <w:jc w:val="center"/>
              <w:rPr>
                <w:rFonts w:asciiTheme="majorHAnsi" w:eastAsia="Times New Roman" w:hAnsiTheme="majorHAnsi" w:cs="Times New Roman"/>
                <w:color w:val="000000"/>
                <w:sz w:val="24"/>
                <w:szCs w:val="24"/>
                <w:lang w:eastAsia="hu-HU"/>
              </w:rPr>
            </w:pPr>
          </w:p>
        </w:tc>
        <w:tc>
          <w:tcPr>
            <w:tcW w:w="542" w:type="dxa"/>
            <w:gridSpan w:val="2"/>
            <w:tcBorders>
              <w:top w:val="single" w:sz="4" w:space="0" w:color="auto"/>
              <w:left w:val="nil"/>
              <w:bottom w:val="nil"/>
            </w:tcBorders>
            <w:shd w:val="clear" w:color="000000" w:fill="BFBFBF"/>
            <w:vAlign w:val="center"/>
          </w:tcPr>
          <w:p w14:paraId="1B01C705" w14:textId="77777777" w:rsidR="00BB4474" w:rsidRPr="00E11CCC" w:rsidRDefault="00BB4474" w:rsidP="00BB4474">
            <w:pPr>
              <w:spacing w:after="0" w:line="240" w:lineRule="auto"/>
              <w:jc w:val="center"/>
              <w:rPr>
                <w:rFonts w:asciiTheme="majorHAnsi" w:eastAsia="Times New Roman" w:hAnsiTheme="majorHAnsi" w:cs="Times New Roman"/>
                <w:color w:val="000000"/>
                <w:sz w:val="24"/>
                <w:szCs w:val="24"/>
                <w:lang w:eastAsia="hu-HU"/>
              </w:rPr>
            </w:pPr>
          </w:p>
        </w:tc>
        <w:tc>
          <w:tcPr>
            <w:tcW w:w="543" w:type="dxa"/>
            <w:tcBorders>
              <w:top w:val="single" w:sz="4" w:space="0" w:color="auto"/>
              <w:left w:val="nil"/>
              <w:bottom w:val="nil"/>
              <w:right w:val="single" w:sz="4" w:space="0" w:color="auto"/>
            </w:tcBorders>
            <w:shd w:val="clear" w:color="000000" w:fill="BFBFBF"/>
            <w:vAlign w:val="center"/>
          </w:tcPr>
          <w:p w14:paraId="1B01C706" w14:textId="77777777" w:rsidR="00BB4474" w:rsidRPr="00E11CCC" w:rsidRDefault="00BB4474" w:rsidP="00BB4474">
            <w:pPr>
              <w:spacing w:after="0" w:line="240" w:lineRule="auto"/>
              <w:jc w:val="center"/>
              <w:rPr>
                <w:rFonts w:asciiTheme="majorHAnsi" w:eastAsia="Times New Roman" w:hAnsiTheme="majorHAnsi" w:cs="Times New Roman"/>
                <w:color w:val="000000"/>
                <w:sz w:val="24"/>
                <w:szCs w:val="24"/>
                <w:lang w:eastAsia="hu-HU"/>
              </w:rPr>
            </w:pPr>
          </w:p>
        </w:tc>
      </w:tr>
      <w:tr w:rsidR="00BB4474" w:rsidRPr="003B639F" w14:paraId="1B01C71D" w14:textId="77777777" w:rsidTr="009F06B0">
        <w:trPr>
          <w:trHeight w:val="554"/>
        </w:trPr>
        <w:tc>
          <w:tcPr>
            <w:tcW w:w="3376" w:type="dxa"/>
            <w:gridSpan w:val="3"/>
            <w:tcBorders>
              <w:top w:val="single" w:sz="4" w:space="0" w:color="auto"/>
              <w:left w:val="single" w:sz="4" w:space="0" w:color="auto"/>
              <w:bottom w:val="single" w:sz="4" w:space="0" w:color="auto"/>
              <w:right w:val="single" w:sz="4" w:space="0" w:color="auto"/>
            </w:tcBorders>
            <w:vAlign w:val="center"/>
          </w:tcPr>
          <w:p w14:paraId="1B01C708" w14:textId="434A4BD1" w:rsidR="00BB4474" w:rsidRPr="00064593" w:rsidRDefault="00BB4474" w:rsidP="00BB4474">
            <w:pPr>
              <w:spacing w:after="0" w:line="240" w:lineRule="auto"/>
              <w:jc w:val="right"/>
              <w:rPr>
                <w:rFonts w:asciiTheme="majorHAnsi" w:eastAsia="Times New Roman" w:hAnsiTheme="majorHAnsi" w:cs="Times New Roman"/>
                <w:b/>
                <w:color w:val="000000"/>
                <w:lang w:eastAsia="hu-HU"/>
              </w:rPr>
            </w:pPr>
            <w:r>
              <w:rPr>
                <w:rFonts w:asciiTheme="majorHAnsi" w:eastAsia="Times New Roman" w:hAnsiTheme="majorHAnsi" w:cs="Times New Roman"/>
                <w:b/>
                <w:color w:val="000000"/>
                <w:lang w:eastAsia="hu-HU"/>
              </w:rPr>
              <w:t>Gyakorlat</w:t>
            </w:r>
            <w:r w:rsidRPr="00064593">
              <w:rPr>
                <w:rFonts w:asciiTheme="majorHAnsi" w:eastAsia="Times New Roman" w:hAnsiTheme="majorHAnsi" w:cs="Times New Roman"/>
                <w:b/>
                <w:color w:val="000000"/>
                <w:lang w:eastAsia="hu-HU"/>
              </w:rPr>
              <w:t>/</w:t>
            </w:r>
            <w:r>
              <w:rPr>
                <w:rFonts w:asciiTheme="majorHAnsi" w:eastAsia="Times New Roman" w:hAnsiTheme="majorHAnsi" w:cs="Times New Roman"/>
                <w:b/>
                <w:color w:val="000000"/>
                <w:lang w:eastAsia="hu-HU"/>
              </w:rPr>
              <w:t>Labor</w:t>
            </w:r>
            <w:r w:rsidRPr="00064593">
              <w:rPr>
                <w:rFonts w:asciiTheme="majorHAnsi" w:eastAsia="Times New Roman" w:hAnsiTheme="majorHAnsi" w:cs="Times New Roman"/>
                <w:b/>
                <w:color w:val="000000"/>
                <w:lang w:eastAsia="hu-HU"/>
              </w:rPr>
              <w:t xml:space="preserve"> sorszáma</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09"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0A"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0B" w14:textId="5E460649"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0C"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0D" w14:textId="35A6E25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0E"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0F" w14:textId="72475578"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10"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11" w14:textId="4A1066DF"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1B01C712" w14:textId="77777777" w:rsidR="00BB4474" w:rsidRPr="00E11CCC" w:rsidRDefault="00BB4474" w:rsidP="00BB4474">
            <w:pPr>
              <w:spacing w:after="0" w:line="240" w:lineRule="auto"/>
              <w:jc w:val="center"/>
              <w:rPr>
                <w:rFonts w:asciiTheme="majorHAnsi" w:eastAsia="Times New Roman" w:hAnsiTheme="majorHAnsi" w:cs="Times New Roman"/>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13"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14"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15" w14:textId="62C56714"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16"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14:paraId="1B01C717" w14:textId="70E02A58" w:rsidR="00BB4474" w:rsidRPr="00E11CCC" w:rsidRDefault="00BB4474" w:rsidP="00BB4474">
            <w:pPr>
              <w:spacing w:after="0" w:line="240" w:lineRule="auto"/>
              <w:jc w:val="center"/>
              <w:rPr>
                <w:rFonts w:asciiTheme="majorHAnsi" w:eastAsia="Times New Roman" w:hAnsiTheme="majorHAnsi" w:cs="Times New Roman"/>
                <w:color w:val="000000"/>
                <w:sz w:val="24"/>
                <w:szCs w:val="24"/>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center"/>
          </w:tcPr>
          <w:p w14:paraId="1B01C718" w14:textId="77777777" w:rsidR="00BB4474" w:rsidRPr="00E11CCC" w:rsidRDefault="00BB4474" w:rsidP="00BB4474">
            <w:pPr>
              <w:spacing w:after="0" w:line="240" w:lineRule="auto"/>
              <w:jc w:val="center"/>
              <w:rPr>
                <w:rFonts w:asciiTheme="majorHAnsi" w:eastAsia="Times New Roman" w:hAnsiTheme="majorHAnsi" w:cs="Times New Roman"/>
                <w:color w:val="000000"/>
                <w:sz w:val="24"/>
                <w:szCs w:val="24"/>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center"/>
          </w:tcPr>
          <w:p w14:paraId="1B01C719" w14:textId="77777777" w:rsidR="00BB4474" w:rsidRPr="00E11CCC" w:rsidRDefault="00BB4474" w:rsidP="00BB4474">
            <w:pPr>
              <w:spacing w:after="0" w:line="240" w:lineRule="auto"/>
              <w:jc w:val="center"/>
              <w:rPr>
                <w:rFonts w:asciiTheme="majorHAnsi" w:eastAsia="Times New Roman" w:hAnsiTheme="majorHAnsi" w:cs="Times New Roman"/>
                <w:color w:val="000000"/>
                <w:sz w:val="24"/>
                <w:szCs w:val="24"/>
                <w:lang w:eastAsia="hu-HU"/>
              </w:rPr>
            </w:pPr>
          </w:p>
        </w:tc>
        <w:tc>
          <w:tcPr>
            <w:tcW w:w="616" w:type="dxa"/>
            <w:gridSpan w:val="2"/>
            <w:tcBorders>
              <w:top w:val="single" w:sz="4" w:space="0" w:color="auto"/>
              <w:left w:val="single" w:sz="4" w:space="0" w:color="auto"/>
              <w:bottom w:val="nil"/>
            </w:tcBorders>
            <w:shd w:val="clear" w:color="000000" w:fill="BFBFBF"/>
            <w:vAlign w:val="center"/>
          </w:tcPr>
          <w:p w14:paraId="1B01C71A" w14:textId="77777777" w:rsidR="00BB4474" w:rsidRPr="00E11CCC" w:rsidRDefault="00BB4474" w:rsidP="00BB4474">
            <w:pPr>
              <w:spacing w:after="0" w:line="240" w:lineRule="auto"/>
              <w:jc w:val="center"/>
              <w:rPr>
                <w:rFonts w:asciiTheme="majorHAnsi" w:eastAsia="Times New Roman" w:hAnsiTheme="majorHAnsi" w:cs="Times New Roman"/>
                <w:color w:val="000000"/>
                <w:sz w:val="24"/>
                <w:szCs w:val="24"/>
                <w:lang w:eastAsia="hu-HU"/>
              </w:rPr>
            </w:pPr>
          </w:p>
        </w:tc>
        <w:tc>
          <w:tcPr>
            <w:tcW w:w="542" w:type="dxa"/>
            <w:gridSpan w:val="2"/>
            <w:tcBorders>
              <w:top w:val="single" w:sz="4" w:space="0" w:color="auto"/>
              <w:left w:val="nil"/>
              <w:bottom w:val="nil"/>
            </w:tcBorders>
            <w:shd w:val="clear" w:color="000000" w:fill="BFBFBF"/>
            <w:vAlign w:val="center"/>
          </w:tcPr>
          <w:p w14:paraId="1B01C71B" w14:textId="77777777" w:rsidR="00BB4474" w:rsidRPr="00E11CCC" w:rsidRDefault="00BB4474" w:rsidP="00BB4474">
            <w:pPr>
              <w:spacing w:after="0" w:line="240" w:lineRule="auto"/>
              <w:jc w:val="center"/>
              <w:rPr>
                <w:rFonts w:asciiTheme="majorHAnsi" w:eastAsia="Times New Roman" w:hAnsiTheme="majorHAnsi" w:cs="Times New Roman"/>
                <w:color w:val="000000"/>
                <w:sz w:val="24"/>
                <w:szCs w:val="24"/>
                <w:lang w:eastAsia="hu-HU"/>
              </w:rPr>
            </w:pPr>
          </w:p>
        </w:tc>
        <w:tc>
          <w:tcPr>
            <w:tcW w:w="543" w:type="dxa"/>
            <w:tcBorders>
              <w:top w:val="single" w:sz="4" w:space="0" w:color="auto"/>
              <w:left w:val="nil"/>
              <w:bottom w:val="nil"/>
              <w:right w:val="single" w:sz="4" w:space="0" w:color="auto"/>
            </w:tcBorders>
            <w:shd w:val="clear" w:color="000000" w:fill="BFBFBF"/>
            <w:vAlign w:val="center"/>
          </w:tcPr>
          <w:p w14:paraId="1B01C71C" w14:textId="77777777" w:rsidR="00BB4474" w:rsidRPr="00E11CCC" w:rsidRDefault="00BB4474" w:rsidP="00BB4474">
            <w:pPr>
              <w:spacing w:after="0" w:line="240" w:lineRule="auto"/>
              <w:jc w:val="center"/>
              <w:rPr>
                <w:rFonts w:asciiTheme="majorHAnsi" w:eastAsia="Times New Roman" w:hAnsiTheme="majorHAnsi" w:cs="Times New Roman"/>
                <w:color w:val="000000"/>
                <w:sz w:val="24"/>
                <w:szCs w:val="24"/>
                <w:lang w:eastAsia="hu-HU"/>
              </w:rPr>
            </w:pPr>
          </w:p>
        </w:tc>
      </w:tr>
      <w:tr w:rsidR="00BB4474" w:rsidRPr="003B639F" w14:paraId="1B01C733" w14:textId="77777777" w:rsidTr="00D26B93">
        <w:trPr>
          <w:trHeight w:val="548"/>
        </w:trPr>
        <w:tc>
          <w:tcPr>
            <w:tcW w:w="3376" w:type="dxa"/>
            <w:gridSpan w:val="3"/>
            <w:tcBorders>
              <w:top w:val="single" w:sz="4" w:space="0" w:color="auto"/>
              <w:left w:val="single" w:sz="4" w:space="0" w:color="auto"/>
              <w:bottom w:val="single" w:sz="4" w:space="0" w:color="auto"/>
              <w:right w:val="single" w:sz="4" w:space="0" w:color="auto"/>
            </w:tcBorders>
            <w:vAlign w:val="center"/>
          </w:tcPr>
          <w:p w14:paraId="1B01C71E" w14:textId="77777777" w:rsidR="00BB4474" w:rsidRPr="00064593" w:rsidRDefault="00BB4474" w:rsidP="00BB4474">
            <w:pPr>
              <w:spacing w:after="0" w:line="240" w:lineRule="auto"/>
              <w:jc w:val="right"/>
              <w:rPr>
                <w:rFonts w:asciiTheme="majorHAnsi" w:eastAsia="Times New Roman" w:hAnsiTheme="majorHAnsi" w:cs="Times New Roman"/>
                <w:b/>
                <w:color w:val="000000"/>
                <w:lang w:eastAsia="hu-HU"/>
              </w:rPr>
            </w:pPr>
            <w:r w:rsidRPr="00064593">
              <w:rPr>
                <w:rFonts w:asciiTheme="majorHAnsi" w:eastAsia="Times New Roman" w:hAnsiTheme="majorHAnsi" w:cs="Times New Roman"/>
                <w:b/>
                <w:color w:val="000000"/>
                <w:lang w:eastAsia="hu-HU"/>
              </w:rPr>
              <w:t>Zárhelyi dolgozat</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1F"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20"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21"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22"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23"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24"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25"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26"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27"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1B01C728" w14:textId="77777777" w:rsidR="00BB4474" w:rsidRPr="00E11CCC" w:rsidRDefault="00BB4474" w:rsidP="00BB4474">
            <w:pPr>
              <w:spacing w:after="0" w:line="240" w:lineRule="auto"/>
              <w:jc w:val="center"/>
              <w:rPr>
                <w:rFonts w:asciiTheme="majorHAnsi" w:eastAsia="Times New Roman" w:hAnsiTheme="majorHAnsi" w:cs="Times New Roman"/>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29"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2A"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2B"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01C72C" w14:textId="196E02A5" w:rsidR="00BB4474" w:rsidRPr="00E11CCC" w:rsidRDefault="00150F6A" w:rsidP="00BB4474">
            <w:pPr>
              <w:spacing w:after="0" w:line="240" w:lineRule="auto"/>
              <w:rPr>
                <w:rFonts w:asciiTheme="majorHAnsi" w:eastAsia="Times New Roman" w:hAnsiTheme="majorHAnsi" w:cs="Times New Roman"/>
                <w:color w:val="000000"/>
                <w:sz w:val="24"/>
                <w:szCs w:val="24"/>
                <w:lang w:eastAsia="hu-HU"/>
              </w:rPr>
            </w:pPr>
            <w:proofErr w:type="spellStart"/>
            <w:r>
              <w:rPr>
                <w:rFonts w:asciiTheme="majorHAnsi" w:eastAsia="Times New Roman" w:hAnsiTheme="majorHAnsi" w:cs="Times New Roman"/>
                <w:color w:val="000000"/>
                <w:sz w:val="24"/>
                <w:szCs w:val="24"/>
                <w:lang w:eastAsia="hu-HU"/>
              </w:rPr>
              <w:t>mt</w:t>
            </w:r>
            <w:proofErr w:type="spellEnd"/>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72D" w14:textId="483375DC" w:rsidR="00BB4474" w:rsidRPr="00E11CCC" w:rsidRDefault="00150F6A" w:rsidP="00BB4474">
            <w:pPr>
              <w:spacing w:after="0" w:line="240" w:lineRule="auto"/>
              <w:jc w:val="center"/>
              <w:rPr>
                <w:rFonts w:asciiTheme="majorHAnsi" w:eastAsia="Times New Roman" w:hAnsiTheme="majorHAnsi" w:cs="Times New Roman"/>
                <w:color w:val="000000"/>
                <w:sz w:val="24"/>
                <w:szCs w:val="24"/>
                <w:lang w:eastAsia="hu-HU"/>
              </w:rPr>
            </w:pPr>
            <w:proofErr w:type="spellStart"/>
            <w:r>
              <w:rPr>
                <w:rFonts w:asciiTheme="majorHAnsi" w:eastAsia="Times New Roman" w:hAnsiTheme="majorHAnsi" w:cs="Times New Roman"/>
                <w:color w:val="000000"/>
                <w:sz w:val="24"/>
                <w:szCs w:val="24"/>
                <w:lang w:eastAsia="hu-HU"/>
              </w:rPr>
              <w:t>re</w:t>
            </w:r>
            <w:r w:rsidR="00BB4474">
              <w:rPr>
                <w:rFonts w:asciiTheme="majorHAnsi" w:eastAsia="Times New Roman" w:hAnsiTheme="majorHAnsi" w:cs="Times New Roman"/>
                <w:color w:val="000000"/>
                <w:sz w:val="24"/>
                <w:szCs w:val="24"/>
                <w:lang w:eastAsia="hu-HU"/>
              </w:rPr>
              <w:t>t</w:t>
            </w:r>
            <w:proofErr w:type="spellEnd"/>
          </w:p>
        </w:tc>
        <w:tc>
          <w:tcPr>
            <w:tcW w:w="50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B01C72E" w14:textId="77777777" w:rsidR="00BB4474" w:rsidRPr="00E11CCC" w:rsidRDefault="00BB4474" w:rsidP="00BB4474">
            <w:pPr>
              <w:spacing w:after="0" w:line="240" w:lineRule="auto"/>
              <w:jc w:val="center"/>
              <w:rPr>
                <w:rFonts w:asciiTheme="majorHAnsi" w:eastAsia="Times New Roman" w:hAnsiTheme="majorHAnsi" w:cs="Times New Roman"/>
                <w:color w:val="000000"/>
                <w:sz w:val="24"/>
                <w:szCs w:val="24"/>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center"/>
          </w:tcPr>
          <w:p w14:paraId="1B01C72F" w14:textId="77777777" w:rsidR="00BB4474" w:rsidRPr="00E11CCC" w:rsidRDefault="00BB4474" w:rsidP="00BB4474">
            <w:pPr>
              <w:spacing w:after="0" w:line="240" w:lineRule="auto"/>
              <w:jc w:val="center"/>
              <w:rPr>
                <w:rFonts w:asciiTheme="majorHAnsi" w:eastAsia="Times New Roman" w:hAnsiTheme="majorHAnsi" w:cs="Times New Roman"/>
                <w:color w:val="000000"/>
                <w:sz w:val="24"/>
                <w:szCs w:val="24"/>
                <w:lang w:eastAsia="hu-HU"/>
              </w:rPr>
            </w:pPr>
          </w:p>
        </w:tc>
        <w:tc>
          <w:tcPr>
            <w:tcW w:w="616" w:type="dxa"/>
            <w:gridSpan w:val="2"/>
            <w:tcBorders>
              <w:top w:val="single" w:sz="4" w:space="0" w:color="auto"/>
              <w:left w:val="single" w:sz="4" w:space="0" w:color="auto"/>
              <w:bottom w:val="nil"/>
            </w:tcBorders>
            <w:shd w:val="clear" w:color="000000" w:fill="BFBFBF"/>
            <w:vAlign w:val="center"/>
          </w:tcPr>
          <w:p w14:paraId="1B01C730" w14:textId="77777777" w:rsidR="00BB4474" w:rsidRPr="00E11CCC" w:rsidRDefault="00BB4474" w:rsidP="00BB4474">
            <w:pPr>
              <w:spacing w:after="0" w:line="240" w:lineRule="auto"/>
              <w:jc w:val="center"/>
              <w:rPr>
                <w:rFonts w:asciiTheme="majorHAnsi" w:eastAsia="Times New Roman" w:hAnsiTheme="majorHAnsi" w:cs="Times New Roman"/>
                <w:color w:val="000000"/>
                <w:sz w:val="24"/>
                <w:szCs w:val="24"/>
                <w:lang w:eastAsia="hu-HU"/>
              </w:rPr>
            </w:pPr>
          </w:p>
        </w:tc>
        <w:tc>
          <w:tcPr>
            <w:tcW w:w="542" w:type="dxa"/>
            <w:gridSpan w:val="2"/>
            <w:tcBorders>
              <w:top w:val="single" w:sz="4" w:space="0" w:color="auto"/>
              <w:left w:val="nil"/>
              <w:bottom w:val="nil"/>
            </w:tcBorders>
            <w:shd w:val="clear" w:color="000000" w:fill="BFBFBF"/>
            <w:vAlign w:val="center"/>
          </w:tcPr>
          <w:p w14:paraId="1B01C731" w14:textId="77777777" w:rsidR="00BB4474" w:rsidRPr="00E11CCC" w:rsidRDefault="00BB4474" w:rsidP="00BB4474">
            <w:pPr>
              <w:spacing w:after="0" w:line="240" w:lineRule="auto"/>
              <w:jc w:val="center"/>
              <w:rPr>
                <w:rFonts w:asciiTheme="majorHAnsi" w:eastAsia="Times New Roman" w:hAnsiTheme="majorHAnsi" w:cs="Times New Roman"/>
                <w:color w:val="000000"/>
                <w:sz w:val="24"/>
                <w:szCs w:val="24"/>
                <w:lang w:eastAsia="hu-HU"/>
              </w:rPr>
            </w:pPr>
          </w:p>
        </w:tc>
        <w:tc>
          <w:tcPr>
            <w:tcW w:w="543" w:type="dxa"/>
            <w:tcBorders>
              <w:top w:val="single" w:sz="4" w:space="0" w:color="auto"/>
              <w:left w:val="nil"/>
              <w:bottom w:val="nil"/>
              <w:right w:val="single" w:sz="4" w:space="0" w:color="auto"/>
            </w:tcBorders>
            <w:shd w:val="clear" w:color="000000" w:fill="BFBFBF"/>
            <w:vAlign w:val="center"/>
          </w:tcPr>
          <w:p w14:paraId="1B01C732" w14:textId="77777777" w:rsidR="00BB4474" w:rsidRPr="00E11CCC" w:rsidRDefault="00BB4474" w:rsidP="00BB4474">
            <w:pPr>
              <w:spacing w:after="0" w:line="240" w:lineRule="auto"/>
              <w:jc w:val="center"/>
              <w:rPr>
                <w:rFonts w:asciiTheme="majorHAnsi" w:eastAsia="Times New Roman" w:hAnsiTheme="majorHAnsi" w:cs="Times New Roman"/>
                <w:color w:val="000000"/>
                <w:sz w:val="24"/>
                <w:szCs w:val="24"/>
                <w:lang w:eastAsia="hu-HU"/>
              </w:rPr>
            </w:pPr>
          </w:p>
        </w:tc>
      </w:tr>
      <w:tr w:rsidR="00BB4474" w:rsidRPr="003B639F" w14:paraId="1B01C74A" w14:textId="77777777" w:rsidTr="009F06B0">
        <w:trPr>
          <w:trHeight w:val="433"/>
        </w:trPr>
        <w:tc>
          <w:tcPr>
            <w:tcW w:w="1300" w:type="dxa"/>
            <w:vMerge w:val="restart"/>
            <w:tcBorders>
              <w:top w:val="single" w:sz="4" w:space="0" w:color="auto"/>
              <w:left w:val="single" w:sz="4" w:space="0" w:color="auto"/>
              <w:bottom w:val="single" w:sz="4" w:space="0" w:color="auto"/>
              <w:right w:val="single" w:sz="4" w:space="0" w:color="auto"/>
            </w:tcBorders>
            <w:vAlign w:val="center"/>
          </w:tcPr>
          <w:p w14:paraId="1B01C734" w14:textId="77777777" w:rsidR="00BB4474" w:rsidRPr="00064593" w:rsidRDefault="00BB4474" w:rsidP="00BB4474">
            <w:pPr>
              <w:spacing w:after="0" w:line="240" w:lineRule="auto"/>
              <w:jc w:val="center"/>
              <w:rPr>
                <w:rFonts w:asciiTheme="majorHAnsi" w:eastAsia="Times New Roman" w:hAnsiTheme="majorHAnsi" w:cs="Times New Roman"/>
                <w:b/>
                <w:color w:val="000000"/>
                <w:lang w:eastAsia="hu-HU"/>
              </w:rPr>
            </w:pPr>
            <w:r w:rsidRPr="00064593">
              <w:rPr>
                <w:rFonts w:asciiTheme="majorHAnsi" w:eastAsia="Times New Roman" w:hAnsiTheme="majorHAnsi" w:cs="Times New Roman"/>
                <w:b/>
                <w:color w:val="000000"/>
                <w:lang w:eastAsia="hu-HU"/>
              </w:rPr>
              <w:t>Otthoni munka</w:t>
            </w:r>
          </w:p>
        </w:tc>
        <w:tc>
          <w:tcPr>
            <w:tcW w:w="2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735" w14:textId="77777777" w:rsidR="00BB4474" w:rsidRPr="00064593" w:rsidRDefault="00BB4474" w:rsidP="00BB4474">
            <w:pPr>
              <w:spacing w:after="0" w:line="240" w:lineRule="auto"/>
              <w:jc w:val="right"/>
              <w:rPr>
                <w:rFonts w:asciiTheme="majorHAnsi" w:eastAsia="Times New Roman" w:hAnsiTheme="majorHAnsi" w:cs="Times New Roman"/>
                <w:b/>
                <w:color w:val="000000"/>
                <w:lang w:eastAsia="hu-HU"/>
              </w:rPr>
            </w:pPr>
            <w:r w:rsidRPr="00064593">
              <w:rPr>
                <w:rFonts w:asciiTheme="majorHAnsi" w:eastAsia="Times New Roman" w:hAnsiTheme="majorHAnsi" w:cs="Times New Roman"/>
                <w:b/>
                <w:color w:val="000000"/>
                <w:lang w:eastAsia="hu-HU"/>
              </w:rPr>
              <w:t>kiadása</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36"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37"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38"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39"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3A"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3B"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3C"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3D"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3E"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1B01C73F" w14:textId="77777777" w:rsidR="00BB4474" w:rsidRPr="00E11CCC" w:rsidRDefault="00BB4474" w:rsidP="00BB4474">
            <w:pPr>
              <w:spacing w:after="0" w:line="240" w:lineRule="auto"/>
              <w:jc w:val="center"/>
              <w:rPr>
                <w:rFonts w:asciiTheme="majorHAnsi" w:eastAsia="Times New Roman" w:hAnsiTheme="majorHAnsi" w:cs="Times New Roman"/>
                <w:sz w:val="24"/>
                <w:szCs w:val="24"/>
                <w:lang w:eastAsia="hu-HU"/>
              </w:rPr>
            </w:pPr>
            <w:r w:rsidRPr="00E11CCC">
              <w:rPr>
                <w:rFonts w:asciiTheme="majorHAnsi" w:eastAsia="Times New Roman" w:hAnsiTheme="majorHAnsi" w:cs="Times New Roman"/>
                <w:sz w:val="24"/>
                <w:szCs w:val="24"/>
                <w:lang w:eastAsia="hu-HU"/>
              </w:rPr>
              <w:t> </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40"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41"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42"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43"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744"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1B01C745"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r w:rsidRPr="00E11CCC">
              <w:rPr>
                <w:rFonts w:asciiTheme="majorHAnsi" w:eastAsia="Times New Roman" w:hAnsiTheme="majorHAnsi" w:cs="Times New Roman"/>
                <w:color w:val="000000"/>
                <w:sz w:val="24"/>
                <w:szCs w:val="24"/>
                <w:lang w:eastAsia="hu-HU"/>
              </w:rPr>
              <w:t> </w:t>
            </w: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1B01C746"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r w:rsidRPr="00E11CCC">
              <w:rPr>
                <w:rFonts w:asciiTheme="majorHAnsi" w:eastAsia="Times New Roman" w:hAnsiTheme="majorHAnsi" w:cs="Times New Roman"/>
                <w:color w:val="000000"/>
                <w:sz w:val="24"/>
                <w:szCs w:val="24"/>
                <w:lang w:eastAsia="hu-HU"/>
              </w:rPr>
              <w:t> </w:t>
            </w:r>
          </w:p>
        </w:tc>
        <w:tc>
          <w:tcPr>
            <w:tcW w:w="616" w:type="dxa"/>
            <w:gridSpan w:val="2"/>
            <w:tcBorders>
              <w:top w:val="nil"/>
              <w:left w:val="single" w:sz="4" w:space="0" w:color="auto"/>
              <w:bottom w:val="nil"/>
              <w:right w:val="nil"/>
            </w:tcBorders>
            <w:shd w:val="clear" w:color="000000" w:fill="BFBFBF"/>
            <w:vAlign w:val="bottom"/>
            <w:hideMark/>
          </w:tcPr>
          <w:p w14:paraId="1B01C747"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r w:rsidRPr="00E11CCC">
              <w:rPr>
                <w:rFonts w:asciiTheme="majorHAnsi" w:eastAsia="Times New Roman" w:hAnsiTheme="majorHAnsi" w:cs="Times New Roman"/>
                <w:color w:val="000000"/>
                <w:sz w:val="24"/>
                <w:szCs w:val="24"/>
                <w:lang w:eastAsia="hu-HU"/>
              </w:rPr>
              <w:t> </w:t>
            </w:r>
          </w:p>
        </w:tc>
        <w:tc>
          <w:tcPr>
            <w:tcW w:w="542" w:type="dxa"/>
            <w:gridSpan w:val="2"/>
            <w:tcBorders>
              <w:top w:val="nil"/>
              <w:left w:val="nil"/>
              <w:bottom w:val="nil"/>
              <w:right w:val="nil"/>
            </w:tcBorders>
            <w:shd w:val="clear" w:color="000000" w:fill="BFBFBF"/>
            <w:vAlign w:val="bottom"/>
            <w:hideMark/>
          </w:tcPr>
          <w:p w14:paraId="1B01C748"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r w:rsidRPr="00E11CCC">
              <w:rPr>
                <w:rFonts w:asciiTheme="majorHAnsi" w:eastAsia="Times New Roman" w:hAnsiTheme="majorHAnsi" w:cs="Times New Roman"/>
                <w:color w:val="000000"/>
                <w:sz w:val="24"/>
                <w:szCs w:val="24"/>
                <w:lang w:eastAsia="hu-HU"/>
              </w:rPr>
              <w:t> </w:t>
            </w:r>
          </w:p>
        </w:tc>
        <w:tc>
          <w:tcPr>
            <w:tcW w:w="543" w:type="dxa"/>
            <w:tcBorders>
              <w:top w:val="nil"/>
              <w:left w:val="nil"/>
              <w:bottom w:val="nil"/>
              <w:right w:val="single" w:sz="4" w:space="0" w:color="auto"/>
            </w:tcBorders>
            <w:shd w:val="clear" w:color="000000" w:fill="BFBFBF"/>
            <w:vAlign w:val="bottom"/>
            <w:hideMark/>
          </w:tcPr>
          <w:p w14:paraId="1B01C749"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r w:rsidRPr="00E11CCC">
              <w:rPr>
                <w:rFonts w:asciiTheme="majorHAnsi" w:eastAsia="Times New Roman" w:hAnsiTheme="majorHAnsi" w:cs="Times New Roman"/>
                <w:color w:val="000000"/>
                <w:sz w:val="24"/>
                <w:szCs w:val="24"/>
                <w:lang w:eastAsia="hu-HU"/>
              </w:rPr>
              <w:t> </w:t>
            </w:r>
          </w:p>
        </w:tc>
      </w:tr>
      <w:tr w:rsidR="00BB4474" w:rsidRPr="003B639F" w14:paraId="1B01C761" w14:textId="77777777" w:rsidTr="009F06B0">
        <w:trPr>
          <w:trHeight w:val="414"/>
        </w:trPr>
        <w:tc>
          <w:tcPr>
            <w:tcW w:w="1300" w:type="dxa"/>
            <w:vMerge/>
            <w:tcBorders>
              <w:top w:val="single" w:sz="4" w:space="0" w:color="auto"/>
              <w:left w:val="single" w:sz="4" w:space="0" w:color="auto"/>
              <w:bottom w:val="single" w:sz="4" w:space="0" w:color="auto"/>
              <w:right w:val="single" w:sz="4" w:space="0" w:color="auto"/>
            </w:tcBorders>
          </w:tcPr>
          <w:p w14:paraId="1B01C74B" w14:textId="77777777" w:rsidR="00BB4474" w:rsidRPr="00064593" w:rsidRDefault="00BB4474" w:rsidP="00BB4474">
            <w:pPr>
              <w:spacing w:after="0" w:line="240" w:lineRule="auto"/>
              <w:rPr>
                <w:rFonts w:asciiTheme="majorHAnsi" w:eastAsia="Times New Roman" w:hAnsiTheme="majorHAnsi" w:cs="Times New Roman"/>
                <w:b/>
                <w:color w:val="000000"/>
                <w:lang w:eastAsia="hu-HU"/>
              </w:rPr>
            </w:pPr>
          </w:p>
        </w:tc>
        <w:tc>
          <w:tcPr>
            <w:tcW w:w="2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74C" w14:textId="77777777" w:rsidR="00BB4474" w:rsidRPr="00064593" w:rsidRDefault="00BB4474" w:rsidP="00BB4474">
            <w:pPr>
              <w:spacing w:after="0" w:line="240" w:lineRule="auto"/>
              <w:jc w:val="right"/>
              <w:rPr>
                <w:rFonts w:asciiTheme="majorHAnsi" w:eastAsia="Times New Roman" w:hAnsiTheme="majorHAnsi" w:cs="Times New Roman"/>
                <w:b/>
                <w:color w:val="000000"/>
                <w:lang w:eastAsia="hu-HU"/>
              </w:rPr>
            </w:pPr>
            <w:r w:rsidRPr="00064593">
              <w:rPr>
                <w:rFonts w:asciiTheme="majorHAnsi" w:eastAsia="Times New Roman" w:hAnsiTheme="majorHAnsi" w:cs="Times New Roman"/>
                <w:b/>
                <w:color w:val="000000"/>
                <w:lang w:eastAsia="hu-HU"/>
              </w:rPr>
              <w:t>beadási határidők</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4D"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4E"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4F"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50"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51"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52"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53"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54"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55"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B01C756" w14:textId="77777777" w:rsidR="00BB4474" w:rsidRPr="00E11CCC" w:rsidRDefault="00BB4474" w:rsidP="00BB4474">
            <w:pPr>
              <w:spacing w:after="0" w:line="240" w:lineRule="auto"/>
              <w:rPr>
                <w:rFonts w:asciiTheme="majorHAnsi" w:eastAsia="Times New Roman" w:hAnsiTheme="majorHAnsi" w:cs="Times New Roman"/>
                <w:sz w:val="24"/>
                <w:szCs w:val="24"/>
                <w:lang w:eastAsia="hu-HU"/>
              </w:rPr>
            </w:pPr>
            <w:r w:rsidRPr="00E11CCC">
              <w:rPr>
                <w:rFonts w:asciiTheme="majorHAnsi" w:eastAsia="Times New Roman" w:hAnsiTheme="majorHAnsi" w:cs="Times New Roman"/>
                <w:sz w:val="24"/>
                <w:szCs w:val="24"/>
                <w:lang w:eastAsia="hu-HU"/>
              </w:rPr>
              <w:t> </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57"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58"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59"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5A"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75B"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1B01C75C" w14:textId="77777777" w:rsidR="00BB4474" w:rsidRPr="0097665F" w:rsidRDefault="00BB4474" w:rsidP="00BB4474">
            <w:pPr>
              <w:spacing w:after="0" w:line="240" w:lineRule="auto"/>
              <w:jc w:val="center"/>
              <w:rPr>
                <w:rFonts w:asciiTheme="majorHAnsi" w:eastAsia="Times New Roman" w:hAnsiTheme="majorHAnsi" w:cs="Times New Roman"/>
                <w:color w:val="000000"/>
                <w:sz w:val="24"/>
                <w:szCs w:val="24"/>
                <w:highlight w:val="yellow"/>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tcPr>
          <w:p w14:paraId="1B01C75D" w14:textId="77777777" w:rsidR="00BB4474" w:rsidRPr="0097665F" w:rsidRDefault="00BB4474" w:rsidP="00BB4474">
            <w:pPr>
              <w:spacing w:after="0" w:line="240" w:lineRule="auto"/>
              <w:jc w:val="center"/>
              <w:rPr>
                <w:rFonts w:asciiTheme="majorHAnsi" w:eastAsia="Times New Roman" w:hAnsiTheme="majorHAnsi" w:cs="Times New Roman"/>
                <w:color w:val="000000"/>
                <w:sz w:val="24"/>
                <w:szCs w:val="24"/>
                <w:highlight w:val="yellow"/>
                <w:lang w:eastAsia="hu-HU"/>
              </w:rPr>
            </w:pPr>
          </w:p>
        </w:tc>
        <w:tc>
          <w:tcPr>
            <w:tcW w:w="616" w:type="dxa"/>
            <w:gridSpan w:val="2"/>
            <w:tcBorders>
              <w:top w:val="nil"/>
              <w:left w:val="single" w:sz="4" w:space="0" w:color="auto"/>
              <w:bottom w:val="nil"/>
              <w:right w:val="nil"/>
            </w:tcBorders>
            <w:shd w:val="clear" w:color="000000" w:fill="BFBFBF"/>
            <w:vAlign w:val="bottom"/>
            <w:hideMark/>
          </w:tcPr>
          <w:p w14:paraId="1B01C75E"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r w:rsidRPr="00E11CCC">
              <w:rPr>
                <w:rFonts w:asciiTheme="majorHAnsi" w:eastAsia="Times New Roman" w:hAnsiTheme="majorHAnsi" w:cs="Times New Roman"/>
                <w:color w:val="000000"/>
                <w:sz w:val="24"/>
                <w:szCs w:val="24"/>
                <w:lang w:eastAsia="hu-HU"/>
              </w:rPr>
              <w:t> </w:t>
            </w:r>
          </w:p>
        </w:tc>
        <w:tc>
          <w:tcPr>
            <w:tcW w:w="542" w:type="dxa"/>
            <w:gridSpan w:val="2"/>
            <w:tcBorders>
              <w:top w:val="nil"/>
              <w:left w:val="nil"/>
              <w:bottom w:val="nil"/>
              <w:right w:val="nil"/>
            </w:tcBorders>
            <w:shd w:val="clear" w:color="000000" w:fill="BFBFBF"/>
            <w:vAlign w:val="bottom"/>
            <w:hideMark/>
          </w:tcPr>
          <w:p w14:paraId="1B01C75F"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r w:rsidRPr="00E11CCC">
              <w:rPr>
                <w:rFonts w:asciiTheme="majorHAnsi" w:eastAsia="Times New Roman" w:hAnsiTheme="majorHAnsi" w:cs="Times New Roman"/>
                <w:color w:val="000000"/>
                <w:sz w:val="24"/>
                <w:szCs w:val="24"/>
                <w:lang w:eastAsia="hu-HU"/>
              </w:rPr>
              <w:t> </w:t>
            </w:r>
          </w:p>
        </w:tc>
        <w:tc>
          <w:tcPr>
            <w:tcW w:w="543" w:type="dxa"/>
            <w:tcBorders>
              <w:top w:val="nil"/>
              <w:left w:val="nil"/>
              <w:bottom w:val="nil"/>
              <w:right w:val="single" w:sz="4" w:space="0" w:color="auto"/>
            </w:tcBorders>
            <w:shd w:val="clear" w:color="000000" w:fill="BFBFBF"/>
            <w:vAlign w:val="bottom"/>
            <w:hideMark/>
          </w:tcPr>
          <w:p w14:paraId="1B01C760"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r w:rsidRPr="00E11CCC">
              <w:rPr>
                <w:rFonts w:asciiTheme="majorHAnsi" w:eastAsia="Times New Roman" w:hAnsiTheme="majorHAnsi" w:cs="Times New Roman"/>
                <w:color w:val="000000"/>
                <w:sz w:val="24"/>
                <w:szCs w:val="24"/>
                <w:lang w:eastAsia="hu-HU"/>
              </w:rPr>
              <w:t> </w:t>
            </w:r>
          </w:p>
        </w:tc>
      </w:tr>
      <w:tr w:rsidR="00BB4474" w:rsidRPr="003B639F" w14:paraId="1B01C778" w14:textId="77777777" w:rsidTr="009F06B0">
        <w:trPr>
          <w:trHeight w:val="420"/>
        </w:trPr>
        <w:tc>
          <w:tcPr>
            <w:tcW w:w="1300" w:type="dxa"/>
            <w:tcBorders>
              <w:top w:val="single" w:sz="4" w:space="0" w:color="auto"/>
              <w:left w:val="single" w:sz="4" w:space="0" w:color="auto"/>
              <w:bottom w:val="single" w:sz="4" w:space="0" w:color="auto"/>
              <w:right w:val="single" w:sz="4" w:space="0" w:color="auto"/>
            </w:tcBorders>
            <w:vAlign w:val="bottom"/>
          </w:tcPr>
          <w:p w14:paraId="1B01C762" w14:textId="77777777" w:rsidR="00BB4474" w:rsidRPr="00064593" w:rsidRDefault="00BB4474" w:rsidP="00BB4474">
            <w:pPr>
              <w:spacing w:after="0" w:line="240" w:lineRule="auto"/>
              <w:rPr>
                <w:rFonts w:asciiTheme="majorHAnsi" w:eastAsia="Times New Roman" w:hAnsiTheme="majorHAnsi" w:cs="Times New Roman"/>
                <w:b/>
                <w:color w:val="000000"/>
                <w:lang w:eastAsia="hu-HU"/>
              </w:rPr>
            </w:pPr>
            <w:r w:rsidRPr="00064593">
              <w:rPr>
                <w:rFonts w:asciiTheme="majorHAnsi" w:eastAsia="Times New Roman" w:hAnsiTheme="majorHAnsi" w:cs="Times New Roman"/>
                <w:b/>
                <w:color w:val="000000"/>
                <w:lang w:eastAsia="hu-HU"/>
              </w:rPr>
              <w:t>Jegyző</w:t>
            </w:r>
            <w:r>
              <w:rPr>
                <w:rFonts w:asciiTheme="majorHAnsi" w:eastAsia="Times New Roman" w:hAnsiTheme="majorHAnsi" w:cs="Times New Roman"/>
                <w:b/>
                <w:color w:val="000000"/>
                <w:lang w:eastAsia="hu-HU"/>
              </w:rPr>
              <w:t>-</w:t>
            </w:r>
            <w:r w:rsidRPr="00064593">
              <w:rPr>
                <w:rFonts w:asciiTheme="majorHAnsi" w:eastAsia="Times New Roman" w:hAnsiTheme="majorHAnsi" w:cs="Times New Roman"/>
                <w:b/>
                <w:color w:val="000000"/>
                <w:lang w:eastAsia="hu-HU"/>
              </w:rPr>
              <w:t>könyv</w:t>
            </w:r>
            <w:r>
              <w:rPr>
                <w:rFonts w:asciiTheme="majorHAnsi" w:eastAsia="Times New Roman" w:hAnsiTheme="majorHAnsi" w:cs="Times New Roman"/>
                <w:b/>
                <w:color w:val="000000"/>
                <w:lang w:eastAsia="hu-HU"/>
              </w:rPr>
              <w:t>ek</w:t>
            </w:r>
          </w:p>
        </w:tc>
        <w:tc>
          <w:tcPr>
            <w:tcW w:w="2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763" w14:textId="77777777" w:rsidR="00BB4474" w:rsidRPr="00064593" w:rsidRDefault="00BB4474" w:rsidP="00BB4474">
            <w:pPr>
              <w:spacing w:after="0" w:line="240" w:lineRule="auto"/>
              <w:jc w:val="right"/>
              <w:rPr>
                <w:rFonts w:asciiTheme="majorHAnsi" w:eastAsia="Times New Roman" w:hAnsiTheme="majorHAnsi" w:cs="Times New Roman"/>
                <w:b/>
                <w:color w:val="000000"/>
                <w:lang w:eastAsia="hu-HU"/>
              </w:rPr>
            </w:pPr>
            <w:r w:rsidRPr="00064593">
              <w:rPr>
                <w:rFonts w:asciiTheme="majorHAnsi" w:eastAsia="Times New Roman" w:hAnsiTheme="majorHAnsi" w:cs="Times New Roman"/>
                <w:b/>
                <w:color w:val="000000"/>
                <w:lang w:eastAsia="hu-HU"/>
              </w:rPr>
              <w:t>beadási határidők</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64"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65"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66"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67"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68"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69"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6A"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6B"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6C"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B01C76D" w14:textId="77777777" w:rsidR="00BB4474" w:rsidRPr="00E11CCC" w:rsidRDefault="00BB4474" w:rsidP="00BB4474">
            <w:pPr>
              <w:spacing w:after="0" w:line="240" w:lineRule="auto"/>
              <w:rPr>
                <w:rFonts w:asciiTheme="majorHAnsi" w:eastAsia="Times New Roman" w:hAnsiTheme="majorHAnsi" w:cs="Times New Roman"/>
                <w:sz w:val="24"/>
                <w:szCs w:val="24"/>
                <w:lang w:eastAsia="hu-HU"/>
              </w:rPr>
            </w:pPr>
            <w:r w:rsidRPr="00E11CCC">
              <w:rPr>
                <w:rFonts w:asciiTheme="majorHAnsi" w:eastAsia="Times New Roman" w:hAnsiTheme="majorHAnsi" w:cs="Times New Roman"/>
                <w:sz w:val="24"/>
                <w:szCs w:val="24"/>
                <w:lang w:eastAsia="hu-HU"/>
              </w:rPr>
              <w:t> </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6E"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6F"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70"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71"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772"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1B01C773" w14:textId="77777777" w:rsidR="00BB4474" w:rsidRPr="0097665F" w:rsidRDefault="00BB4474" w:rsidP="00BB4474">
            <w:pPr>
              <w:spacing w:after="0" w:line="240" w:lineRule="auto"/>
              <w:rPr>
                <w:rFonts w:asciiTheme="majorHAnsi" w:eastAsia="Times New Roman" w:hAnsiTheme="majorHAnsi" w:cs="Times New Roman"/>
                <w:color w:val="000000"/>
                <w:sz w:val="24"/>
                <w:szCs w:val="24"/>
                <w:highlight w:val="yellow"/>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1B01C774" w14:textId="77777777" w:rsidR="00BB4474" w:rsidRPr="0097665F" w:rsidRDefault="00BB4474" w:rsidP="00BB4474">
            <w:pPr>
              <w:spacing w:after="0" w:line="240" w:lineRule="auto"/>
              <w:rPr>
                <w:rFonts w:asciiTheme="majorHAnsi" w:eastAsia="Times New Roman" w:hAnsiTheme="majorHAnsi" w:cs="Times New Roman"/>
                <w:color w:val="000000"/>
                <w:sz w:val="24"/>
                <w:szCs w:val="24"/>
                <w:highlight w:val="yellow"/>
                <w:lang w:eastAsia="hu-HU"/>
              </w:rPr>
            </w:pPr>
          </w:p>
        </w:tc>
        <w:tc>
          <w:tcPr>
            <w:tcW w:w="616" w:type="dxa"/>
            <w:gridSpan w:val="2"/>
            <w:tcBorders>
              <w:top w:val="nil"/>
              <w:left w:val="single" w:sz="4" w:space="0" w:color="auto"/>
              <w:right w:val="nil"/>
            </w:tcBorders>
            <w:shd w:val="clear" w:color="000000" w:fill="BFBFBF"/>
            <w:vAlign w:val="bottom"/>
            <w:hideMark/>
          </w:tcPr>
          <w:p w14:paraId="1B01C775"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r w:rsidRPr="00E11CCC">
              <w:rPr>
                <w:rFonts w:asciiTheme="majorHAnsi" w:eastAsia="Times New Roman" w:hAnsiTheme="majorHAnsi" w:cs="Times New Roman"/>
                <w:color w:val="000000"/>
                <w:sz w:val="24"/>
                <w:szCs w:val="24"/>
                <w:lang w:eastAsia="hu-HU"/>
              </w:rPr>
              <w:t> </w:t>
            </w:r>
          </w:p>
        </w:tc>
        <w:tc>
          <w:tcPr>
            <w:tcW w:w="542" w:type="dxa"/>
            <w:gridSpan w:val="2"/>
            <w:tcBorders>
              <w:top w:val="nil"/>
              <w:left w:val="nil"/>
              <w:right w:val="nil"/>
            </w:tcBorders>
            <w:shd w:val="clear" w:color="000000" w:fill="BFBFBF"/>
            <w:vAlign w:val="bottom"/>
            <w:hideMark/>
          </w:tcPr>
          <w:p w14:paraId="1B01C776"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r w:rsidRPr="00E11CCC">
              <w:rPr>
                <w:rFonts w:asciiTheme="majorHAnsi" w:eastAsia="Times New Roman" w:hAnsiTheme="majorHAnsi" w:cs="Times New Roman"/>
                <w:color w:val="000000"/>
                <w:sz w:val="24"/>
                <w:szCs w:val="24"/>
                <w:lang w:eastAsia="hu-HU"/>
              </w:rPr>
              <w:t> </w:t>
            </w:r>
          </w:p>
        </w:tc>
        <w:tc>
          <w:tcPr>
            <w:tcW w:w="543" w:type="dxa"/>
            <w:tcBorders>
              <w:top w:val="nil"/>
              <w:left w:val="nil"/>
              <w:right w:val="single" w:sz="4" w:space="0" w:color="auto"/>
            </w:tcBorders>
            <w:shd w:val="clear" w:color="000000" w:fill="BFBFBF"/>
            <w:vAlign w:val="bottom"/>
            <w:hideMark/>
          </w:tcPr>
          <w:p w14:paraId="1B01C777"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r w:rsidRPr="00E11CCC">
              <w:rPr>
                <w:rFonts w:asciiTheme="majorHAnsi" w:eastAsia="Times New Roman" w:hAnsiTheme="majorHAnsi" w:cs="Times New Roman"/>
                <w:color w:val="000000"/>
                <w:sz w:val="24"/>
                <w:szCs w:val="24"/>
                <w:lang w:eastAsia="hu-HU"/>
              </w:rPr>
              <w:t> </w:t>
            </w:r>
          </w:p>
        </w:tc>
      </w:tr>
      <w:tr w:rsidR="00BB4474" w:rsidRPr="003B639F" w14:paraId="1B01C78D" w14:textId="77777777" w:rsidTr="009F06B0">
        <w:trPr>
          <w:trHeight w:val="364"/>
        </w:trPr>
        <w:tc>
          <w:tcPr>
            <w:tcW w:w="1300" w:type="dxa"/>
            <w:tcBorders>
              <w:top w:val="single" w:sz="4" w:space="0" w:color="auto"/>
              <w:left w:val="single" w:sz="4" w:space="0" w:color="auto"/>
              <w:bottom w:val="single" w:sz="4" w:space="0" w:color="auto"/>
              <w:right w:val="single" w:sz="4" w:space="0" w:color="auto"/>
            </w:tcBorders>
            <w:vAlign w:val="bottom"/>
          </w:tcPr>
          <w:p w14:paraId="1B01C779" w14:textId="77777777" w:rsidR="00BB4474" w:rsidRPr="00064593" w:rsidRDefault="00BB4474" w:rsidP="00BB4474">
            <w:pPr>
              <w:spacing w:after="0" w:line="240" w:lineRule="auto"/>
              <w:rPr>
                <w:rFonts w:asciiTheme="majorHAnsi" w:eastAsia="Times New Roman" w:hAnsiTheme="majorHAnsi" w:cs="Times New Roman"/>
                <w:b/>
                <w:color w:val="000000"/>
                <w:lang w:eastAsia="hu-HU"/>
              </w:rPr>
            </w:pPr>
            <w:r w:rsidRPr="00064593">
              <w:rPr>
                <w:rFonts w:asciiTheme="majorHAnsi" w:eastAsia="Times New Roman" w:hAnsiTheme="majorHAnsi" w:cs="Times New Roman"/>
                <w:b/>
                <w:color w:val="000000"/>
                <w:lang w:eastAsia="hu-HU"/>
              </w:rPr>
              <w:t>Egyebek</w:t>
            </w:r>
          </w:p>
        </w:tc>
        <w:tc>
          <w:tcPr>
            <w:tcW w:w="2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77A" w14:textId="77777777" w:rsidR="00BB4474" w:rsidRPr="00064593" w:rsidRDefault="00BB4474" w:rsidP="00BB4474">
            <w:pPr>
              <w:spacing w:after="0" w:line="240" w:lineRule="auto"/>
              <w:jc w:val="right"/>
              <w:rPr>
                <w:rFonts w:asciiTheme="majorHAnsi" w:eastAsia="Times New Roman" w:hAnsiTheme="majorHAnsi" w:cs="Times New Roman"/>
                <w:b/>
                <w:color w:val="000000"/>
                <w:lang w:eastAsia="hu-HU"/>
              </w:rPr>
            </w:pPr>
            <w:r w:rsidRPr="00064593">
              <w:rPr>
                <w:rFonts w:asciiTheme="majorHAnsi" w:eastAsia="Times New Roman" w:hAnsiTheme="majorHAnsi" w:cs="Times New Roman"/>
                <w:b/>
                <w:color w:val="000000"/>
                <w:lang w:eastAsia="hu-HU"/>
              </w:rPr>
              <w:t xml:space="preserve">pl. beszámolók, </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7B"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7C"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7D"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7E"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7F"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80"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81"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82"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83"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B01C784" w14:textId="77777777" w:rsidR="00BB4474" w:rsidRPr="00E11CCC" w:rsidRDefault="00BB4474" w:rsidP="00BB4474">
            <w:pPr>
              <w:spacing w:after="0" w:line="240" w:lineRule="auto"/>
              <w:rPr>
                <w:rFonts w:asciiTheme="majorHAnsi" w:eastAsia="Times New Roman" w:hAnsiTheme="majorHAnsi" w:cs="Times New Roman"/>
                <w:sz w:val="24"/>
                <w:szCs w:val="24"/>
                <w:lang w:eastAsia="hu-HU"/>
              </w:rPr>
            </w:pPr>
            <w:r w:rsidRPr="00E11CCC">
              <w:rPr>
                <w:rFonts w:asciiTheme="majorHAnsi" w:eastAsia="Times New Roman" w:hAnsiTheme="majorHAnsi" w:cs="Times New Roman"/>
                <w:sz w:val="24"/>
                <w:szCs w:val="24"/>
                <w:lang w:eastAsia="hu-HU"/>
              </w:rPr>
              <w:t> </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85"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86"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87"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88"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789"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1B01C78A" w14:textId="77777777" w:rsidR="00BB4474" w:rsidRPr="0097665F" w:rsidRDefault="00BB4474" w:rsidP="00BB4474">
            <w:pPr>
              <w:spacing w:after="0" w:line="240" w:lineRule="auto"/>
              <w:rPr>
                <w:rFonts w:asciiTheme="majorHAnsi" w:eastAsia="Times New Roman" w:hAnsiTheme="majorHAnsi" w:cs="Times New Roman"/>
                <w:color w:val="000000"/>
                <w:sz w:val="24"/>
                <w:szCs w:val="24"/>
                <w:highlight w:val="yellow"/>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1B01C78B" w14:textId="77777777" w:rsidR="00BB4474" w:rsidRPr="0097665F" w:rsidRDefault="00BB4474" w:rsidP="00BB4474">
            <w:pPr>
              <w:spacing w:after="0" w:line="240" w:lineRule="auto"/>
              <w:rPr>
                <w:rFonts w:asciiTheme="majorHAnsi" w:eastAsia="Times New Roman" w:hAnsiTheme="majorHAnsi" w:cs="Times New Roman"/>
                <w:color w:val="000000"/>
                <w:sz w:val="24"/>
                <w:szCs w:val="24"/>
                <w:highlight w:val="yellow"/>
                <w:lang w:eastAsia="hu-HU"/>
              </w:rPr>
            </w:pPr>
          </w:p>
        </w:tc>
        <w:tc>
          <w:tcPr>
            <w:tcW w:w="1701" w:type="dxa"/>
            <w:gridSpan w:val="5"/>
            <w:vMerge w:val="restart"/>
            <w:tcBorders>
              <w:left w:val="single" w:sz="4" w:space="0" w:color="auto"/>
              <w:bottom w:val="nil"/>
              <w:right w:val="single" w:sz="4" w:space="0" w:color="auto"/>
            </w:tcBorders>
            <w:shd w:val="clear" w:color="000000" w:fill="BFBFBF"/>
            <w:vAlign w:val="center"/>
            <w:hideMark/>
          </w:tcPr>
          <w:p w14:paraId="1B01C78C" w14:textId="77777777" w:rsidR="00BB4474" w:rsidRPr="00E11CCC" w:rsidRDefault="00BB4474" w:rsidP="00BB4474">
            <w:pPr>
              <w:spacing w:after="0" w:line="240" w:lineRule="auto"/>
              <w:jc w:val="center"/>
              <w:rPr>
                <w:rFonts w:asciiTheme="majorHAnsi" w:eastAsia="Times New Roman" w:hAnsiTheme="majorHAnsi" w:cs="Times New Roman"/>
                <w:color w:val="000000"/>
                <w:sz w:val="24"/>
                <w:szCs w:val="24"/>
                <w:lang w:eastAsia="hu-HU"/>
              </w:rPr>
            </w:pPr>
            <w:r w:rsidRPr="00E11CCC">
              <w:rPr>
                <w:rFonts w:asciiTheme="majorHAnsi" w:eastAsia="Times New Roman" w:hAnsiTheme="majorHAnsi" w:cs="Times New Roman"/>
                <w:color w:val="000000"/>
                <w:sz w:val="24"/>
                <w:szCs w:val="24"/>
                <w:lang w:eastAsia="hu-HU"/>
              </w:rPr>
              <w:t>Aláírás, félévközi jegy már nem pótolható</w:t>
            </w:r>
          </w:p>
        </w:tc>
      </w:tr>
      <w:tr w:rsidR="00BB4474" w:rsidRPr="003B639F" w14:paraId="1B01C7A2" w14:textId="77777777" w:rsidTr="009F06B0">
        <w:trPr>
          <w:trHeight w:val="300"/>
        </w:trPr>
        <w:tc>
          <w:tcPr>
            <w:tcW w:w="1300" w:type="dxa"/>
            <w:tcBorders>
              <w:top w:val="single" w:sz="4" w:space="0" w:color="auto"/>
              <w:left w:val="single" w:sz="4" w:space="0" w:color="auto"/>
              <w:bottom w:val="single" w:sz="4" w:space="0" w:color="auto"/>
              <w:right w:val="single" w:sz="4" w:space="0" w:color="auto"/>
            </w:tcBorders>
          </w:tcPr>
          <w:p w14:paraId="1B01C78E" w14:textId="77777777" w:rsidR="00BB4474" w:rsidRPr="00064593" w:rsidRDefault="00BB4474" w:rsidP="00BB4474">
            <w:pPr>
              <w:spacing w:after="0" w:line="240" w:lineRule="auto"/>
              <w:rPr>
                <w:rFonts w:asciiTheme="majorHAnsi" w:eastAsia="Times New Roman" w:hAnsiTheme="majorHAnsi" w:cs="Times New Roman"/>
                <w:b/>
                <w:color w:val="000000"/>
                <w:lang w:eastAsia="hu-HU"/>
              </w:rPr>
            </w:pPr>
          </w:p>
        </w:tc>
        <w:tc>
          <w:tcPr>
            <w:tcW w:w="20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01C78F" w14:textId="77777777" w:rsidR="00BB4474" w:rsidRPr="00064593" w:rsidRDefault="00BB4474" w:rsidP="00BB4474">
            <w:pPr>
              <w:spacing w:after="0" w:line="240" w:lineRule="auto"/>
              <w:jc w:val="right"/>
              <w:rPr>
                <w:rFonts w:asciiTheme="majorHAnsi" w:eastAsia="Times New Roman" w:hAnsiTheme="majorHAnsi" w:cs="Times New Roman"/>
                <w:b/>
                <w:color w:val="000000"/>
                <w:lang w:eastAsia="hu-HU"/>
              </w:rPr>
            </w:pPr>
            <w:r w:rsidRPr="00064593">
              <w:rPr>
                <w:rFonts w:asciiTheme="majorHAnsi" w:eastAsia="Times New Roman" w:hAnsiTheme="majorHAnsi" w:cs="Times New Roman"/>
                <w:b/>
                <w:color w:val="000000"/>
                <w:lang w:eastAsia="hu-HU"/>
              </w:rPr>
              <w:t xml:space="preserve">stb.  </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90"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91"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92"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93"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94"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95"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96"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97"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98"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01C799" w14:textId="77777777" w:rsidR="00BB4474" w:rsidRPr="00E11CCC" w:rsidRDefault="00BB4474" w:rsidP="00BB4474">
            <w:pPr>
              <w:spacing w:after="0" w:line="240" w:lineRule="auto"/>
              <w:rPr>
                <w:rFonts w:asciiTheme="majorHAnsi" w:eastAsia="Times New Roman" w:hAnsiTheme="majorHAnsi" w:cs="Times New Roman"/>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9A"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9B"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9C"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9D"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9E"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tcPr>
          <w:p w14:paraId="1B01C79F" w14:textId="77777777" w:rsidR="00BB4474" w:rsidRPr="0097665F" w:rsidRDefault="00BB4474" w:rsidP="00BB4474">
            <w:pPr>
              <w:spacing w:after="0" w:line="240" w:lineRule="auto"/>
              <w:rPr>
                <w:rFonts w:asciiTheme="majorHAnsi" w:eastAsia="Times New Roman" w:hAnsiTheme="majorHAnsi" w:cs="Times New Roman"/>
                <w:color w:val="000000"/>
                <w:sz w:val="24"/>
                <w:szCs w:val="24"/>
                <w:highlight w:val="yellow"/>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tcPr>
          <w:p w14:paraId="1B01C7A0" w14:textId="77777777" w:rsidR="00BB4474" w:rsidRPr="0097665F" w:rsidRDefault="00BB4474" w:rsidP="00BB4474">
            <w:pPr>
              <w:spacing w:after="0" w:line="240" w:lineRule="auto"/>
              <w:rPr>
                <w:rFonts w:asciiTheme="majorHAnsi" w:eastAsia="Times New Roman" w:hAnsiTheme="majorHAnsi" w:cs="Times New Roman"/>
                <w:color w:val="000000"/>
                <w:sz w:val="24"/>
                <w:szCs w:val="24"/>
                <w:highlight w:val="yellow"/>
                <w:lang w:eastAsia="hu-HU"/>
              </w:rPr>
            </w:pPr>
          </w:p>
        </w:tc>
        <w:tc>
          <w:tcPr>
            <w:tcW w:w="1701" w:type="dxa"/>
            <w:gridSpan w:val="5"/>
            <w:vMerge/>
            <w:tcBorders>
              <w:top w:val="nil"/>
              <w:left w:val="single" w:sz="4" w:space="0" w:color="auto"/>
              <w:bottom w:val="nil"/>
              <w:right w:val="single" w:sz="4" w:space="0" w:color="auto"/>
            </w:tcBorders>
            <w:vAlign w:val="center"/>
          </w:tcPr>
          <w:p w14:paraId="1B01C7A1"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r>
      <w:tr w:rsidR="00BB4474" w:rsidRPr="003B639F" w14:paraId="1B01C7B6" w14:textId="77777777" w:rsidTr="00BE16CA">
        <w:trPr>
          <w:trHeight w:val="300"/>
        </w:trPr>
        <w:tc>
          <w:tcPr>
            <w:tcW w:w="3376" w:type="dxa"/>
            <w:gridSpan w:val="3"/>
            <w:tcBorders>
              <w:top w:val="single" w:sz="4" w:space="0" w:color="auto"/>
              <w:left w:val="single" w:sz="4" w:space="0" w:color="auto"/>
              <w:bottom w:val="single" w:sz="4" w:space="0" w:color="auto"/>
              <w:right w:val="single" w:sz="4" w:space="0" w:color="auto"/>
            </w:tcBorders>
            <w:vAlign w:val="center"/>
          </w:tcPr>
          <w:p w14:paraId="1B01C7A3" w14:textId="77777777" w:rsidR="00BB4474" w:rsidRPr="00064593" w:rsidRDefault="00BB4474" w:rsidP="00BB4474">
            <w:pPr>
              <w:spacing w:after="0" w:line="240" w:lineRule="auto"/>
              <w:jc w:val="right"/>
              <w:rPr>
                <w:rFonts w:asciiTheme="majorHAnsi" w:eastAsia="Times New Roman" w:hAnsiTheme="majorHAnsi" w:cs="Times New Roman"/>
                <w:b/>
                <w:color w:val="000000"/>
                <w:lang w:eastAsia="hu-HU"/>
              </w:rPr>
            </w:pPr>
            <w:r w:rsidRPr="00064593">
              <w:rPr>
                <w:rFonts w:asciiTheme="majorHAnsi" w:eastAsia="Times New Roman" w:hAnsiTheme="majorHAnsi" w:cs="Times New Roman"/>
                <w:b/>
                <w:color w:val="000000"/>
                <w:lang w:eastAsia="hu-HU"/>
              </w:rPr>
              <w:t>Aláírás / Félévközi jegy</w:t>
            </w:r>
            <w:r>
              <w:rPr>
                <w:rFonts w:asciiTheme="majorHAnsi" w:eastAsia="Times New Roman" w:hAnsiTheme="majorHAnsi" w:cs="Times New Roman"/>
                <w:b/>
                <w:color w:val="000000"/>
                <w:lang w:eastAsia="hu-HU"/>
              </w:rPr>
              <w:t xml:space="preserve"> megadása</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A4"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A5"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A6"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A7"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A8"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A9"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AA"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AB"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AC"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AD" w14:textId="77777777" w:rsidR="00BB4474" w:rsidRPr="00E11CCC" w:rsidRDefault="00BB4474" w:rsidP="00BB4474">
            <w:pPr>
              <w:spacing w:after="0" w:line="240" w:lineRule="auto"/>
              <w:rPr>
                <w:rFonts w:asciiTheme="majorHAnsi" w:eastAsia="Times New Roman" w:hAnsiTheme="majorHAnsi" w:cs="Times New Roman"/>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AE"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AF"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B0"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B1"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1B01C7B2" w14:textId="74EFA030" w:rsidR="00BB4474" w:rsidRPr="00E11CCC" w:rsidRDefault="00150F6A" w:rsidP="00BB4474">
            <w:pPr>
              <w:spacing w:after="0" w:line="240" w:lineRule="auto"/>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s</w:t>
            </w:r>
            <w:r w:rsidR="00BB4474">
              <w:rPr>
                <w:rFonts w:asciiTheme="majorHAnsi" w:eastAsia="Times New Roman" w:hAnsiTheme="majorHAnsi" w:cs="Times New Roman"/>
                <w:color w:val="000000"/>
                <w:sz w:val="24"/>
                <w:szCs w:val="24"/>
                <w:lang w:eastAsia="hu-HU"/>
              </w:rPr>
              <w:t>/</w:t>
            </w:r>
            <w:r>
              <w:rPr>
                <w:rFonts w:asciiTheme="majorHAnsi" w:eastAsia="Times New Roman" w:hAnsiTheme="majorHAnsi" w:cs="Times New Roman"/>
                <w:color w:val="000000"/>
                <w:sz w:val="24"/>
                <w:szCs w:val="24"/>
                <w:lang w:eastAsia="hu-HU"/>
              </w:rPr>
              <w:t>m</w:t>
            </w:r>
          </w:p>
        </w:tc>
        <w:tc>
          <w:tcPr>
            <w:tcW w:w="505"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1B01C7B3"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r w:rsidRPr="00E11CCC">
              <w:rPr>
                <w:rFonts w:asciiTheme="majorHAnsi" w:eastAsia="Times New Roman" w:hAnsiTheme="majorHAnsi" w:cs="Times New Roman"/>
                <w:color w:val="000000"/>
                <w:sz w:val="24"/>
                <w:szCs w:val="24"/>
                <w:lang w:eastAsia="hu-HU"/>
              </w:rPr>
              <w:t> </w:t>
            </w:r>
          </w:p>
        </w:tc>
        <w:tc>
          <w:tcPr>
            <w:tcW w:w="505"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1B01C7B4"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r w:rsidRPr="00E11CCC">
              <w:rPr>
                <w:rFonts w:asciiTheme="majorHAnsi" w:eastAsia="Times New Roman" w:hAnsiTheme="majorHAnsi" w:cs="Times New Roman"/>
                <w:color w:val="000000"/>
                <w:sz w:val="24"/>
                <w:szCs w:val="24"/>
                <w:lang w:eastAsia="hu-HU"/>
              </w:rPr>
              <w:t> </w:t>
            </w:r>
          </w:p>
        </w:tc>
        <w:tc>
          <w:tcPr>
            <w:tcW w:w="1701" w:type="dxa"/>
            <w:gridSpan w:val="5"/>
            <w:vMerge/>
            <w:tcBorders>
              <w:top w:val="nil"/>
              <w:left w:val="single" w:sz="4" w:space="0" w:color="auto"/>
              <w:bottom w:val="nil"/>
              <w:right w:val="single" w:sz="4" w:space="0" w:color="auto"/>
            </w:tcBorders>
            <w:vAlign w:val="center"/>
            <w:hideMark/>
          </w:tcPr>
          <w:p w14:paraId="1B01C7B5" w14:textId="77777777" w:rsidR="00BB4474" w:rsidRPr="00E11CCC" w:rsidRDefault="00BB4474" w:rsidP="00BB4474">
            <w:pPr>
              <w:spacing w:after="0" w:line="240" w:lineRule="auto"/>
              <w:rPr>
                <w:rFonts w:asciiTheme="majorHAnsi" w:eastAsia="Times New Roman" w:hAnsiTheme="majorHAnsi" w:cs="Times New Roman"/>
                <w:color w:val="000000"/>
                <w:sz w:val="24"/>
                <w:szCs w:val="24"/>
                <w:lang w:eastAsia="hu-HU"/>
              </w:rPr>
            </w:pPr>
          </w:p>
        </w:tc>
      </w:tr>
      <w:tr w:rsidR="00BB4474" w:rsidRPr="003B639F" w14:paraId="1B01C7CC" w14:textId="77777777" w:rsidTr="00BE16CA">
        <w:trPr>
          <w:trHeight w:val="480"/>
        </w:trPr>
        <w:tc>
          <w:tcPr>
            <w:tcW w:w="33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01C7B7" w14:textId="77777777" w:rsidR="00BB4474" w:rsidRPr="00064593" w:rsidRDefault="00BB4474" w:rsidP="00BB4474">
            <w:pPr>
              <w:spacing w:after="0" w:line="240" w:lineRule="auto"/>
              <w:jc w:val="right"/>
              <w:rPr>
                <w:rFonts w:ascii="Calibri" w:eastAsia="Times New Roman" w:hAnsi="Calibri" w:cs="Times New Roman"/>
                <w:b/>
                <w:color w:val="000000"/>
                <w:lang w:eastAsia="hu-HU"/>
              </w:rPr>
            </w:pPr>
            <w:r w:rsidRPr="00064593">
              <w:rPr>
                <w:rFonts w:ascii="Calibri" w:eastAsia="Times New Roman" w:hAnsi="Calibri" w:cs="Times New Roman"/>
                <w:b/>
                <w:color w:val="000000"/>
                <w:lang w:eastAsia="hu-HU"/>
              </w:rPr>
              <w:t>Vizsgák tervezett időpontjai</w:t>
            </w:r>
          </w:p>
        </w:tc>
        <w:tc>
          <w:tcPr>
            <w:tcW w:w="460" w:type="dxa"/>
            <w:tcBorders>
              <w:top w:val="nil"/>
              <w:left w:val="single" w:sz="4" w:space="0" w:color="auto"/>
              <w:bottom w:val="nil"/>
              <w:right w:val="nil"/>
            </w:tcBorders>
            <w:shd w:val="clear" w:color="auto" w:fill="BFBFBF" w:themeFill="background1" w:themeFillShade="BF"/>
            <w:vAlign w:val="bottom"/>
            <w:hideMark/>
          </w:tcPr>
          <w:p w14:paraId="1B01C7B8" w14:textId="77777777" w:rsidR="00BB4474" w:rsidRPr="003B639F" w:rsidRDefault="00BB4474" w:rsidP="00BB4474">
            <w:pPr>
              <w:spacing w:after="0" w:line="240" w:lineRule="auto"/>
              <w:rPr>
                <w:rFonts w:ascii="Calibri" w:eastAsia="Times New Roman" w:hAnsi="Calibri" w:cs="Times New Roman"/>
                <w:color w:val="000000"/>
                <w:lang w:eastAsia="hu-HU"/>
              </w:rPr>
            </w:pPr>
          </w:p>
        </w:tc>
        <w:tc>
          <w:tcPr>
            <w:tcW w:w="477" w:type="dxa"/>
            <w:gridSpan w:val="2"/>
            <w:tcBorders>
              <w:top w:val="nil"/>
              <w:left w:val="nil"/>
              <w:bottom w:val="nil"/>
              <w:right w:val="nil"/>
            </w:tcBorders>
            <w:shd w:val="clear" w:color="auto" w:fill="BFBFBF" w:themeFill="background1" w:themeFillShade="BF"/>
            <w:vAlign w:val="bottom"/>
            <w:hideMark/>
          </w:tcPr>
          <w:p w14:paraId="1B01C7B9" w14:textId="77777777" w:rsidR="00BB4474" w:rsidRPr="003B639F" w:rsidRDefault="00BB4474" w:rsidP="00BB4474">
            <w:pPr>
              <w:spacing w:after="0" w:line="240" w:lineRule="auto"/>
              <w:rPr>
                <w:rFonts w:ascii="Calibri" w:eastAsia="Times New Roman" w:hAnsi="Calibri" w:cs="Times New Roman"/>
                <w:color w:val="000000"/>
                <w:lang w:eastAsia="hu-HU"/>
              </w:rPr>
            </w:pPr>
          </w:p>
        </w:tc>
        <w:tc>
          <w:tcPr>
            <w:tcW w:w="464" w:type="dxa"/>
            <w:gridSpan w:val="2"/>
            <w:tcBorders>
              <w:top w:val="nil"/>
              <w:left w:val="nil"/>
              <w:bottom w:val="nil"/>
              <w:right w:val="nil"/>
            </w:tcBorders>
            <w:shd w:val="clear" w:color="auto" w:fill="BFBFBF" w:themeFill="background1" w:themeFillShade="BF"/>
            <w:vAlign w:val="bottom"/>
            <w:hideMark/>
          </w:tcPr>
          <w:p w14:paraId="1B01C7BA" w14:textId="77777777" w:rsidR="00BB4474" w:rsidRPr="003B639F" w:rsidRDefault="00BB4474" w:rsidP="00BB4474">
            <w:pPr>
              <w:spacing w:after="0" w:line="240" w:lineRule="auto"/>
              <w:rPr>
                <w:rFonts w:ascii="Calibri" w:eastAsia="Times New Roman" w:hAnsi="Calibri" w:cs="Times New Roman"/>
                <w:color w:val="000000"/>
                <w:lang w:eastAsia="hu-HU"/>
              </w:rPr>
            </w:pPr>
          </w:p>
        </w:tc>
        <w:tc>
          <w:tcPr>
            <w:tcW w:w="475" w:type="dxa"/>
            <w:gridSpan w:val="2"/>
            <w:tcBorders>
              <w:top w:val="nil"/>
              <w:left w:val="nil"/>
              <w:bottom w:val="nil"/>
              <w:right w:val="nil"/>
            </w:tcBorders>
            <w:shd w:val="clear" w:color="auto" w:fill="BFBFBF" w:themeFill="background1" w:themeFillShade="BF"/>
            <w:vAlign w:val="bottom"/>
            <w:hideMark/>
          </w:tcPr>
          <w:p w14:paraId="1B01C7BB" w14:textId="77777777" w:rsidR="00BB4474" w:rsidRPr="003B639F" w:rsidRDefault="00BB4474" w:rsidP="00BB4474">
            <w:pPr>
              <w:spacing w:after="0" w:line="240" w:lineRule="auto"/>
              <w:rPr>
                <w:rFonts w:ascii="Calibri" w:eastAsia="Times New Roman" w:hAnsi="Calibri" w:cs="Times New Roman"/>
                <w:color w:val="000000"/>
                <w:lang w:eastAsia="hu-HU"/>
              </w:rPr>
            </w:pPr>
          </w:p>
        </w:tc>
        <w:tc>
          <w:tcPr>
            <w:tcW w:w="463" w:type="dxa"/>
            <w:gridSpan w:val="2"/>
            <w:tcBorders>
              <w:top w:val="nil"/>
              <w:left w:val="nil"/>
              <w:bottom w:val="nil"/>
              <w:right w:val="nil"/>
            </w:tcBorders>
            <w:shd w:val="clear" w:color="auto" w:fill="BFBFBF" w:themeFill="background1" w:themeFillShade="BF"/>
            <w:vAlign w:val="bottom"/>
            <w:hideMark/>
          </w:tcPr>
          <w:p w14:paraId="1B01C7BC" w14:textId="77777777" w:rsidR="00BB4474" w:rsidRPr="003B639F" w:rsidRDefault="00BB4474" w:rsidP="00BB4474">
            <w:pPr>
              <w:spacing w:after="0" w:line="240" w:lineRule="auto"/>
              <w:rPr>
                <w:rFonts w:ascii="Calibri" w:eastAsia="Times New Roman" w:hAnsi="Calibri" w:cs="Times New Roman"/>
                <w:color w:val="000000"/>
                <w:lang w:eastAsia="hu-HU"/>
              </w:rPr>
            </w:pPr>
          </w:p>
        </w:tc>
        <w:tc>
          <w:tcPr>
            <w:tcW w:w="474" w:type="dxa"/>
            <w:gridSpan w:val="2"/>
            <w:tcBorders>
              <w:top w:val="nil"/>
              <w:left w:val="nil"/>
              <w:bottom w:val="nil"/>
              <w:right w:val="nil"/>
            </w:tcBorders>
            <w:shd w:val="clear" w:color="auto" w:fill="BFBFBF" w:themeFill="background1" w:themeFillShade="BF"/>
            <w:vAlign w:val="bottom"/>
            <w:hideMark/>
          </w:tcPr>
          <w:p w14:paraId="1B01C7BD" w14:textId="77777777" w:rsidR="00BB4474" w:rsidRPr="003B639F" w:rsidRDefault="00BB4474" w:rsidP="00BB4474">
            <w:pPr>
              <w:spacing w:after="0" w:line="240" w:lineRule="auto"/>
              <w:rPr>
                <w:rFonts w:ascii="Calibri" w:eastAsia="Times New Roman" w:hAnsi="Calibri" w:cs="Times New Roman"/>
                <w:color w:val="000000"/>
                <w:lang w:eastAsia="hu-HU"/>
              </w:rPr>
            </w:pPr>
          </w:p>
        </w:tc>
        <w:tc>
          <w:tcPr>
            <w:tcW w:w="479" w:type="dxa"/>
            <w:gridSpan w:val="2"/>
            <w:tcBorders>
              <w:top w:val="nil"/>
              <w:left w:val="nil"/>
              <w:bottom w:val="nil"/>
              <w:right w:val="nil"/>
            </w:tcBorders>
            <w:shd w:val="clear" w:color="auto" w:fill="BFBFBF" w:themeFill="background1" w:themeFillShade="BF"/>
            <w:vAlign w:val="bottom"/>
            <w:hideMark/>
          </w:tcPr>
          <w:p w14:paraId="1B01C7BE" w14:textId="77777777" w:rsidR="00BB4474" w:rsidRPr="003B639F" w:rsidRDefault="00BB4474" w:rsidP="00BB4474">
            <w:pPr>
              <w:spacing w:after="0" w:line="240" w:lineRule="auto"/>
              <w:rPr>
                <w:rFonts w:ascii="Calibri" w:eastAsia="Times New Roman" w:hAnsi="Calibri" w:cs="Times New Roman"/>
                <w:color w:val="000000"/>
                <w:lang w:eastAsia="hu-HU"/>
              </w:rPr>
            </w:pPr>
          </w:p>
        </w:tc>
        <w:tc>
          <w:tcPr>
            <w:tcW w:w="474" w:type="dxa"/>
            <w:gridSpan w:val="2"/>
            <w:tcBorders>
              <w:top w:val="nil"/>
              <w:left w:val="nil"/>
              <w:bottom w:val="nil"/>
              <w:right w:val="nil"/>
            </w:tcBorders>
            <w:shd w:val="clear" w:color="auto" w:fill="BFBFBF" w:themeFill="background1" w:themeFillShade="BF"/>
            <w:vAlign w:val="bottom"/>
            <w:hideMark/>
          </w:tcPr>
          <w:p w14:paraId="1B01C7BF" w14:textId="77777777" w:rsidR="00BB4474" w:rsidRPr="003B639F" w:rsidRDefault="00BB4474" w:rsidP="00BB4474">
            <w:pPr>
              <w:spacing w:after="0" w:line="240" w:lineRule="auto"/>
              <w:rPr>
                <w:rFonts w:ascii="Calibri" w:eastAsia="Times New Roman" w:hAnsi="Calibri" w:cs="Times New Roman"/>
                <w:color w:val="000000"/>
                <w:lang w:eastAsia="hu-HU"/>
              </w:rPr>
            </w:pPr>
          </w:p>
        </w:tc>
        <w:tc>
          <w:tcPr>
            <w:tcW w:w="477" w:type="dxa"/>
            <w:gridSpan w:val="2"/>
            <w:tcBorders>
              <w:top w:val="nil"/>
              <w:left w:val="nil"/>
              <w:bottom w:val="nil"/>
              <w:right w:val="nil"/>
            </w:tcBorders>
            <w:shd w:val="clear" w:color="auto" w:fill="BFBFBF" w:themeFill="background1" w:themeFillShade="BF"/>
            <w:vAlign w:val="bottom"/>
            <w:hideMark/>
          </w:tcPr>
          <w:p w14:paraId="1B01C7C0" w14:textId="77777777" w:rsidR="00BB4474" w:rsidRPr="003B639F" w:rsidRDefault="00BB4474" w:rsidP="00BB4474">
            <w:pPr>
              <w:spacing w:after="0" w:line="240" w:lineRule="auto"/>
              <w:rPr>
                <w:rFonts w:ascii="Calibri" w:eastAsia="Times New Roman" w:hAnsi="Calibri" w:cs="Times New Roman"/>
                <w:color w:val="000000"/>
                <w:lang w:eastAsia="hu-HU"/>
              </w:rPr>
            </w:pPr>
          </w:p>
        </w:tc>
        <w:tc>
          <w:tcPr>
            <w:tcW w:w="477" w:type="dxa"/>
            <w:gridSpan w:val="2"/>
            <w:tcBorders>
              <w:top w:val="nil"/>
              <w:left w:val="nil"/>
              <w:bottom w:val="nil"/>
              <w:right w:val="nil"/>
            </w:tcBorders>
            <w:shd w:val="clear" w:color="auto" w:fill="BFBFBF" w:themeFill="background1" w:themeFillShade="BF"/>
            <w:vAlign w:val="bottom"/>
            <w:hideMark/>
          </w:tcPr>
          <w:p w14:paraId="1B01C7C1" w14:textId="77777777" w:rsidR="00BB4474" w:rsidRPr="003B639F" w:rsidRDefault="00BB4474" w:rsidP="00BB4474">
            <w:pPr>
              <w:spacing w:after="0" w:line="240" w:lineRule="auto"/>
              <w:rPr>
                <w:rFonts w:ascii="Calibri" w:eastAsia="Times New Roman" w:hAnsi="Calibri" w:cs="Times New Roman"/>
                <w:lang w:eastAsia="hu-HU"/>
              </w:rPr>
            </w:pPr>
          </w:p>
        </w:tc>
        <w:tc>
          <w:tcPr>
            <w:tcW w:w="471" w:type="dxa"/>
            <w:gridSpan w:val="2"/>
            <w:tcBorders>
              <w:top w:val="nil"/>
              <w:left w:val="nil"/>
              <w:bottom w:val="nil"/>
              <w:right w:val="nil"/>
            </w:tcBorders>
            <w:shd w:val="clear" w:color="auto" w:fill="BFBFBF" w:themeFill="background1" w:themeFillShade="BF"/>
            <w:vAlign w:val="bottom"/>
            <w:hideMark/>
          </w:tcPr>
          <w:p w14:paraId="1B01C7C2" w14:textId="77777777" w:rsidR="00BB4474" w:rsidRPr="003B639F" w:rsidRDefault="00BB4474" w:rsidP="00BB4474">
            <w:pPr>
              <w:spacing w:after="0" w:line="240" w:lineRule="auto"/>
              <w:rPr>
                <w:rFonts w:ascii="Calibri" w:eastAsia="Times New Roman" w:hAnsi="Calibri" w:cs="Times New Roman"/>
                <w:color w:val="000000"/>
                <w:lang w:eastAsia="hu-HU"/>
              </w:rPr>
            </w:pPr>
          </w:p>
        </w:tc>
        <w:tc>
          <w:tcPr>
            <w:tcW w:w="458" w:type="dxa"/>
            <w:gridSpan w:val="2"/>
            <w:tcBorders>
              <w:top w:val="nil"/>
              <w:left w:val="nil"/>
              <w:bottom w:val="nil"/>
              <w:right w:val="nil"/>
            </w:tcBorders>
            <w:shd w:val="clear" w:color="auto" w:fill="BFBFBF" w:themeFill="background1" w:themeFillShade="BF"/>
            <w:vAlign w:val="bottom"/>
            <w:hideMark/>
          </w:tcPr>
          <w:p w14:paraId="1B01C7C3" w14:textId="77777777" w:rsidR="00BB4474" w:rsidRPr="003B639F" w:rsidRDefault="00BB4474" w:rsidP="00BB4474">
            <w:pPr>
              <w:spacing w:after="0" w:line="240" w:lineRule="auto"/>
              <w:rPr>
                <w:rFonts w:ascii="Calibri" w:eastAsia="Times New Roman" w:hAnsi="Calibri" w:cs="Times New Roman"/>
                <w:color w:val="000000"/>
                <w:lang w:eastAsia="hu-HU"/>
              </w:rPr>
            </w:pPr>
          </w:p>
        </w:tc>
        <w:tc>
          <w:tcPr>
            <w:tcW w:w="440" w:type="dxa"/>
            <w:gridSpan w:val="2"/>
            <w:tcBorders>
              <w:top w:val="nil"/>
              <w:left w:val="nil"/>
              <w:bottom w:val="nil"/>
              <w:right w:val="nil"/>
            </w:tcBorders>
            <w:shd w:val="clear" w:color="auto" w:fill="BFBFBF" w:themeFill="background1" w:themeFillShade="BF"/>
            <w:vAlign w:val="bottom"/>
            <w:hideMark/>
          </w:tcPr>
          <w:p w14:paraId="1B01C7C4" w14:textId="77777777" w:rsidR="00BB4474" w:rsidRPr="003B639F" w:rsidRDefault="00BB4474" w:rsidP="00BB4474">
            <w:pPr>
              <w:spacing w:after="0" w:line="240" w:lineRule="auto"/>
              <w:rPr>
                <w:rFonts w:ascii="Calibri" w:eastAsia="Times New Roman" w:hAnsi="Calibri" w:cs="Times New Roman"/>
                <w:color w:val="000000"/>
                <w:lang w:eastAsia="hu-HU"/>
              </w:rPr>
            </w:pPr>
          </w:p>
        </w:tc>
        <w:tc>
          <w:tcPr>
            <w:tcW w:w="747" w:type="dxa"/>
            <w:gridSpan w:val="2"/>
            <w:tcBorders>
              <w:top w:val="nil"/>
              <w:left w:val="nil"/>
              <w:bottom w:val="nil"/>
              <w:right w:val="nil"/>
            </w:tcBorders>
            <w:shd w:val="clear" w:color="auto" w:fill="BFBFBF" w:themeFill="background1" w:themeFillShade="BF"/>
            <w:vAlign w:val="bottom"/>
            <w:hideMark/>
          </w:tcPr>
          <w:p w14:paraId="1B01C7C5" w14:textId="77777777" w:rsidR="00BB4474" w:rsidRPr="003B639F" w:rsidRDefault="00BB4474" w:rsidP="00BB4474">
            <w:pPr>
              <w:spacing w:after="0" w:line="240" w:lineRule="auto"/>
              <w:rPr>
                <w:rFonts w:ascii="Calibri" w:eastAsia="Times New Roman" w:hAnsi="Calibri" w:cs="Times New Roman"/>
                <w:color w:val="000000"/>
                <w:lang w:eastAsia="hu-HU"/>
              </w:rPr>
            </w:pPr>
          </w:p>
        </w:tc>
        <w:tc>
          <w:tcPr>
            <w:tcW w:w="567" w:type="dxa"/>
            <w:gridSpan w:val="2"/>
            <w:tcBorders>
              <w:top w:val="nil"/>
              <w:left w:val="nil"/>
              <w:bottom w:val="nil"/>
              <w:right w:val="single" w:sz="4" w:space="0" w:color="auto"/>
            </w:tcBorders>
            <w:shd w:val="clear" w:color="auto" w:fill="BFBFBF" w:themeFill="background1" w:themeFillShade="BF"/>
            <w:vAlign w:val="bottom"/>
            <w:hideMark/>
          </w:tcPr>
          <w:p w14:paraId="1B01C7C6" w14:textId="77777777" w:rsidR="00BB4474" w:rsidRPr="003B639F" w:rsidRDefault="00BB4474" w:rsidP="00BB4474">
            <w:pPr>
              <w:spacing w:after="0" w:line="240" w:lineRule="auto"/>
              <w:rPr>
                <w:rFonts w:ascii="Calibri" w:eastAsia="Times New Roman" w:hAnsi="Calibri" w:cs="Times New Roman"/>
                <w:color w:val="000000"/>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auto"/>
            <w:vAlign w:val="bottom"/>
          </w:tcPr>
          <w:p w14:paraId="1B01C7C7" w14:textId="77777777" w:rsidR="00BB4474" w:rsidRPr="003B639F" w:rsidRDefault="00BB4474" w:rsidP="00BB4474">
            <w:pPr>
              <w:spacing w:after="0" w:line="240" w:lineRule="auto"/>
              <w:rPr>
                <w:rFonts w:ascii="Calibri" w:eastAsia="Times New Roman" w:hAnsi="Calibri" w:cs="Times New Roman"/>
                <w:color w:val="000000"/>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auto"/>
            <w:vAlign w:val="bottom"/>
          </w:tcPr>
          <w:p w14:paraId="1B01C7C8" w14:textId="77777777" w:rsidR="00BB4474" w:rsidRPr="003B639F" w:rsidRDefault="00BB4474" w:rsidP="00BB4474">
            <w:pPr>
              <w:spacing w:after="0" w:line="240" w:lineRule="auto"/>
              <w:rPr>
                <w:rFonts w:ascii="Calibri" w:eastAsia="Times New Roman" w:hAnsi="Calibri" w:cs="Times New Roman"/>
                <w:color w:val="000000"/>
                <w:lang w:eastAsia="hu-HU"/>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bottom"/>
          </w:tcPr>
          <w:p w14:paraId="1B01C7C9" w14:textId="77777777" w:rsidR="00BB4474" w:rsidRPr="003B639F" w:rsidRDefault="00BB4474" w:rsidP="00BB4474">
            <w:pPr>
              <w:spacing w:after="0" w:line="240" w:lineRule="auto"/>
              <w:rPr>
                <w:rFonts w:ascii="Calibri" w:eastAsia="Times New Roman" w:hAnsi="Calibri" w:cs="Times New Roman"/>
                <w:color w:val="000000"/>
                <w:lang w:eastAsia="hu-HU"/>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CA" w14:textId="77777777" w:rsidR="00BB4474" w:rsidRPr="003B639F" w:rsidRDefault="00BB4474" w:rsidP="00BB4474">
            <w:pPr>
              <w:spacing w:after="0" w:line="240" w:lineRule="auto"/>
              <w:rPr>
                <w:rFonts w:ascii="Calibri" w:eastAsia="Times New Roman" w:hAnsi="Calibri" w:cs="Times New Roman"/>
                <w:color w:val="000000"/>
                <w:lang w:eastAsia="hu-HU"/>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CB" w14:textId="77777777" w:rsidR="00BB4474" w:rsidRPr="003B639F" w:rsidRDefault="00BB4474" w:rsidP="00BB4474">
            <w:pPr>
              <w:spacing w:after="0" w:line="240" w:lineRule="auto"/>
              <w:rPr>
                <w:rFonts w:ascii="Calibri" w:eastAsia="Times New Roman" w:hAnsi="Calibri" w:cs="Times New Roman"/>
                <w:color w:val="000000"/>
                <w:lang w:eastAsia="hu-HU"/>
              </w:rPr>
            </w:pPr>
          </w:p>
        </w:tc>
      </w:tr>
    </w:tbl>
    <w:p w14:paraId="24A5DE26" w14:textId="0F34D0F5" w:rsidR="00FC3223" w:rsidRDefault="00150F6A" w:rsidP="00FC3223">
      <w:r>
        <w:t>7</w:t>
      </w:r>
      <w:r w:rsidR="00FC3223">
        <w:t xml:space="preserve">. </w:t>
      </w:r>
      <w:r w:rsidR="00BB4474">
        <w:t>szeptember</w:t>
      </w:r>
      <w:r w:rsidR="00FC3223">
        <w:t xml:space="preserve"> </w:t>
      </w:r>
      <w:r>
        <w:t>2020</w:t>
      </w:r>
      <w:r w:rsidR="00FC3223">
        <w:t>.</w:t>
      </w:r>
    </w:p>
    <w:p w14:paraId="0A480CA2" w14:textId="77777777" w:rsidR="00FC3223" w:rsidRDefault="00FC3223" w:rsidP="00FC3223">
      <w:pPr>
        <w:ind w:firstLine="7797"/>
        <w:jc w:val="center"/>
        <w:rPr>
          <w:i/>
        </w:rPr>
      </w:pPr>
      <w:r>
        <w:rPr>
          <w:i/>
        </w:rPr>
        <w:t>dr. Gulyás András</w:t>
      </w:r>
    </w:p>
    <w:p w14:paraId="1B01C7D4" w14:textId="60BFDBD0" w:rsidR="00654D13" w:rsidRDefault="00150F6A" w:rsidP="00FC3223">
      <w:pPr>
        <w:ind w:firstLine="7797"/>
        <w:jc w:val="center"/>
      </w:pPr>
      <w:proofErr w:type="spellStart"/>
      <w:r>
        <w:t>lecturer</w:t>
      </w:r>
      <w:proofErr w:type="spellEnd"/>
    </w:p>
    <w:sectPr w:rsidR="00654D13" w:rsidSect="00654D13">
      <w:pgSz w:w="16838" w:h="11906" w:orient="landscape"/>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C1B63" w14:textId="77777777" w:rsidR="00F33404" w:rsidRDefault="00F33404" w:rsidP="00AD4BC7">
      <w:pPr>
        <w:spacing w:after="0" w:line="240" w:lineRule="auto"/>
      </w:pPr>
      <w:r>
        <w:separator/>
      </w:r>
    </w:p>
  </w:endnote>
  <w:endnote w:type="continuationSeparator" w:id="0">
    <w:p w14:paraId="6293B7FD" w14:textId="77777777" w:rsidR="00F33404" w:rsidRDefault="00F33404" w:rsidP="00AD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8727360"/>
      <w:docPartObj>
        <w:docPartGallery w:val="Page Numbers (Bottom of Page)"/>
        <w:docPartUnique/>
      </w:docPartObj>
    </w:sdtPr>
    <w:sdtEndPr/>
    <w:sdtContent>
      <w:p w14:paraId="1B01C7D9" w14:textId="77777777" w:rsidR="005F7E4B" w:rsidRDefault="005F7E4B">
        <w:pPr>
          <w:pStyle w:val="llb"/>
          <w:jc w:val="center"/>
        </w:pPr>
        <w:r>
          <w:fldChar w:fldCharType="begin"/>
        </w:r>
        <w:r>
          <w:instrText>PAGE   \* MERGEFORMAT</w:instrText>
        </w:r>
        <w:r>
          <w:fldChar w:fldCharType="separate"/>
        </w:r>
        <w:r w:rsidR="009E1BC2">
          <w:rPr>
            <w:noProof/>
          </w:rPr>
          <w:t>2</w:t>
        </w:r>
        <w:r>
          <w:fldChar w:fldCharType="end"/>
        </w:r>
      </w:p>
    </w:sdtContent>
  </w:sdt>
  <w:p w14:paraId="1B01C7DA" w14:textId="77777777" w:rsidR="005F7E4B" w:rsidRDefault="005F7E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3AFF5" w14:textId="77777777" w:rsidR="00F33404" w:rsidRDefault="00F33404" w:rsidP="00AD4BC7">
      <w:pPr>
        <w:spacing w:after="0" w:line="240" w:lineRule="auto"/>
      </w:pPr>
      <w:r>
        <w:separator/>
      </w:r>
    </w:p>
  </w:footnote>
  <w:footnote w:type="continuationSeparator" w:id="0">
    <w:p w14:paraId="10281F20" w14:textId="77777777" w:rsidR="00F33404" w:rsidRDefault="00F33404" w:rsidP="00AD4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CC"/>
    <w:rsid w:val="000111FE"/>
    <w:rsid w:val="00022F7F"/>
    <w:rsid w:val="000272A6"/>
    <w:rsid w:val="000308CD"/>
    <w:rsid w:val="00064593"/>
    <w:rsid w:val="00085F17"/>
    <w:rsid w:val="000A2AEB"/>
    <w:rsid w:val="000A37C1"/>
    <w:rsid w:val="000A7F93"/>
    <w:rsid w:val="000F0177"/>
    <w:rsid w:val="000F6A91"/>
    <w:rsid w:val="00117AF0"/>
    <w:rsid w:val="00120708"/>
    <w:rsid w:val="00123E52"/>
    <w:rsid w:val="00127634"/>
    <w:rsid w:val="00150F6A"/>
    <w:rsid w:val="00183256"/>
    <w:rsid w:val="001B050E"/>
    <w:rsid w:val="001B57F9"/>
    <w:rsid w:val="001F769A"/>
    <w:rsid w:val="00217B86"/>
    <w:rsid w:val="0022226A"/>
    <w:rsid w:val="00261943"/>
    <w:rsid w:val="002A5D34"/>
    <w:rsid w:val="002C33DD"/>
    <w:rsid w:val="002F03A1"/>
    <w:rsid w:val="002F61F2"/>
    <w:rsid w:val="00305AFF"/>
    <w:rsid w:val="00337559"/>
    <w:rsid w:val="00350779"/>
    <w:rsid w:val="00396EB7"/>
    <w:rsid w:val="003A23E0"/>
    <w:rsid w:val="003A57DC"/>
    <w:rsid w:val="003B554A"/>
    <w:rsid w:val="003B639F"/>
    <w:rsid w:val="003B7E34"/>
    <w:rsid w:val="003C5010"/>
    <w:rsid w:val="0040244E"/>
    <w:rsid w:val="0044290E"/>
    <w:rsid w:val="00445928"/>
    <w:rsid w:val="004C2A6B"/>
    <w:rsid w:val="00515A1A"/>
    <w:rsid w:val="005259E6"/>
    <w:rsid w:val="005C4744"/>
    <w:rsid w:val="005D147A"/>
    <w:rsid w:val="005F7E4B"/>
    <w:rsid w:val="006129C1"/>
    <w:rsid w:val="00654D13"/>
    <w:rsid w:val="006643D3"/>
    <w:rsid w:val="00670FBF"/>
    <w:rsid w:val="006972DA"/>
    <w:rsid w:val="006B0ADA"/>
    <w:rsid w:val="006C78B2"/>
    <w:rsid w:val="006D6D10"/>
    <w:rsid w:val="00704915"/>
    <w:rsid w:val="00721F29"/>
    <w:rsid w:val="007228ED"/>
    <w:rsid w:val="00722C34"/>
    <w:rsid w:val="007472CC"/>
    <w:rsid w:val="00775339"/>
    <w:rsid w:val="007910A3"/>
    <w:rsid w:val="007A562D"/>
    <w:rsid w:val="007D4B5D"/>
    <w:rsid w:val="007E136B"/>
    <w:rsid w:val="007E6B15"/>
    <w:rsid w:val="007F77FE"/>
    <w:rsid w:val="00804E36"/>
    <w:rsid w:val="0081406D"/>
    <w:rsid w:val="008273BB"/>
    <w:rsid w:val="00856987"/>
    <w:rsid w:val="0086520B"/>
    <w:rsid w:val="00872D10"/>
    <w:rsid w:val="0089661B"/>
    <w:rsid w:val="008E6B16"/>
    <w:rsid w:val="009132BE"/>
    <w:rsid w:val="00914794"/>
    <w:rsid w:val="009264BA"/>
    <w:rsid w:val="00956261"/>
    <w:rsid w:val="0097665F"/>
    <w:rsid w:val="00986D83"/>
    <w:rsid w:val="009B4F16"/>
    <w:rsid w:val="009E1BC2"/>
    <w:rsid w:val="009F06B0"/>
    <w:rsid w:val="00A11999"/>
    <w:rsid w:val="00A310C8"/>
    <w:rsid w:val="00A4562E"/>
    <w:rsid w:val="00A72E36"/>
    <w:rsid w:val="00A84B7E"/>
    <w:rsid w:val="00A86B2B"/>
    <w:rsid w:val="00AD4BC7"/>
    <w:rsid w:val="00B2412D"/>
    <w:rsid w:val="00B40C80"/>
    <w:rsid w:val="00B4575E"/>
    <w:rsid w:val="00B621CA"/>
    <w:rsid w:val="00B718D5"/>
    <w:rsid w:val="00B74954"/>
    <w:rsid w:val="00B8445E"/>
    <w:rsid w:val="00BB4474"/>
    <w:rsid w:val="00BD39FD"/>
    <w:rsid w:val="00BE16CA"/>
    <w:rsid w:val="00BE208D"/>
    <w:rsid w:val="00BF0F08"/>
    <w:rsid w:val="00BF6579"/>
    <w:rsid w:val="00C128DE"/>
    <w:rsid w:val="00C156A0"/>
    <w:rsid w:val="00C6726F"/>
    <w:rsid w:val="00C76A5B"/>
    <w:rsid w:val="00C912C1"/>
    <w:rsid w:val="00CE0526"/>
    <w:rsid w:val="00CE34F4"/>
    <w:rsid w:val="00D0714B"/>
    <w:rsid w:val="00D14FA8"/>
    <w:rsid w:val="00D2084B"/>
    <w:rsid w:val="00D34F1E"/>
    <w:rsid w:val="00D66345"/>
    <w:rsid w:val="00D841A0"/>
    <w:rsid w:val="00DA367B"/>
    <w:rsid w:val="00DA4DD7"/>
    <w:rsid w:val="00E11CCC"/>
    <w:rsid w:val="00E21CB6"/>
    <w:rsid w:val="00E34CFC"/>
    <w:rsid w:val="00E548EC"/>
    <w:rsid w:val="00E61D61"/>
    <w:rsid w:val="00E66CB3"/>
    <w:rsid w:val="00E81E72"/>
    <w:rsid w:val="00EC0DDD"/>
    <w:rsid w:val="00ED693F"/>
    <w:rsid w:val="00F27243"/>
    <w:rsid w:val="00F33404"/>
    <w:rsid w:val="00F52598"/>
    <w:rsid w:val="00F56B34"/>
    <w:rsid w:val="00F64C15"/>
    <w:rsid w:val="00FA54C4"/>
    <w:rsid w:val="00FB6662"/>
    <w:rsid w:val="00FC3223"/>
    <w:rsid w:val="00FC5F48"/>
    <w:rsid w:val="00FE3F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609911BF-538D-4C7B-8FBB-01C6A084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A57DC"/>
    <w:rPr>
      <w:sz w:val="20"/>
      <w:szCs w:val="20"/>
    </w:rPr>
  </w:style>
  <w:style w:type="paragraph" w:styleId="Cmsor1">
    <w:name w:val="heading 1"/>
    <w:basedOn w:val="Norml"/>
    <w:next w:val="Norml"/>
    <w:link w:val="Cmsor1Char"/>
    <w:uiPriority w:val="9"/>
    <w:qFormat/>
    <w:rsid w:val="003A57D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Cmsor2">
    <w:name w:val="heading 2"/>
    <w:basedOn w:val="Norml"/>
    <w:next w:val="Norml"/>
    <w:link w:val="Cmsor2Char"/>
    <w:uiPriority w:val="9"/>
    <w:unhideWhenUsed/>
    <w:qFormat/>
    <w:rsid w:val="003A57D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Cmsor3">
    <w:name w:val="heading 3"/>
    <w:basedOn w:val="Norml"/>
    <w:next w:val="Norml"/>
    <w:link w:val="Cmsor3Char"/>
    <w:uiPriority w:val="9"/>
    <w:unhideWhenUsed/>
    <w:qFormat/>
    <w:rsid w:val="003A57D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Cmsor4">
    <w:name w:val="heading 4"/>
    <w:basedOn w:val="Norml"/>
    <w:next w:val="Norml"/>
    <w:link w:val="Cmsor4Char"/>
    <w:uiPriority w:val="9"/>
    <w:semiHidden/>
    <w:unhideWhenUsed/>
    <w:qFormat/>
    <w:rsid w:val="003A57D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Cmsor5">
    <w:name w:val="heading 5"/>
    <w:basedOn w:val="Norml"/>
    <w:next w:val="Norml"/>
    <w:link w:val="Cmsor5Char"/>
    <w:uiPriority w:val="9"/>
    <w:semiHidden/>
    <w:unhideWhenUsed/>
    <w:qFormat/>
    <w:rsid w:val="003A57DC"/>
    <w:pPr>
      <w:pBdr>
        <w:bottom w:val="single" w:sz="6" w:space="1" w:color="4F81BD" w:themeColor="accent1"/>
      </w:pBdr>
      <w:spacing w:before="300" w:after="0"/>
      <w:outlineLvl w:val="4"/>
    </w:pPr>
    <w:rPr>
      <w:caps/>
      <w:color w:val="365F91" w:themeColor="accent1" w:themeShade="BF"/>
      <w:spacing w:val="10"/>
      <w:sz w:val="22"/>
      <w:szCs w:val="22"/>
    </w:rPr>
  </w:style>
  <w:style w:type="paragraph" w:styleId="Cmsor6">
    <w:name w:val="heading 6"/>
    <w:basedOn w:val="Norml"/>
    <w:next w:val="Norml"/>
    <w:link w:val="Cmsor6Char"/>
    <w:uiPriority w:val="9"/>
    <w:semiHidden/>
    <w:unhideWhenUsed/>
    <w:qFormat/>
    <w:rsid w:val="003A57DC"/>
    <w:pPr>
      <w:pBdr>
        <w:bottom w:val="dotted" w:sz="6" w:space="1" w:color="4F81BD" w:themeColor="accent1"/>
      </w:pBdr>
      <w:spacing w:before="300" w:after="0"/>
      <w:outlineLvl w:val="5"/>
    </w:pPr>
    <w:rPr>
      <w:caps/>
      <w:color w:val="365F91" w:themeColor="accent1" w:themeShade="BF"/>
      <w:spacing w:val="10"/>
      <w:sz w:val="22"/>
      <w:szCs w:val="22"/>
    </w:rPr>
  </w:style>
  <w:style w:type="paragraph" w:styleId="Cmsor7">
    <w:name w:val="heading 7"/>
    <w:basedOn w:val="Norml"/>
    <w:next w:val="Norml"/>
    <w:link w:val="Cmsor7Char"/>
    <w:uiPriority w:val="9"/>
    <w:semiHidden/>
    <w:unhideWhenUsed/>
    <w:qFormat/>
    <w:rsid w:val="003A57DC"/>
    <w:pPr>
      <w:spacing w:before="300" w:after="0"/>
      <w:outlineLvl w:val="6"/>
    </w:pPr>
    <w:rPr>
      <w:caps/>
      <w:color w:val="365F91" w:themeColor="accent1" w:themeShade="BF"/>
      <w:spacing w:val="10"/>
      <w:sz w:val="22"/>
      <w:szCs w:val="22"/>
    </w:rPr>
  </w:style>
  <w:style w:type="paragraph" w:styleId="Cmsor8">
    <w:name w:val="heading 8"/>
    <w:basedOn w:val="Norml"/>
    <w:next w:val="Norml"/>
    <w:link w:val="Cmsor8Char"/>
    <w:uiPriority w:val="9"/>
    <w:semiHidden/>
    <w:unhideWhenUsed/>
    <w:qFormat/>
    <w:rsid w:val="003A57DC"/>
    <w:pPr>
      <w:spacing w:before="300" w:after="0"/>
      <w:outlineLvl w:val="7"/>
    </w:pPr>
    <w:rPr>
      <w:caps/>
      <w:spacing w:val="10"/>
      <w:sz w:val="18"/>
      <w:szCs w:val="18"/>
    </w:rPr>
  </w:style>
  <w:style w:type="paragraph" w:styleId="Cmsor9">
    <w:name w:val="heading 9"/>
    <w:basedOn w:val="Norml"/>
    <w:next w:val="Norml"/>
    <w:link w:val="Cmsor9Char"/>
    <w:uiPriority w:val="9"/>
    <w:semiHidden/>
    <w:unhideWhenUsed/>
    <w:qFormat/>
    <w:rsid w:val="003A57DC"/>
    <w:pPr>
      <w:spacing w:before="300" w:after="0"/>
      <w:outlineLvl w:val="8"/>
    </w:pPr>
    <w:rPr>
      <w:i/>
      <w:caps/>
      <w:spacing w:val="10"/>
      <w:sz w:val="18"/>
      <w:szCs w:val="18"/>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pPr>
      <w:spacing w:after="0" w:line="240" w:lineRule="auto"/>
    </w:pPr>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3A57DC"/>
    <w:rPr>
      <w:caps/>
      <w:spacing w:val="15"/>
      <w:shd w:val="clear" w:color="auto" w:fill="DBE5F1" w:themeFill="accent1" w:themeFillTint="33"/>
    </w:rPr>
  </w:style>
  <w:style w:type="character" w:customStyle="1" w:styleId="Cmsor3Char">
    <w:name w:val="Címsor 3 Char"/>
    <w:basedOn w:val="Bekezdsalapbettpusa"/>
    <w:link w:val="Cmsor3"/>
    <w:uiPriority w:val="9"/>
    <w:rsid w:val="003A57DC"/>
    <w:rPr>
      <w:caps/>
      <w:color w:val="243F60" w:themeColor="accent1" w:themeShade="7F"/>
      <w:spacing w:val="15"/>
    </w:rPr>
  </w:style>
  <w:style w:type="character" w:customStyle="1" w:styleId="Cmsor1Char">
    <w:name w:val="Címsor 1 Char"/>
    <w:basedOn w:val="Bekezdsalapbettpusa"/>
    <w:link w:val="Cmsor1"/>
    <w:uiPriority w:val="9"/>
    <w:rsid w:val="003A57DC"/>
    <w:rPr>
      <w:b/>
      <w:bCs/>
      <w:caps/>
      <w:color w:val="FFFFFF" w:themeColor="background1"/>
      <w:spacing w:val="15"/>
      <w:shd w:val="clear" w:color="auto" w:fill="4F81BD" w:themeFill="accent1"/>
    </w:rPr>
  </w:style>
  <w:style w:type="paragraph" w:styleId="lfej">
    <w:name w:val="header"/>
    <w:basedOn w:val="Norml"/>
    <w:link w:val="lfejChar"/>
    <w:uiPriority w:val="99"/>
    <w:unhideWhenUsed/>
    <w:rsid w:val="005F7E4B"/>
    <w:pPr>
      <w:tabs>
        <w:tab w:val="center" w:pos="4536"/>
        <w:tab w:val="right" w:pos="9072"/>
      </w:tabs>
      <w:spacing w:after="0" w:line="240" w:lineRule="auto"/>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spacing w:after="0" w:line="240" w:lineRule="auto"/>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semiHidden/>
    <w:rsid w:val="003A57DC"/>
    <w:rPr>
      <w:caps/>
      <w:color w:val="365F91" w:themeColor="accent1" w:themeShade="BF"/>
      <w:spacing w:val="10"/>
    </w:rPr>
  </w:style>
  <w:style w:type="character" w:customStyle="1" w:styleId="Cmsor5Char">
    <w:name w:val="Címsor 5 Char"/>
    <w:basedOn w:val="Bekezdsalapbettpusa"/>
    <w:link w:val="Cmsor5"/>
    <w:uiPriority w:val="9"/>
    <w:semiHidden/>
    <w:rsid w:val="003A57DC"/>
    <w:rPr>
      <w:caps/>
      <w:color w:val="365F91" w:themeColor="accent1" w:themeShade="BF"/>
      <w:spacing w:val="10"/>
    </w:rPr>
  </w:style>
  <w:style w:type="character" w:customStyle="1" w:styleId="Cmsor6Char">
    <w:name w:val="Címsor 6 Char"/>
    <w:basedOn w:val="Bekezdsalapbettpusa"/>
    <w:link w:val="Cmsor6"/>
    <w:uiPriority w:val="9"/>
    <w:semiHidden/>
    <w:rsid w:val="003A57DC"/>
    <w:rPr>
      <w:caps/>
      <w:color w:val="365F91" w:themeColor="accent1" w:themeShade="BF"/>
      <w:spacing w:val="10"/>
    </w:rPr>
  </w:style>
  <w:style w:type="character" w:customStyle="1" w:styleId="Cmsor7Char">
    <w:name w:val="Címsor 7 Char"/>
    <w:basedOn w:val="Bekezdsalapbettpusa"/>
    <w:link w:val="Cmsor7"/>
    <w:uiPriority w:val="9"/>
    <w:semiHidden/>
    <w:rsid w:val="003A57DC"/>
    <w:rPr>
      <w:caps/>
      <w:color w:val="365F91" w:themeColor="accent1" w:themeShade="BF"/>
      <w:spacing w:val="10"/>
    </w:rPr>
  </w:style>
  <w:style w:type="character" w:customStyle="1" w:styleId="Cmsor8Char">
    <w:name w:val="Címsor 8 Char"/>
    <w:basedOn w:val="Bekezdsalapbettpusa"/>
    <w:link w:val="Cmsor8"/>
    <w:uiPriority w:val="9"/>
    <w:semiHidden/>
    <w:rsid w:val="003A57DC"/>
    <w:rPr>
      <w:caps/>
      <w:spacing w:val="10"/>
      <w:sz w:val="18"/>
      <w:szCs w:val="18"/>
    </w:rPr>
  </w:style>
  <w:style w:type="character" w:customStyle="1" w:styleId="Cmsor9Char">
    <w:name w:val="Címsor 9 Char"/>
    <w:basedOn w:val="Bekezdsalapbettpusa"/>
    <w:link w:val="Cmsor9"/>
    <w:uiPriority w:val="9"/>
    <w:semiHidden/>
    <w:rsid w:val="003A57DC"/>
    <w:rPr>
      <w:i/>
      <w:caps/>
      <w:spacing w:val="10"/>
      <w:sz w:val="18"/>
      <w:szCs w:val="18"/>
    </w:rPr>
  </w:style>
  <w:style w:type="paragraph" w:styleId="Kpalrs">
    <w:name w:val="caption"/>
    <w:basedOn w:val="Norml"/>
    <w:next w:val="Norml"/>
    <w:uiPriority w:val="35"/>
    <w:semiHidden/>
    <w:unhideWhenUsed/>
    <w:qFormat/>
    <w:rsid w:val="003A57DC"/>
    <w:rPr>
      <w:b/>
      <w:bCs/>
      <w:color w:val="365F91" w:themeColor="accent1" w:themeShade="BF"/>
      <w:sz w:val="16"/>
      <w:szCs w:val="16"/>
    </w:rPr>
  </w:style>
  <w:style w:type="paragraph" w:styleId="Cm">
    <w:name w:val="Title"/>
    <w:basedOn w:val="Norml"/>
    <w:next w:val="Norml"/>
    <w:link w:val="CmChar"/>
    <w:uiPriority w:val="10"/>
    <w:qFormat/>
    <w:rsid w:val="003A57DC"/>
    <w:pPr>
      <w:spacing w:before="720"/>
    </w:pPr>
    <w:rPr>
      <w:caps/>
      <w:color w:val="4F81BD" w:themeColor="accent1"/>
      <w:spacing w:val="10"/>
      <w:kern w:val="28"/>
      <w:sz w:val="52"/>
      <w:szCs w:val="52"/>
    </w:rPr>
  </w:style>
  <w:style w:type="character" w:customStyle="1" w:styleId="CmChar">
    <w:name w:val="Cím Char"/>
    <w:basedOn w:val="Bekezdsalapbettpusa"/>
    <w:link w:val="Cm"/>
    <w:uiPriority w:val="10"/>
    <w:rsid w:val="003A57DC"/>
    <w:rPr>
      <w:caps/>
      <w:color w:val="4F81BD" w:themeColor="accent1"/>
      <w:spacing w:val="10"/>
      <w:kern w:val="28"/>
      <w:sz w:val="52"/>
      <w:szCs w:val="52"/>
    </w:rPr>
  </w:style>
  <w:style w:type="paragraph" w:styleId="Alcm">
    <w:name w:val="Subtitle"/>
    <w:basedOn w:val="Norml"/>
    <w:next w:val="Norml"/>
    <w:link w:val="AlcmChar"/>
    <w:uiPriority w:val="11"/>
    <w:qFormat/>
    <w:rsid w:val="003A57DC"/>
    <w:pPr>
      <w:spacing w:after="1000" w:line="240" w:lineRule="auto"/>
    </w:pPr>
    <w:rPr>
      <w:caps/>
      <w:color w:val="595959" w:themeColor="text1" w:themeTint="A6"/>
      <w:spacing w:val="10"/>
      <w:sz w:val="24"/>
      <w:szCs w:val="24"/>
    </w:rPr>
  </w:style>
  <w:style w:type="character" w:customStyle="1" w:styleId="AlcmChar">
    <w:name w:val="Alcím Char"/>
    <w:basedOn w:val="Bekezdsalapbettpusa"/>
    <w:link w:val="Alcm"/>
    <w:uiPriority w:val="11"/>
    <w:rsid w:val="003A57DC"/>
    <w:rPr>
      <w:caps/>
      <w:color w:val="595959" w:themeColor="text1" w:themeTint="A6"/>
      <w:spacing w:val="10"/>
      <w:sz w:val="24"/>
      <w:szCs w:val="24"/>
    </w:rPr>
  </w:style>
  <w:style w:type="character" w:styleId="Kiemels2">
    <w:name w:val="Strong"/>
    <w:uiPriority w:val="22"/>
    <w:qFormat/>
    <w:rsid w:val="003A57DC"/>
    <w:rPr>
      <w:b/>
      <w:bCs/>
    </w:rPr>
  </w:style>
  <w:style w:type="character" w:styleId="Kiemels">
    <w:name w:val="Emphasis"/>
    <w:uiPriority w:val="20"/>
    <w:qFormat/>
    <w:rsid w:val="003A57DC"/>
    <w:rPr>
      <w:caps/>
      <w:color w:val="243F60" w:themeColor="accent1" w:themeShade="7F"/>
      <w:spacing w:val="5"/>
    </w:rPr>
  </w:style>
  <w:style w:type="paragraph" w:styleId="Nincstrkz">
    <w:name w:val="No Spacing"/>
    <w:basedOn w:val="Norml"/>
    <w:link w:val="NincstrkzChar"/>
    <w:uiPriority w:val="1"/>
    <w:qFormat/>
    <w:rsid w:val="003A57DC"/>
    <w:pPr>
      <w:spacing w:before="0" w:after="0" w:line="240" w:lineRule="auto"/>
    </w:pPr>
  </w:style>
  <w:style w:type="paragraph" w:styleId="Idzet">
    <w:name w:val="Quote"/>
    <w:basedOn w:val="Norml"/>
    <w:next w:val="Norml"/>
    <w:link w:val="IdzetChar"/>
    <w:uiPriority w:val="29"/>
    <w:qFormat/>
    <w:rsid w:val="003A57DC"/>
    <w:rPr>
      <w:i/>
      <w:iCs/>
    </w:rPr>
  </w:style>
  <w:style w:type="character" w:customStyle="1" w:styleId="IdzetChar">
    <w:name w:val="Idézet Char"/>
    <w:basedOn w:val="Bekezdsalapbettpusa"/>
    <w:link w:val="Idzet"/>
    <w:uiPriority w:val="29"/>
    <w:rsid w:val="003A57DC"/>
    <w:rPr>
      <w:i/>
      <w:iCs/>
      <w:sz w:val="20"/>
      <w:szCs w:val="20"/>
    </w:rPr>
  </w:style>
  <w:style w:type="paragraph" w:styleId="Kiemeltidzet">
    <w:name w:val="Intense Quote"/>
    <w:basedOn w:val="Norml"/>
    <w:next w:val="Norml"/>
    <w:link w:val="KiemeltidzetChar"/>
    <w:uiPriority w:val="30"/>
    <w:qFormat/>
    <w:rsid w:val="003A57D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KiemeltidzetChar">
    <w:name w:val="Kiemelt idézet Char"/>
    <w:basedOn w:val="Bekezdsalapbettpusa"/>
    <w:link w:val="Kiemeltidzet"/>
    <w:uiPriority w:val="30"/>
    <w:rsid w:val="003A57DC"/>
    <w:rPr>
      <w:i/>
      <w:iCs/>
      <w:color w:val="4F81BD" w:themeColor="accent1"/>
      <w:sz w:val="20"/>
      <w:szCs w:val="20"/>
    </w:rPr>
  </w:style>
  <w:style w:type="character" w:styleId="Finomkiemels">
    <w:name w:val="Subtle Emphasis"/>
    <w:uiPriority w:val="19"/>
    <w:qFormat/>
    <w:rsid w:val="003A57DC"/>
    <w:rPr>
      <w:i/>
      <w:iCs/>
      <w:color w:val="243F60" w:themeColor="accent1" w:themeShade="7F"/>
    </w:rPr>
  </w:style>
  <w:style w:type="character" w:styleId="Erskiemels">
    <w:name w:val="Intense Emphasis"/>
    <w:uiPriority w:val="21"/>
    <w:qFormat/>
    <w:rsid w:val="003A57DC"/>
    <w:rPr>
      <w:b/>
      <w:bCs/>
      <w:caps/>
      <w:color w:val="243F60" w:themeColor="accent1" w:themeShade="7F"/>
      <w:spacing w:val="10"/>
    </w:rPr>
  </w:style>
  <w:style w:type="character" w:styleId="Finomhivatkozs">
    <w:name w:val="Subtle Reference"/>
    <w:uiPriority w:val="31"/>
    <w:qFormat/>
    <w:rsid w:val="003A57DC"/>
    <w:rPr>
      <w:b/>
      <w:bCs/>
      <w:color w:val="4F81BD" w:themeColor="accent1"/>
    </w:rPr>
  </w:style>
  <w:style w:type="character" w:styleId="Ershivatkozs">
    <w:name w:val="Intense Reference"/>
    <w:uiPriority w:val="32"/>
    <w:qFormat/>
    <w:rsid w:val="003A57DC"/>
    <w:rPr>
      <w:b/>
      <w:bCs/>
      <w:i/>
      <w:iCs/>
      <w:caps/>
      <w:color w:val="4F81BD" w:themeColor="accent1"/>
    </w:rPr>
  </w:style>
  <w:style w:type="character" w:styleId="Knyvcme">
    <w:name w:val="Book Title"/>
    <w:uiPriority w:val="33"/>
    <w:qFormat/>
    <w:rsid w:val="003A57DC"/>
    <w:rPr>
      <w:b/>
      <w:bCs/>
      <w:i/>
      <w:iCs/>
      <w:spacing w:val="9"/>
    </w:rPr>
  </w:style>
  <w:style w:type="paragraph" w:styleId="Tartalomjegyzkcmsora">
    <w:name w:val="TOC Heading"/>
    <w:basedOn w:val="Cmsor1"/>
    <w:next w:val="Norml"/>
    <w:uiPriority w:val="39"/>
    <w:semiHidden/>
    <w:unhideWhenUsed/>
    <w:qFormat/>
    <w:rsid w:val="003A57DC"/>
    <w:pPr>
      <w:outlineLvl w:val="9"/>
    </w:pPr>
    <w:rPr>
      <w:lang w:bidi="en-US"/>
    </w:rPr>
  </w:style>
  <w:style w:type="character" w:customStyle="1" w:styleId="NincstrkzChar">
    <w:name w:val="Nincs térköz Char"/>
    <w:basedOn w:val="Bekezdsalapbettpusa"/>
    <w:link w:val="Nincstrkz"/>
    <w:uiPriority w:val="1"/>
    <w:rsid w:val="003A57DC"/>
    <w:rPr>
      <w:sz w:val="20"/>
      <w:szCs w:val="20"/>
    </w:rPr>
  </w:style>
  <w:style w:type="table" w:customStyle="1" w:styleId="Tblzategyszer31">
    <w:name w:val="Táblázat (egyszerű) 31"/>
    <w:basedOn w:val="Normltblzat"/>
    <w:uiPriority w:val="43"/>
    <w:rsid w:val="00D071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blzatrcsos7tarka1">
    <w:name w:val="Táblázat (rácsos) 7 – tarka1"/>
    <w:basedOn w:val="Normltblzat"/>
    <w:uiPriority w:val="52"/>
    <w:rsid w:val="00A72E3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Norml0">
    <w:name w:val="Norm‡l"/>
    <w:rsid w:val="00775339"/>
    <w:pPr>
      <w:spacing w:before="0" w:after="0" w:line="240" w:lineRule="auto"/>
    </w:pPr>
    <w:rPr>
      <w:rFonts w:ascii="Times New Roman" w:eastAsia="Times New Roman" w:hAnsi="Times New Roman" w:cs="Times New Roman"/>
      <w:sz w:val="24"/>
      <w:szCs w:val="20"/>
      <w:lang w:eastAsia="hu-HU"/>
    </w:rPr>
  </w:style>
  <w:style w:type="character" w:styleId="Hiperhivatkozs">
    <w:name w:val="Hyperlink"/>
    <w:rsid w:val="00150F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852453329">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iugaza.edu.ps/emasry/files/2010/09/Transport-Planning-and-traffic-engineering.pdf" TargetMode="External"/><Relationship Id="rId3" Type="http://schemas.openxmlformats.org/officeDocument/2006/relationships/settings" Target="settings.xml"/><Relationship Id="rId7" Type="http://schemas.openxmlformats.org/officeDocument/2006/relationships/hyperlink" Target="http://www.eltis.org/guidelines/sump-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489</Words>
  <Characters>3376</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dc:creator>
  <cp:lastModifiedBy>András Gulyás</cp:lastModifiedBy>
  <cp:revision>3</cp:revision>
  <dcterms:created xsi:type="dcterms:W3CDTF">2020-09-08T07:24:00Z</dcterms:created>
  <dcterms:modified xsi:type="dcterms:W3CDTF">2020-09-08T07:31:00Z</dcterms:modified>
</cp:coreProperties>
</file>