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D8" w:rsidRPr="001D3C8E" w:rsidRDefault="00924CC0" w:rsidP="001E4FD8">
      <w:pPr>
        <w:pStyle w:val="BodyText2"/>
        <w:ind w:left="0"/>
        <w:jc w:val="left"/>
        <w:rPr>
          <w:i w:val="0"/>
          <w:sz w:val="56"/>
        </w:rPr>
      </w:pPr>
      <w:r w:rsidRPr="001D3C8E">
        <w:rPr>
          <w:i w:val="0"/>
          <w:noProof/>
          <w:sz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15pt;margin-top:-2.55pt;width:82.8pt;height:43.2pt;z-index:251656192" stroked="f">
            <v:textbox>
              <w:txbxContent>
                <w:p w:rsidR="0003565B" w:rsidRDefault="00924CC0" w:rsidP="001E4FD8">
                  <w:pPr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M</w:t>
                  </w:r>
                  <w:r w:rsidR="00730B23">
                    <w:rPr>
                      <w:b/>
                      <w:sz w:val="72"/>
                    </w:rPr>
                    <w:t>U</w:t>
                  </w:r>
                </w:p>
              </w:txbxContent>
            </v:textbox>
          </v:shape>
        </w:pict>
      </w:r>
      <w:r w:rsidR="00D54E27">
        <w:rPr>
          <w:i w:val="0"/>
          <w:noProof/>
          <w:sz w:val="56"/>
        </w:rPr>
        <w:pict>
          <v:shape id="_x0000_s1030" style="position:absolute;margin-left:-3.85pt;margin-top:5.6pt;width:115.2pt;height:34.85pt;z-index:251659264;mso-position-horizontal:absolute;mso-position-vertical:absolute" coordsize="16128,4879" path="m11015,1801r-1,46l11010,1895r-6,51l10996,2000r-11,58l10973,2116r-14,60l10944,2238r-17,63l10908,2366r-21,65l10866,2497r-21,66l10822,2630r-23,66l10775,2763r-50,130l10676,3020r-50,121l10578,3253r-44,103l10492,3447r-36,76l10426,3585r-58,109l10310,3796r-60,95l10189,3980r-62,82l10065,4139r-65,71l9936,4276r-67,60l9803,4391r-69,50l9666,4487r-71,41l9525,4566r-72,32l9380,4628r-74,26l9232,4676r-75,20l9080,4713r-77,14l8926,4739r-79,9l8768,4756r-80,5l8606,4767r-81,3l8443,4772r-166,1l8107,4773r-89,l7917,4772r-54,-1l7809,4769r-57,-3l7694,4761r-58,-5l7576,4749r-60,-8l7456,4730r-60,-11l7336,4705r-58,-16l7220,4670r-55,-21l7109,4625r-52,-26l7007,4570r-49,-33l6913,4501r-42,-39l6831,4418r-36,-47l6764,4320r-29,-55l6712,4207r-18,-65l6680,4075r-8,-74l6669,3924r1,-37l6673,3848r4,-41l6684,3765r7,-44l6701,3675r10,-46l6723,3581r14,-50l6753,3480r16,-52l6786,3374r18,-54l6823,3264r20,-57l6864,3150r45,-116l6955,2913r50,-122l7055,2667r50,-125l7157,2417r51,-126l7259,2165r12,-29l7285,2105r17,-36l7321,2031r22,-42l7367,1945r29,-45l7427,1853r34,-50l7499,1753r41,-51l7585,1650r50,-53l7687,1545r57,-52l7806,1441r66,-50l7943,1341r76,-48l8099,1246r86,-44l8276,1160r95,-40l8473,1083r107,-33l8693,1019r119,-26l8937,972r131,-18l9205,940r144,-7l9499,930r65,l9628,931r65,2l9759,936r66,4l9890,945r66,6l10022,958r65,9l10151,978r63,12l10277,1004r60,15l10398,1037r57,20l10511,1079r54,24l10617,1129r50,29l10714,1189r44,34l10800,1260r39,39l10873,1342r33,46l10934,1437r24,52l10978,1544r16,59l11006,1666r7,65l11015,1801xm9114,1856r-22,l9070,1857r-24,1l9021,1860r-25,3l8971,1867r-25,6l8921,1878r-24,8l8872,1894r-23,11l8827,1916r-10,8l8807,1931r-10,7l8788,1946r-9,9l8770,1963r-8,9l8754,1983r-27,40l8702,2067r-26,47l8652,2163r-25,52l8603,2270r-23,56l8558,2385r-21,61l8516,2507r-21,63l8476,2633r-18,64l8440,2762r-17,64l8407,2891r-15,64l8377,3019r-14,63l8351,3144r-12,60l8328,3263r-10,57l8310,3375r-8,52l8295,3477r-6,48l8284,3568r-4,41l8277,3645r-1,33l8275,3708r1,17l8277,3742r2,16l8281,3771r3,14l8288,3797r5,12l8298,3818r6,9l8311,3837r7,7l8326,3851r8,6l8343,3863r9,5l8362,3872r11,3l8385,3878r11,3l8408,3883r25,4l8460,3889r59,1l8582,3890r41,l8669,3889r24,-1l8717,3886r25,-3l8767,3879r25,-5l8816,3868r24,-8l8862,3850r11,-5l8885,3839r11,-7l8906,3826r10,-8l8925,3811r9,-10l8943,3793r23,-28l8989,3731r24,-38l9036,3649r22,-46l9080,3552r22,-55l9123,3440r22,-60l9165,3318r19,-65l9203,3186r19,-67l9239,3051r18,-70l9274,2913r15,-70l9304,2774r14,-67l9332,2640r12,-64l9355,2512r11,-60l9375,2394r9,-55l9393,2287r6,-48l9404,2195r5,-40l9412,2121r1,-30l9414,2067r,-28l9413,2013r-2,-23l9408,1968r-2,-9l9403,1950r-3,-10l9396,1932r-4,-8l9386,1916r-6,-6l9373,1903r-8,-5l9357,1891r-10,-5l9337,1882r-11,-4l9313,1874r-14,-4l9284,1867r-34,-5l9211,1859r-45,-2l9114,1856xm5100,1890r-2,99l5092,2083r-9,89l5071,2256r-16,81l5036,2412r-22,71l4988,2551r-29,62l4928,2673r-34,55l4858,2779r-40,47l4777,2871r-43,41l4687,2949r-47,35l4589,3015r-52,28l4484,3068r-56,23l4372,3112r-59,17l4254,3145r-62,12l4131,3169r-64,8l4003,3184r-65,6l3873,3194r-66,2l3740,3196r-503,l3137,3196r-109,-1l2911,3194r-122,-2l2664,3190r-126,-3l2414,3184r-121,-3l2178,3179r-107,-3l1975,3174r-84,-3l1821,3170r-52,-2l1736,3167r-11,l1694,3165r-27,-2l1643,3160r-21,l1613,3161r-8,3l1598,3166r-6,4l1588,3174r-4,6l1582,3187r,9l1583,3230r3,34l1592,3299r7,36l1609,3372r12,36l1635,3445r16,38l1669,3519r20,38l1712,3593r23,37l1761,3666r27,35l1818,3736r31,34l1882,3802r34,32l1952,3864r38,29l2030,3920r40,26l2113,3970r44,22l2202,4011r47,17l2297,4044r50,12l2397,4067r51,7l2502,4078r54,2l2600,4079r42,-2l2683,4073r41,-6l2762,4060r38,-8l2838,4043r36,-11l2908,4021r34,-13l2975,3995r31,-14l3036,3967r29,-15l3094,3936r27,-15l3146,3905r25,-15l3194,3874r23,-16l3257,3827r35,-29l3323,3771r26,-24l3369,3727r15,-15l3390,3712r17,-2l3435,3707r38,-5l3518,3697r52,-5l3629,3687r64,-6l3761,3674r70,-5l3905,3664r74,-5l4052,3655r72,-4l4194,3649r67,-1l4324,3649r67,2l4459,3655r69,6l4597,3667r68,9l4698,3682r34,6l4764,3694r30,6l4824,3708r30,8l4882,3724r26,10l4933,3744r23,10l4979,3765r20,12l5017,3790r16,13l5046,3817r12,14l5067,3847r7,17l5078,3880r1,18l5076,3934r-10,38l5049,4010r-23,40l4998,4089r-36,41l4922,4171r-45,41l4826,4253r-54,41l4711,4335r-63,40l4580,4416r-71,40l4434,4494r-78,38l4275,4568r-85,35l4105,4637r-89,32l3925,4699r-92,29l3740,4755r-95,24l3549,4801r-96,20l3357,4838r-97,14l3163,4863r-97,9l2971,4877r-95,2l2735,4877r-140,-7l2455,4857r-137,-16l2182,4820r-133,-26l1917,4765r-129,-35l1662,4693r-123,-42l1418,4605r-117,-48l1188,4503r-109,-56l973,4389,871,4327r-97,-66l681,4192r-87,-70l511,4048r-77,-76l363,3894r-67,-81l237,3731r-54,-86l136,3559,95,3470,61,3380,35,3288,16,3196,4,3101,,3006,9,2847,36,2690,80,2536r60,-151l214,2238r88,-145l403,1952,516,1814,639,1680,772,1550,914,1424r150,-122l1221,1185r162,-112l1549,964,1721,861r173,-98l2069,670r176,-88l2420,499r175,-76l2767,353r169,-66l3101,229r159,-52l3412,131,3558,92,3695,59,3823,33,3941,15,4047,4,4142,r76,4l4291,16r69,18l4424,60r61,33l4542,131r53,45l4646,225r46,54l4736,337r41,62l4814,465r34,70l4880,606r29,74l4936,756r23,77l4982,912r19,79l5018,1070r16,81l5047,1229r11,78l5068,1383r8,73l5083,1528r6,70l5093,1664r3,63l5098,1786r1,54l5100,1890xm3793,1776r,-43l3792,1689r-1,-44l3789,1599r-4,-45l3781,1509r-6,-43l3767,1425r-5,-20l3757,1386r-6,-18l3745,1350r-7,-15l3731,1319r-8,-14l3713,1292r-9,-12l3694,1269r-11,-8l3672,1253r-13,-6l3646,1242r-14,-2l3618,1239r-53,2l3511,1248r-57,12l3396,1275r-60,20l3276,1319r-61,26l3152,1374r-63,32l3025,1441r-63,36l2898,1516r-62,39l2773,1596r-61,41l2651,1680r-59,43l2534,1765r-55,43l2424,1850r-51,40l2323,1930r-46,37l2234,2004r-77,66l2094,2125r-47,43l2020,2194r-12,14l1999,2219r-6,9l1989,2237r-1,4l1988,2244r,3l1989,2249r1,2l1992,2253r2,2l1997,2256r7,4l2013,2261r11,1l2036,2262r28,1l2098,2262r1220,l3358,2262r37,-1l3430,2260r33,-2l3495,2255r28,-3l3550,2249r25,-5l3599,2239r22,-7l3641,2225r18,-8l3676,2209r15,-11l3705,2187r14,-13l3730,2161r11,-16l3750,2129r8,-17l3765,2093r6,-21l3776,2050r4,-23l3784,2002r3,-28l3789,1946r2,-31l3793,1850r,-74xm6575,2507r-1,12l6573,2531r-2,14l6569,2559r-6,31l6554,2624r-10,36l6533,2697r-13,39l6508,2773r-27,73l6457,2911r-19,49l6427,2989r-11,28l6403,3043r-13,24l6375,3091r-16,22l6342,3132r-17,20l6307,3170r-18,16l6270,3203r-20,15l6229,3231r-21,13l6187,3255r-22,10l6143,3275r-22,9l6097,3292r-22,7l6052,3305r-23,6l6006,3315r-24,6l5959,3324r-45,6l5870,3333r-44,2l5784,3336r-29,-1l5725,3334r-27,-1l5671,3330r-25,-3l5622,3324r-23,-4l5577,3314r-20,-5l5537,3303r-18,-7l5502,3288r-16,-8l5469,3272r-14,-10l5442,3253r-12,-10l5418,3232r-10,-11l5398,3208r-8,-12l5382,3183r-7,-13l5369,3155r-6,-13l5359,3126r-5,-16l5351,3095r-3,-16l5347,3062r-1,-17l5346,3027r,-14l5347,2998r1,-14l5351,2967r6,-32l5365,2901r9,-34l5385,2833r11,-34l5407,2766r24,-61l5453,2652r17,-41l5482,2587r14,-31l5510,2526r16,-28l5542,2472r16,-25l5575,2423r18,-22l5612,2381r18,-18l5650,2345r19,-17l5689,2314r20,-14l5730,2287r22,-12l5774,2265r21,-10l5818,2247r22,-7l5864,2234r22,-7l5909,2222r24,-4l5956,2214r24,-3l6004,2209r24,-3l6052,2205r48,-2l6149,2202r21,1l6190,2203r20,2l6230,2208r21,2l6271,2213r19,4l6309,2221r18,4l6345,2230r19,7l6381,2243r17,7l6414,2258r16,9l6445,2276r14,10l6473,2296r13,10l6499,2318r11,12l6521,2343r10,13l6540,2371r8,14l6555,2401r6,16l6566,2433r4,18l6572,2469r2,18l6575,2507xm16128,1805r-2,56l16121,1926r-9,69l16100,2072r-14,82l16068,2242r-20,92l16026,2431r-24,100l15976,2634r-28,105l15919,2847r-30,108l15858,3066r-32,109l15793,3285r-65,217l15662,3711r-62,196l15540,4088r-53,161l15442,4384r-38,106l15378,4562r-6,17l15365,4595r-8,16l15350,4624r-9,14l15333,4650r-9,13l15315,4673r-10,10l15295,4694r-10,8l15275,4710r-11,8l15253,4725r-11,6l15230,4738r-11,5l15206,4748r-12,4l15180,4755r-26,6l15127,4767r-29,3l15069,4772r-32,1l15005,4773r-57,l14892,4770r-53,-4l14787,4760r-49,-7l14691,4745r-46,-11l14602,4724r-40,-12l14523,4699r-36,-15l14454,4670r-32,-16l14394,4639r-25,-18l14346,4604r-9,-9l14328,4585r-4,-6l14320,4573r-4,-7l14313,4559r-3,-8l14308,4543r-2,-9l14305,4524r,-9l14305,4504r2,-11l14310,4482r25,-78l14367,4307r38,-114l14448,4067r45,-138l14540,3785r49,-150l14636,3483r47,-150l14727,3185r21,-70l14767,3046r18,-67l14802,2915r17,-60l14833,2796r12,-53l14855,2693r8,-44l14869,2609r4,-34l14874,2546r,-28l14872,2489r-3,-26l14865,2438r-5,-23l14853,2393r-5,-11l14844,2372r-5,-9l14834,2353r-6,-9l14822,2335r-7,-8l14808,2320r-8,-6l14792,2306r-9,-5l14774,2296r-10,-5l14754,2287r-10,-4l14733,2280r-12,-3l14709,2276r-13,-1l14682,2274r-87,6l14505,2297r-95,27l14313,2360r-100,46l14110,2460r-105,62l13898,2590r-108,75l13682,2745r-110,86l13462,2921r-109,94l13244,3110r-108,100l13029,3310r-104,102l12822,3514r-100,102l12624,3717r-94,99l12441,3913r-87,94l12272,4098r-149,167l11996,4410r-101,117l11823,4613r-10,10l11803,4633r-10,10l11783,4651r-23,17l11737,4682r-23,14l11690,4707r-26,10l11637,4725r-27,7l11583,4739r-29,4l11524,4747r-30,2l11464,4751r-31,1l11400,4752r-20,l11360,4751r-19,-2l11321,4747r-40,-5l11242,4733r-38,-9l11168,4714r-36,-11l11099,4692r-31,-13l11040,4668r-26,-11l10992,4647r-33,-17l10942,4621r-12,-6l10919,4609r-9,-8l10902,4594r-7,-7l10890,4579r-4,-8l10883,4562r-2,-10l10879,4542r,-10l10880,4520r3,-26l10888,4465r58,-237l10957,4184r13,-51l10985,4076r18,-63l11046,3872r49,-160l11150,3536r63,-190l11280,3145r70,-208l11425,2724r75,-217l11579,2292r78,-212l11696,1976r39,-102l11773,1774r39,-98l11849,1582r37,-91l11923,1403r35,-84l11964,1306r6,-14l11974,1286r4,-5l11983,1274r5,-5l11994,1264r7,-4l12009,1256r9,-5l12029,1247r12,-3l12054,1241r15,-2l12086,1235r25,-5l12144,1223r40,-7l12229,1211r51,-5l12309,1204r29,-2l12368,1202r32,-1l12453,1202r60,2l12546,1206r33,3l12613,1212r34,3l12682,1220r34,5l12749,1233r31,7l12812,1248r29,10l12854,1264r13,5l12880,1275r11,6l12891,1282r,2l12891,1291r,15l12891,1330r,37l12891,1419r,70l12892,1508r,24l12894,1559r4,32l12903,1623r7,33l12916,1673r5,17l12927,1707r7,17l12941,1740r9,17l12959,1773r10,14l12980,1802r13,13l13006,1829r15,11l13037,1851r18,10l13073,1869r20,8l13114,1882r23,4l13161,1889r26,1l13233,1887r48,-6l13331,1869r52,-15l13438,1834r56,-22l13552,1786r59,-28l13673,1727r62,-33l13799,1659r65,-37l13998,1546r138,-79l14207,1427r70,-39l14349,1349r72,-37l14494,1275r74,-35l14641,1208r74,-31l14788,1148r74,-26l14936,1100r73,-19l15083,1065r72,-11l15229,1047r71,-3l15362,1046r59,4l15477,1055r53,8l15581,1074r47,12l15672,1101r43,16l15755,1135r37,20l15827,1176r32,22l15890,1222r27,25l15944,1273r24,28l15990,1330r20,29l16028,1389r16,31l16059,1451r14,31l16084,1515r10,32l16103,1580r7,32l16116,1646r4,32l16124,1710r2,33l16128,1774r,31xe" fillcolor="#f21c0a" stroked="f">
            <v:path arrowok="t"/>
            <o:lock v:ext="edit" verticies="t"/>
          </v:shape>
        </w:pict>
      </w:r>
      <w:r w:rsidR="00D54E27">
        <w:rPr>
          <w:i w:val="0"/>
          <w:noProof/>
          <w:sz w:val="56"/>
        </w:rPr>
        <w:pict>
          <v:group id="_x0000_s1028" editas="canvas" style="position:absolute;margin-left:-3.85pt;margin-top:6.45pt;width:115.2pt;height:34.85pt;z-index:251658240" coordorigin="1341,1641" coordsize="2304,6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341;top:1641;width:2304;height:697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1E4FD8" w:rsidRPr="001D3C8E" w:rsidRDefault="001E4FD8" w:rsidP="001E4FD8">
      <w:pPr>
        <w:pStyle w:val="BodyText2"/>
        <w:ind w:left="0"/>
        <w:jc w:val="left"/>
        <w:rPr>
          <w:i w:val="0"/>
          <w:sz w:val="56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  <w:sz w:val="56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  <w:sz w:val="56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  <w:noProof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  <w:noProof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025F1" w:rsidRPr="00B54C51" w:rsidRDefault="001025F1" w:rsidP="001025F1">
      <w:pPr>
        <w:pStyle w:val="BodyText22"/>
        <w:ind w:left="0"/>
        <w:jc w:val="left"/>
        <w:rPr>
          <w:i w:val="0"/>
        </w:rPr>
      </w:pPr>
    </w:p>
    <w:p w:rsidR="00ED568B" w:rsidRPr="00456788" w:rsidRDefault="00C64CF2" w:rsidP="00C64CF2">
      <w:pPr>
        <w:ind w:left="2694" w:right="-285"/>
        <w:rPr>
          <w:b/>
          <w:sz w:val="36"/>
        </w:rPr>
      </w:pPr>
      <w:r w:rsidRPr="00BC2D14">
        <w:rPr>
          <w:b/>
          <w:sz w:val="36"/>
        </w:rPr>
        <w:t xml:space="preserve">E.ON </w:t>
      </w:r>
      <w:r w:rsidR="007877A3">
        <w:rPr>
          <w:b/>
          <w:sz w:val="36"/>
        </w:rPr>
        <w:t>Dél</w:t>
      </w:r>
      <w:r w:rsidRPr="00BC2D14">
        <w:rPr>
          <w:b/>
          <w:sz w:val="36"/>
        </w:rPr>
        <w:t>-dunántúli Áramhálózati Zrt.</w:t>
      </w:r>
    </w:p>
    <w:p w:rsidR="001025F1" w:rsidRPr="00B54C51" w:rsidRDefault="001025F1" w:rsidP="001025F1">
      <w:pPr>
        <w:pStyle w:val="BodyText22"/>
        <w:ind w:left="0"/>
        <w:jc w:val="left"/>
        <w:rPr>
          <w:i w:val="0"/>
        </w:rPr>
      </w:pPr>
    </w:p>
    <w:p w:rsidR="001025F1" w:rsidRPr="00B54C51" w:rsidRDefault="001025F1" w:rsidP="001025F1">
      <w:pPr>
        <w:pStyle w:val="BodyText22"/>
        <w:ind w:left="0"/>
        <w:jc w:val="left"/>
        <w:rPr>
          <w:i w:val="0"/>
        </w:rPr>
      </w:pPr>
      <w:r w:rsidRPr="00B54C51">
        <w:rPr>
          <w:i w:val="0"/>
          <w:noProof/>
        </w:rPr>
        <w:pict>
          <v:line id="_x0000_s1027" style="position:absolute;flip:x;z-index:251657216;mso-position-horizontal-relative:page;mso-position-vertical-relative:page" from="202.05pt,342.2pt" to="549.3pt,342.2pt" strokeweight="8pt">
            <w10:wrap anchorx="page" anchory="page"/>
          </v:line>
        </w:pict>
      </w:r>
    </w:p>
    <w:p w:rsidR="001025F1" w:rsidRDefault="001025F1" w:rsidP="001025F1">
      <w:pPr>
        <w:ind w:left="2694"/>
        <w:rPr>
          <w:b/>
          <w:sz w:val="36"/>
        </w:rPr>
      </w:pPr>
    </w:p>
    <w:p w:rsidR="00455CC3" w:rsidRPr="00006CD8" w:rsidRDefault="00C64CF2" w:rsidP="001025F1">
      <w:pPr>
        <w:ind w:left="2694"/>
        <w:rPr>
          <w:b/>
          <w:sz w:val="36"/>
          <w:highlight w:val="yellow"/>
        </w:rPr>
      </w:pPr>
      <w:r w:rsidRPr="00ED3FEB">
        <w:rPr>
          <w:b/>
          <w:sz w:val="36"/>
        </w:rPr>
        <w:t>E</w:t>
      </w:r>
      <w:r w:rsidR="007877A3">
        <w:rPr>
          <w:b/>
          <w:sz w:val="36"/>
        </w:rPr>
        <w:t>D</w:t>
      </w:r>
      <w:r w:rsidRPr="00ED3FEB">
        <w:rPr>
          <w:b/>
          <w:sz w:val="36"/>
        </w:rPr>
        <w:t>E</w:t>
      </w:r>
      <w:r w:rsidRPr="00BC2D14">
        <w:rPr>
          <w:b/>
          <w:sz w:val="36"/>
        </w:rPr>
        <w:t>-MU-</w:t>
      </w:r>
      <w:r>
        <w:rPr>
          <w:b/>
          <w:sz w:val="36"/>
        </w:rPr>
        <w:t>04-</w:t>
      </w:r>
      <w:r w:rsidR="008A45BB">
        <w:rPr>
          <w:b/>
          <w:sz w:val="36"/>
        </w:rPr>
        <w:t>04</w:t>
      </w:r>
      <w:r w:rsidRPr="00BC2D14">
        <w:rPr>
          <w:b/>
          <w:sz w:val="36"/>
        </w:rPr>
        <w:t>-v01</w:t>
      </w:r>
    </w:p>
    <w:p w:rsidR="001025F1" w:rsidRDefault="00445552" w:rsidP="001025F1">
      <w:pPr>
        <w:ind w:left="2694"/>
        <w:rPr>
          <w:b/>
          <w:sz w:val="36"/>
        </w:rPr>
      </w:pPr>
      <w:r>
        <w:rPr>
          <w:b/>
          <w:sz w:val="36"/>
        </w:rPr>
        <w:t>Fokozott biztonságú középfeszültségű v</w:t>
      </w:r>
      <w:r>
        <w:rPr>
          <w:b/>
          <w:sz w:val="36"/>
        </w:rPr>
        <w:t>e</w:t>
      </w:r>
      <w:r>
        <w:rPr>
          <w:b/>
          <w:sz w:val="36"/>
        </w:rPr>
        <w:t xml:space="preserve">zetékek </w:t>
      </w:r>
      <w:r w:rsidR="00924CC0">
        <w:rPr>
          <w:b/>
          <w:sz w:val="36"/>
        </w:rPr>
        <w:t>–</w:t>
      </w:r>
      <w:r w:rsidR="00ED568B">
        <w:rPr>
          <w:b/>
          <w:sz w:val="36"/>
        </w:rPr>
        <w:t xml:space="preserve"> </w:t>
      </w:r>
      <w:r w:rsidR="00924CC0">
        <w:rPr>
          <w:b/>
          <w:sz w:val="36"/>
        </w:rPr>
        <w:t xml:space="preserve">Műszaki </w:t>
      </w:r>
      <w:r w:rsidR="00730B23">
        <w:rPr>
          <w:b/>
          <w:sz w:val="36"/>
        </w:rPr>
        <w:t>utasítás</w:t>
      </w: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006CD8" w:rsidP="001E4FD8">
      <w:pPr>
        <w:pStyle w:val="BodyText2"/>
        <w:ind w:left="0"/>
        <w:jc w:val="left"/>
        <w:rPr>
          <w:i w:val="0"/>
        </w:rPr>
      </w:pPr>
      <w:r>
        <w:rPr>
          <w:i w:val="0"/>
        </w:rPr>
        <w:br w:type="page"/>
      </w: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1E4FD8" w:rsidP="001E4FD8">
      <w:pPr>
        <w:pStyle w:val="BodyText2"/>
        <w:ind w:left="0"/>
        <w:jc w:val="left"/>
        <w:rPr>
          <w:i w:val="0"/>
        </w:rPr>
      </w:pPr>
    </w:p>
    <w:p w:rsidR="001E4FD8" w:rsidRPr="001D3C8E" w:rsidRDefault="008B6CE1" w:rsidP="001E4FD8">
      <w:pPr>
        <w:pStyle w:val="BodyText2"/>
        <w:ind w:left="0"/>
        <w:jc w:val="left"/>
        <w:rPr>
          <w:i w:val="0"/>
        </w:rPr>
      </w:pPr>
      <w:r>
        <w:rPr>
          <w:i w:val="0"/>
        </w:rPr>
        <w:br w:type="page"/>
      </w:r>
    </w:p>
    <w:p w:rsidR="001E4FD8" w:rsidRPr="001D3C8E" w:rsidRDefault="00445552" w:rsidP="001E4FD8">
      <w:pPr>
        <w:pStyle w:val="BodyText2"/>
        <w:ind w:left="0"/>
        <w:rPr>
          <w:i w:val="0"/>
          <w:sz w:val="36"/>
          <w:szCs w:val="36"/>
        </w:rPr>
      </w:pPr>
      <w:r w:rsidRPr="00445552">
        <w:rPr>
          <w:i w:val="0"/>
          <w:sz w:val="36"/>
          <w:szCs w:val="36"/>
        </w:rPr>
        <w:t>Fokozott biztonságú középfeszültségű v</w:t>
      </w:r>
      <w:r w:rsidRPr="00445552">
        <w:rPr>
          <w:i w:val="0"/>
          <w:sz w:val="36"/>
          <w:szCs w:val="36"/>
        </w:rPr>
        <w:t>e</w:t>
      </w:r>
      <w:r w:rsidRPr="00445552">
        <w:rPr>
          <w:i w:val="0"/>
          <w:sz w:val="36"/>
          <w:szCs w:val="36"/>
        </w:rPr>
        <w:t>zetékek</w:t>
      </w:r>
    </w:p>
    <w:p w:rsidR="001E4FD8" w:rsidRDefault="001E4FD8" w:rsidP="00006CD8">
      <w:pPr>
        <w:pStyle w:val="BodyText20"/>
        <w:ind w:firstLine="0"/>
        <w:jc w:val="left"/>
        <w:rPr>
          <w:b/>
        </w:rPr>
      </w:pPr>
    </w:p>
    <w:p w:rsidR="00006CD8" w:rsidRPr="00006CD8" w:rsidRDefault="00006CD8" w:rsidP="00006CD8">
      <w:pPr>
        <w:pStyle w:val="BodyText20"/>
        <w:ind w:firstLine="0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5954"/>
        <w:tblGridChange w:id="0">
          <w:tblGrid>
            <w:gridCol w:w="2982"/>
            <w:gridCol w:w="5954"/>
          </w:tblGrid>
        </w:tblGridChange>
      </w:tblGrid>
      <w:tr w:rsidR="00175041" w:rsidRPr="00EA034F" w:rsidTr="00354B2A">
        <w:trPr>
          <w:trHeight w:val="264"/>
        </w:trPr>
        <w:tc>
          <w:tcPr>
            <w:tcW w:w="298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sz w:val="24"/>
                <w:szCs w:val="24"/>
              </w:rPr>
            </w:pPr>
            <w:r w:rsidRPr="00EA034F">
              <w:rPr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>Név, munkakör</w:t>
            </w:r>
          </w:p>
        </w:tc>
      </w:tr>
      <w:tr w:rsidR="00175041" w:rsidRPr="00EA034F" w:rsidTr="00354B2A">
        <w:trPr>
          <w:trHeight w:val="264"/>
        </w:trPr>
        <w:tc>
          <w:tcPr>
            <w:tcW w:w="298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>BIR-Gazda</w:t>
            </w:r>
            <w:r w:rsidRPr="00C528CC">
              <w:rPr>
                <w:bCs/>
                <w:sz w:val="24"/>
                <w:szCs w:val="24"/>
              </w:rPr>
              <w:t xml:space="preserve"> (</w:t>
            </w:r>
            <w:r w:rsidRPr="00EA034F">
              <w:rPr>
                <w:sz w:val="24"/>
                <w:szCs w:val="24"/>
              </w:rPr>
              <w:t>Készítette)</w:t>
            </w:r>
            <w:r w:rsidRPr="00EA034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sz w:val="24"/>
                <w:szCs w:val="24"/>
              </w:rPr>
            </w:pPr>
            <w:r w:rsidRPr="00EA034F">
              <w:rPr>
                <w:sz w:val="24"/>
                <w:szCs w:val="24"/>
              </w:rPr>
              <w:t> </w:t>
            </w:r>
            <w:r w:rsidR="00445552" w:rsidRPr="0099583C">
              <w:rPr>
                <w:i/>
                <w:sz w:val="22"/>
                <w:szCs w:val="22"/>
              </w:rPr>
              <w:t>Kocsis Csaba, technológiai területi referens</w:t>
            </w:r>
          </w:p>
        </w:tc>
      </w:tr>
      <w:tr w:rsidR="00193997" w:rsidRPr="003727D7" w:rsidTr="00354B2A">
        <w:trPr>
          <w:trHeight w:val="264"/>
        </w:trPr>
        <w:tc>
          <w:tcPr>
            <w:tcW w:w="2982" w:type="dxa"/>
            <w:tcBorders>
              <w:top w:val="dotted" w:sz="4" w:space="0" w:color="auto"/>
              <w:right w:val="dotted" w:sz="4" w:space="0" w:color="auto"/>
            </w:tcBorders>
            <w:noWrap/>
            <w:vAlign w:val="bottom"/>
          </w:tcPr>
          <w:p w:rsidR="00193997" w:rsidRPr="003727D7" w:rsidRDefault="00193997" w:rsidP="00E5752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193997" w:rsidRPr="003727D7" w:rsidRDefault="00193997" w:rsidP="00E5752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:rsidR="00175041" w:rsidRPr="003727D7" w:rsidTr="00354B2A">
        <w:trPr>
          <w:trHeight w:val="264"/>
        </w:trPr>
        <w:tc>
          <w:tcPr>
            <w:tcW w:w="2982" w:type="dxa"/>
            <w:tcBorders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rPr>
                <w:sz w:val="24"/>
                <w:szCs w:val="24"/>
              </w:rPr>
            </w:pPr>
            <w:r w:rsidRPr="003727D7">
              <w:rPr>
                <w:b/>
                <w:sz w:val="24"/>
                <w:szCs w:val="24"/>
              </w:rPr>
              <w:t>Szakmailag: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:rsidR="00175041" w:rsidRPr="003727D7" w:rsidTr="00354B2A">
        <w:trPr>
          <w:trHeight w:val="264"/>
        </w:trPr>
        <w:tc>
          <w:tcPr>
            <w:tcW w:w="2982" w:type="dxa"/>
            <w:tcBorders>
              <w:top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27D7">
              <w:rPr>
                <w:b/>
                <w:sz w:val="24"/>
                <w:szCs w:val="24"/>
              </w:rPr>
              <w:t>Ellenőrizte: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041" w:rsidRPr="00C528CC" w:rsidRDefault="00175041" w:rsidP="00C528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28CC" w:rsidRPr="003727D7" w:rsidTr="00354B2A">
        <w:trPr>
          <w:trHeight w:val="264"/>
        </w:trPr>
        <w:tc>
          <w:tcPr>
            <w:tcW w:w="298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528CC" w:rsidRPr="003727D7" w:rsidRDefault="00C528CC" w:rsidP="00E5752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8CC" w:rsidRPr="003727D7" w:rsidRDefault="00C528CC" w:rsidP="00C528C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</w:t>
            </w:r>
          </w:p>
        </w:tc>
      </w:tr>
      <w:tr w:rsidR="00175041" w:rsidRPr="003727D7" w:rsidTr="00354B2A">
        <w:trPr>
          <w:trHeight w:val="264"/>
        </w:trPr>
        <w:tc>
          <w:tcPr>
            <w:tcW w:w="298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C528CC">
            <w:pPr>
              <w:spacing w:line="36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PersonName">
              <w:r w:rsidRPr="003727D7">
                <w:rPr>
                  <w:sz w:val="24"/>
                  <w:szCs w:val="24"/>
                </w:rPr>
                <w:t>Torda Balázs</w:t>
              </w:r>
            </w:smartTag>
            <w:r w:rsidRPr="003727D7">
              <w:rPr>
                <w:sz w:val="24"/>
                <w:szCs w:val="24"/>
              </w:rPr>
              <w:t>, Technológiai Központ vezető</w:t>
            </w:r>
          </w:p>
        </w:tc>
      </w:tr>
      <w:tr w:rsidR="00175041" w:rsidRPr="003727D7" w:rsidTr="00354B2A">
        <w:trPr>
          <w:trHeight w:val="264"/>
        </w:trPr>
        <w:tc>
          <w:tcPr>
            <w:tcW w:w="2982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727D7">
              <w:rPr>
                <w:b/>
                <w:sz w:val="24"/>
                <w:szCs w:val="24"/>
              </w:rPr>
              <w:t>Jóváhagyta: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bottom"/>
          </w:tcPr>
          <w:p w:rsidR="00175041" w:rsidRPr="003727D7" w:rsidRDefault="00175041" w:rsidP="00C528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3997" w:rsidRPr="003727D7" w:rsidTr="00354B2A">
        <w:trPr>
          <w:trHeight w:val="264"/>
        </w:trPr>
        <w:tc>
          <w:tcPr>
            <w:tcW w:w="298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3997" w:rsidRPr="003727D7" w:rsidRDefault="00193997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193997" w:rsidRPr="003727D7" w:rsidRDefault="00C528CC" w:rsidP="00C528C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</w:t>
            </w:r>
          </w:p>
        </w:tc>
      </w:tr>
      <w:tr w:rsidR="00175041" w:rsidRPr="003727D7" w:rsidTr="00354B2A">
        <w:trPr>
          <w:trHeight w:val="264"/>
        </w:trPr>
        <w:tc>
          <w:tcPr>
            <w:tcW w:w="298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</w:tcPr>
          <w:p w:rsidR="00175041" w:rsidRPr="003727D7" w:rsidRDefault="00175041" w:rsidP="00C528CC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smartTag w:uri="urn:schemas-microsoft-com:office:smarttags" w:element="PersonName">
              <w:r w:rsidRPr="003727D7">
                <w:rPr>
                  <w:sz w:val="24"/>
                  <w:szCs w:val="24"/>
                </w:rPr>
                <w:t>Mező Csaba</w:t>
              </w:r>
            </w:smartTag>
            <w:r w:rsidRPr="003727D7">
              <w:rPr>
                <w:sz w:val="24"/>
                <w:szCs w:val="24"/>
              </w:rPr>
              <w:t>, hálózati igazgató</w:t>
            </w:r>
          </w:p>
        </w:tc>
      </w:tr>
      <w:tr w:rsidR="00175041" w:rsidRPr="00EA034F" w:rsidTr="00354B2A">
        <w:trPr>
          <w:trHeight w:val="264"/>
        </w:trPr>
        <w:tc>
          <w:tcPr>
            <w:tcW w:w="2982" w:type="dxa"/>
            <w:tcBorders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5954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5041" w:rsidRPr="00EA034F" w:rsidRDefault="00175041" w:rsidP="00E57523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:rsidR="00175041" w:rsidRPr="00EA034F" w:rsidTr="00354B2A">
        <w:trPr>
          <w:trHeight w:val="264"/>
        </w:trPr>
        <w:tc>
          <w:tcPr>
            <w:tcW w:w="2982" w:type="dxa"/>
            <w:tcBorders>
              <w:right w:val="dotted" w:sz="4" w:space="0" w:color="auto"/>
            </w:tcBorders>
            <w:noWrap/>
          </w:tcPr>
          <w:p w:rsidR="00175041" w:rsidRPr="00CC7A42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C7A42">
              <w:rPr>
                <w:b/>
                <w:bCs/>
                <w:sz w:val="24"/>
                <w:szCs w:val="24"/>
              </w:rPr>
              <w:t>Hatályba lépés napja:</w:t>
            </w:r>
          </w:p>
        </w:tc>
        <w:tc>
          <w:tcPr>
            <w:tcW w:w="5954" w:type="dxa"/>
            <w:tcBorders>
              <w:left w:val="dotted" w:sz="4" w:space="0" w:color="auto"/>
            </w:tcBorders>
            <w:shd w:val="clear" w:color="auto" w:fill="auto"/>
          </w:tcPr>
          <w:p w:rsidR="00CC7A42" w:rsidRPr="00EA034F" w:rsidRDefault="00175041" w:rsidP="00E57523">
            <w:pPr>
              <w:spacing w:line="360" w:lineRule="auto"/>
              <w:rPr>
                <w:bCs/>
                <w:i/>
                <w:sz w:val="24"/>
                <w:szCs w:val="24"/>
              </w:rPr>
            </w:pPr>
            <w:r w:rsidRPr="00EA034F">
              <w:rPr>
                <w:bCs/>
                <w:sz w:val="24"/>
                <w:szCs w:val="24"/>
              </w:rPr>
              <w:t> </w:t>
            </w:r>
            <w:r w:rsidR="00445552" w:rsidRPr="00D04313">
              <w:rPr>
                <w:bCs/>
                <w:sz w:val="24"/>
                <w:szCs w:val="24"/>
              </w:rPr>
              <w:t>20</w:t>
            </w:r>
            <w:r w:rsidR="008A45BB" w:rsidRPr="00D04313">
              <w:rPr>
                <w:bCs/>
                <w:sz w:val="24"/>
                <w:szCs w:val="24"/>
              </w:rPr>
              <w:t>1</w:t>
            </w:r>
            <w:r w:rsidR="00445552" w:rsidRPr="00D04313">
              <w:rPr>
                <w:bCs/>
                <w:sz w:val="24"/>
                <w:szCs w:val="24"/>
              </w:rPr>
              <w:t>0.</w:t>
            </w:r>
            <w:r w:rsidR="008A45BB" w:rsidRPr="00D04313">
              <w:rPr>
                <w:bCs/>
                <w:sz w:val="24"/>
                <w:szCs w:val="24"/>
              </w:rPr>
              <w:t>0</w:t>
            </w:r>
            <w:r w:rsidR="00445552" w:rsidRPr="00D04313">
              <w:rPr>
                <w:bCs/>
                <w:sz w:val="24"/>
                <w:szCs w:val="24"/>
              </w:rPr>
              <w:t>1.01.</w:t>
            </w:r>
          </w:p>
        </w:tc>
      </w:tr>
      <w:tr w:rsidR="00175041" w:rsidRPr="00EA034F" w:rsidTr="00354B2A">
        <w:trPr>
          <w:trHeight w:val="264"/>
        </w:trPr>
        <w:tc>
          <w:tcPr>
            <w:tcW w:w="2982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75041" w:rsidRPr="00EA034F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>Módosítja:</w:t>
            </w:r>
          </w:p>
        </w:tc>
        <w:tc>
          <w:tcPr>
            <w:tcW w:w="5954" w:type="dxa"/>
            <w:tcBorders>
              <w:left w:val="dotted" w:sz="4" w:space="0" w:color="auto"/>
            </w:tcBorders>
            <w:shd w:val="clear" w:color="auto" w:fill="auto"/>
          </w:tcPr>
          <w:p w:rsidR="00417F0D" w:rsidRDefault="00445552" w:rsidP="006C0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MK4-2 számú, „Középfeszültségű szabadvezetékek” című Műszaki Kézikönyv fokozott biztonsági követelmények megvalósítására vonatkozó követelményeit.</w:t>
            </w:r>
            <w:r w:rsidR="006C02A9">
              <w:rPr>
                <w:sz w:val="24"/>
                <w:szCs w:val="24"/>
              </w:rPr>
              <w:t xml:space="preserve"> (A Tervezési fejezet 2.6, 3.4, 4.4, 5.3, és 6.3 pontját.)</w:t>
            </w:r>
          </w:p>
          <w:p w:rsidR="00175041" w:rsidRPr="00EA034F" w:rsidRDefault="00175041" w:rsidP="00E5752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75041" w:rsidRPr="00EA034F" w:rsidTr="00354B2A">
        <w:trPr>
          <w:trHeight w:val="264"/>
        </w:trPr>
        <w:tc>
          <w:tcPr>
            <w:tcW w:w="2982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75041" w:rsidRPr="00EA034F" w:rsidRDefault="00175041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>Hatályon kívül helyezi:</w:t>
            </w:r>
          </w:p>
        </w:tc>
        <w:tc>
          <w:tcPr>
            <w:tcW w:w="5954" w:type="dxa"/>
            <w:tcBorders>
              <w:left w:val="dotted" w:sz="4" w:space="0" w:color="auto"/>
            </w:tcBorders>
            <w:shd w:val="clear" w:color="auto" w:fill="auto"/>
          </w:tcPr>
          <w:p w:rsidR="00417F0D" w:rsidRDefault="00417F0D" w:rsidP="00E57523">
            <w:pPr>
              <w:spacing w:line="360" w:lineRule="auto"/>
              <w:rPr>
                <w:sz w:val="24"/>
                <w:szCs w:val="24"/>
              </w:rPr>
            </w:pPr>
          </w:p>
          <w:p w:rsidR="00175041" w:rsidRPr="00EA034F" w:rsidRDefault="00175041" w:rsidP="00E5752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:rsidR="00175041" w:rsidRDefault="00175041" w:rsidP="00175041">
      <w:pPr>
        <w:rPr>
          <w:sz w:val="24"/>
          <w:szCs w:val="24"/>
        </w:rPr>
      </w:pPr>
    </w:p>
    <w:p w:rsidR="006C02A9" w:rsidRDefault="006C02A9" w:rsidP="00175041">
      <w:pPr>
        <w:rPr>
          <w:sz w:val="24"/>
          <w:szCs w:val="24"/>
        </w:rPr>
      </w:pPr>
    </w:p>
    <w:p w:rsidR="00006CD8" w:rsidRDefault="00006CD8" w:rsidP="00175041">
      <w:pPr>
        <w:rPr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5954"/>
        <w:tblGridChange w:id="1">
          <w:tblGrid>
            <w:gridCol w:w="2982"/>
            <w:gridCol w:w="5954"/>
          </w:tblGrid>
        </w:tblGridChange>
      </w:tblGrid>
      <w:tr w:rsidR="00CC7A42" w:rsidRPr="008549CD" w:rsidTr="009825DB">
        <w:tc>
          <w:tcPr>
            <w:tcW w:w="2982" w:type="dxa"/>
            <w:tcBorders>
              <w:bottom w:val="nil"/>
              <w:right w:val="dotted" w:sz="4" w:space="0" w:color="auto"/>
            </w:tcBorders>
            <w:vAlign w:val="center"/>
          </w:tcPr>
          <w:p w:rsidR="00CC7A42" w:rsidRPr="008549CD" w:rsidRDefault="00CC7A42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727D7">
              <w:rPr>
                <w:b/>
                <w:bCs/>
                <w:sz w:val="24"/>
                <w:szCs w:val="24"/>
              </w:rPr>
              <w:t>Jóváhagyom és hatályba léptetem:</w:t>
            </w:r>
          </w:p>
        </w:tc>
        <w:tc>
          <w:tcPr>
            <w:tcW w:w="5954" w:type="dxa"/>
            <w:tcBorders>
              <w:left w:val="dotted" w:sz="4" w:space="0" w:color="auto"/>
              <w:bottom w:val="nil"/>
            </w:tcBorders>
          </w:tcPr>
          <w:p w:rsidR="00CC7A42" w:rsidRPr="008549CD" w:rsidRDefault="00CC7A42" w:rsidP="00E575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C7A42" w:rsidRPr="008549CD" w:rsidTr="009825DB">
        <w:trPr>
          <w:trHeight w:val="424"/>
        </w:trPr>
        <w:tc>
          <w:tcPr>
            <w:tcW w:w="2982" w:type="dxa"/>
            <w:tcBorders>
              <w:top w:val="nil"/>
              <w:bottom w:val="nil"/>
              <w:right w:val="dotted" w:sz="4" w:space="0" w:color="auto"/>
            </w:tcBorders>
          </w:tcPr>
          <w:p w:rsidR="00CC7A42" w:rsidRPr="008549CD" w:rsidRDefault="00CC7A42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dotted" w:sz="4" w:space="0" w:color="auto"/>
              <w:bottom w:val="nil"/>
            </w:tcBorders>
          </w:tcPr>
          <w:p w:rsidR="00CC7A42" w:rsidRPr="008549CD" w:rsidRDefault="00CC7A42" w:rsidP="00E575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</w:t>
            </w:r>
            <w:r w:rsidR="00C528CC">
              <w:rPr>
                <w:bCs/>
                <w:sz w:val="24"/>
                <w:szCs w:val="24"/>
              </w:rPr>
              <w:t>….</w:t>
            </w:r>
            <w:r>
              <w:rPr>
                <w:bCs/>
                <w:sz w:val="24"/>
                <w:szCs w:val="24"/>
              </w:rPr>
              <w:t>………….</w:t>
            </w:r>
          </w:p>
        </w:tc>
      </w:tr>
      <w:tr w:rsidR="00CC7A42" w:rsidRPr="008549CD" w:rsidTr="009825DB">
        <w:trPr>
          <w:trHeight w:val="281"/>
        </w:trPr>
        <w:tc>
          <w:tcPr>
            <w:tcW w:w="2982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C7A42" w:rsidRPr="008549CD" w:rsidRDefault="00CC7A42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CC7A42" w:rsidRPr="00445552" w:rsidRDefault="007877A3" w:rsidP="00E575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Gelencsér Lajos</w:t>
            </w:r>
            <w:r w:rsidR="00445552" w:rsidRPr="00445552">
              <w:rPr>
                <w:sz w:val="24"/>
                <w:szCs w:val="24"/>
              </w:rPr>
              <w:t>, ügyvezető igazgató</w:t>
            </w:r>
          </w:p>
        </w:tc>
      </w:tr>
      <w:tr w:rsidR="00CC7A42" w:rsidRPr="008549CD" w:rsidTr="00AB33E0"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A42" w:rsidRPr="008549CD" w:rsidRDefault="00CC7A42" w:rsidP="00E5752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A42" w:rsidRPr="008549CD" w:rsidRDefault="00CC7A42" w:rsidP="00E575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602E5" w:rsidRPr="00B602E5" w:rsidRDefault="00B602E5" w:rsidP="007B5284">
      <w:pPr>
        <w:rPr>
          <w:sz w:val="24"/>
          <w:szCs w:val="24"/>
        </w:rPr>
      </w:pPr>
    </w:p>
    <w:p w:rsidR="00006CD8" w:rsidRDefault="00006CD8" w:rsidP="00006CD8">
      <w:pPr>
        <w:pageBreakBefore/>
      </w:pPr>
    </w:p>
    <w:p w:rsidR="00006CD8" w:rsidRDefault="00006CD8" w:rsidP="00006CD8"/>
    <w:p w:rsidR="007B5284" w:rsidRDefault="007B5284" w:rsidP="00006CD8"/>
    <w:p w:rsidR="007B5284" w:rsidRDefault="007B5284" w:rsidP="00006CD8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25"/>
        <w:gridCol w:w="6011"/>
      </w:tblGrid>
      <w:tr w:rsidR="00006CD8" w:rsidRPr="00EA034F" w:rsidTr="00C528CC">
        <w:trPr>
          <w:trHeight w:val="264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06CD8" w:rsidRPr="00EA034F" w:rsidRDefault="00006CD8" w:rsidP="00AD5D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034F">
              <w:rPr>
                <w:b/>
                <w:bCs/>
                <w:sz w:val="24"/>
                <w:szCs w:val="24"/>
              </w:rPr>
              <w:t>BIR Véleményezők:</w:t>
            </w:r>
          </w:p>
        </w:tc>
        <w:tc>
          <w:tcPr>
            <w:tcW w:w="60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D8" w:rsidRPr="00B602E5" w:rsidRDefault="00006CD8" w:rsidP="00AD5DA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2E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45552" w:rsidRPr="00EA034F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445552" w:rsidRPr="00EA034F" w:rsidRDefault="00445552" w:rsidP="00AD5DAB">
            <w:pPr>
              <w:spacing w:line="360" w:lineRule="auto"/>
              <w:rPr>
                <w:sz w:val="24"/>
                <w:szCs w:val="24"/>
              </w:rPr>
            </w:pPr>
            <w:r w:rsidRPr="00EA034F">
              <w:rPr>
                <w:sz w:val="24"/>
                <w:szCs w:val="24"/>
              </w:rPr>
              <w:t>PQM részről: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99583C">
              <w:rPr>
                <w:bCs/>
                <w:i/>
                <w:sz w:val="22"/>
                <w:szCs w:val="22"/>
              </w:rPr>
              <w:t> Borsos Beáta, dokumentumkezelési szakref</w:t>
            </w:r>
            <w:r w:rsidRPr="0099583C">
              <w:rPr>
                <w:bCs/>
                <w:i/>
                <w:sz w:val="22"/>
                <w:szCs w:val="22"/>
              </w:rPr>
              <w:t>e</w:t>
            </w:r>
            <w:r w:rsidRPr="0099583C">
              <w:rPr>
                <w:bCs/>
                <w:i/>
                <w:sz w:val="22"/>
                <w:szCs w:val="22"/>
              </w:rPr>
              <w:t>rens</w:t>
            </w:r>
          </w:p>
        </w:tc>
      </w:tr>
      <w:tr w:rsidR="00445552" w:rsidRPr="00EA034F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445552" w:rsidRPr="00EA034F" w:rsidRDefault="00445552" w:rsidP="00AD5DAB">
            <w:pPr>
              <w:spacing w:line="360" w:lineRule="auto"/>
              <w:rPr>
                <w:sz w:val="24"/>
                <w:szCs w:val="24"/>
              </w:rPr>
            </w:pPr>
            <w:r w:rsidRPr="00EA034F">
              <w:rPr>
                <w:sz w:val="24"/>
                <w:szCs w:val="24"/>
              </w:rPr>
              <w:t xml:space="preserve">Jogi szakterület részéről: 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</w:rPr>
            </w:pPr>
            <w:r w:rsidRPr="0099583C">
              <w:rPr>
                <w:i/>
                <w:sz w:val="22"/>
                <w:szCs w:val="22"/>
              </w:rPr>
              <w:t> Dr. Kovács Magdolna, ügyvéd</w:t>
            </w:r>
          </w:p>
        </w:tc>
      </w:tr>
      <w:tr w:rsidR="00445552" w:rsidRPr="00EA034F" w:rsidTr="00C528CC">
        <w:trPr>
          <w:trHeight w:val="432"/>
        </w:trPr>
        <w:tc>
          <w:tcPr>
            <w:tcW w:w="2925" w:type="dxa"/>
            <w:tcBorders>
              <w:left w:val="single" w:sz="4" w:space="0" w:color="auto"/>
            </w:tcBorders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sz w:val="24"/>
                <w:szCs w:val="24"/>
              </w:rPr>
            </w:pPr>
            <w:r w:rsidRPr="003727D7">
              <w:rPr>
                <w:sz w:val="24"/>
                <w:szCs w:val="24"/>
              </w:rPr>
              <w:t>Munkavédelem részéről: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</w:rPr>
            </w:pPr>
            <w:r w:rsidRPr="0099583C">
              <w:rPr>
                <w:i/>
                <w:sz w:val="22"/>
                <w:szCs w:val="22"/>
              </w:rPr>
              <w:t> </w:t>
            </w:r>
            <w:smartTag w:uri="urn:schemas-microsoft-com:office:smarttags" w:element="PersonName">
              <w:r w:rsidRPr="0099583C">
                <w:rPr>
                  <w:i/>
                  <w:sz w:val="22"/>
                  <w:szCs w:val="22"/>
                </w:rPr>
                <w:t>Darázs Henrietta</w:t>
              </w:r>
            </w:smartTag>
            <w:r w:rsidRPr="0099583C">
              <w:rPr>
                <w:i/>
                <w:sz w:val="22"/>
                <w:szCs w:val="22"/>
              </w:rPr>
              <w:t>, munkavédelmi osztályv</w:t>
            </w:r>
            <w:r w:rsidRPr="0099583C">
              <w:rPr>
                <w:i/>
                <w:sz w:val="22"/>
                <w:szCs w:val="22"/>
              </w:rPr>
              <w:t>e</w:t>
            </w:r>
            <w:r w:rsidRPr="0099583C">
              <w:rPr>
                <w:i/>
                <w:sz w:val="22"/>
                <w:szCs w:val="22"/>
              </w:rPr>
              <w:t>zető</w:t>
            </w:r>
          </w:p>
        </w:tc>
      </w:tr>
      <w:tr w:rsidR="008817CE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8817CE" w:rsidRPr="003727D7" w:rsidRDefault="008817CE" w:rsidP="00AD5DAB">
            <w:pPr>
              <w:spacing w:line="360" w:lineRule="auto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Környezetvédelem részéről: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7CE" w:rsidRPr="0099583C" w:rsidRDefault="008A45BB" w:rsidP="00D14AB5">
            <w:pPr>
              <w:spacing w:line="36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Szabóné Bakó Beáta, környezetvédelmi szakreferens</w:t>
            </w:r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  <w:r w:rsidRPr="003727D7">
              <w:rPr>
                <w:sz w:val="24"/>
                <w:szCs w:val="24"/>
              </w:rPr>
              <w:t>Munkavédel</w:t>
            </w:r>
            <w:r>
              <w:rPr>
                <w:sz w:val="24"/>
                <w:szCs w:val="24"/>
              </w:rPr>
              <w:t>mi képviselet: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> </w:t>
            </w:r>
            <w:smartTag w:uri="urn:schemas-microsoft-com:office:smarttags" w:element="PersonName">
              <w:r w:rsidRPr="0099583C">
                <w:rPr>
                  <w:i/>
                  <w:sz w:val="22"/>
                  <w:szCs w:val="22"/>
                </w:rPr>
                <w:t>Göndöc József</w:t>
              </w:r>
            </w:smartTag>
            <w:r w:rsidRPr="0099583C">
              <w:rPr>
                <w:i/>
                <w:sz w:val="22"/>
                <w:szCs w:val="22"/>
              </w:rPr>
              <w:t>, MVB elnök</w:t>
            </w:r>
          </w:p>
        </w:tc>
      </w:tr>
      <w:tr w:rsidR="00445552" w:rsidRPr="003727D7" w:rsidTr="00445552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  <w:r w:rsidRPr="00EA034F">
              <w:rPr>
                <w:b/>
                <w:sz w:val="24"/>
                <w:szCs w:val="24"/>
              </w:rPr>
              <w:t>Szakmai véleményez</w:t>
            </w:r>
            <w:r w:rsidR="008817CE">
              <w:rPr>
                <w:b/>
                <w:sz w:val="24"/>
                <w:szCs w:val="24"/>
              </w:rPr>
              <w:t>ők:</w:t>
            </w: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45552" w:rsidRPr="0099583C" w:rsidRDefault="00445552" w:rsidP="00445552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 xml:space="preserve">1) </w:t>
            </w:r>
            <w:smartTag w:uri="urn:schemas-microsoft-com:office:smarttags" w:element="PersonName">
              <w:r w:rsidRPr="0099583C">
                <w:rPr>
                  <w:i/>
                  <w:sz w:val="22"/>
                  <w:szCs w:val="22"/>
                </w:rPr>
                <w:t>Czövek Zoltán</w:t>
              </w:r>
            </w:smartTag>
            <w:r w:rsidRPr="0099583C">
              <w:rPr>
                <w:i/>
                <w:sz w:val="22"/>
                <w:szCs w:val="22"/>
              </w:rPr>
              <w:t>, hálózattechnológiai sza</w:t>
            </w:r>
            <w:r w:rsidRPr="0099583C">
              <w:rPr>
                <w:i/>
                <w:sz w:val="22"/>
                <w:szCs w:val="22"/>
              </w:rPr>
              <w:t>k</w:t>
            </w:r>
            <w:r w:rsidRPr="0099583C">
              <w:rPr>
                <w:i/>
                <w:sz w:val="22"/>
                <w:szCs w:val="22"/>
              </w:rPr>
              <w:t>referens</w:t>
            </w:r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bookmarkStart w:id="2" w:name="OLE_LINK7"/>
            <w:bookmarkStart w:id="3" w:name="OLE_LINK8"/>
            <w:r w:rsidRPr="0099583C">
              <w:rPr>
                <w:i/>
                <w:sz w:val="22"/>
                <w:szCs w:val="22"/>
              </w:rPr>
              <w:t>2) Lóderer Albert, hálózati osztályvezető</w:t>
            </w:r>
            <w:bookmarkEnd w:id="2"/>
            <w:bookmarkEnd w:id="3"/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>3) Rostás Zoltán, hálózati osztályvezető</w:t>
            </w:r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>4) Pénzes János, hálózati osztályvezető</w:t>
            </w:r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>5) Horváth György, műszaki szolgáltató osztályvezető</w:t>
            </w:r>
          </w:p>
        </w:tc>
      </w:tr>
      <w:tr w:rsidR="00445552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99583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99583C">
              <w:rPr>
                <w:i/>
                <w:sz w:val="22"/>
                <w:szCs w:val="22"/>
              </w:rPr>
              <w:t>6) Modori Attila, létesítési vezető</w:t>
            </w:r>
          </w:p>
        </w:tc>
      </w:tr>
      <w:tr w:rsidR="00445552" w:rsidRPr="00587BEC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552" w:rsidRPr="003727D7" w:rsidRDefault="00445552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552" w:rsidRPr="00587BEC" w:rsidRDefault="00445552" w:rsidP="00D14AB5">
            <w:pPr>
              <w:spacing w:line="360" w:lineRule="auto"/>
              <w:rPr>
                <w:i/>
                <w:sz w:val="22"/>
                <w:szCs w:val="22"/>
              </w:rPr>
            </w:pPr>
            <w:r w:rsidRPr="00587BEC">
              <w:rPr>
                <w:i/>
                <w:sz w:val="22"/>
                <w:szCs w:val="22"/>
              </w:rPr>
              <w:t>7) Eiterer Zoltán, létesítési vezető</w:t>
            </w:r>
          </w:p>
        </w:tc>
      </w:tr>
      <w:tr w:rsidR="00587BEC" w:rsidRPr="003727D7" w:rsidTr="008412BB">
        <w:trPr>
          <w:trHeight w:val="264"/>
        </w:trPr>
        <w:tc>
          <w:tcPr>
            <w:tcW w:w="2925" w:type="dxa"/>
            <w:tcBorders>
              <w:left w:val="single" w:sz="4" w:space="0" w:color="auto"/>
            </w:tcBorders>
            <w:noWrap/>
            <w:vAlign w:val="bottom"/>
          </w:tcPr>
          <w:p w:rsidR="00587BEC" w:rsidRPr="003727D7" w:rsidRDefault="00587BEC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BEC" w:rsidRPr="0099583C" w:rsidRDefault="008C2D3D" w:rsidP="00D14AB5">
            <w:pPr>
              <w:spacing w:line="36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587BEC">
              <w:rPr>
                <w:i/>
                <w:sz w:val="22"/>
                <w:szCs w:val="22"/>
              </w:rPr>
              <w:t>) Sipos Szilvia, beszerzési szakreferens</w:t>
            </w:r>
          </w:p>
        </w:tc>
      </w:tr>
      <w:tr w:rsidR="008412BB" w:rsidRPr="003727D7" w:rsidTr="00C528CC">
        <w:trPr>
          <w:trHeight w:val="264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412BB" w:rsidRPr="003727D7" w:rsidRDefault="008412BB" w:rsidP="00AD5DA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0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2BB" w:rsidRDefault="008C2D3D" w:rsidP="00D14AB5">
            <w:pPr>
              <w:spacing w:line="36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="008412BB">
              <w:rPr>
                <w:i/>
                <w:sz w:val="22"/>
                <w:szCs w:val="22"/>
              </w:rPr>
              <w:t>) Harmath Lajos, hálózati beszerzési vezető</w:t>
            </w:r>
          </w:p>
        </w:tc>
      </w:tr>
    </w:tbl>
    <w:p w:rsidR="00575F7D" w:rsidRDefault="00575F7D">
      <w:bookmarkStart w:id="4" w:name="_Toc184181956"/>
    </w:p>
    <w:p w:rsidR="00575F7D" w:rsidRDefault="00575F7D"/>
    <w:p w:rsidR="00575F7D" w:rsidRDefault="00575F7D"/>
    <w:p w:rsidR="007B5284" w:rsidRDefault="007B5284" w:rsidP="007B5284"/>
    <w:p w:rsidR="007B5284" w:rsidRDefault="007B5284" w:rsidP="007B5284"/>
    <w:p w:rsidR="007B5284" w:rsidRPr="00DA6413" w:rsidRDefault="007B5284" w:rsidP="00DA6413">
      <w:pPr>
        <w:rPr>
          <w:b/>
          <w:sz w:val="28"/>
          <w:szCs w:val="28"/>
        </w:rPr>
      </w:pPr>
      <w:r w:rsidRPr="00DA6413">
        <w:rPr>
          <w:b/>
          <w:sz w:val="28"/>
          <w:szCs w:val="28"/>
        </w:rPr>
        <w:t>Változások követése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7342"/>
      </w:tblGrid>
      <w:tr w:rsidR="007B5284" w:rsidTr="002F4A69">
        <w:trPr>
          <w:jc w:val="center"/>
        </w:trPr>
        <w:tc>
          <w:tcPr>
            <w:tcW w:w="1047" w:type="pct"/>
          </w:tcPr>
          <w:p w:rsidR="007B5284" w:rsidRDefault="007B5284" w:rsidP="002F4A69">
            <w:pPr>
              <w:pStyle w:val="BIR-formtum"/>
              <w:jc w:val="center"/>
            </w:pPr>
            <w:r>
              <w:t>Verziószám</w:t>
            </w:r>
          </w:p>
        </w:tc>
        <w:tc>
          <w:tcPr>
            <w:tcW w:w="3953" w:type="pct"/>
          </w:tcPr>
          <w:p w:rsidR="007B5284" w:rsidRDefault="007B5284" w:rsidP="002F4A69">
            <w:pPr>
              <w:pStyle w:val="BIR-formtum"/>
              <w:jc w:val="center"/>
            </w:pPr>
            <w:r>
              <w:t>Változtatás</w:t>
            </w:r>
          </w:p>
        </w:tc>
      </w:tr>
      <w:tr w:rsidR="007B5284" w:rsidTr="002F4A69">
        <w:trPr>
          <w:jc w:val="center"/>
        </w:trPr>
        <w:tc>
          <w:tcPr>
            <w:tcW w:w="1047" w:type="pct"/>
          </w:tcPr>
          <w:p w:rsidR="007B5284" w:rsidRDefault="007B5284" w:rsidP="002F4A69">
            <w:pPr>
              <w:pStyle w:val="BIR-formtum"/>
            </w:pPr>
            <w:r>
              <w:t>V01</w:t>
            </w:r>
          </w:p>
        </w:tc>
        <w:tc>
          <w:tcPr>
            <w:tcW w:w="3953" w:type="pct"/>
          </w:tcPr>
          <w:p w:rsidR="007B5284" w:rsidRDefault="007B5284" w:rsidP="002F4A69">
            <w:pPr>
              <w:pStyle w:val="BIR-formtum"/>
            </w:pPr>
            <w:r>
              <w:t>Eredeti kiadás</w:t>
            </w:r>
          </w:p>
        </w:tc>
      </w:tr>
      <w:tr w:rsidR="007B5284" w:rsidTr="002F4A69">
        <w:trPr>
          <w:jc w:val="center"/>
        </w:trPr>
        <w:tc>
          <w:tcPr>
            <w:tcW w:w="1047" w:type="pct"/>
          </w:tcPr>
          <w:p w:rsidR="007B5284" w:rsidRDefault="007B5284" w:rsidP="002F4A69">
            <w:pPr>
              <w:pStyle w:val="BIR-formtum"/>
            </w:pPr>
          </w:p>
        </w:tc>
        <w:tc>
          <w:tcPr>
            <w:tcW w:w="3953" w:type="pct"/>
          </w:tcPr>
          <w:p w:rsidR="007B5284" w:rsidRDefault="007B5284" w:rsidP="002F4A69">
            <w:pPr>
              <w:pStyle w:val="BIR-formtum"/>
            </w:pPr>
          </w:p>
        </w:tc>
      </w:tr>
    </w:tbl>
    <w:p w:rsidR="007B5284" w:rsidRPr="00B602E5" w:rsidRDefault="007B5284" w:rsidP="007B5284">
      <w:pPr>
        <w:rPr>
          <w:sz w:val="24"/>
          <w:szCs w:val="24"/>
        </w:rPr>
      </w:pPr>
    </w:p>
    <w:p w:rsidR="00575F7D" w:rsidRDefault="00575F7D"/>
    <w:p w:rsidR="00575F7D" w:rsidRDefault="00575F7D"/>
    <w:p w:rsidR="00575F7D" w:rsidRDefault="00575F7D"/>
    <w:p w:rsidR="00575F7D" w:rsidRPr="00575F7D" w:rsidRDefault="00575F7D" w:rsidP="00575F7D">
      <w:pPr>
        <w:pageBreakBefore/>
        <w:rPr>
          <w:b/>
        </w:rPr>
      </w:pPr>
      <w:r w:rsidRPr="00575F7D">
        <w:rPr>
          <w:b/>
        </w:rPr>
        <w:lastRenderedPageBreak/>
        <w:t>Tartalomjegyzék</w:t>
      </w:r>
    </w:p>
    <w:p w:rsidR="00575F7D" w:rsidRDefault="00575F7D"/>
    <w:p w:rsidR="00575F7D" w:rsidRDefault="00575F7D"/>
    <w:p w:rsidR="00ED3FEB" w:rsidRDefault="00DA6413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fldChar w:fldCharType="begin"/>
      </w:r>
      <w:r>
        <w:instrText xml:space="preserve"> TOC \t "CimsorBIR1;1;CimsorBIR2;2;CimsorBIR3;3;CimsorBIR4;4" </w:instrText>
      </w:r>
      <w:r>
        <w:fldChar w:fldCharType="separate"/>
      </w:r>
      <w:r w:rsidR="00ED3FEB">
        <w:rPr>
          <w:noProof/>
        </w:rPr>
        <w:t>1.</w:t>
      </w:r>
      <w:r w:rsidR="00ED3FEB">
        <w:rPr>
          <w:noProof/>
          <w:sz w:val="24"/>
          <w:szCs w:val="24"/>
        </w:rPr>
        <w:tab/>
      </w:r>
      <w:r w:rsidR="00ED3FEB">
        <w:rPr>
          <w:noProof/>
        </w:rPr>
        <w:t>A rendelkezés célja és hatálya</w:t>
      </w:r>
      <w:r w:rsidR="00ED3FEB">
        <w:rPr>
          <w:noProof/>
        </w:rPr>
        <w:tab/>
      </w:r>
      <w:r w:rsidR="00ED3FEB">
        <w:rPr>
          <w:noProof/>
        </w:rPr>
        <w:fldChar w:fldCharType="begin"/>
      </w:r>
      <w:r w:rsidR="00ED3FEB">
        <w:rPr>
          <w:noProof/>
        </w:rPr>
        <w:instrText xml:space="preserve"> PAGEREF _Toc245528863 \h </w:instrText>
      </w:r>
      <w:r w:rsidR="00684B2C">
        <w:rPr>
          <w:noProof/>
        </w:rPr>
      </w:r>
      <w:r w:rsidR="00ED3FEB">
        <w:rPr>
          <w:noProof/>
        </w:rPr>
        <w:fldChar w:fldCharType="separate"/>
      </w:r>
      <w:r w:rsidR="00ED3FEB">
        <w:rPr>
          <w:noProof/>
        </w:rPr>
        <w:t>6</w:t>
      </w:r>
      <w:r w:rsidR="00ED3FEB"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1.1.</w:t>
      </w:r>
      <w:r>
        <w:rPr>
          <w:noProof/>
          <w:sz w:val="24"/>
          <w:szCs w:val="24"/>
        </w:rPr>
        <w:tab/>
      </w:r>
      <w:r>
        <w:rPr>
          <w:noProof/>
        </w:rPr>
        <w:t>Célja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_Toc245528864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1.2.</w:t>
      </w:r>
      <w:r>
        <w:rPr>
          <w:noProof/>
          <w:sz w:val="24"/>
          <w:szCs w:val="24"/>
        </w:rPr>
        <w:tab/>
      </w:r>
      <w:r>
        <w:rPr>
          <w:noProof/>
        </w:rPr>
        <w:t>A rendelkezés hatálya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_Toc245528865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2.</w:t>
      </w:r>
      <w:r>
        <w:rPr>
          <w:noProof/>
          <w:sz w:val="24"/>
          <w:szCs w:val="24"/>
        </w:rPr>
        <w:tab/>
      </w:r>
      <w:r>
        <w:rPr>
          <w:noProof/>
        </w:rPr>
        <w:t>Fogalmak, 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_Toc245528866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</w:t>
      </w:r>
      <w:r>
        <w:rPr>
          <w:noProof/>
          <w:sz w:val="24"/>
          <w:szCs w:val="24"/>
        </w:rPr>
        <w:tab/>
      </w:r>
      <w:r>
        <w:rPr>
          <w:noProof/>
        </w:rPr>
        <w:t>A létesítések részletes előírásai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_Toc245528867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3.1.</w:t>
      </w:r>
      <w:r>
        <w:rPr>
          <w:noProof/>
          <w:sz w:val="24"/>
          <w:szCs w:val="24"/>
        </w:rPr>
        <w:tab/>
      </w:r>
      <w:r>
        <w:rPr>
          <w:noProof/>
        </w:rPr>
        <w:t>Általános ismertetés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_Toc245528868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3.2.</w:t>
      </w:r>
      <w:r>
        <w:rPr>
          <w:noProof/>
          <w:sz w:val="24"/>
          <w:szCs w:val="24"/>
        </w:rPr>
        <w:tab/>
      </w:r>
      <w:r>
        <w:rPr>
          <w:noProof/>
        </w:rPr>
        <w:t>Fokozott biztonság tartó 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_Toc245528869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3.3.</w:t>
      </w:r>
      <w:r>
        <w:rPr>
          <w:noProof/>
          <w:sz w:val="24"/>
          <w:szCs w:val="24"/>
        </w:rPr>
        <w:tab/>
      </w:r>
      <w:r>
        <w:rPr>
          <w:noProof/>
        </w:rPr>
        <w:t>Fokozott biztonság feszítő 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_Toc245528870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3.4.</w:t>
      </w:r>
      <w:r>
        <w:rPr>
          <w:noProof/>
          <w:sz w:val="24"/>
          <w:szCs w:val="24"/>
        </w:rPr>
        <w:tab/>
      </w:r>
      <w:r>
        <w:rPr>
          <w:noProof/>
        </w:rPr>
        <w:t>Különleges biztonság tartó, illetve feszítő 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_Toc245528871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3.5.</w:t>
      </w:r>
      <w:r>
        <w:rPr>
          <w:noProof/>
          <w:sz w:val="24"/>
          <w:szCs w:val="24"/>
        </w:rPr>
        <w:tab/>
      </w:r>
      <w:r>
        <w:rPr>
          <w:noProof/>
        </w:rPr>
        <w:t>Burkolt illetve csupasz leesésgátlók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_Toc245528872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</w:t>
      </w:r>
      <w:r>
        <w:rPr>
          <w:noProof/>
          <w:sz w:val="24"/>
          <w:szCs w:val="24"/>
        </w:rPr>
        <w:tab/>
      </w:r>
      <w:r>
        <w:rPr>
          <w:noProof/>
        </w:rPr>
        <w:t>Hivatkozások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_Toc245528873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4.1.</w:t>
      </w:r>
      <w:r>
        <w:rPr>
          <w:noProof/>
          <w:sz w:val="24"/>
          <w:szCs w:val="24"/>
        </w:rPr>
        <w:tab/>
      </w:r>
      <w:r>
        <w:rPr>
          <w:noProof/>
        </w:rPr>
        <w:t>Jogszabályok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_Toc245528874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4.2.</w:t>
      </w:r>
      <w:r>
        <w:rPr>
          <w:noProof/>
          <w:sz w:val="24"/>
          <w:szCs w:val="24"/>
        </w:rPr>
        <w:tab/>
      </w:r>
      <w:r>
        <w:rPr>
          <w:noProof/>
        </w:rPr>
        <w:t>Szabványok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_Toc245528875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4.3.</w:t>
      </w:r>
      <w:r>
        <w:rPr>
          <w:noProof/>
          <w:sz w:val="24"/>
          <w:szCs w:val="24"/>
        </w:rPr>
        <w:tab/>
      </w:r>
      <w:r>
        <w:rPr>
          <w:noProof/>
        </w:rPr>
        <w:t>Típus és iránytervek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_Toc245528876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4.4.</w:t>
      </w:r>
      <w:r>
        <w:rPr>
          <w:noProof/>
          <w:sz w:val="24"/>
          <w:szCs w:val="24"/>
        </w:rPr>
        <w:tab/>
      </w:r>
      <w:r>
        <w:rPr>
          <w:noProof/>
        </w:rPr>
        <w:t>Belső előírások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_Toc245528877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4.5.</w:t>
      </w:r>
      <w:r>
        <w:rPr>
          <w:noProof/>
          <w:sz w:val="24"/>
          <w:szCs w:val="24"/>
        </w:rPr>
        <w:tab/>
      </w:r>
      <w:r>
        <w:rPr>
          <w:noProof/>
        </w:rPr>
        <w:t>Biztonsági előírások alkalmazási helyei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_Toc245528878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5.</w:t>
      </w:r>
      <w:r>
        <w:rPr>
          <w:noProof/>
          <w:sz w:val="24"/>
          <w:szCs w:val="24"/>
        </w:rPr>
        <w:tab/>
      </w:r>
      <w:r>
        <w:rPr>
          <w:noProof/>
        </w:rPr>
        <w:t>Alkalmazandó fejszerkezetek beton- ill. fa tartóoszlopokon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_Toc245528879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6.</w:t>
      </w:r>
      <w:r>
        <w:rPr>
          <w:noProof/>
          <w:sz w:val="24"/>
          <w:szCs w:val="24"/>
        </w:rPr>
        <w:tab/>
      </w:r>
      <w:r>
        <w:rPr>
          <w:noProof/>
        </w:rPr>
        <w:t>Alkalmazandó fejszerkezetek beton- ill. fa saroktartó 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_Toc245528880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7.</w:t>
      </w:r>
      <w:r>
        <w:rPr>
          <w:noProof/>
          <w:sz w:val="24"/>
          <w:szCs w:val="24"/>
        </w:rPr>
        <w:tab/>
      </w:r>
      <w:r>
        <w:rPr>
          <w:noProof/>
        </w:rPr>
        <w:t>Alkalmazandó feszítő fejszerkezetek feszítőoszlopokon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_Toc245528881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 w:rsidRPr="006A5A8E">
        <w:rPr>
          <w:iCs/>
          <w:noProof/>
        </w:rPr>
        <w:t>7.1.</w:t>
      </w:r>
      <w:r>
        <w:rPr>
          <w:noProof/>
          <w:sz w:val="24"/>
          <w:szCs w:val="24"/>
        </w:rPr>
        <w:tab/>
      </w:r>
      <w:r>
        <w:rPr>
          <w:noProof/>
        </w:rPr>
        <w:t>Szemes-villás végkiképzésű kompozit feszítő szigetelő kialakítása, fő méretei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_Toc245528882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 w:rsidRPr="006A5A8E">
        <w:rPr>
          <w:iCs/>
          <w:noProof/>
        </w:rPr>
        <w:t>7.2.</w:t>
      </w:r>
      <w:r>
        <w:rPr>
          <w:noProof/>
          <w:sz w:val="24"/>
          <w:szCs w:val="24"/>
        </w:rPr>
        <w:tab/>
      </w:r>
      <w:r>
        <w:rPr>
          <w:noProof/>
        </w:rPr>
        <w:t>Kompozit (SML≥70 kN) feszítő szigetelővel kialakított fejszerkezetek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_Toc245528883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 w:rsidRPr="006A5A8E">
        <w:rPr>
          <w:iCs/>
          <w:noProof/>
        </w:rPr>
        <w:t>7.3.</w:t>
      </w:r>
      <w:r>
        <w:rPr>
          <w:noProof/>
          <w:sz w:val="24"/>
          <w:szCs w:val="24"/>
        </w:rPr>
        <w:tab/>
      </w:r>
      <w:r>
        <w:rPr>
          <w:noProof/>
        </w:rPr>
        <w:t>Porcelán vagy műgyanta feszítő szigetelővel kialakított fejszerkezetek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_Toc245528884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D3FEB" w:rsidRDefault="00ED3FEB">
      <w:pPr>
        <w:pStyle w:val="TJ1"/>
        <w:tabs>
          <w:tab w:val="left" w:pos="48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8.</w:t>
      </w:r>
      <w:r>
        <w:rPr>
          <w:noProof/>
          <w:sz w:val="24"/>
          <w:szCs w:val="24"/>
        </w:rPr>
        <w:tab/>
      </w:r>
      <w:r>
        <w:rPr>
          <w:noProof/>
        </w:rPr>
        <w:t>Melléklet. Egyszerűsített Műszaki Specifikáció a burkolt leesésgátlóhoz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_Toc245528885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8.1.</w:t>
      </w:r>
      <w:r>
        <w:rPr>
          <w:noProof/>
          <w:sz w:val="24"/>
          <w:szCs w:val="24"/>
        </w:rPr>
        <w:tab/>
      </w:r>
      <w:r>
        <w:rPr>
          <w:noProof/>
        </w:rPr>
        <w:t>Követelmények, kialakítás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_Toc245528886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8.2.</w:t>
      </w:r>
      <w:r>
        <w:rPr>
          <w:noProof/>
          <w:sz w:val="24"/>
          <w:szCs w:val="24"/>
        </w:rPr>
        <w:tab/>
      </w:r>
      <w:r>
        <w:rPr>
          <w:noProof/>
        </w:rPr>
        <w:t>Adatszolgáltatás az ajánlathoz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_Toc245528887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8.3.</w:t>
      </w:r>
      <w:r>
        <w:rPr>
          <w:noProof/>
          <w:sz w:val="24"/>
          <w:szCs w:val="24"/>
        </w:rPr>
        <w:tab/>
      </w:r>
      <w:r>
        <w:rPr>
          <w:noProof/>
        </w:rPr>
        <w:t>Burkolt kivitelű, egyszarvú leesésgátló irányadó méretei, kereszttartóra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_Toc245528888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D3FEB" w:rsidRDefault="00ED3FEB">
      <w:pPr>
        <w:pStyle w:val="TJ2"/>
        <w:tabs>
          <w:tab w:val="left" w:pos="960"/>
          <w:tab w:val="right" w:leader="dot" w:pos="9061"/>
        </w:tabs>
        <w:rPr>
          <w:noProof/>
          <w:sz w:val="24"/>
          <w:szCs w:val="24"/>
        </w:rPr>
      </w:pPr>
      <w:r>
        <w:rPr>
          <w:noProof/>
        </w:rPr>
        <w:t>8.4.</w:t>
      </w:r>
      <w:r>
        <w:rPr>
          <w:noProof/>
          <w:sz w:val="24"/>
          <w:szCs w:val="24"/>
        </w:rPr>
        <w:tab/>
      </w:r>
      <w:r w:rsidRPr="006A5A8E">
        <w:rPr>
          <w:iCs/>
          <w:noProof/>
        </w:rPr>
        <w:t>B</w:t>
      </w:r>
      <w:r>
        <w:rPr>
          <w:noProof/>
        </w:rPr>
        <w:t>urkolt kivitelű, kétszarvú leesésgátló irányadó méretei, csúcstartóra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_Toc245528889 \h </w:instrText>
      </w:r>
      <w:r w:rsidR="00684B2C"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75F7D" w:rsidRDefault="00DA6413">
      <w:r>
        <w:fldChar w:fldCharType="end"/>
      </w:r>
    </w:p>
    <w:p w:rsidR="00575F7D" w:rsidRDefault="00575F7D"/>
    <w:p w:rsidR="00575F7D" w:rsidRDefault="001F29CD">
      <w:r>
        <w:br w:type="page"/>
      </w:r>
    </w:p>
    <w:p w:rsidR="001025F1" w:rsidRPr="001025F1" w:rsidRDefault="001025F1" w:rsidP="00163F55">
      <w:pPr>
        <w:pStyle w:val="CimsorBIR1"/>
      </w:pPr>
      <w:bookmarkStart w:id="5" w:name="_Toc245528863"/>
      <w:r w:rsidRPr="001025F1">
        <w:t xml:space="preserve">A </w:t>
      </w:r>
      <w:r w:rsidR="004B0897">
        <w:t>rendelkezés</w:t>
      </w:r>
      <w:r w:rsidRPr="001025F1">
        <w:t xml:space="preserve"> célja és hatálya</w:t>
      </w:r>
      <w:bookmarkEnd w:id="4"/>
      <w:bookmarkEnd w:id="5"/>
      <w:r w:rsidRPr="001025F1">
        <w:t xml:space="preserve"> </w:t>
      </w:r>
    </w:p>
    <w:p w:rsidR="001025F1" w:rsidRPr="00B602E5" w:rsidRDefault="001025F1" w:rsidP="001025F1">
      <w:pPr>
        <w:pStyle w:val="BIR-formtum"/>
      </w:pPr>
    </w:p>
    <w:p w:rsidR="001025F1" w:rsidRPr="00B602E5" w:rsidRDefault="001025F1" w:rsidP="001F29CD">
      <w:pPr>
        <w:pStyle w:val="CimsorBIR2"/>
      </w:pPr>
      <w:bookmarkStart w:id="6" w:name="_Toc184181957"/>
      <w:bookmarkStart w:id="7" w:name="_Toc245528864"/>
      <w:r w:rsidRPr="00B602E5">
        <w:t>Célja</w:t>
      </w:r>
      <w:bookmarkEnd w:id="6"/>
      <w:bookmarkEnd w:id="7"/>
    </w:p>
    <w:p w:rsidR="000A219E" w:rsidRPr="00587BEC" w:rsidRDefault="000A219E" w:rsidP="00587BEC">
      <w:pPr>
        <w:jc w:val="both"/>
        <w:rPr>
          <w:iCs/>
          <w:sz w:val="24"/>
          <w:szCs w:val="24"/>
        </w:rPr>
      </w:pPr>
    </w:p>
    <w:p w:rsidR="001025F1" w:rsidRPr="00587BEC" w:rsidRDefault="000A219E" w:rsidP="00587BEC">
      <w:pPr>
        <w:jc w:val="both"/>
        <w:rPr>
          <w:iCs/>
          <w:sz w:val="24"/>
          <w:szCs w:val="24"/>
        </w:rPr>
      </w:pPr>
      <w:r w:rsidRPr="00587BEC">
        <w:rPr>
          <w:iCs/>
          <w:sz w:val="24"/>
          <w:szCs w:val="24"/>
        </w:rPr>
        <w:t>A rendelkezés célja, hogy az E.ON Hungária Zrt. cégcsoport működésének hatékonyságát és egyszerűsítését, a működés eredményeinek megbízhatóságát, pontosságát, valamint a kon</w:t>
      </w:r>
      <w:r w:rsidR="00587BEC">
        <w:rPr>
          <w:iCs/>
          <w:sz w:val="24"/>
          <w:szCs w:val="24"/>
        </w:rPr>
        <w:softHyphen/>
      </w:r>
      <w:r w:rsidRPr="00587BEC">
        <w:rPr>
          <w:iCs/>
          <w:sz w:val="24"/>
          <w:szCs w:val="24"/>
        </w:rPr>
        <w:t>szernszintű optimum kialakítását, továbbá a legkisebb költség elvének való megfelelést bizto</w:t>
      </w:r>
      <w:r w:rsidR="00587BEC">
        <w:rPr>
          <w:iCs/>
          <w:sz w:val="24"/>
          <w:szCs w:val="24"/>
        </w:rPr>
        <w:softHyphen/>
      </w:r>
      <w:r w:rsidRPr="00587BEC">
        <w:rPr>
          <w:iCs/>
          <w:sz w:val="24"/>
          <w:szCs w:val="24"/>
        </w:rPr>
        <w:t>sítsa azáltal, hogy a működési folyamatokhoz kapcsolódó alapelveket, célokat és felelősségi köröket meghatározza, továbbá bemutatja azok lépéseit, és a szabályozási környezetnek való megfelelést</w:t>
      </w:r>
      <w:r w:rsidR="00587BEC">
        <w:rPr>
          <w:iCs/>
          <w:sz w:val="24"/>
          <w:szCs w:val="24"/>
        </w:rPr>
        <w:t>.</w:t>
      </w:r>
    </w:p>
    <w:p w:rsidR="000A219E" w:rsidRDefault="00587BEC" w:rsidP="00587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Műszaki Utasítás </w:t>
      </w:r>
      <w:r w:rsidR="00567323">
        <w:rPr>
          <w:sz w:val="24"/>
          <w:szCs w:val="24"/>
        </w:rPr>
        <w:t>(</w:t>
      </w:r>
      <w:r w:rsidR="00C44DD8">
        <w:rPr>
          <w:sz w:val="24"/>
          <w:szCs w:val="24"/>
        </w:rPr>
        <w:t xml:space="preserve">továbbiakban </w:t>
      </w:r>
      <w:r w:rsidR="00567323">
        <w:rPr>
          <w:sz w:val="24"/>
          <w:szCs w:val="24"/>
        </w:rPr>
        <w:t xml:space="preserve">MU) </w:t>
      </w:r>
      <w:r>
        <w:rPr>
          <w:sz w:val="24"/>
          <w:szCs w:val="24"/>
        </w:rPr>
        <w:t xml:space="preserve">az </w:t>
      </w:r>
      <w:r w:rsidR="00E262B5">
        <w:rPr>
          <w:sz w:val="24"/>
          <w:szCs w:val="24"/>
        </w:rPr>
        <w:t>MSZ</w:t>
      </w:r>
      <w:r w:rsidR="00DA2740" w:rsidRPr="0005128C">
        <w:rPr>
          <w:iCs/>
          <w:sz w:val="24"/>
          <w:szCs w:val="24"/>
        </w:rPr>
        <w:t> </w:t>
      </w:r>
      <w:r w:rsidR="00E262B5">
        <w:rPr>
          <w:sz w:val="24"/>
          <w:szCs w:val="24"/>
        </w:rPr>
        <w:t xml:space="preserve">151-1:2000 számú, az </w:t>
      </w:r>
      <w:r>
        <w:rPr>
          <w:sz w:val="24"/>
          <w:szCs w:val="24"/>
        </w:rPr>
        <w:t>erősáramú szabad</w:t>
      </w:r>
      <w:r w:rsidR="00840934">
        <w:rPr>
          <w:sz w:val="24"/>
          <w:szCs w:val="24"/>
        </w:rPr>
        <w:softHyphen/>
      </w:r>
      <w:r>
        <w:rPr>
          <w:sz w:val="24"/>
          <w:szCs w:val="24"/>
        </w:rPr>
        <w:t>vezetékek létesítésére vonatkozó szabvány</w:t>
      </w:r>
      <w:r w:rsidR="00521D2A">
        <w:rPr>
          <w:sz w:val="24"/>
          <w:szCs w:val="24"/>
        </w:rPr>
        <w:t xml:space="preserve"> és a VÁT-H20 tervezési típustervek</w:t>
      </w:r>
      <w:r>
        <w:rPr>
          <w:sz w:val="24"/>
          <w:szCs w:val="24"/>
        </w:rPr>
        <w:t xml:space="preserve"> adta választási lehetőségeket kihasználva</w:t>
      </w:r>
      <w:r w:rsidR="00E262B5">
        <w:rPr>
          <w:sz w:val="24"/>
          <w:szCs w:val="24"/>
        </w:rPr>
        <w:t xml:space="preserve"> </w:t>
      </w:r>
      <w:r w:rsidR="00C86E99">
        <w:rPr>
          <w:sz w:val="24"/>
          <w:szCs w:val="24"/>
        </w:rPr>
        <w:t xml:space="preserve">a </w:t>
      </w:r>
      <w:r w:rsidR="00E262B5">
        <w:rPr>
          <w:sz w:val="24"/>
          <w:szCs w:val="24"/>
        </w:rPr>
        <w:t>költség</w:t>
      </w:r>
      <w:r w:rsidR="00C44DD8">
        <w:rPr>
          <w:sz w:val="24"/>
          <w:szCs w:val="24"/>
        </w:rPr>
        <w:t>-</w:t>
      </w:r>
      <w:r w:rsidR="00E262B5">
        <w:rPr>
          <w:sz w:val="24"/>
          <w:szCs w:val="24"/>
        </w:rPr>
        <w:t>hatékony létesítések, rekonstrukciók megvalósíthatóságát biztosítja. Ezt a célt tartóoszlopokon a</w:t>
      </w:r>
      <w:r w:rsidR="00EB4458">
        <w:rPr>
          <w:sz w:val="24"/>
          <w:szCs w:val="24"/>
        </w:rPr>
        <w:t xml:space="preserve"> burkolt kivitelű</w:t>
      </w:r>
      <w:r w:rsidR="00E262B5">
        <w:rPr>
          <w:sz w:val="24"/>
          <w:szCs w:val="24"/>
        </w:rPr>
        <w:t xml:space="preserve"> vezeték</w:t>
      </w:r>
      <w:r w:rsidR="006C0732">
        <w:rPr>
          <w:sz w:val="24"/>
          <w:szCs w:val="24"/>
        </w:rPr>
        <w:t>-</w:t>
      </w:r>
      <w:r w:rsidR="00E262B5">
        <w:rPr>
          <w:sz w:val="24"/>
          <w:szCs w:val="24"/>
        </w:rPr>
        <w:t>leesésgátlók</w:t>
      </w:r>
      <w:r w:rsidR="006C0732">
        <w:rPr>
          <w:sz w:val="24"/>
          <w:szCs w:val="24"/>
        </w:rPr>
        <w:t xml:space="preserve"> (továbbiakban leesésgátlók)</w:t>
      </w:r>
      <w:r w:rsidR="00E262B5">
        <w:rPr>
          <w:sz w:val="24"/>
          <w:szCs w:val="24"/>
        </w:rPr>
        <w:t xml:space="preserve">, feszítőoszlopokon </w:t>
      </w:r>
      <w:r w:rsidR="006C0732">
        <w:rPr>
          <w:sz w:val="24"/>
          <w:szCs w:val="24"/>
        </w:rPr>
        <w:t xml:space="preserve">pedig </w:t>
      </w:r>
      <w:r w:rsidR="00EB4458">
        <w:rPr>
          <w:sz w:val="24"/>
          <w:szCs w:val="24"/>
        </w:rPr>
        <w:t xml:space="preserve">egyes </w:t>
      </w:r>
      <w:r w:rsidR="00E262B5">
        <w:rPr>
          <w:sz w:val="24"/>
          <w:szCs w:val="24"/>
        </w:rPr>
        <w:t>kompozit feszítő</w:t>
      </w:r>
      <w:r w:rsidR="00C44DD8">
        <w:rPr>
          <w:sz w:val="24"/>
          <w:szCs w:val="24"/>
        </w:rPr>
        <w:t xml:space="preserve"> </w:t>
      </w:r>
      <w:r w:rsidR="00E262B5">
        <w:rPr>
          <w:sz w:val="24"/>
          <w:szCs w:val="24"/>
        </w:rPr>
        <w:t>szigetelő</w:t>
      </w:r>
      <w:r w:rsidR="00EB4458">
        <w:rPr>
          <w:sz w:val="24"/>
          <w:szCs w:val="24"/>
        </w:rPr>
        <w:t>lánco</w:t>
      </w:r>
      <w:r w:rsidR="00E262B5">
        <w:rPr>
          <w:sz w:val="24"/>
          <w:szCs w:val="24"/>
        </w:rPr>
        <w:t>k alkalmazásával ér</w:t>
      </w:r>
      <w:r w:rsidR="003C34D8">
        <w:rPr>
          <w:sz w:val="24"/>
          <w:szCs w:val="24"/>
        </w:rPr>
        <w:t xml:space="preserve">jük </w:t>
      </w:r>
      <w:r w:rsidR="00E262B5">
        <w:rPr>
          <w:sz w:val="24"/>
          <w:szCs w:val="24"/>
        </w:rPr>
        <w:t>el.</w:t>
      </w:r>
    </w:p>
    <w:p w:rsidR="00521D2A" w:rsidRDefault="00E262B5" w:rsidP="00587BE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67323">
        <w:rPr>
          <w:sz w:val="24"/>
          <w:szCs w:val="24"/>
        </w:rPr>
        <w:t xml:space="preserve"> technológia </w:t>
      </w:r>
      <w:r w:rsidR="00D74693">
        <w:rPr>
          <w:sz w:val="24"/>
          <w:szCs w:val="24"/>
        </w:rPr>
        <w:t>éssz</w:t>
      </w:r>
      <w:r w:rsidR="00567323">
        <w:rPr>
          <w:sz w:val="24"/>
          <w:szCs w:val="24"/>
        </w:rPr>
        <w:t>erűsítésével létesített</w:t>
      </w:r>
      <w:r>
        <w:rPr>
          <w:sz w:val="24"/>
          <w:szCs w:val="24"/>
        </w:rPr>
        <w:t xml:space="preserve"> egyszerűbb felépítésű hálózat az üzembiztonság növekedését</w:t>
      </w:r>
      <w:r w:rsidR="00521D2A">
        <w:rPr>
          <w:sz w:val="24"/>
          <w:szCs w:val="24"/>
        </w:rPr>
        <w:t xml:space="preserve"> is biztosítja, a madárvédelem egyidejű biztosítása mellett.</w:t>
      </w:r>
    </w:p>
    <w:p w:rsidR="00567323" w:rsidRDefault="00567323" w:rsidP="005673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67323">
        <w:rPr>
          <w:sz w:val="24"/>
          <w:szCs w:val="24"/>
        </w:rPr>
        <w:t xml:space="preserve">Cégcsoport-szinten elkészített költségelemzés kimutatta, hogy a </w:t>
      </w:r>
      <w:r>
        <w:rPr>
          <w:sz w:val="24"/>
          <w:szCs w:val="24"/>
        </w:rPr>
        <w:t xml:space="preserve">jelen </w:t>
      </w:r>
      <w:r w:rsidRPr="00567323">
        <w:rPr>
          <w:sz w:val="24"/>
          <w:szCs w:val="24"/>
        </w:rPr>
        <w:t>MU</w:t>
      </w:r>
      <w:r>
        <w:rPr>
          <w:sz w:val="24"/>
          <w:szCs w:val="24"/>
        </w:rPr>
        <w:t>-</w:t>
      </w:r>
      <w:r w:rsidRPr="00567323">
        <w:rPr>
          <w:sz w:val="24"/>
          <w:szCs w:val="24"/>
        </w:rPr>
        <w:t>ban megadott megoldások alkalmazásával évente több tízmillió forint takarítható meg</w:t>
      </w:r>
      <w:r>
        <w:rPr>
          <w:sz w:val="24"/>
          <w:szCs w:val="24"/>
        </w:rPr>
        <w:t>.</w:t>
      </w:r>
    </w:p>
    <w:p w:rsidR="00587BEC" w:rsidRPr="00587BEC" w:rsidRDefault="00587BEC" w:rsidP="00587BEC">
      <w:pPr>
        <w:jc w:val="both"/>
        <w:rPr>
          <w:sz w:val="24"/>
          <w:szCs w:val="24"/>
        </w:rPr>
      </w:pPr>
    </w:p>
    <w:p w:rsidR="001025F1" w:rsidRPr="001F29CD" w:rsidRDefault="001025F1" w:rsidP="001F29CD">
      <w:pPr>
        <w:pStyle w:val="CimsorBIR2"/>
      </w:pPr>
      <w:bookmarkStart w:id="8" w:name="_Toc161112086"/>
      <w:bookmarkStart w:id="9" w:name="_Toc184181958"/>
      <w:bookmarkStart w:id="10" w:name="_Toc245528865"/>
      <w:r w:rsidRPr="001F29CD">
        <w:t xml:space="preserve">A </w:t>
      </w:r>
      <w:r w:rsidR="004B0897" w:rsidRPr="001F29CD">
        <w:t>rendelkezés</w:t>
      </w:r>
      <w:r w:rsidRPr="001F29CD">
        <w:t xml:space="preserve"> hatálya</w:t>
      </w:r>
      <w:bookmarkEnd w:id="8"/>
      <w:bookmarkEnd w:id="9"/>
      <w:bookmarkEnd w:id="10"/>
    </w:p>
    <w:p w:rsidR="001025F1" w:rsidRPr="00587BEC" w:rsidRDefault="001025F1" w:rsidP="00587BEC">
      <w:pPr>
        <w:jc w:val="both"/>
        <w:rPr>
          <w:iCs/>
          <w:sz w:val="24"/>
          <w:szCs w:val="24"/>
        </w:rPr>
      </w:pPr>
    </w:p>
    <w:p w:rsidR="000A219E" w:rsidRPr="00587BEC" w:rsidRDefault="000A219E" w:rsidP="000A219E">
      <w:pPr>
        <w:jc w:val="both"/>
        <w:rPr>
          <w:iCs/>
          <w:sz w:val="24"/>
          <w:szCs w:val="24"/>
        </w:rPr>
      </w:pPr>
      <w:r w:rsidRPr="00587BEC">
        <w:rPr>
          <w:iCs/>
          <w:sz w:val="24"/>
          <w:szCs w:val="24"/>
        </w:rPr>
        <w:t xml:space="preserve">A rendelkezés a </w:t>
      </w:r>
      <w:r w:rsidR="00587BEC">
        <w:rPr>
          <w:iCs/>
          <w:sz w:val="24"/>
          <w:szCs w:val="24"/>
        </w:rPr>
        <w:t>Műszaki Utasítás tárgyát képező létesítések, vezetékrekonstrukciók fokozott biztonsági követelményeknek való megfelelésének</w:t>
      </w:r>
      <w:r w:rsidRPr="00587BEC">
        <w:rPr>
          <w:iCs/>
          <w:sz w:val="24"/>
          <w:szCs w:val="24"/>
        </w:rPr>
        <w:t xml:space="preserve"> alapelveit, illetve ajánlott lépéseit foglalja magában, meghatározza a hazai és nemzetközi szabályozási [unbundling (jogi szétválasztási)] követelményeknek való megfelelést, tisztázza az említett folyamatokban részt vevők feladatát, felelősségi és hatáskörét. </w:t>
      </w:r>
    </w:p>
    <w:p w:rsidR="00904056" w:rsidRDefault="00904056" w:rsidP="00904056">
      <w:pPr>
        <w:jc w:val="both"/>
        <w:rPr>
          <w:iCs/>
          <w:sz w:val="24"/>
          <w:szCs w:val="24"/>
        </w:rPr>
      </w:pPr>
      <w:r w:rsidRPr="00587BEC">
        <w:rPr>
          <w:iCs/>
          <w:sz w:val="24"/>
          <w:szCs w:val="24"/>
        </w:rPr>
        <w:t>A rendelkezés az elosztói engedélyes társaságoknál a</w:t>
      </w:r>
      <w:r>
        <w:rPr>
          <w:iCs/>
          <w:sz w:val="24"/>
          <w:szCs w:val="24"/>
        </w:rPr>
        <w:t>z</w:t>
      </w:r>
      <w:r w:rsidRPr="00587BEC">
        <w:rPr>
          <w:iCs/>
          <w:sz w:val="24"/>
          <w:szCs w:val="24"/>
        </w:rPr>
        <w:t xml:space="preserve"> ügyvezető</w:t>
      </w:r>
      <w:r>
        <w:rPr>
          <w:iCs/>
          <w:sz w:val="24"/>
          <w:szCs w:val="24"/>
        </w:rPr>
        <w:t xml:space="preserve"> igazgató aláírásával</w:t>
      </w:r>
      <w:r w:rsidR="00756A46">
        <w:rPr>
          <w:iCs/>
          <w:sz w:val="24"/>
          <w:szCs w:val="24"/>
        </w:rPr>
        <w:t>, az aláíró lapon megjelölt időpontban</w:t>
      </w:r>
      <w:r>
        <w:rPr>
          <w:iCs/>
          <w:sz w:val="24"/>
          <w:szCs w:val="24"/>
        </w:rPr>
        <w:t xml:space="preserve"> </w:t>
      </w:r>
      <w:r w:rsidRPr="00587BEC">
        <w:rPr>
          <w:iCs/>
          <w:sz w:val="24"/>
          <w:szCs w:val="24"/>
        </w:rPr>
        <w:t xml:space="preserve">lép hatályba. </w:t>
      </w:r>
    </w:p>
    <w:p w:rsidR="00567323" w:rsidRPr="001D4B1B" w:rsidRDefault="00567323" w:rsidP="00567323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</w:rPr>
      </w:pPr>
      <w:r w:rsidRPr="001D4B1B">
        <w:rPr>
          <w:iCs/>
          <w:sz w:val="24"/>
          <w:szCs w:val="24"/>
        </w:rPr>
        <w:t>Jelen Műszaki Utasítás alkalmazása kötelező:</w:t>
      </w:r>
    </w:p>
    <w:p w:rsidR="001D4B1B" w:rsidRPr="001D4B1B" w:rsidRDefault="001D4B1B" w:rsidP="001D4B1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1D4B1B">
        <w:rPr>
          <w:iCs/>
          <w:sz w:val="24"/>
          <w:szCs w:val="24"/>
        </w:rPr>
        <w:t>Új középfeszültségű szabadvezeték hálózatok létesíté</w:t>
      </w:r>
      <w:r>
        <w:rPr>
          <w:iCs/>
          <w:sz w:val="24"/>
          <w:szCs w:val="24"/>
        </w:rPr>
        <w:t>se</w:t>
      </w:r>
      <w:r w:rsidRPr="001D4B1B">
        <w:rPr>
          <w:iCs/>
          <w:sz w:val="24"/>
          <w:szCs w:val="24"/>
        </w:rPr>
        <w:t xml:space="preserve"> esetén a tervezés</w:t>
      </w:r>
      <w:r>
        <w:rPr>
          <w:iCs/>
          <w:sz w:val="24"/>
          <w:szCs w:val="24"/>
        </w:rPr>
        <w:t>, a</w:t>
      </w:r>
      <w:r w:rsidRPr="001D4B1B">
        <w:rPr>
          <w:iCs/>
          <w:sz w:val="24"/>
          <w:szCs w:val="24"/>
        </w:rPr>
        <w:t xml:space="preserve"> beszerzés,</w:t>
      </w:r>
      <w:r>
        <w:rPr>
          <w:iCs/>
          <w:sz w:val="24"/>
          <w:szCs w:val="24"/>
        </w:rPr>
        <w:t xml:space="preserve"> a</w:t>
      </w:r>
      <w:r w:rsidRPr="001D4B1B">
        <w:rPr>
          <w:iCs/>
          <w:sz w:val="24"/>
          <w:szCs w:val="24"/>
        </w:rPr>
        <w:t xml:space="preserve"> kivitelezés, </w:t>
      </w:r>
      <w:r>
        <w:rPr>
          <w:iCs/>
          <w:sz w:val="24"/>
          <w:szCs w:val="24"/>
        </w:rPr>
        <w:t xml:space="preserve">az </w:t>
      </w:r>
      <w:r w:rsidRPr="001D4B1B">
        <w:rPr>
          <w:iCs/>
          <w:sz w:val="24"/>
          <w:szCs w:val="24"/>
        </w:rPr>
        <w:t>e</w:t>
      </w:r>
      <w:r w:rsidRPr="001D4B1B">
        <w:rPr>
          <w:iCs/>
          <w:sz w:val="24"/>
          <w:szCs w:val="24"/>
        </w:rPr>
        <w:t>l</w:t>
      </w:r>
      <w:r w:rsidRPr="001D4B1B">
        <w:rPr>
          <w:iCs/>
          <w:sz w:val="24"/>
          <w:szCs w:val="24"/>
        </w:rPr>
        <w:t xml:space="preserve">lenőrzés és </w:t>
      </w:r>
      <w:r>
        <w:rPr>
          <w:iCs/>
          <w:sz w:val="24"/>
          <w:szCs w:val="24"/>
        </w:rPr>
        <w:t xml:space="preserve">az </w:t>
      </w:r>
      <w:r w:rsidRPr="001D4B1B">
        <w:rPr>
          <w:iCs/>
          <w:sz w:val="24"/>
          <w:szCs w:val="24"/>
        </w:rPr>
        <w:t>üzembe helyezés során.</w:t>
      </w:r>
    </w:p>
    <w:p w:rsidR="00567323" w:rsidRPr="001D4B1B" w:rsidRDefault="00567323" w:rsidP="00AC557D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57" w:hanging="357"/>
        <w:jc w:val="both"/>
        <w:rPr>
          <w:iCs/>
          <w:sz w:val="24"/>
          <w:szCs w:val="24"/>
        </w:rPr>
      </w:pPr>
      <w:r w:rsidRPr="001D4B1B">
        <w:rPr>
          <w:iCs/>
          <w:sz w:val="24"/>
          <w:szCs w:val="24"/>
        </w:rPr>
        <w:t>Meglévő középfeszültségű szabadvezeték hálózatokkal kapcsolatban az üzemeltetés, karba</w:t>
      </w:r>
      <w:r w:rsidRPr="001D4B1B">
        <w:rPr>
          <w:iCs/>
          <w:sz w:val="24"/>
          <w:szCs w:val="24"/>
        </w:rPr>
        <w:t>n</w:t>
      </w:r>
      <w:r w:rsidRPr="001D4B1B">
        <w:rPr>
          <w:iCs/>
          <w:sz w:val="24"/>
          <w:szCs w:val="24"/>
        </w:rPr>
        <w:t>tartás</w:t>
      </w:r>
      <w:r w:rsidR="00D74693">
        <w:rPr>
          <w:iCs/>
          <w:sz w:val="24"/>
          <w:szCs w:val="24"/>
        </w:rPr>
        <w:t>,</w:t>
      </w:r>
      <w:r w:rsidRPr="001D4B1B">
        <w:rPr>
          <w:iCs/>
          <w:sz w:val="24"/>
          <w:szCs w:val="24"/>
        </w:rPr>
        <w:t xml:space="preserve"> </w:t>
      </w:r>
      <w:r w:rsidR="00D74693" w:rsidRPr="001D4B1B">
        <w:rPr>
          <w:iCs/>
          <w:sz w:val="24"/>
          <w:szCs w:val="24"/>
        </w:rPr>
        <w:t xml:space="preserve">beszerzés </w:t>
      </w:r>
      <w:r w:rsidRPr="001D4B1B">
        <w:rPr>
          <w:iCs/>
          <w:sz w:val="24"/>
          <w:szCs w:val="24"/>
        </w:rPr>
        <w:t xml:space="preserve">és a felújítás során. </w:t>
      </w:r>
    </w:p>
    <w:p w:rsidR="00521D2A" w:rsidRPr="00587BEC" w:rsidRDefault="00521D2A" w:rsidP="00587BEC">
      <w:pPr>
        <w:jc w:val="both"/>
        <w:rPr>
          <w:iCs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</w:rPr>
      </w:pPr>
      <w:r w:rsidRPr="00EB4458">
        <w:rPr>
          <w:iCs/>
          <w:sz w:val="24"/>
          <w:szCs w:val="24"/>
        </w:rPr>
        <w:t>A hálózatfejlesztők, tervezők, beruházók, kivitelezők, műszaki ellenőrök, a hálózatokat ka</w:t>
      </w:r>
      <w:r w:rsidRPr="00EB4458">
        <w:rPr>
          <w:iCs/>
          <w:sz w:val="24"/>
          <w:szCs w:val="24"/>
        </w:rPr>
        <w:t>r</w:t>
      </w:r>
      <w:r w:rsidRPr="00EB4458">
        <w:rPr>
          <w:iCs/>
          <w:sz w:val="24"/>
          <w:szCs w:val="24"/>
        </w:rPr>
        <w:t>bantartó és üzemeltető műszaki személyzet, anyag és szolgáltatás beszerzők beosztásuknak megfel</w:t>
      </w:r>
      <w:r w:rsidRPr="00EB4458">
        <w:rPr>
          <w:iCs/>
          <w:sz w:val="24"/>
          <w:szCs w:val="24"/>
        </w:rPr>
        <w:t>e</w:t>
      </w:r>
      <w:r w:rsidRPr="00EB4458">
        <w:rPr>
          <w:iCs/>
          <w:sz w:val="24"/>
          <w:szCs w:val="24"/>
        </w:rPr>
        <w:t xml:space="preserve">lő mértékben ismerni és betartani kötelesek a műszaki </w:t>
      </w:r>
      <w:r w:rsidR="00493C53">
        <w:rPr>
          <w:iCs/>
          <w:sz w:val="24"/>
          <w:szCs w:val="24"/>
        </w:rPr>
        <w:t>utasítás</w:t>
      </w:r>
      <w:r w:rsidRPr="00EB4458">
        <w:rPr>
          <w:iCs/>
          <w:sz w:val="24"/>
          <w:szCs w:val="24"/>
        </w:rPr>
        <w:t xml:space="preserve">, valamint a hozzá tartozó műszaki </w:t>
      </w:r>
      <w:r w:rsidR="00493C53" w:rsidRPr="00EB4458">
        <w:rPr>
          <w:iCs/>
          <w:sz w:val="24"/>
          <w:szCs w:val="24"/>
        </w:rPr>
        <w:t>kézikönyv</w:t>
      </w:r>
      <w:r w:rsidR="00493C53">
        <w:rPr>
          <w:iCs/>
          <w:sz w:val="24"/>
          <w:szCs w:val="24"/>
        </w:rPr>
        <w:t xml:space="preserve">ek, </w:t>
      </w:r>
      <w:r>
        <w:rPr>
          <w:iCs/>
          <w:sz w:val="24"/>
          <w:szCs w:val="24"/>
        </w:rPr>
        <w:t>utasítások</w:t>
      </w:r>
      <w:r w:rsidRPr="00EB4458">
        <w:rPr>
          <w:iCs/>
          <w:sz w:val="24"/>
          <w:szCs w:val="24"/>
        </w:rPr>
        <w:t>, spec</w:t>
      </w:r>
      <w:r w:rsidRPr="00EB4458">
        <w:rPr>
          <w:iCs/>
          <w:sz w:val="24"/>
          <w:szCs w:val="24"/>
        </w:rPr>
        <w:t>i</w:t>
      </w:r>
      <w:r w:rsidRPr="00EB4458">
        <w:rPr>
          <w:iCs/>
          <w:sz w:val="24"/>
          <w:szCs w:val="24"/>
        </w:rPr>
        <w:t>fikációk ismeretanyagát.</w:t>
      </w:r>
    </w:p>
    <w:p w:rsidR="000A219E" w:rsidRPr="00587BEC" w:rsidRDefault="00EB4458" w:rsidP="00587BE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1025F1" w:rsidRPr="00B54C51" w:rsidRDefault="001025F1" w:rsidP="00163F55">
      <w:pPr>
        <w:pStyle w:val="CimsorBIR1"/>
      </w:pPr>
      <w:bookmarkStart w:id="11" w:name="_Toc130627735"/>
      <w:bookmarkStart w:id="12" w:name="_Toc130630346"/>
      <w:bookmarkStart w:id="13" w:name="_Toc184181959"/>
      <w:bookmarkStart w:id="14" w:name="_Toc245528866"/>
      <w:r w:rsidRPr="00B54C51">
        <w:t>Fogalmak, rövidítések</w:t>
      </w:r>
      <w:bookmarkEnd w:id="11"/>
      <w:bookmarkEnd w:id="12"/>
      <w:bookmarkEnd w:id="13"/>
      <w:bookmarkEnd w:id="14"/>
    </w:p>
    <w:p w:rsidR="001025F1" w:rsidRDefault="001025F1" w:rsidP="00587BEC">
      <w:pPr>
        <w:jc w:val="both"/>
        <w:rPr>
          <w:iCs/>
          <w:sz w:val="24"/>
          <w:szCs w:val="24"/>
        </w:rPr>
      </w:pPr>
    </w:p>
    <w:p w:rsidR="00EB4458" w:rsidRPr="00EB4458" w:rsidRDefault="00107D8D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</w:t>
      </w:r>
      <w:r w:rsidR="00EB4458" w:rsidRPr="00EB4458">
        <w:rPr>
          <w:color w:val="000000"/>
          <w:sz w:val="24"/>
          <w:szCs w:val="24"/>
        </w:rPr>
        <w:t xml:space="preserve"> MSZ</w:t>
      </w:r>
      <w:r w:rsidR="00DA2740" w:rsidRPr="0005128C">
        <w:rPr>
          <w:iCs/>
          <w:sz w:val="24"/>
          <w:szCs w:val="24"/>
        </w:rPr>
        <w:t> </w:t>
      </w:r>
      <w:r w:rsidR="00EB4458" w:rsidRPr="00EB4458">
        <w:rPr>
          <w:color w:val="000000"/>
          <w:sz w:val="24"/>
          <w:szCs w:val="24"/>
        </w:rPr>
        <w:t xml:space="preserve">151-1:2000 </w:t>
      </w:r>
      <w:r w:rsidR="00D74693">
        <w:rPr>
          <w:color w:val="000000"/>
          <w:sz w:val="24"/>
          <w:szCs w:val="24"/>
        </w:rPr>
        <w:t xml:space="preserve">számú, </w:t>
      </w:r>
      <w:r w:rsidR="00D74693" w:rsidRPr="00BF7D47">
        <w:rPr>
          <w:color w:val="000000"/>
          <w:sz w:val="24"/>
          <w:szCs w:val="24"/>
        </w:rPr>
        <w:t>„Erősáramú szabadvezetékek. 1 kV-nál nagyobb névleges feszül</w:t>
      </w:r>
      <w:r w:rsidR="00D74693" w:rsidRPr="00BF7D47">
        <w:rPr>
          <w:color w:val="000000"/>
          <w:sz w:val="24"/>
          <w:szCs w:val="24"/>
        </w:rPr>
        <w:t>t</w:t>
      </w:r>
      <w:r w:rsidR="00D74693" w:rsidRPr="00BF7D47">
        <w:rPr>
          <w:color w:val="000000"/>
          <w:sz w:val="24"/>
          <w:szCs w:val="24"/>
        </w:rPr>
        <w:t xml:space="preserve">ségű szabadvezetékek létesítési előírásai” </w:t>
      </w:r>
      <w:r w:rsidR="00D74693">
        <w:rPr>
          <w:color w:val="000000"/>
          <w:sz w:val="24"/>
          <w:szCs w:val="24"/>
        </w:rPr>
        <w:t>c</w:t>
      </w:r>
      <w:r w:rsidR="003A077C">
        <w:rPr>
          <w:color w:val="000000"/>
          <w:sz w:val="24"/>
          <w:szCs w:val="24"/>
        </w:rPr>
        <w:t>ímű</w:t>
      </w:r>
      <w:r w:rsidR="00D74693">
        <w:rPr>
          <w:color w:val="000000"/>
          <w:sz w:val="24"/>
          <w:szCs w:val="24"/>
        </w:rPr>
        <w:t xml:space="preserve"> </w:t>
      </w:r>
      <w:r w:rsidR="00EB4458" w:rsidRPr="00EB4458">
        <w:rPr>
          <w:color w:val="000000"/>
          <w:sz w:val="24"/>
          <w:szCs w:val="24"/>
        </w:rPr>
        <w:t>szabvány</w:t>
      </w:r>
      <w:r w:rsidR="00D74693">
        <w:rPr>
          <w:color w:val="000000"/>
          <w:sz w:val="24"/>
          <w:szCs w:val="24"/>
        </w:rPr>
        <w:t>ból</w:t>
      </w:r>
      <w:r w:rsidR="00EB4458" w:rsidRPr="00EB4458">
        <w:rPr>
          <w:color w:val="000000"/>
          <w:sz w:val="24"/>
          <w:szCs w:val="24"/>
        </w:rPr>
        <w:t xml:space="preserve"> kiemel</w:t>
      </w:r>
      <w:r w:rsidR="003147D0">
        <w:rPr>
          <w:color w:val="000000"/>
          <w:sz w:val="24"/>
          <w:szCs w:val="24"/>
        </w:rPr>
        <w:t xml:space="preserve">ésre kerültek </w:t>
      </w:r>
      <w:r w:rsidR="00EB4458" w:rsidRPr="00EB4458">
        <w:rPr>
          <w:color w:val="000000"/>
          <w:sz w:val="24"/>
          <w:szCs w:val="24"/>
        </w:rPr>
        <w:t>a</w:t>
      </w:r>
      <w:r w:rsidR="00D74693">
        <w:rPr>
          <w:color w:val="000000"/>
          <w:sz w:val="24"/>
          <w:szCs w:val="24"/>
        </w:rPr>
        <w:t xml:space="preserve"> biztonsági előírásokkal, a</w:t>
      </w:r>
      <w:r w:rsidR="00EB4458" w:rsidRPr="00EB4458">
        <w:rPr>
          <w:color w:val="000000"/>
          <w:sz w:val="24"/>
          <w:szCs w:val="24"/>
        </w:rPr>
        <w:t xml:space="preserve"> leesésgátlók </w:t>
      </w:r>
      <w:r w:rsidR="003147D0">
        <w:rPr>
          <w:color w:val="000000"/>
          <w:sz w:val="24"/>
          <w:szCs w:val="24"/>
        </w:rPr>
        <w:t xml:space="preserve">és a kompozit feszítőszigetelők </w:t>
      </w:r>
      <w:r w:rsidR="00EB4458" w:rsidRPr="00EB4458">
        <w:rPr>
          <w:color w:val="000000"/>
          <w:sz w:val="24"/>
          <w:szCs w:val="24"/>
        </w:rPr>
        <w:t>alkalmazásával kapcsolatos főbb fogalmak</w:t>
      </w:r>
      <w:r w:rsidR="003147D0">
        <w:rPr>
          <w:color w:val="000000"/>
          <w:sz w:val="24"/>
          <w:szCs w:val="24"/>
        </w:rPr>
        <w:t>.</w:t>
      </w:r>
      <w:r w:rsidR="00EB4458" w:rsidRPr="00EB4458">
        <w:rPr>
          <w:color w:val="000000"/>
          <w:sz w:val="24"/>
          <w:szCs w:val="24"/>
        </w:rPr>
        <w:t xml:space="preserve"> </w:t>
      </w:r>
      <w:r w:rsidR="003147D0">
        <w:rPr>
          <w:color w:val="000000"/>
          <w:sz w:val="24"/>
          <w:szCs w:val="24"/>
        </w:rPr>
        <w:t>(</w:t>
      </w:r>
      <w:r w:rsidR="003A077C">
        <w:rPr>
          <w:color w:val="000000"/>
          <w:sz w:val="24"/>
          <w:szCs w:val="24"/>
        </w:rPr>
        <w:t>A jelen MU-ban</w:t>
      </w:r>
      <w:r w:rsidR="00833AB8">
        <w:rPr>
          <w:color w:val="000000"/>
          <w:sz w:val="24"/>
          <w:szCs w:val="24"/>
        </w:rPr>
        <w:t>,</w:t>
      </w:r>
      <w:r w:rsidR="003A077C">
        <w:rPr>
          <w:color w:val="000000"/>
          <w:sz w:val="24"/>
          <w:szCs w:val="24"/>
        </w:rPr>
        <w:t xml:space="preserve"> z</w:t>
      </w:r>
      <w:r w:rsidR="00EB4458" w:rsidRPr="00EB4458">
        <w:rPr>
          <w:color w:val="000000"/>
          <w:sz w:val="24"/>
          <w:szCs w:val="24"/>
        </w:rPr>
        <w:t>árójelben a szabvány vonatkozó fejeze</w:t>
      </w:r>
      <w:r w:rsidR="00EB4458" w:rsidRPr="00EB4458">
        <w:rPr>
          <w:color w:val="000000"/>
          <w:sz w:val="24"/>
          <w:szCs w:val="24"/>
        </w:rPr>
        <w:t>t</w:t>
      </w:r>
      <w:r w:rsidR="003147D0">
        <w:rPr>
          <w:color w:val="000000"/>
          <w:sz w:val="24"/>
          <w:szCs w:val="24"/>
        </w:rPr>
        <w:t>száma került</w:t>
      </w:r>
      <w:r w:rsidR="003A077C">
        <w:rPr>
          <w:color w:val="000000"/>
          <w:sz w:val="24"/>
          <w:szCs w:val="24"/>
        </w:rPr>
        <w:t>ek</w:t>
      </w:r>
      <w:r w:rsidR="003147D0">
        <w:rPr>
          <w:color w:val="000000"/>
          <w:sz w:val="24"/>
          <w:szCs w:val="24"/>
        </w:rPr>
        <w:t xml:space="preserve"> feltüntetésre.</w:t>
      </w:r>
      <w:r w:rsidR="00767788">
        <w:rPr>
          <w:color w:val="000000"/>
          <w:sz w:val="24"/>
          <w:szCs w:val="24"/>
        </w:rPr>
        <w:t xml:space="preserve"> Szabványon az MSZ</w:t>
      </w:r>
      <w:r w:rsidR="00DA2740" w:rsidRPr="0005128C">
        <w:rPr>
          <w:iCs/>
          <w:sz w:val="24"/>
          <w:szCs w:val="24"/>
        </w:rPr>
        <w:t> </w:t>
      </w:r>
      <w:r w:rsidR="00767788">
        <w:rPr>
          <w:color w:val="000000"/>
          <w:sz w:val="24"/>
          <w:szCs w:val="24"/>
        </w:rPr>
        <w:t>151-1:2000 szabványt kell érteni.</w:t>
      </w:r>
      <w:r w:rsidR="003147D0">
        <w:rPr>
          <w:color w:val="000000"/>
          <w:sz w:val="24"/>
          <w:szCs w:val="24"/>
        </w:rPr>
        <w:t>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Normális biztonságú szabadvezeték:</w:t>
      </w:r>
      <w:r w:rsidRPr="00EB4458">
        <w:rPr>
          <w:color w:val="000000"/>
          <w:sz w:val="24"/>
          <w:szCs w:val="24"/>
        </w:rPr>
        <w:t xml:space="preserve"> az a szabadvezeték, amely megfelel e szabvány normális bi</w:t>
      </w:r>
      <w:r w:rsidRPr="00EB4458">
        <w:rPr>
          <w:color w:val="000000"/>
          <w:sz w:val="24"/>
          <w:szCs w:val="24"/>
        </w:rPr>
        <w:t>z</w:t>
      </w:r>
      <w:r w:rsidRPr="00EB4458">
        <w:rPr>
          <w:color w:val="000000"/>
          <w:sz w:val="24"/>
          <w:szCs w:val="24"/>
        </w:rPr>
        <w:t>tonságra vonatkozó előírásainak. (1.5.)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Fokozott biztonságú szabadvezeték:</w:t>
      </w:r>
      <w:r w:rsidRPr="00EB4458">
        <w:rPr>
          <w:color w:val="000000"/>
          <w:sz w:val="24"/>
          <w:szCs w:val="24"/>
        </w:rPr>
        <w:t xml:space="preserve"> az a szabadvezeték, amely megfelel e szabvány normális bi</w:t>
      </w:r>
      <w:r w:rsidRPr="00EB4458">
        <w:rPr>
          <w:color w:val="000000"/>
          <w:sz w:val="24"/>
          <w:szCs w:val="24"/>
        </w:rPr>
        <w:t>z</w:t>
      </w:r>
      <w:r w:rsidRPr="00EB4458">
        <w:rPr>
          <w:color w:val="000000"/>
          <w:sz w:val="24"/>
          <w:szCs w:val="24"/>
        </w:rPr>
        <w:t>tonságra vonatkozó előírásain túlmenően a fokozott biztonságra vonatkozó előírásainak is. (1.6.)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Különleges biztonságú szabadvezeték:</w:t>
      </w:r>
      <w:r w:rsidRPr="00EB4458">
        <w:rPr>
          <w:color w:val="000000"/>
          <w:sz w:val="24"/>
          <w:szCs w:val="24"/>
        </w:rPr>
        <w:t xml:space="preserve"> az a szabadvezeték, amely megfelel e szabvány no</w:t>
      </w:r>
      <w:r w:rsidRPr="00EB4458">
        <w:rPr>
          <w:color w:val="000000"/>
          <w:sz w:val="24"/>
          <w:szCs w:val="24"/>
        </w:rPr>
        <w:t>r</w:t>
      </w:r>
      <w:r w:rsidRPr="00EB4458">
        <w:rPr>
          <w:color w:val="000000"/>
          <w:sz w:val="24"/>
          <w:szCs w:val="24"/>
        </w:rPr>
        <w:t>mális biztonságra vonatkozó előírásain túlmenően a különleges biztonságra vonatkozó előír</w:t>
      </w:r>
      <w:r w:rsidRPr="00EB4458">
        <w:rPr>
          <w:color w:val="000000"/>
          <w:sz w:val="24"/>
          <w:szCs w:val="24"/>
        </w:rPr>
        <w:t>á</w:t>
      </w:r>
      <w:r w:rsidRPr="00EB4458">
        <w:rPr>
          <w:color w:val="000000"/>
          <w:sz w:val="24"/>
          <w:szCs w:val="24"/>
        </w:rPr>
        <w:t>sainak is. (1.7.)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Belterület:</w:t>
      </w:r>
      <w:r w:rsidRPr="00EB4458">
        <w:rPr>
          <w:color w:val="000000"/>
          <w:sz w:val="24"/>
          <w:szCs w:val="24"/>
        </w:rPr>
        <w:t xml:space="preserve"> minden beépített terület (város, község, tanyaközpont, állandó táborhely, állandó rakodóhely, üdülő, zártkert), illetve a földhivatal által nyilvántartott és az illetékes önkormányzati sze</w:t>
      </w:r>
      <w:r w:rsidRPr="00EB4458">
        <w:rPr>
          <w:color w:val="000000"/>
          <w:sz w:val="24"/>
          <w:szCs w:val="24"/>
        </w:rPr>
        <w:t>r</w:t>
      </w:r>
      <w:r w:rsidRPr="00EB4458">
        <w:rPr>
          <w:color w:val="000000"/>
          <w:sz w:val="24"/>
          <w:szCs w:val="24"/>
        </w:rPr>
        <w:t>vek által a település érvényes rendezési tervében beépítésre kijelölt terület. (1.38.)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Külterület:</w:t>
      </w:r>
      <w:r w:rsidRPr="00EB4458">
        <w:rPr>
          <w:color w:val="000000"/>
          <w:sz w:val="24"/>
          <w:szCs w:val="24"/>
        </w:rPr>
        <w:t xml:space="preserve"> minden, az előző pontban fel nem sorolt terület. (1.39.)</w:t>
      </w:r>
    </w:p>
    <w:p w:rsid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E19CF" w:rsidRDefault="00BF7D47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normál, a fokozott és a különl</w:t>
      </w:r>
      <w:r w:rsidR="00FE19CF">
        <w:rPr>
          <w:color w:val="000000"/>
          <w:sz w:val="24"/>
          <w:szCs w:val="24"/>
        </w:rPr>
        <w:t>eges biztonsági követelményekre vonatkozó előírásokat alapvetően a vezetékkel kölcsönhatásba kerülő, különböző műtárgyak, létesítmények jellege, valamint azoknak az erősáramú vezetékhez viszonyított relatív helyzete (megközelítés, keresztezés) határozza meg.</w:t>
      </w:r>
    </w:p>
    <w:p w:rsidR="00FE19CF" w:rsidRPr="00EB4458" w:rsidRDefault="00FE19CF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Megközelítési helyzet:</w:t>
      </w:r>
      <w:r w:rsidRPr="00EB4458">
        <w:rPr>
          <w:color w:val="000000"/>
          <w:sz w:val="24"/>
          <w:szCs w:val="24"/>
        </w:rPr>
        <w:t xml:space="preserve"> az a térbeli elhelyezkedési helyzet, amikor az egyik kölcsönható a másik kölcsönható hatósávjába esik. (1.29.5.)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Megközelítés:</w:t>
      </w:r>
      <w:r w:rsidRPr="00EB4458">
        <w:rPr>
          <w:color w:val="000000"/>
          <w:sz w:val="24"/>
          <w:szCs w:val="24"/>
        </w:rPr>
        <w:t xml:space="preserve"> elhelyezkedés megközelítési helyzetben. (1.29.6.)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Kereszteződési helyzet:</w:t>
      </w:r>
      <w:r w:rsidRPr="00EB4458">
        <w:rPr>
          <w:color w:val="000000"/>
          <w:sz w:val="24"/>
          <w:szCs w:val="24"/>
        </w:rPr>
        <w:t xml:space="preserve"> az a térbeli elhelyezkedési helyzet, amely helyzetben lévők nyomv</w:t>
      </w:r>
      <w:r w:rsidRPr="00EB4458">
        <w:rPr>
          <w:color w:val="000000"/>
          <w:sz w:val="24"/>
          <w:szCs w:val="24"/>
        </w:rPr>
        <w:t>o</w:t>
      </w:r>
      <w:r w:rsidRPr="00EB4458">
        <w:rPr>
          <w:color w:val="000000"/>
          <w:sz w:val="24"/>
          <w:szCs w:val="24"/>
        </w:rPr>
        <w:t>nalainak és/vagy körvonalainak van közös pontja. (1.30.3.)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Keresztezési helyzet:</w:t>
      </w:r>
      <w:r w:rsidRPr="00EB4458">
        <w:rPr>
          <w:color w:val="000000"/>
          <w:sz w:val="24"/>
          <w:szCs w:val="24"/>
        </w:rPr>
        <w:t xml:space="preserve"> az a kereszteződési helyzet, mely egyben megközelítési helyzet is. (1.30.4.)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Keresztezés:</w:t>
      </w:r>
      <w:r w:rsidRPr="00EB4458">
        <w:rPr>
          <w:color w:val="000000"/>
          <w:sz w:val="24"/>
          <w:szCs w:val="24"/>
        </w:rPr>
        <w:t xml:space="preserve"> elhelyezkedés keresztezési helyzetben. (1.30.5.)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Keresztező (megközelítő) feszítőköz:</w:t>
      </w:r>
      <w:r w:rsidRPr="00EB4458">
        <w:rPr>
          <w:color w:val="000000"/>
          <w:sz w:val="24"/>
          <w:szCs w:val="24"/>
        </w:rPr>
        <w:t xml:space="preserve"> olyan feszítőköz, amelyen belül a szabadvezeték val</w:t>
      </w:r>
      <w:r w:rsidRPr="00EB4458">
        <w:rPr>
          <w:color w:val="000000"/>
          <w:sz w:val="24"/>
          <w:szCs w:val="24"/>
        </w:rPr>
        <w:t>a</w:t>
      </w:r>
      <w:r w:rsidRPr="00EB4458">
        <w:rPr>
          <w:color w:val="000000"/>
          <w:sz w:val="24"/>
          <w:szCs w:val="24"/>
        </w:rPr>
        <w:t>milyen berendezést vagy építményt keresztez, (megközelít). (1.31.)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lastRenderedPageBreak/>
        <w:t>Keresztező (megközelítő) oszlopköz:</w:t>
      </w:r>
      <w:r w:rsidRPr="00EB4458">
        <w:rPr>
          <w:color w:val="000000"/>
          <w:sz w:val="24"/>
          <w:szCs w:val="24"/>
        </w:rPr>
        <w:t xml:space="preserve"> a keresztező (megközelítő) feszítőköznek az az oszlo</w:t>
      </w:r>
      <w:r w:rsidRPr="00EB4458">
        <w:rPr>
          <w:color w:val="000000"/>
          <w:sz w:val="24"/>
          <w:szCs w:val="24"/>
        </w:rPr>
        <w:t>p</w:t>
      </w:r>
      <w:r w:rsidRPr="00EB4458">
        <w:rPr>
          <w:color w:val="000000"/>
          <w:sz w:val="24"/>
          <w:szCs w:val="24"/>
        </w:rPr>
        <w:t>köze, amelyben a szabadvezeték a berendezést vagy építményt keresztezi (megközelíti). Ha a keresztező (megközelítő) feszítőköz egyetlen oszlopközből áll, akkor a keresztező (megközel</w:t>
      </w:r>
      <w:r w:rsidRPr="00EB4458">
        <w:rPr>
          <w:color w:val="000000"/>
          <w:sz w:val="24"/>
          <w:szCs w:val="24"/>
        </w:rPr>
        <w:t>í</w:t>
      </w:r>
      <w:r w:rsidRPr="00EB4458">
        <w:rPr>
          <w:color w:val="000000"/>
          <w:sz w:val="24"/>
          <w:szCs w:val="24"/>
        </w:rPr>
        <w:t>tő) feszítőköz azonos a keresztező (megközelítő) oszlopközzel. (1.32.)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Lengőhossz (b</w:t>
      </w:r>
      <w:r w:rsidRPr="00EB4458">
        <w:rPr>
          <w:b/>
          <w:color w:val="000000"/>
          <w:sz w:val="24"/>
          <w:szCs w:val="24"/>
          <w:vertAlign w:val="subscript"/>
        </w:rPr>
        <w:t>h</w:t>
      </w:r>
      <w:r w:rsidRPr="00EB4458">
        <w:rPr>
          <w:b/>
          <w:color w:val="000000"/>
          <w:sz w:val="24"/>
          <w:szCs w:val="24"/>
        </w:rPr>
        <w:t>):</w:t>
      </w:r>
      <w:r w:rsidRPr="00EB4458">
        <w:rPr>
          <w:color w:val="000000"/>
          <w:sz w:val="24"/>
          <w:szCs w:val="24"/>
        </w:rPr>
        <w:t xml:space="preserve"> az adott oszlopközben +</w:t>
      </w:r>
      <w:smartTag w:uri="urn:schemas-microsoft-com:office:smarttags" w:element="metricconverter">
        <w:smartTagPr>
          <w:attr w:name="ProductID" w:val="400C"/>
        </w:smartTagPr>
        <w:r w:rsidRPr="00EB4458">
          <w:rPr>
            <w:color w:val="000000"/>
            <w:sz w:val="24"/>
            <w:szCs w:val="24"/>
          </w:rPr>
          <w:t>40</w:t>
        </w:r>
        <w:r w:rsidRPr="00EB4458">
          <w:rPr>
            <w:color w:val="000000"/>
            <w:sz w:val="24"/>
            <w:szCs w:val="24"/>
            <w:vertAlign w:val="superscript"/>
          </w:rPr>
          <w:t>0</w:t>
        </w:r>
        <w:r w:rsidRPr="00EB4458">
          <w:rPr>
            <w:color w:val="000000"/>
            <w:sz w:val="24"/>
            <w:szCs w:val="24"/>
          </w:rPr>
          <w:t>C</w:t>
        </w:r>
      </w:smartTag>
      <w:r w:rsidRPr="00EB4458">
        <w:rPr>
          <w:color w:val="000000"/>
          <w:sz w:val="24"/>
          <w:szCs w:val="24"/>
        </w:rPr>
        <w:t xml:space="preserve"> vezető-hőmérsékleten kiadódó belógás, illetve fü</w:t>
      </w:r>
      <w:r w:rsidRPr="00EB4458">
        <w:rPr>
          <w:color w:val="000000"/>
          <w:sz w:val="24"/>
          <w:szCs w:val="24"/>
        </w:rPr>
        <w:t>g</w:t>
      </w:r>
      <w:r w:rsidRPr="00EB4458">
        <w:rPr>
          <w:color w:val="000000"/>
          <w:sz w:val="24"/>
          <w:szCs w:val="24"/>
        </w:rPr>
        <w:t>gőszigetelős oszlopnál annak a szigetelőlánc hosszával megnövelt értéke [m]. (1.33.)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 xml:space="preserve">Kilendülési szög: </w:t>
      </w:r>
      <w:r w:rsidRPr="00EB4458">
        <w:rPr>
          <w:color w:val="000000"/>
          <w:sz w:val="24"/>
          <w:szCs w:val="24"/>
        </w:rPr>
        <w:t>a vezető felerősítési pontjait összekötő húr függőleges síkjára merőleges függőleges síkban lévő –a húrra csúcsával illeszkedő- a nyugalmi helyzetben lévő és a kile</w:t>
      </w:r>
      <w:r w:rsidRPr="00EB4458">
        <w:rPr>
          <w:color w:val="000000"/>
          <w:sz w:val="24"/>
          <w:szCs w:val="24"/>
        </w:rPr>
        <w:t>n</w:t>
      </w:r>
      <w:r w:rsidRPr="00EB4458">
        <w:rPr>
          <w:color w:val="000000"/>
          <w:sz w:val="24"/>
          <w:szCs w:val="24"/>
        </w:rPr>
        <w:t>dült vezető döféspontjaival meghatározott szárú szög. (1.34.)</w:t>
      </w:r>
    </w:p>
    <w:p w:rsidR="00EB4458" w:rsidRP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4458">
        <w:rPr>
          <w:b/>
          <w:color w:val="000000"/>
          <w:sz w:val="24"/>
          <w:szCs w:val="24"/>
        </w:rPr>
        <w:t>Lengőtávolság (L):</w:t>
      </w:r>
      <w:r w:rsidRPr="00EB4458">
        <w:rPr>
          <w:color w:val="000000"/>
          <w:sz w:val="24"/>
          <w:szCs w:val="24"/>
        </w:rPr>
        <w:t xml:space="preserve"> a nyugalmi helyzetben lévő szélső vezető függőleges síkjától való, a k</w:t>
      </w:r>
      <w:r w:rsidRPr="00EB4458">
        <w:rPr>
          <w:color w:val="000000"/>
          <w:sz w:val="24"/>
          <w:szCs w:val="24"/>
        </w:rPr>
        <w:t>ö</w:t>
      </w:r>
      <w:r w:rsidRPr="00EB4458">
        <w:rPr>
          <w:color w:val="000000"/>
          <w:sz w:val="24"/>
          <w:szCs w:val="24"/>
        </w:rPr>
        <w:t>vetkező képlet szerint számított vízszintes távolság (1.35.)</w:t>
      </w:r>
    </w:p>
    <w:p w:rsidR="003147D0" w:rsidRPr="00EB4458" w:rsidRDefault="003147D0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147D0" w:rsidRPr="0039317B" w:rsidRDefault="003147D0" w:rsidP="003147D0">
      <w:pPr>
        <w:pStyle w:val="Szveg0"/>
        <w:tabs>
          <w:tab w:val="left" w:pos="3360"/>
          <w:tab w:val="left" w:pos="5640"/>
        </w:tabs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39317B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17B"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17B">
        <w:rPr>
          <w:rFonts w:ascii="Times New Roman" w:hAnsi="Times New Roman"/>
          <w:color w:val="000000"/>
          <w:sz w:val="24"/>
          <w:szCs w:val="24"/>
        </w:rPr>
        <w:t>b</w:t>
      </w:r>
      <w:r w:rsidRPr="0039317B">
        <w:rPr>
          <w:rFonts w:ascii="Times New Roman" w:hAnsi="Times New Roman"/>
          <w:color w:val="000000"/>
          <w:sz w:val="24"/>
          <w:szCs w:val="24"/>
          <w:vertAlign w:val="subscript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17B">
        <w:rPr>
          <w:rFonts w:ascii="Times New Roman" w:hAnsi="Times New Roman"/>
          <w:color w:val="000000"/>
          <w:sz w:val="24"/>
          <w:szCs w:val="24"/>
        </w:rPr>
        <w:t>× sin α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9317B">
        <w:rPr>
          <w:rFonts w:ascii="Times New Roman" w:hAnsi="Times New Roman"/>
          <w:color w:val="000000"/>
          <w:sz w:val="24"/>
          <w:szCs w:val="24"/>
        </w:rPr>
        <w:t>[m]</w:t>
      </w:r>
    </w:p>
    <w:p w:rsidR="003147D0" w:rsidRPr="0039317B" w:rsidRDefault="003147D0" w:rsidP="003147D0">
      <w:pPr>
        <w:pStyle w:val="Szveg0"/>
        <w:jc w:val="left"/>
        <w:rPr>
          <w:rFonts w:ascii="Times New Roman" w:hAnsi="Times New Roman"/>
          <w:color w:val="000000"/>
          <w:sz w:val="24"/>
          <w:szCs w:val="24"/>
        </w:rPr>
      </w:pPr>
      <w:r w:rsidRPr="0039317B">
        <w:rPr>
          <w:rFonts w:ascii="Times New Roman" w:hAnsi="Times New Roman"/>
          <w:color w:val="000000"/>
          <w:sz w:val="24"/>
          <w:szCs w:val="24"/>
        </w:rPr>
        <w:t xml:space="preserve">ahol: </w:t>
      </w:r>
      <w:r w:rsidRPr="0039317B">
        <w:rPr>
          <w:rFonts w:ascii="Times New Roman" w:hAnsi="Times New Roman"/>
          <w:color w:val="000000"/>
          <w:sz w:val="24"/>
          <w:szCs w:val="24"/>
        </w:rPr>
        <w:tab/>
        <w:t>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17B">
        <w:rPr>
          <w:rFonts w:ascii="Times New Roman" w:hAnsi="Times New Roman"/>
          <w:color w:val="000000"/>
          <w:sz w:val="24"/>
          <w:szCs w:val="24"/>
        </w:rPr>
        <w:t>= a szélső vezető legnagyobb kilendülési szöge</w:t>
      </w:r>
    </w:p>
    <w:p w:rsidR="003147D0" w:rsidRDefault="003147D0" w:rsidP="003147D0">
      <w:pPr>
        <w:pStyle w:val="Szveg0"/>
        <w:tabs>
          <w:tab w:val="left" w:pos="1200"/>
        </w:tabs>
        <w:jc w:val="left"/>
        <w:rPr>
          <w:rFonts w:ascii="Times New Roman" w:hAnsi="Times New Roman"/>
          <w:color w:val="000000"/>
          <w:sz w:val="24"/>
          <w:szCs w:val="24"/>
        </w:rPr>
      </w:pPr>
      <w:r w:rsidRPr="0039317B">
        <w:rPr>
          <w:rFonts w:ascii="Times New Roman" w:hAnsi="Times New Roman"/>
          <w:color w:val="000000"/>
          <w:sz w:val="24"/>
          <w:szCs w:val="24"/>
        </w:rPr>
        <w:tab/>
      </w:r>
      <w:r w:rsidR="00D529A1">
        <w:rPr>
          <w:rFonts w:ascii="Times New Roman" w:hAnsi="Times New Roman"/>
          <w:color w:val="000000"/>
          <w:sz w:val="24"/>
          <w:szCs w:val="24"/>
        </w:rPr>
        <w:tab/>
      </w:r>
      <w:r w:rsidRPr="0039317B">
        <w:rPr>
          <w:rFonts w:ascii="Times New Roman" w:hAnsi="Times New Roman"/>
          <w:color w:val="000000"/>
          <w:sz w:val="24"/>
          <w:szCs w:val="24"/>
        </w:rPr>
        <w:t>b</w:t>
      </w:r>
      <w:r w:rsidRPr="0039317B">
        <w:rPr>
          <w:rFonts w:ascii="Times New Roman" w:hAnsi="Times New Roman"/>
          <w:color w:val="000000"/>
          <w:sz w:val="24"/>
          <w:szCs w:val="24"/>
          <w:vertAlign w:val="subscript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Pr="0039317B">
        <w:rPr>
          <w:rFonts w:ascii="Times New Roman" w:hAnsi="Times New Roman"/>
          <w:color w:val="000000"/>
          <w:sz w:val="24"/>
          <w:szCs w:val="24"/>
        </w:rPr>
        <w:t>= a lengőhossz [m]</w:t>
      </w:r>
    </w:p>
    <w:p w:rsidR="00EB4458" w:rsidRDefault="00EB4458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53CFF" w:rsidRDefault="002666E4" w:rsidP="002666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666E4">
        <w:rPr>
          <w:b/>
          <w:color w:val="000000"/>
          <w:sz w:val="24"/>
          <w:szCs w:val="24"/>
        </w:rPr>
        <w:t>Leesésgátló:</w:t>
      </w:r>
      <w:r w:rsidRPr="002666E4">
        <w:rPr>
          <w:color w:val="000000"/>
          <w:sz w:val="24"/>
          <w:szCs w:val="24"/>
        </w:rPr>
        <w:t xml:space="preserve"> olyan</w:t>
      </w:r>
      <w:r w:rsidR="00FE19CF">
        <w:rPr>
          <w:color w:val="000000"/>
          <w:sz w:val="24"/>
          <w:szCs w:val="24"/>
        </w:rPr>
        <w:t>,</w:t>
      </w:r>
      <w:r w:rsidRPr="002666E4">
        <w:rPr>
          <w:color w:val="000000"/>
          <w:sz w:val="24"/>
          <w:szCs w:val="24"/>
        </w:rPr>
        <w:t xml:space="preserve"> </w:t>
      </w:r>
      <w:r w:rsidR="003C34D8">
        <w:rPr>
          <w:color w:val="000000"/>
          <w:sz w:val="24"/>
          <w:szCs w:val="24"/>
        </w:rPr>
        <w:t>egy vagy kétágú</w:t>
      </w:r>
      <w:r w:rsidR="00D529A1">
        <w:rPr>
          <w:color w:val="000000"/>
          <w:sz w:val="24"/>
          <w:szCs w:val="24"/>
        </w:rPr>
        <w:t>,</w:t>
      </w:r>
      <w:r w:rsidR="003C34D8">
        <w:rPr>
          <w:color w:val="000000"/>
          <w:sz w:val="24"/>
          <w:szCs w:val="24"/>
        </w:rPr>
        <w:t xml:space="preserve"> </w:t>
      </w:r>
      <w:r w:rsidR="00F53CFF">
        <w:rPr>
          <w:color w:val="000000"/>
          <w:sz w:val="24"/>
          <w:szCs w:val="24"/>
        </w:rPr>
        <w:t xml:space="preserve">szarv formájú </w:t>
      </w:r>
      <w:r w:rsidRPr="002666E4">
        <w:rPr>
          <w:color w:val="000000"/>
          <w:sz w:val="24"/>
          <w:szCs w:val="24"/>
        </w:rPr>
        <w:t xml:space="preserve">műszaki szerkezet, amely </w:t>
      </w:r>
      <w:r w:rsidR="00396322">
        <w:rPr>
          <w:color w:val="000000"/>
          <w:sz w:val="24"/>
          <w:szCs w:val="24"/>
        </w:rPr>
        <w:t xml:space="preserve">tartóoszlopokon </w:t>
      </w:r>
      <w:r w:rsidRPr="002666E4">
        <w:rPr>
          <w:color w:val="000000"/>
          <w:sz w:val="24"/>
          <w:szCs w:val="24"/>
        </w:rPr>
        <w:t>a kereszttartóra ill. a csúcstartóra szerelve, üzemzavari meghibásodás (pl. szigetelőtörés) esetén képes meggátolni a vezetéksodrony földre</w:t>
      </w:r>
      <w:r w:rsidR="00F53CFF">
        <w:rPr>
          <w:color w:val="000000"/>
          <w:sz w:val="24"/>
          <w:szCs w:val="24"/>
        </w:rPr>
        <w:t xml:space="preserve"> vagy más létesítményre esését.</w:t>
      </w:r>
    </w:p>
    <w:p w:rsidR="006F2E26" w:rsidRDefault="006F2E26" w:rsidP="002666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leesésgátló felső vége a szigetelőre szerelt vezetéksodronynál magasabban helyezkedik el.</w:t>
      </w:r>
    </w:p>
    <w:p w:rsidR="0074314F" w:rsidRDefault="0074314F" w:rsidP="002666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leesésgátló felső vége a nyomvonal közepe fele visszahajlik, hogy a vezeték kicsapódását meg tudja gátolni.</w:t>
      </w:r>
      <w:r w:rsidR="003C34D8">
        <w:rPr>
          <w:color w:val="000000"/>
          <w:sz w:val="24"/>
          <w:szCs w:val="24"/>
        </w:rPr>
        <w:t xml:space="preserve"> Funkciójából adódóan kellő szilárdsággal rendelkezik.</w:t>
      </w:r>
    </w:p>
    <w:p w:rsidR="005F36F6" w:rsidRDefault="008A45BB" w:rsidP="002666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vezeték elszabadulása </w:t>
      </w:r>
      <w:r w:rsidR="005F36F6">
        <w:rPr>
          <w:color w:val="000000"/>
          <w:sz w:val="24"/>
          <w:szCs w:val="24"/>
        </w:rPr>
        <w:t>esetén</w:t>
      </w:r>
      <w:r w:rsidR="00F53CFF">
        <w:rPr>
          <w:color w:val="000000"/>
          <w:sz w:val="24"/>
          <w:szCs w:val="24"/>
        </w:rPr>
        <w:t>,</w:t>
      </w:r>
      <w:r w:rsidR="005F36F6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 xml:space="preserve">fázisvezető érintkezésbe kerül a </w:t>
      </w:r>
      <w:r w:rsidR="005F36F6">
        <w:rPr>
          <w:color w:val="000000"/>
          <w:sz w:val="24"/>
          <w:szCs w:val="24"/>
        </w:rPr>
        <w:t>leesésgátlóval</w:t>
      </w:r>
      <w:r>
        <w:rPr>
          <w:color w:val="000000"/>
          <w:sz w:val="24"/>
          <w:szCs w:val="24"/>
        </w:rPr>
        <w:t>, így</w:t>
      </w:r>
      <w:r w:rsidR="005F36F6">
        <w:rPr>
          <w:color w:val="000000"/>
          <w:sz w:val="24"/>
          <w:szCs w:val="24"/>
        </w:rPr>
        <w:t xml:space="preserve"> föld</w:t>
      </w:r>
      <w:r w:rsidR="00DA2740">
        <w:rPr>
          <w:color w:val="000000"/>
          <w:sz w:val="24"/>
          <w:szCs w:val="24"/>
        </w:rPr>
        <w:softHyphen/>
      </w:r>
      <w:r w:rsidR="005F36F6">
        <w:rPr>
          <w:color w:val="000000"/>
          <w:sz w:val="24"/>
          <w:szCs w:val="24"/>
        </w:rPr>
        <w:t>zárlati hibajelzés</w:t>
      </w:r>
      <w:r w:rsidR="00107D8D">
        <w:rPr>
          <w:color w:val="000000"/>
          <w:sz w:val="24"/>
          <w:szCs w:val="24"/>
        </w:rPr>
        <w:t>t ad</w:t>
      </w:r>
      <w:r w:rsidR="005F36F6">
        <w:rPr>
          <w:color w:val="000000"/>
          <w:sz w:val="24"/>
          <w:szCs w:val="24"/>
        </w:rPr>
        <w:t xml:space="preserve"> az üzemirányító központnak, ami a hiba megkeresését </w:t>
      </w:r>
      <w:r>
        <w:rPr>
          <w:color w:val="000000"/>
          <w:sz w:val="24"/>
          <w:szCs w:val="24"/>
        </w:rPr>
        <w:t>elő</w:t>
      </w:r>
      <w:r w:rsidR="005F36F6">
        <w:rPr>
          <w:color w:val="000000"/>
          <w:sz w:val="24"/>
          <w:szCs w:val="24"/>
        </w:rPr>
        <w:t xml:space="preserve">segíti. </w:t>
      </w:r>
    </w:p>
    <w:p w:rsidR="002666E4" w:rsidRPr="002666E4" w:rsidRDefault="002666E4" w:rsidP="002666E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leesésgátlók</w:t>
      </w:r>
      <w:r w:rsidR="00C41447">
        <w:rPr>
          <w:color w:val="000000"/>
          <w:sz w:val="24"/>
          <w:szCs w:val="24"/>
        </w:rPr>
        <w:t>at</w:t>
      </w:r>
      <w:r>
        <w:rPr>
          <w:color w:val="000000"/>
          <w:sz w:val="24"/>
          <w:szCs w:val="24"/>
        </w:rPr>
        <w:t xml:space="preserve"> a </w:t>
      </w:r>
      <w:r w:rsidR="00C41447">
        <w:rPr>
          <w:color w:val="000000"/>
          <w:sz w:val="24"/>
          <w:szCs w:val="24"/>
        </w:rPr>
        <w:t>VÁT-H20 típusterv</w:t>
      </w:r>
      <w:r w:rsidR="00DA2740">
        <w:rPr>
          <w:color w:val="000000"/>
          <w:sz w:val="24"/>
          <w:szCs w:val="24"/>
        </w:rPr>
        <w:t>, a</w:t>
      </w:r>
      <w:r w:rsidR="00C41447">
        <w:rPr>
          <w:color w:val="000000"/>
          <w:sz w:val="24"/>
          <w:szCs w:val="24"/>
        </w:rPr>
        <w:t xml:space="preserve"> vezetékelrendezés formájától</w:t>
      </w:r>
      <w:r>
        <w:rPr>
          <w:color w:val="000000"/>
          <w:sz w:val="24"/>
          <w:szCs w:val="24"/>
        </w:rPr>
        <w:t xml:space="preserve"> függően </w:t>
      </w:r>
      <w:r w:rsidR="00C41447">
        <w:rPr>
          <w:color w:val="000000"/>
          <w:sz w:val="24"/>
          <w:szCs w:val="24"/>
        </w:rPr>
        <w:t>specifikálta</w:t>
      </w:r>
      <w:r w:rsidR="00F53CFF">
        <w:rPr>
          <w:color w:val="000000"/>
          <w:sz w:val="24"/>
          <w:szCs w:val="24"/>
        </w:rPr>
        <w:t>:</w:t>
      </w:r>
    </w:p>
    <w:p w:rsidR="002666E4" w:rsidRDefault="002666E4" w:rsidP="002666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Kereszttartóra valók (egyszarvúak</w:t>
      </w:r>
      <w:r w:rsidR="00D349C2">
        <w:rPr>
          <w:color w:val="000000"/>
          <w:sz w:val="24"/>
          <w:szCs w:val="24"/>
        </w:rPr>
        <w:t xml:space="preserve">, </w:t>
      </w:r>
      <w:r w:rsidR="008A45BB">
        <w:rPr>
          <w:color w:val="000000"/>
          <w:sz w:val="24"/>
          <w:szCs w:val="24"/>
        </w:rPr>
        <w:t xml:space="preserve">a </w:t>
      </w:r>
      <w:r w:rsidR="00D349C2">
        <w:rPr>
          <w:color w:val="000000"/>
          <w:sz w:val="24"/>
          <w:szCs w:val="24"/>
        </w:rPr>
        <w:t>VÁT-H20 típusterv, 20-7-008/2,3 rajza szerint)</w:t>
      </w:r>
    </w:p>
    <w:p w:rsidR="002666E4" w:rsidRDefault="002666E4" w:rsidP="002666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Csúcstartóra valók (kétszarvúak</w:t>
      </w:r>
      <w:r w:rsidR="00D349C2">
        <w:rPr>
          <w:color w:val="000000"/>
          <w:sz w:val="24"/>
          <w:szCs w:val="24"/>
        </w:rPr>
        <w:t>,</w:t>
      </w:r>
      <w:r w:rsidR="008A45BB">
        <w:rPr>
          <w:color w:val="000000"/>
          <w:sz w:val="24"/>
          <w:szCs w:val="24"/>
        </w:rPr>
        <w:t xml:space="preserve"> a </w:t>
      </w:r>
      <w:r w:rsidR="00D349C2">
        <w:rPr>
          <w:color w:val="000000"/>
          <w:sz w:val="24"/>
          <w:szCs w:val="24"/>
        </w:rPr>
        <w:t>VÁT-H20 típusterv, 20-7-007 rajza szerint</w:t>
      </w:r>
      <w:r>
        <w:rPr>
          <w:color w:val="000000"/>
          <w:sz w:val="24"/>
          <w:szCs w:val="24"/>
        </w:rPr>
        <w:t>)</w:t>
      </w:r>
    </w:p>
    <w:p w:rsidR="006F2E26" w:rsidRDefault="006F2E2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F2E26" w:rsidRPr="006F2E26" w:rsidRDefault="006F2E26" w:rsidP="00EB445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F2E26">
        <w:rPr>
          <w:b/>
          <w:color w:val="000000"/>
          <w:sz w:val="24"/>
          <w:szCs w:val="24"/>
        </w:rPr>
        <w:t>Csupasz leesésgátló:</w:t>
      </w:r>
    </w:p>
    <w:p w:rsidR="008A45BB" w:rsidRDefault="006F2E2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leesésgátló teljes egészében fémből készül. </w:t>
      </w:r>
    </w:p>
    <w:p w:rsidR="006F2E26" w:rsidRDefault="006F2E2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Egyszerű kialakítása mellett hátránya, hogy a földpotenciált a fázisvezető </w:t>
      </w:r>
      <w:r w:rsidR="008412BB">
        <w:rPr>
          <w:color w:val="000000"/>
          <w:sz w:val="24"/>
          <w:szCs w:val="24"/>
        </w:rPr>
        <w:t xml:space="preserve">vízszintes síkjának </w:t>
      </w:r>
      <w:r>
        <w:rPr>
          <w:color w:val="000000"/>
          <w:sz w:val="24"/>
          <w:szCs w:val="24"/>
        </w:rPr>
        <w:t>magasságába felhozza, így a szigetelőre ülő madarak</w:t>
      </w:r>
      <w:r w:rsidR="00C44DD8">
        <w:rPr>
          <w:color w:val="000000"/>
          <w:sz w:val="24"/>
          <w:szCs w:val="24"/>
        </w:rPr>
        <w:t xml:space="preserve"> forgolódásuk, mozgásuk során</w:t>
      </w:r>
      <w:r w:rsidR="006D73ED">
        <w:rPr>
          <w:color w:val="000000"/>
          <w:sz w:val="24"/>
          <w:szCs w:val="24"/>
        </w:rPr>
        <w:t xml:space="preserve"> –csupasz fázisvezető esetén-</w:t>
      </w:r>
      <w:r>
        <w:rPr>
          <w:color w:val="000000"/>
          <w:sz w:val="24"/>
          <w:szCs w:val="24"/>
        </w:rPr>
        <w:t xml:space="preserve"> könnyen földzárlatot tudnak okozni</w:t>
      </w:r>
      <w:r w:rsidR="006D73ED">
        <w:rPr>
          <w:color w:val="000000"/>
          <w:sz w:val="24"/>
          <w:szCs w:val="24"/>
        </w:rPr>
        <w:t xml:space="preserve">, ami madárelhullást </w:t>
      </w:r>
      <w:r w:rsidR="00E80E58">
        <w:rPr>
          <w:color w:val="000000"/>
          <w:sz w:val="24"/>
          <w:szCs w:val="24"/>
        </w:rPr>
        <w:t xml:space="preserve">is </w:t>
      </w:r>
      <w:r w:rsidR="006D73ED">
        <w:rPr>
          <w:color w:val="000000"/>
          <w:sz w:val="24"/>
          <w:szCs w:val="24"/>
        </w:rPr>
        <w:t>eredményez</w:t>
      </w:r>
      <w:r w:rsidR="00E80E58">
        <w:rPr>
          <w:color w:val="000000"/>
          <w:sz w:val="24"/>
          <w:szCs w:val="24"/>
        </w:rPr>
        <w:t>het</w:t>
      </w:r>
      <w:r>
        <w:rPr>
          <w:color w:val="000000"/>
          <w:sz w:val="24"/>
          <w:szCs w:val="24"/>
        </w:rPr>
        <w:t>. (Ezen ok miatt</w:t>
      </w:r>
      <w:r w:rsidR="00E80E58">
        <w:rPr>
          <w:color w:val="000000"/>
          <w:sz w:val="24"/>
          <w:szCs w:val="24"/>
        </w:rPr>
        <w:t>, a szakhatóságok előírásai, természetvédelmi szervezetek kérései alapján,</w:t>
      </w:r>
      <w:r>
        <w:rPr>
          <w:color w:val="000000"/>
          <w:sz w:val="24"/>
          <w:szCs w:val="24"/>
        </w:rPr>
        <w:t xml:space="preserve"> madárjárta helyeken a szigetelőt madárvédelmi burkolattal látják el.)</w:t>
      </w:r>
    </w:p>
    <w:p w:rsidR="006F2E26" w:rsidRDefault="006F2E2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F2E26" w:rsidRPr="006F2E26" w:rsidRDefault="006F2E26" w:rsidP="00EB445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F2E26">
        <w:rPr>
          <w:b/>
          <w:color w:val="000000"/>
          <w:sz w:val="24"/>
          <w:szCs w:val="24"/>
        </w:rPr>
        <w:t>Burkolt leesésgátló</w:t>
      </w:r>
    </w:p>
    <w:p w:rsidR="00F53CFF" w:rsidRDefault="006F2E2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leesésgátló </w:t>
      </w:r>
      <w:r w:rsidR="00C44DD8">
        <w:rPr>
          <w:color w:val="000000"/>
          <w:sz w:val="24"/>
          <w:szCs w:val="24"/>
        </w:rPr>
        <w:t>–</w:t>
      </w:r>
      <w:r w:rsidR="00E80E58">
        <w:rPr>
          <w:color w:val="000000"/>
          <w:sz w:val="24"/>
          <w:szCs w:val="24"/>
        </w:rPr>
        <w:t xml:space="preserve"> </w:t>
      </w:r>
      <w:r w:rsidR="00C44DD8">
        <w:rPr>
          <w:color w:val="000000"/>
          <w:sz w:val="24"/>
          <w:szCs w:val="24"/>
        </w:rPr>
        <w:t>mechanikai terhelést elviselő része</w:t>
      </w:r>
      <w:r w:rsidR="00E80E58">
        <w:rPr>
          <w:color w:val="000000"/>
          <w:sz w:val="24"/>
          <w:szCs w:val="24"/>
        </w:rPr>
        <w:t xml:space="preserve"> –</w:t>
      </w:r>
      <w:r w:rsidR="00C44DD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fémből készül</w:t>
      </w:r>
      <w:r w:rsidR="005F36F6">
        <w:rPr>
          <w:color w:val="000000"/>
          <w:sz w:val="24"/>
          <w:szCs w:val="24"/>
        </w:rPr>
        <w:t>, de a felső részén</w:t>
      </w:r>
      <w:r w:rsidR="00F53CFF">
        <w:rPr>
          <w:color w:val="000000"/>
          <w:sz w:val="24"/>
          <w:szCs w:val="24"/>
        </w:rPr>
        <w:t>, megfe</w:t>
      </w:r>
      <w:r w:rsidR="00157F15">
        <w:rPr>
          <w:color w:val="000000"/>
          <w:sz w:val="24"/>
          <w:szCs w:val="24"/>
        </w:rPr>
        <w:softHyphen/>
      </w:r>
      <w:r w:rsidR="00F53CFF">
        <w:rPr>
          <w:color w:val="000000"/>
          <w:sz w:val="24"/>
          <w:szCs w:val="24"/>
        </w:rPr>
        <w:t>lelő hosszban</w:t>
      </w:r>
      <w:r w:rsidR="005F36F6">
        <w:rPr>
          <w:color w:val="000000"/>
          <w:sz w:val="24"/>
          <w:szCs w:val="24"/>
        </w:rPr>
        <w:t xml:space="preserve"> </w:t>
      </w:r>
      <w:r w:rsidR="006D73ED">
        <w:rPr>
          <w:color w:val="000000"/>
          <w:sz w:val="24"/>
          <w:szCs w:val="24"/>
        </w:rPr>
        <w:t xml:space="preserve">szigetelő </w:t>
      </w:r>
      <w:r w:rsidR="005F36F6">
        <w:rPr>
          <w:color w:val="000000"/>
          <w:sz w:val="24"/>
          <w:szCs w:val="24"/>
        </w:rPr>
        <w:t xml:space="preserve">burkolattal van ellátva. </w:t>
      </w:r>
    </w:p>
    <w:p w:rsidR="00F53CFF" w:rsidRDefault="00F53CFF" w:rsidP="00F53CF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szigetelőtörés esetén elszabaduló vezetéksodrony a leesésgátló alsó, csupasz részéhez </w:t>
      </w:r>
      <w:r w:rsidR="008A45BB">
        <w:rPr>
          <w:color w:val="000000"/>
          <w:sz w:val="24"/>
          <w:szCs w:val="24"/>
        </w:rPr>
        <w:t xml:space="preserve">hozzá </w:t>
      </w:r>
      <w:r>
        <w:rPr>
          <w:color w:val="000000"/>
          <w:sz w:val="24"/>
          <w:szCs w:val="24"/>
        </w:rPr>
        <w:t>tud érni, ezáltal a földzárlati hibajelzés leadását továbbra is lehetővé teszi.</w:t>
      </w:r>
    </w:p>
    <w:p w:rsidR="00D349C2" w:rsidRPr="00D349C2" w:rsidRDefault="005F36F6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15" w:name="OLE_LINK2"/>
      <w:bookmarkStart w:id="16" w:name="OLE_LINK3"/>
      <w:r w:rsidRPr="00D349C2">
        <w:rPr>
          <w:color w:val="000000"/>
          <w:sz w:val="24"/>
          <w:szCs w:val="24"/>
        </w:rPr>
        <w:t xml:space="preserve">A burkolat biztosítja a szigetelőre ülő madarak védelmét oly módon, hogy a leesésgátló burkolata miatt a földpotenciál nem tud megjelenni a leesésgátló felső végén és nem tud </w:t>
      </w:r>
      <w:r w:rsidRPr="00D349C2">
        <w:rPr>
          <w:color w:val="000000"/>
          <w:sz w:val="24"/>
          <w:szCs w:val="24"/>
        </w:rPr>
        <w:lastRenderedPageBreak/>
        <w:t>földzárlat kialakulni, akkor sem, ha a madár két testrésze egyidejűleg érinti a fázisvezetőt és a burkolattal ellátott leesésgátlót</w:t>
      </w:r>
      <w:r w:rsidR="00D349C2" w:rsidRPr="00D349C2">
        <w:rPr>
          <w:color w:val="000000"/>
          <w:sz w:val="24"/>
          <w:szCs w:val="24"/>
        </w:rPr>
        <w:t>, így a madarak az áramütés veszélye nélkül hozzáérhetnek a burkolt leesésgátló burkolt részéhez.</w:t>
      </w:r>
    </w:p>
    <w:bookmarkEnd w:id="15"/>
    <w:bookmarkEnd w:id="16"/>
    <w:p w:rsidR="006F2E26" w:rsidRDefault="006F2E26" w:rsidP="0039632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396322" w:rsidRPr="002666E4" w:rsidRDefault="00396322" w:rsidP="0039632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2666E4">
        <w:rPr>
          <w:b/>
          <w:color w:val="000000"/>
          <w:sz w:val="24"/>
          <w:szCs w:val="24"/>
        </w:rPr>
        <w:t>Egyes és kettős felfüggesztések alkalmazása</w:t>
      </w:r>
      <w:r>
        <w:rPr>
          <w:b/>
          <w:color w:val="000000"/>
          <w:sz w:val="24"/>
          <w:szCs w:val="24"/>
        </w:rPr>
        <w:t xml:space="preserve"> tartóoszlopokon</w:t>
      </w:r>
      <w:r w:rsidR="00DD289A">
        <w:rPr>
          <w:b/>
          <w:color w:val="000000"/>
          <w:sz w:val="24"/>
          <w:szCs w:val="24"/>
        </w:rPr>
        <w:t>, fokozott biztonságú követelmények esetén</w:t>
      </w:r>
    </w:p>
    <w:p w:rsidR="00396322" w:rsidRPr="003147D0" w:rsidRDefault="00396322" w:rsidP="003963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 xml:space="preserve">Ha a vezetőt </w:t>
      </w:r>
      <w:r>
        <w:rPr>
          <w:color w:val="000000"/>
          <w:sz w:val="24"/>
          <w:szCs w:val="24"/>
        </w:rPr>
        <w:t>álló</w:t>
      </w:r>
      <w:r w:rsidRPr="003147D0">
        <w:rPr>
          <w:color w:val="000000"/>
          <w:sz w:val="24"/>
          <w:szCs w:val="24"/>
        </w:rPr>
        <w:t xml:space="preserve">szigetelőre erősítik fel, akkor általában kettős </w:t>
      </w:r>
      <w:r w:rsidR="00F8545B">
        <w:rPr>
          <w:color w:val="000000"/>
          <w:sz w:val="24"/>
          <w:szCs w:val="24"/>
        </w:rPr>
        <w:t xml:space="preserve">felfüggesztést (két szigetelőn való felerősítést) </w:t>
      </w:r>
      <w:r w:rsidRPr="003147D0">
        <w:rPr>
          <w:color w:val="000000"/>
          <w:sz w:val="24"/>
          <w:szCs w:val="24"/>
        </w:rPr>
        <w:t>kell alkalmazni.</w:t>
      </w:r>
      <w:r w:rsidRPr="002666E4">
        <w:rPr>
          <w:color w:val="000000"/>
          <w:sz w:val="24"/>
          <w:szCs w:val="24"/>
        </w:rPr>
        <w:t xml:space="preserve"> </w:t>
      </w:r>
    </w:p>
    <w:p w:rsidR="002666E4" w:rsidRDefault="00396322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>Nem szükséges kettős felfüggesztés</w:t>
      </w:r>
      <w:r>
        <w:rPr>
          <w:color w:val="000000"/>
          <w:sz w:val="24"/>
          <w:szCs w:val="24"/>
        </w:rPr>
        <w:t xml:space="preserve"> leesésgátló</w:t>
      </w:r>
      <w:r w:rsidRPr="003147D0">
        <w:rPr>
          <w:color w:val="000000"/>
          <w:sz w:val="24"/>
          <w:szCs w:val="24"/>
        </w:rPr>
        <w:t xml:space="preserve"> alkalmaz</w:t>
      </w:r>
      <w:r>
        <w:rPr>
          <w:color w:val="000000"/>
          <w:sz w:val="24"/>
          <w:szCs w:val="24"/>
        </w:rPr>
        <w:t>ása esetén. (14.2.3.)</w:t>
      </w:r>
    </w:p>
    <w:p w:rsidR="00396322" w:rsidRPr="00EB4458" w:rsidRDefault="00396322" w:rsidP="00EB44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147D0" w:rsidRPr="002666E4" w:rsidRDefault="003147D0" w:rsidP="003147D0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2666E4">
        <w:rPr>
          <w:b/>
          <w:color w:val="000000"/>
          <w:sz w:val="24"/>
          <w:szCs w:val="24"/>
        </w:rPr>
        <w:t>Egyes és kettős felfüggesztések alkalmazása</w:t>
      </w:r>
      <w:r w:rsidR="002666E4">
        <w:rPr>
          <w:b/>
          <w:color w:val="000000"/>
          <w:sz w:val="24"/>
          <w:szCs w:val="24"/>
        </w:rPr>
        <w:t xml:space="preserve"> feszítőoszlopokon</w:t>
      </w:r>
      <w:r w:rsidR="00DD289A">
        <w:rPr>
          <w:b/>
          <w:color w:val="000000"/>
          <w:sz w:val="24"/>
          <w:szCs w:val="24"/>
        </w:rPr>
        <w:t>,</w:t>
      </w:r>
      <w:r w:rsidR="00DD289A" w:rsidRPr="00DD289A">
        <w:rPr>
          <w:b/>
          <w:color w:val="000000"/>
          <w:sz w:val="24"/>
          <w:szCs w:val="24"/>
        </w:rPr>
        <w:t xml:space="preserve"> </w:t>
      </w:r>
      <w:r w:rsidR="00DD289A">
        <w:rPr>
          <w:b/>
          <w:color w:val="000000"/>
          <w:sz w:val="24"/>
          <w:szCs w:val="24"/>
        </w:rPr>
        <w:t>fokozott biztonságú követelmények esetén</w:t>
      </w:r>
    </w:p>
    <w:p w:rsidR="003147D0" w:rsidRPr="003147D0" w:rsidRDefault="003147D0" w:rsidP="003147D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>Ha a vezetőt függőszigetelőre erősítik fel, akkor általában kettős szigetelőláncot kell alkalmazni.</w:t>
      </w:r>
      <w:r w:rsidR="002666E4" w:rsidRPr="002666E4">
        <w:rPr>
          <w:color w:val="000000"/>
          <w:sz w:val="24"/>
          <w:szCs w:val="24"/>
        </w:rPr>
        <w:t xml:space="preserve"> </w:t>
      </w:r>
    </w:p>
    <w:p w:rsidR="003147D0" w:rsidRPr="003147D0" w:rsidRDefault="003147D0" w:rsidP="003147D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 xml:space="preserve">Nem szükséges kettős felfüggesztést alkalmazni nem szakadásveszélyes és UV-sugárzásálló, kompozit szigetelők alkalmazása esetén, ha a kiválasztott szigetelő húzó-törőereje, illetve az elektromechanikai törőereje a 10.5. szakaszokban előírt terheléseket az ott rögzített biztonsági tényezők 2-szeres értékével számolva elviselik. </w:t>
      </w:r>
      <w:r w:rsidR="002666E4">
        <w:rPr>
          <w:color w:val="000000"/>
          <w:sz w:val="24"/>
          <w:szCs w:val="24"/>
        </w:rPr>
        <w:t>(</w:t>
      </w:r>
      <w:r w:rsidR="002666E4" w:rsidRPr="003147D0">
        <w:rPr>
          <w:color w:val="000000"/>
          <w:sz w:val="24"/>
          <w:szCs w:val="24"/>
        </w:rPr>
        <w:t>14.2.4.</w:t>
      </w:r>
      <w:r w:rsidR="002666E4">
        <w:rPr>
          <w:color w:val="000000"/>
          <w:sz w:val="24"/>
          <w:szCs w:val="24"/>
        </w:rPr>
        <w:t>)</w:t>
      </w:r>
    </w:p>
    <w:p w:rsidR="003147D0" w:rsidRDefault="003147D0" w:rsidP="003147D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666E4" w:rsidRPr="002666E4" w:rsidRDefault="002666E4" w:rsidP="003147D0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2666E4">
        <w:rPr>
          <w:b/>
          <w:color w:val="000000"/>
          <w:sz w:val="24"/>
          <w:szCs w:val="24"/>
        </w:rPr>
        <w:t>A hosszúrúd-szigetelőkre vonatkozó mechanikai előírások</w:t>
      </w:r>
    </w:p>
    <w:p w:rsidR="003147D0" w:rsidRPr="003147D0" w:rsidRDefault="003147D0" w:rsidP="003147D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>A hosszúrúd-szigetelők feleljenek meg a következő mechanikai előírásoknak.</w:t>
      </w:r>
      <w:r w:rsidR="002666E4" w:rsidRPr="002666E4">
        <w:rPr>
          <w:color w:val="000000"/>
          <w:sz w:val="24"/>
          <w:szCs w:val="24"/>
        </w:rPr>
        <w:t xml:space="preserve"> </w:t>
      </w:r>
      <w:r w:rsidR="002666E4">
        <w:rPr>
          <w:color w:val="000000"/>
          <w:sz w:val="24"/>
          <w:szCs w:val="24"/>
        </w:rPr>
        <w:t>(</w:t>
      </w:r>
      <w:r w:rsidR="002666E4" w:rsidRPr="003147D0">
        <w:rPr>
          <w:color w:val="000000"/>
          <w:sz w:val="24"/>
          <w:szCs w:val="24"/>
        </w:rPr>
        <w:t>10.5.</w:t>
      </w:r>
      <w:r w:rsidR="002666E4">
        <w:rPr>
          <w:color w:val="000000"/>
          <w:sz w:val="24"/>
          <w:szCs w:val="24"/>
        </w:rPr>
        <w:t>)</w:t>
      </w:r>
    </w:p>
    <w:p w:rsidR="003147D0" w:rsidRPr="003147D0" w:rsidRDefault="003147D0" w:rsidP="003147D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147D0">
        <w:rPr>
          <w:color w:val="000000"/>
          <w:sz w:val="24"/>
          <w:szCs w:val="24"/>
        </w:rPr>
        <w:t>Egyszeres feszítőlánc húzó-törőerő értéke (SML) ne legyen kisebb az 5.5.3. szakasz szerint számított legnagyobb vezetőhúzás kompozit (üvegszálas) szigetelők esetén 2,5-szeres biztonsággal számított értékénél.</w:t>
      </w:r>
      <w:r w:rsidR="002666E4" w:rsidRPr="002666E4">
        <w:rPr>
          <w:color w:val="000000"/>
          <w:sz w:val="24"/>
          <w:szCs w:val="24"/>
        </w:rPr>
        <w:t xml:space="preserve"> </w:t>
      </w:r>
      <w:r w:rsidR="002666E4">
        <w:rPr>
          <w:color w:val="000000"/>
          <w:sz w:val="24"/>
          <w:szCs w:val="24"/>
        </w:rPr>
        <w:t>(</w:t>
      </w:r>
      <w:r w:rsidR="002666E4" w:rsidRPr="003147D0">
        <w:rPr>
          <w:color w:val="000000"/>
          <w:sz w:val="24"/>
          <w:szCs w:val="24"/>
        </w:rPr>
        <w:t>10.5.2.</w:t>
      </w:r>
      <w:r w:rsidR="002666E4">
        <w:rPr>
          <w:color w:val="000000"/>
          <w:sz w:val="24"/>
          <w:szCs w:val="24"/>
        </w:rPr>
        <w:t>)</w:t>
      </w:r>
    </w:p>
    <w:p w:rsidR="00530ED2" w:rsidRDefault="00530ED2" w:rsidP="00587BEC">
      <w:pPr>
        <w:jc w:val="both"/>
        <w:rPr>
          <w:iCs/>
          <w:sz w:val="24"/>
          <w:szCs w:val="24"/>
        </w:rPr>
      </w:pPr>
    </w:p>
    <w:p w:rsidR="00530ED2" w:rsidRPr="00493C53" w:rsidRDefault="00530ED2" w:rsidP="00493C53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93C53">
        <w:rPr>
          <w:b/>
          <w:color w:val="000000"/>
          <w:sz w:val="24"/>
          <w:szCs w:val="24"/>
        </w:rPr>
        <w:t>Feszültségszint</w:t>
      </w:r>
    </w:p>
    <w:p w:rsidR="00493C53" w:rsidRDefault="00493C53" w:rsidP="00587BE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középfeszültségű </w:t>
      </w:r>
      <w:r w:rsidR="00840934">
        <w:rPr>
          <w:iCs/>
          <w:sz w:val="24"/>
          <w:szCs w:val="24"/>
        </w:rPr>
        <w:t>szabadvezeték-</w:t>
      </w:r>
      <w:r>
        <w:rPr>
          <w:iCs/>
          <w:sz w:val="24"/>
          <w:szCs w:val="24"/>
        </w:rPr>
        <w:t xml:space="preserve">hálózat névleges feszültségszintje lehet: </w:t>
      </w:r>
    </w:p>
    <w:p w:rsidR="00493C53" w:rsidRDefault="00493C53" w:rsidP="00493C53">
      <w:pPr>
        <w:numPr>
          <w:ilvl w:val="0"/>
          <w:numId w:val="5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 kV illetve</w:t>
      </w:r>
    </w:p>
    <w:p w:rsidR="00493C53" w:rsidRDefault="00493C53" w:rsidP="00493C53">
      <w:pPr>
        <w:numPr>
          <w:ilvl w:val="0"/>
          <w:numId w:val="5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35 kV.</w:t>
      </w:r>
    </w:p>
    <w:p w:rsidR="00493C53" w:rsidRPr="00EB4458" w:rsidRDefault="00493C53" w:rsidP="00587BEC">
      <w:pPr>
        <w:jc w:val="both"/>
        <w:rPr>
          <w:iCs/>
          <w:sz w:val="24"/>
          <w:szCs w:val="24"/>
        </w:rPr>
      </w:pPr>
    </w:p>
    <w:p w:rsidR="00EB4458" w:rsidRPr="00EB4458" w:rsidRDefault="00BF7D47" w:rsidP="00587BE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1025F1" w:rsidRPr="00B54C51" w:rsidRDefault="00D74693" w:rsidP="00163F55">
      <w:pPr>
        <w:pStyle w:val="CimsorBIR1"/>
      </w:pPr>
      <w:bookmarkStart w:id="17" w:name="_Toc130627738"/>
      <w:bookmarkStart w:id="18" w:name="_Toc130630349"/>
      <w:bookmarkStart w:id="19" w:name="_Toc184181963"/>
      <w:bookmarkStart w:id="20" w:name="_Toc197753449"/>
      <w:bookmarkStart w:id="21" w:name="_Toc245528867"/>
      <w:r>
        <w:t>A</w:t>
      </w:r>
      <w:r w:rsidRPr="00530ED2">
        <w:t xml:space="preserve"> létesítés</w:t>
      </w:r>
      <w:r>
        <w:t>ek r</w:t>
      </w:r>
      <w:r w:rsidR="00530ED2" w:rsidRPr="00530ED2">
        <w:t xml:space="preserve">észletes </w:t>
      </w:r>
      <w:r>
        <w:t>előírásai</w:t>
      </w:r>
      <w:bookmarkEnd w:id="17"/>
      <w:bookmarkEnd w:id="18"/>
      <w:bookmarkEnd w:id="19"/>
      <w:bookmarkEnd w:id="20"/>
      <w:bookmarkEnd w:id="21"/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Pr="008E2E0B" w:rsidRDefault="00BF7D47" w:rsidP="001F29CD">
      <w:pPr>
        <w:pStyle w:val="CimsorBIR2"/>
      </w:pPr>
      <w:bookmarkStart w:id="22" w:name="_Toc197753450"/>
      <w:bookmarkStart w:id="23" w:name="_Toc245528868"/>
      <w:r>
        <w:t>Általános ismertetés</w:t>
      </w:r>
      <w:bookmarkEnd w:id="22"/>
      <w:bookmarkEnd w:id="23"/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 xml:space="preserve">A </w:t>
      </w:r>
      <w:r w:rsidR="00530ED2">
        <w:rPr>
          <w:color w:val="000000"/>
          <w:sz w:val="24"/>
          <w:szCs w:val="24"/>
        </w:rPr>
        <w:t xml:space="preserve">középfeszültségű </w:t>
      </w:r>
      <w:r w:rsidRPr="00BF7D47">
        <w:rPr>
          <w:color w:val="000000"/>
          <w:sz w:val="24"/>
          <w:szCs w:val="24"/>
        </w:rPr>
        <w:t xml:space="preserve">szabadvezetékeket az </w:t>
      </w:r>
      <w:r w:rsidR="00530ED2">
        <w:rPr>
          <w:color w:val="000000"/>
          <w:sz w:val="24"/>
          <w:szCs w:val="24"/>
        </w:rPr>
        <w:t>elosztói engedélyes</w:t>
      </w:r>
      <w:r w:rsidRPr="00BF7D47">
        <w:rPr>
          <w:color w:val="000000"/>
          <w:sz w:val="24"/>
          <w:szCs w:val="24"/>
        </w:rPr>
        <w:t xml:space="preserve"> </w:t>
      </w:r>
      <w:r w:rsidR="00904056">
        <w:rPr>
          <w:color w:val="000000"/>
          <w:sz w:val="24"/>
          <w:szCs w:val="24"/>
        </w:rPr>
        <w:t>működési</w:t>
      </w:r>
      <w:r w:rsidRPr="00BF7D47">
        <w:rPr>
          <w:color w:val="000000"/>
          <w:sz w:val="24"/>
          <w:szCs w:val="24"/>
        </w:rPr>
        <w:t xml:space="preserve"> területén</w:t>
      </w:r>
      <w:r w:rsidR="008412BB">
        <w:rPr>
          <w:color w:val="000000"/>
          <w:sz w:val="24"/>
          <w:szCs w:val="24"/>
        </w:rPr>
        <w:t>,</w:t>
      </w:r>
      <w:r w:rsidRPr="00BF7D47">
        <w:rPr>
          <w:color w:val="000000"/>
          <w:sz w:val="24"/>
          <w:szCs w:val="24"/>
        </w:rPr>
        <w:t xml:space="preserve"> a vonatkozó MK4-2 számú Műszaki K</w:t>
      </w:r>
      <w:r w:rsidRPr="00BF7D47">
        <w:rPr>
          <w:color w:val="000000"/>
          <w:sz w:val="24"/>
          <w:szCs w:val="24"/>
        </w:rPr>
        <w:t>é</w:t>
      </w:r>
      <w:r w:rsidRPr="00BF7D47">
        <w:rPr>
          <w:color w:val="000000"/>
          <w:sz w:val="24"/>
          <w:szCs w:val="24"/>
        </w:rPr>
        <w:t>zikönyv alapján, a VÁT-H20 típusterv tipizált megol</w:t>
      </w:r>
      <w:r w:rsidR="00105C6E">
        <w:rPr>
          <w:color w:val="000000"/>
          <w:sz w:val="24"/>
          <w:szCs w:val="24"/>
        </w:rPr>
        <w:softHyphen/>
      </w:r>
      <w:r w:rsidRPr="00BF7D47">
        <w:rPr>
          <w:color w:val="000000"/>
          <w:sz w:val="24"/>
          <w:szCs w:val="24"/>
        </w:rPr>
        <w:t xml:space="preserve">dásai szerint </w:t>
      </w:r>
      <w:r w:rsidR="00D74693">
        <w:rPr>
          <w:color w:val="000000"/>
          <w:sz w:val="24"/>
          <w:szCs w:val="24"/>
        </w:rPr>
        <w:t xml:space="preserve">kell </w:t>
      </w:r>
      <w:r w:rsidRPr="00BF7D47">
        <w:rPr>
          <w:color w:val="000000"/>
          <w:sz w:val="24"/>
          <w:szCs w:val="24"/>
        </w:rPr>
        <w:t>létesít</w:t>
      </w:r>
      <w:r w:rsidR="00D74693">
        <w:rPr>
          <w:color w:val="000000"/>
          <w:sz w:val="24"/>
          <w:szCs w:val="24"/>
        </w:rPr>
        <w:t>eni</w:t>
      </w:r>
      <w:r w:rsidRPr="00BF7D47">
        <w:rPr>
          <w:color w:val="000000"/>
          <w:sz w:val="24"/>
          <w:szCs w:val="24"/>
        </w:rPr>
        <w:t>.</w:t>
      </w:r>
    </w:p>
    <w:p w:rsidR="003C34D8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Az MSZ</w:t>
      </w:r>
      <w:r w:rsidR="00DA2740" w:rsidRPr="0005128C">
        <w:rPr>
          <w:iCs/>
          <w:sz w:val="24"/>
          <w:szCs w:val="24"/>
        </w:rPr>
        <w:t> </w:t>
      </w:r>
      <w:r w:rsidRPr="00BF7D47">
        <w:rPr>
          <w:color w:val="000000"/>
          <w:sz w:val="24"/>
          <w:szCs w:val="24"/>
        </w:rPr>
        <w:t>151-1:2000 szabvány normál, fokozott és különleges biztonsági követelmény</w:t>
      </w:r>
      <w:r w:rsidRPr="00BF7D47">
        <w:rPr>
          <w:color w:val="000000"/>
          <w:sz w:val="24"/>
          <w:szCs w:val="24"/>
        </w:rPr>
        <w:t>e</w:t>
      </w:r>
      <w:r w:rsidRPr="00BF7D47">
        <w:rPr>
          <w:color w:val="000000"/>
          <w:sz w:val="24"/>
          <w:szCs w:val="24"/>
        </w:rPr>
        <w:t>ket fogalmaz meg</w:t>
      </w:r>
      <w:r w:rsidR="003C34D8" w:rsidRPr="003C34D8">
        <w:rPr>
          <w:color w:val="000000"/>
          <w:sz w:val="24"/>
          <w:szCs w:val="24"/>
        </w:rPr>
        <w:t xml:space="preserve"> </w:t>
      </w:r>
      <w:r w:rsidR="003C34D8">
        <w:rPr>
          <w:color w:val="000000"/>
          <w:sz w:val="24"/>
          <w:szCs w:val="24"/>
        </w:rPr>
        <w:t>a különböző</w:t>
      </w:r>
      <w:r w:rsidR="003C34D8" w:rsidRPr="00D74693">
        <w:rPr>
          <w:color w:val="000000"/>
          <w:sz w:val="24"/>
          <w:szCs w:val="24"/>
        </w:rPr>
        <w:t xml:space="preserve"> létesítmények, helyek me</w:t>
      </w:r>
      <w:r w:rsidR="003C34D8" w:rsidRPr="00D74693">
        <w:rPr>
          <w:color w:val="000000"/>
          <w:sz w:val="24"/>
          <w:szCs w:val="24"/>
        </w:rPr>
        <w:t>g</w:t>
      </w:r>
      <w:r w:rsidR="003C34D8" w:rsidRPr="00D74693">
        <w:rPr>
          <w:color w:val="000000"/>
          <w:sz w:val="24"/>
          <w:szCs w:val="24"/>
        </w:rPr>
        <w:t>közelítésénél</w:t>
      </w:r>
      <w:r w:rsidR="00E80E58">
        <w:rPr>
          <w:color w:val="000000"/>
          <w:sz w:val="24"/>
          <w:szCs w:val="24"/>
        </w:rPr>
        <w:t>,</w:t>
      </w:r>
      <w:r w:rsidR="003C34D8" w:rsidRPr="00D74693">
        <w:rPr>
          <w:color w:val="000000"/>
          <w:sz w:val="24"/>
          <w:szCs w:val="24"/>
        </w:rPr>
        <w:t xml:space="preserve"> ill. keresztezésénél</w:t>
      </w:r>
      <w:r w:rsidR="003C34D8">
        <w:rPr>
          <w:color w:val="000000"/>
          <w:sz w:val="24"/>
          <w:szCs w:val="24"/>
        </w:rPr>
        <w:t xml:space="preserve">. Ezeket az </w:t>
      </w:r>
      <w:r w:rsidR="003C34D8" w:rsidRPr="00D74693">
        <w:rPr>
          <w:color w:val="000000"/>
          <w:sz w:val="24"/>
          <w:szCs w:val="24"/>
        </w:rPr>
        <w:t>i</w:t>
      </w:r>
      <w:r w:rsidR="003C34D8">
        <w:rPr>
          <w:color w:val="000000"/>
          <w:sz w:val="24"/>
          <w:szCs w:val="24"/>
        </w:rPr>
        <w:t>rányadó</w:t>
      </w:r>
      <w:r w:rsidR="003C34D8" w:rsidRPr="00D74693">
        <w:rPr>
          <w:color w:val="000000"/>
          <w:sz w:val="24"/>
          <w:szCs w:val="24"/>
        </w:rPr>
        <w:t xml:space="preserve"> előírás</w:t>
      </w:r>
      <w:r w:rsidR="003C34D8">
        <w:rPr>
          <w:color w:val="000000"/>
          <w:sz w:val="24"/>
          <w:szCs w:val="24"/>
        </w:rPr>
        <w:t>okat a</w:t>
      </w:r>
      <w:r w:rsidR="00D74693">
        <w:rPr>
          <w:color w:val="000000"/>
          <w:sz w:val="24"/>
          <w:szCs w:val="24"/>
        </w:rPr>
        <w:t xml:space="preserve"> „Biztonsági előírások alkalmazási helyei” c. </w:t>
      </w:r>
      <w:r w:rsidR="00767788">
        <w:rPr>
          <w:color w:val="000000"/>
          <w:sz w:val="24"/>
          <w:szCs w:val="24"/>
        </w:rPr>
        <w:t>pont</w:t>
      </w:r>
      <w:r w:rsidR="00D74693">
        <w:rPr>
          <w:color w:val="000000"/>
          <w:sz w:val="24"/>
          <w:szCs w:val="24"/>
        </w:rPr>
        <w:t xml:space="preserve"> táblázatos formában, összesítve tartalmazza</w:t>
      </w:r>
      <w:r w:rsidR="003C34D8">
        <w:rPr>
          <w:color w:val="000000"/>
          <w:sz w:val="24"/>
          <w:szCs w:val="24"/>
        </w:rPr>
        <w:t>.</w:t>
      </w:r>
    </w:p>
    <w:p w:rsidR="00D74693" w:rsidRDefault="00D74693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2311C" w:rsidRPr="00D74693" w:rsidRDefault="00B2311C" w:rsidP="00BF7D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D74693">
        <w:rPr>
          <w:b/>
          <w:color w:val="000000"/>
          <w:sz w:val="24"/>
          <w:szCs w:val="24"/>
        </w:rPr>
        <w:t>Normál biztonság esetén egyes tartó illetve egyes feszítő szigetelőket</w:t>
      </w:r>
      <w:r w:rsidR="00876987" w:rsidRPr="00D74693">
        <w:rPr>
          <w:b/>
          <w:color w:val="000000"/>
          <w:sz w:val="24"/>
          <w:szCs w:val="24"/>
        </w:rPr>
        <w:t>, szigetelőláncokat</w:t>
      </w:r>
      <w:r w:rsidRPr="00D74693">
        <w:rPr>
          <w:b/>
          <w:color w:val="000000"/>
          <w:sz w:val="24"/>
          <w:szCs w:val="24"/>
        </w:rPr>
        <w:t xml:space="preserve"> </w:t>
      </w:r>
      <w:r w:rsidR="00D74693">
        <w:rPr>
          <w:b/>
          <w:color w:val="000000"/>
          <w:sz w:val="24"/>
          <w:szCs w:val="24"/>
        </w:rPr>
        <w:t xml:space="preserve">kell </w:t>
      </w:r>
      <w:r w:rsidRPr="00D74693">
        <w:rPr>
          <w:b/>
          <w:color w:val="000000"/>
          <w:sz w:val="24"/>
          <w:szCs w:val="24"/>
        </w:rPr>
        <w:t>alkalmazn</w:t>
      </w:r>
      <w:r w:rsidR="00D74693">
        <w:rPr>
          <w:b/>
          <w:color w:val="000000"/>
          <w:sz w:val="24"/>
          <w:szCs w:val="24"/>
        </w:rPr>
        <w:t>i</w:t>
      </w:r>
      <w:r w:rsidRPr="00D74693">
        <w:rPr>
          <w:b/>
          <w:color w:val="000000"/>
          <w:sz w:val="24"/>
          <w:szCs w:val="24"/>
        </w:rPr>
        <w:t>.</w:t>
      </w:r>
    </w:p>
    <w:p w:rsidR="00493C53" w:rsidRPr="00BF7D47" w:rsidRDefault="00493C53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Pr="008E2E0B" w:rsidRDefault="00BF7D47" w:rsidP="001F29CD">
      <w:pPr>
        <w:pStyle w:val="CimsorBIR2"/>
      </w:pPr>
      <w:bookmarkStart w:id="24" w:name="_Toc197753451"/>
      <w:bookmarkStart w:id="25" w:name="_Toc245528869"/>
      <w:r>
        <w:t>Fokozott biztonság</w:t>
      </w:r>
      <w:bookmarkEnd w:id="24"/>
      <w:r w:rsidR="00B2311C">
        <w:t xml:space="preserve"> tartó oszlopokon</w:t>
      </w:r>
      <w:bookmarkEnd w:id="25"/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D4BCE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 xml:space="preserve">A fokozott biztonsági előírások célja, hogy üzemzavari meghibásodás (pl. </w:t>
      </w:r>
      <w:r w:rsidR="002D4BCE">
        <w:rPr>
          <w:color w:val="000000"/>
          <w:sz w:val="24"/>
          <w:szCs w:val="24"/>
        </w:rPr>
        <w:t xml:space="preserve">jelen esetben </w:t>
      </w:r>
      <w:r w:rsidRPr="00BF7D47">
        <w:rPr>
          <w:color w:val="000000"/>
          <w:sz w:val="24"/>
          <w:szCs w:val="24"/>
        </w:rPr>
        <w:t>szigetelőtörés) es</w:t>
      </w:r>
      <w:r w:rsidRPr="00BF7D47">
        <w:rPr>
          <w:color w:val="000000"/>
          <w:sz w:val="24"/>
          <w:szCs w:val="24"/>
        </w:rPr>
        <w:t>e</w:t>
      </w:r>
      <w:r w:rsidRPr="00BF7D47">
        <w:rPr>
          <w:color w:val="000000"/>
          <w:sz w:val="24"/>
          <w:szCs w:val="24"/>
        </w:rPr>
        <w:t xml:space="preserve">tén meggátolják a </w:t>
      </w:r>
      <w:r w:rsidR="002D4BCE">
        <w:rPr>
          <w:color w:val="000000"/>
          <w:sz w:val="24"/>
          <w:szCs w:val="24"/>
        </w:rPr>
        <w:t xml:space="preserve">feszültség alatt álló </w:t>
      </w:r>
      <w:r w:rsidRPr="00BF7D47">
        <w:rPr>
          <w:color w:val="000000"/>
          <w:sz w:val="24"/>
          <w:szCs w:val="24"/>
        </w:rPr>
        <w:t>vezetéksodrony földre vagy más létesítményre esését</w:t>
      </w:r>
      <w:r w:rsidR="00493C53">
        <w:rPr>
          <w:color w:val="000000"/>
          <w:sz w:val="24"/>
          <w:szCs w:val="24"/>
        </w:rPr>
        <w:t>,</w:t>
      </w:r>
      <w:r w:rsidRPr="00BF7D47">
        <w:rPr>
          <w:color w:val="000000"/>
          <w:sz w:val="24"/>
          <w:szCs w:val="24"/>
        </w:rPr>
        <w:t xml:space="preserve"> és ezzel baleseteket</w:t>
      </w:r>
      <w:r w:rsidR="002D4BCE">
        <w:rPr>
          <w:color w:val="000000"/>
          <w:sz w:val="24"/>
          <w:szCs w:val="24"/>
        </w:rPr>
        <w:t>, károkozást</w:t>
      </w:r>
      <w:r w:rsidRPr="00BF7D47">
        <w:rPr>
          <w:color w:val="000000"/>
          <w:sz w:val="24"/>
          <w:szCs w:val="24"/>
        </w:rPr>
        <w:t xml:space="preserve"> előzz</w:t>
      </w:r>
      <w:r w:rsidRPr="00BF7D47">
        <w:rPr>
          <w:color w:val="000000"/>
          <w:sz w:val="24"/>
          <w:szCs w:val="24"/>
        </w:rPr>
        <w:t>e</w:t>
      </w:r>
      <w:r w:rsidRPr="00BF7D47">
        <w:rPr>
          <w:color w:val="000000"/>
          <w:sz w:val="24"/>
          <w:szCs w:val="24"/>
        </w:rPr>
        <w:t>nek meg.</w:t>
      </w:r>
      <w:r w:rsidR="00876987">
        <w:rPr>
          <w:color w:val="000000"/>
          <w:sz w:val="24"/>
          <w:szCs w:val="24"/>
        </w:rPr>
        <w:t xml:space="preserve"> </w:t>
      </w:r>
    </w:p>
    <w:p w:rsidR="00BF7D47" w:rsidRPr="00BF7D47" w:rsidRDefault="0087698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előírások egy része a szigetelőkre és szerelvényekre, a másik része a vezetéksodronyokra vonatkozik. A jelen MU </w:t>
      </w:r>
      <w:r w:rsidR="00767788">
        <w:rPr>
          <w:color w:val="000000"/>
          <w:sz w:val="24"/>
          <w:szCs w:val="24"/>
        </w:rPr>
        <w:t xml:space="preserve">csak </w:t>
      </w:r>
      <w:r>
        <w:rPr>
          <w:color w:val="000000"/>
          <w:sz w:val="24"/>
          <w:szCs w:val="24"/>
        </w:rPr>
        <w:t>a szigetelők témakörét tárgyalja.</w:t>
      </w:r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A tartószigetelőknél, fokozott biztonsági előírásoknál a szabvány 14.2 pontja kétféle választási lehetős</w:t>
      </w:r>
      <w:r w:rsidRPr="00BF7D47">
        <w:rPr>
          <w:color w:val="000000"/>
          <w:sz w:val="24"/>
          <w:szCs w:val="24"/>
        </w:rPr>
        <w:t>é</w:t>
      </w:r>
      <w:r w:rsidRPr="00BF7D47">
        <w:rPr>
          <w:color w:val="000000"/>
          <w:sz w:val="24"/>
          <w:szCs w:val="24"/>
        </w:rPr>
        <w:t>get biztosít, azaz a követelmények teljesítése megoldható:</w:t>
      </w:r>
    </w:p>
    <w:p w:rsidR="00BF7D47" w:rsidRPr="00BF7D47" w:rsidRDefault="00BF7D47" w:rsidP="00BF7D4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a tartószigetelők pótszálazott kettőzésével. Ez esetben az átfutó vezetékszál szigetelője mellett még 1 db szigetelőt fel kell szerelni fázisonként és ezt egy pótszállal (hivatalos n</w:t>
      </w:r>
      <w:r w:rsidRPr="00BF7D47">
        <w:rPr>
          <w:color w:val="000000"/>
          <w:sz w:val="24"/>
          <w:szCs w:val="24"/>
        </w:rPr>
        <w:t>e</w:t>
      </w:r>
      <w:r w:rsidRPr="00BF7D47">
        <w:rPr>
          <w:color w:val="000000"/>
          <w:sz w:val="24"/>
          <w:szCs w:val="24"/>
        </w:rPr>
        <w:t xml:space="preserve">vén előformázott biztonsági tartókötéssel) kell az átfutó vezetéksodronyhoz rögzíteni. </w:t>
      </w:r>
    </w:p>
    <w:p w:rsidR="00B2311C" w:rsidRDefault="00BF7D47" w:rsidP="00BF7D4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leesésgátlók alkalmazásával. Ez esetben az átfutó vezetékszálat csak 1 db tartószige</w:t>
      </w:r>
      <w:r w:rsidR="008412BB">
        <w:rPr>
          <w:color w:val="000000"/>
          <w:sz w:val="24"/>
          <w:szCs w:val="24"/>
        </w:rPr>
        <w:softHyphen/>
      </w:r>
      <w:r w:rsidRPr="00BF7D47">
        <w:rPr>
          <w:color w:val="000000"/>
          <w:sz w:val="24"/>
          <w:szCs w:val="24"/>
        </w:rPr>
        <w:t>telőre kell rögzíteni</w:t>
      </w:r>
      <w:r w:rsidR="00157F15">
        <w:rPr>
          <w:color w:val="000000"/>
          <w:sz w:val="24"/>
          <w:szCs w:val="24"/>
        </w:rPr>
        <w:t xml:space="preserve"> és a vezeték leesését leesésgátlók alkalmazásával kell megakadályozni. Emiatt</w:t>
      </w:r>
      <w:r w:rsidRPr="00BF7D47">
        <w:rPr>
          <w:color w:val="000000"/>
          <w:sz w:val="24"/>
          <w:szCs w:val="24"/>
        </w:rPr>
        <w:t xml:space="preserve"> fel kell szerelni</w:t>
      </w:r>
      <w:r w:rsidR="00DD289A">
        <w:rPr>
          <w:color w:val="000000"/>
          <w:sz w:val="24"/>
          <w:szCs w:val="24"/>
        </w:rPr>
        <w:t>:</w:t>
      </w:r>
    </w:p>
    <w:p w:rsidR="00B2311C" w:rsidRDefault="008412BB" w:rsidP="00B2311C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BF7D47" w:rsidRPr="00BF7D47">
        <w:rPr>
          <w:color w:val="000000"/>
          <w:sz w:val="24"/>
          <w:szCs w:val="24"/>
        </w:rPr>
        <w:t>gysíkú e</w:t>
      </w:r>
      <w:r w:rsidR="00BF7D47" w:rsidRPr="00BF7D47">
        <w:rPr>
          <w:color w:val="000000"/>
          <w:sz w:val="24"/>
          <w:szCs w:val="24"/>
        </w:rPr>
        <w:t>l</w:t>
      </w:r>
      <w:r w:rsidR="00BF7D47" w:rsidRPr="00BF7D47">
        <w:rPr>
          <w:color w:val="000000"/>
          <w:sz w:val="24"/>
          <w:szCs w:val="24"/>
        </w:rPr>
        <w:t xml:space="preserve">rendezésnél 2 db kereszttartóra való </w:t>
      </w:r>
      <w:r w:rsidR="00493C53">
        <w:rPr>
          <w:color w:val="000000"/>
          <w:sz w:val="24"/>
          <w:szCs w:val="24"/>
        </w:rPr>
        <w:t xml:space="preserve">(egyszarvú) </w:t>
      </w:r>
      <w:r w:rsidR="00BF7D47" w:rsidRPr="00BF7D47">
        <w:rPr>
          <w:color w:val="000000"/>
          <w:sz w:val="24"/>
          <w:szCs w:val="24"/>
        </w:rPr>
        <w:t>leesésgátló</w:t>
      </w:r>
      <w:r w:rsidR="00DD289A">
        <w:rPr>
          <w:color w:val="000000"/>
          <w:sz w:val="24"/>
          <w:szCs w:val="24"/>
        </w:rPr>
        <w:t>t</w:t>
      </w:r>
      <w:r w:rsidR="00BF7D47" w:rsidRPr="00BF7D47">
        <w:rPr>
          <w:color w:val="000000"/>
          <w:sz w:val="24"/>
          <w:szCs w:val="24"/>
        </w:rPr>
        <w:t xml:space="preserve">, </w:t>
      </w:r>
    </w:p>
    <w:p w:rsidR="00DD289A" w:rsidRDefault="008412BB" w:rsidP="00B2311C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 w:rsidR="00BF7D47" w:rsidRPr="00BF7D47">
        <w:rPr>
          <w:color w:val="000000"/>
          <w:sz w:val="24"/>
          <w:szCs w:val="24"/>
        </w:rPr>
        <w:t>áromszögű elrendezésénél 2 db keresz</w:t>
      </w:r>
      <w:r w:rsidR="00BF7D47" w:rsidRPr="00BF7D47">
        <w:rPr>
          <w:color w:val="000000"/>
          <w:sz w:val="24"/>
          <w:szCs w:val="24"/>
        </w:rPr>
        <w:t>t</w:t>
      </w:r>
      <w:r w:rsidR="00BF7D47" w:rsidRPr="00BF7D47">
        <w:rPr>
          <w:color w:val="000000"/>
          <w:sz w:val="24"/>
          <w:szCs w:val="24"/>
        </w:rPr>
        <w:t xml:space="preserve">tartóra való </w:t>
      </w:r>
      <w:r w:rsidR="00493C53">
        <w:rPr>
          <w:color w:val="000000"/>
          <w:sz w:val="24"/>
          <w:szCs w:val="24"/>
        </w:rPr>
        <w:t xml:space="preserve">(egyszarvú) </w:t>
      </w:r>
      <w:r w:rsidR="00BF7D47" w:rsidRPr="00BF7D47">
        <w:rPr>
          <w:color w:val="000000"/>
          <w:sz w:val="24"/>
          <w:szCs w:val="24"/>
        </w:rPr>
        <w:t>leesésgátló</w:t>
      </w:r>
      <w:r w:rsidR="00DD289A">
        <w:rPr>
          <w:color w:val="000000"/>
          <w:sz w:val="24"/>
          <w:szCs w:val="24"/>
        </w:rPr>
        <w:t>t</w:t>
      </w:r>
      <w:r w:rsidR="00C250F9">
        <w:rPr>
          <w:color w:val="000000"/>
          <w:sz w:val="24"/>
          <w:szCs w:val="24"/>
        </w:rPr>
        <w:t xml:space="preserve"> és 1 db csúcstartóra való (kétszarvú) </w:t>
      </w:r>
      <w:r w:rsidR="00C250F9" w:rsidRPr="00BF7D47">
        <w:rPr>
          <w:color w:val="000000"/>
          <w:sz w:val="24"/>
          <w:szCs w:val="24"/>
        </w:rPr>
        <w:t>leesésgátló</w:t>
      </w:r>
      <w:r w:rsidR="00C250F9">
        <w:rPr>
          <w:color w:val="000000"/>
          <w:sz w:val="24"/>
          <w:szCs w:val="24"/>
        </w:rPr>
        <w:t>t</w:t>
      </w:r>
      <w:r w:rsidR="00DD289A">
        <w:rPr>
          <w:color w:val="000000"/>
          <w:sz w:val="24"/>
          <w:szCs w:val="24"/>
        </w:rPr>
        <w:t>.</w:t>
      </w:r>
    </w:p>
    <w:p w:rsidR="00DD289A" w:rsidRDefault="00DD289A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47D91" w:rsidRDefault="00DD289A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Háromszögű elrendezés esetén a</w:t>
      </w:r>
      <w:r w:rsidR="002D4BCE">
        <w:rPr>
          <w:color w:val="000000"/>
          <w:sz w:val="24"/>
          <w:szCs w:val="24"/>
        </w:rPr>
        <w:t xml:space="preserve"> VÁT-H20 típusterv </w:t>
      </w:r>
      <w:r w:rsidR="00105C6E">
        <w:rPr>
          <w:color w:val="000000"/>
          <w:sz w:val="24"/>
          <w:szCs w:val="24"/>
        </w:rPr>
        <w:t xml:space="preserve">egységes </w:t>
      </w:r>
      <w:r w:rsidR="002D4BCE">
        <w:rPr>
          <w:color w:val="000000"/>
          <w:sz w:val="24"/>
          <w:szCs w:val="24"/>
        </w:rPr>
        <w:t>javaslatától eltérően</w:t>
      </w:r>
      <w:r w:rsidR="00047D91">
        <w:rPr>
          <w:color w:val="000000"/>
          <w:sz w:val="24"/>
          <w:szCs w:val="24"/>
        </w:rPr>
        <w:t xml:space="preserve"> a</w:t>
      </w:r>
      <w:r w:rsidR="00105C6E">
        <w:rPr>
          <w:color w:val="000000"/>
          <w:sz w:val="24"/>
          <w:szCs w:val="24"/>
        </w:rPr>
        <w:t xml:space="preserve"> </w:t>
      </w:r>
      <w:r w:rsidR="00047D91">
        <w:rPr>
          <w:color w:val="000000"/>
          <w:sz w:val="24"/>
          <w:szCs w:val="24"/>
        </w:rPr>
        <w:t>következők szerint kell eljárni.</w:t>
      </w:r>
    </w:p>
    <w:p w:rsidR="002D4BCE" w:rsidRDefault="00047D91" w:rsidP="00105C6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250F9">
        <w:rPr>
          <w:b/>
          <w:color w:val="000000"/>
          <w:sz w:val="24"/>
          <w:szCs w:val="24"/>
        </w:rPr>
        <w:t>175</w:t>
      </w:r>
      <w:r w:rsidR="00C250F9" w:rsidRPr="00C250F9">
        <w:rPr>
          <w:b/>
          <w:color w:val="000000"/>
          <w:sz w:val="24"/>
          <w:szCs w:val="24"/>
          <w:vertAlign w:val="superscript"/>
        </w:rPr>
        <w:t>o</w:t>
      </w:r>
      <w:r w:rsidR="00C250F9" w:rsidRPr="00C250F9">
        <w:rPr>
          <w:b/>
          <w:color w:val="000000"/>
          <w:sz w:val="24"/>
          <w:szCs w:val="24"/>
        </w:rPr>
        <w:t>-</w:t>
      </w:r>
      <w:r w:rsidRPr="00C250F9">
        <w:rPr>
          <w:b/>
          <w:color w:val="000000"/>
          <w:sz w:val="24"/>
          <w:szCs w:val="24"/>
        </w:rPr>
        <w:t>180</w:t>
      </w:r>
      <w:r w:rsidRPr="00C250F9">
        <w:rPr>
          <w:b/>
          <w:color w:val="000000"/>
          <w:sz w:val="24"/>
          <w:szCs w:val="24"/>
          <w:vertAlign w:val="superscript"/>
        </w:rPr>
        <w:t>o</w:t>
      </w:r>
      <w:r w:rsidRPr="00C250F9">
        <w:rPr>
          <w:b/>
          <w:color w:val="000000"/>
          <w:sz w:val="24"/>
          <w:szCs w:val="24"/>
        </w:rPr>
        <w:t xml:space="preserve"> nyomvonaltörésű hálózat esetén </w:t>
      </w:r>
      <w:r w:rsidR="002D4BCE" w:rsidRPr="00C250F9">
        <w:rPr>
          <w:b/>
          <w:color w:val="000000"/>
          <w:sz w:val="24"/>
          <w:szCs w:val="24"/>
        </w:rPr>
        <w:t>a</w:t>
      </w:r>
      <w:r w:rsidR="00DD289A" w:rsidRPr="00C250F9">
        <w:rPr>
          <w:b/>
          <w:color w:val="000000"/>
          <w:sz w:val="24"/>
          <w:szCs w:val="24"/>
        </w:rPr>
        <w:t xml:space="preserve"> csúcstartóra nem kell felszerelni csúcstartóra való (kétszarvú) leesésgátlót</w:t>
      </w:r>
      <w:r w:rsidR="00105C6E" w:rsidRPr="00C250F9">
        <w:rPr>
          <w:b/>
          <w:color w:val="000000"/>
          <w:sz w:val="24"/>
          <w:szCs w:val="24"/>
        </w:rPr>
        <w:t>.</w:t>
      </w:r>
      <w:r w:rsidR="00105C6E">
        <w:rPr>
          <w:color w:val="000000"/>
          <w:sz w:val="24"/>
          <w:szCs w:val="24"/>
        </w:rPr>
        <w:t xml:space="preserve"> Ennek oka, hogy</w:t>
      </w:r>
      <w:r w:rsidR="00DD28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középső fázisvezető </w:t>
      </w:r>
      <w:r w:rsidR="00105C6E">
        <w:rPr>
          <w:color w:val="000000"/>
          <w:sz w:val="24"/>
          <w:szCs w:val="24"/>
        </w:rPr>
        <w:t>tartó</w:t>
      </w:r>
      <w:r w:rsidR="00DD289A" w:rsidRPr="00DD289A">
        <w:rPr>
          <w:color w:val="000000"/>
          <w:sz w:val="24"/>
          <w:szCs w:val="24"/>
        </w:rPr>
        <w:t>szigetelő</w:t>
      </w:r>
      <w:r>
        <w:rPr>
          <w:color w:val="000000"/>
          <w:sz w:val="24"/>
          <w:szCs w:val="24"/>
        </w:rPr>
        <w:t>jéne</w:t>
      </w:r>
      <w:r w:rsidR="00DD289A" w:rsidRPr="00DD289A">
        <w:rPr>
          <w:color w:val="000000"/>
          <w:sz w:val="24"/>
          <w:szCs w:val="24"/>
        </w:rPr>
        <w:t>k</w:t>
      </w:r>
      <w:r w:rsidR="00DD289A">
        <w:rPr>
          <w:color w:val="000000"/>
          <w:sz w:val="24"/>
          <w:szCs w:val="24"/>
        </w:rPr>
        <w:t xml:space="preserve"> törése esetén a </w:t>
      </w:r>
      <w:r w:rsidR="00DD289A" w:rsidRPr="00DD289A">
        <w:rPr>
          <w:color w:val="000000"/>
          <w:sz w:val="24"/>
          <w:szCs w:val="24"/>
        </w:rPr>
        <w:t>vezeték a kereszttartóra fog esni</w:t>
      </w:r>
      <w:r w:rsidR="00DD289A">
        <w:rPr>
          <w:color w:val="000000"/>
          <w:sz w:val="24"/>
          <w:szCs w:val="24"/>
        </w:rPr>
        <w:t>, így a kereszttartó látja el a leesésgátló funkcióját</w:t>
      </w:r>
      <w:r w:rsidR="00DD289A" w:rsidRPr="00DD289A">
        <w:rPr>
          <w:color w:val="000000"/>
          <w:sz w:val="24"/>
          <w:szCs w:val="24"/>
        </w:rPr>
        <w:t>.</w:t>
      </w:r>
      <w:r w:rsidR="00105C6E">
        <w:rPr>
          <w:color w:val="000000"/>
          <w:sz w:val="24"/>
          <w:szCs w:val="24"/>
        </w:rPr>
        <w:t xml:space="preserve"> </w:t>
      </w:r>
    </w:p>
    <w:p w:rsidR="00163F55" w:rsidRDefault="00047D91" w:rsidP="00DD289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250F9">
        <w:rPr>
          <w:b/>
          <w:color w:val="000000"/>
          <w:sz w:val="24"/>
          <w:szCs w:val="24"/>
        </w:rPr>
        <w:t>150</w:t>
      </w:r>
      <w:r w:rsidR="00C250F9" w:rsidRPr="00C250F9">
        <w:rPr>
          <w:b/>
          <w:color w:val="000000"/>
          <w:sz w:val="24"/>
          <w:szCs w:val="24"/>
          <w:vertAlign w:val="superscript"/>
        </w:rPr>
        <w:t>o</w:t>
      </w:r>
      <w:r w:rsidRPr="00C250F9">
        <w:rPr>
          <w:b/>
          <w:color w:val="000000"/>
          <w:sz w:val="24"/>
          <w:szCs w:val="24"/>
        </w:rPr>
        <w:t>-175</w:t>
      </w:r>
      <w:r w:rsidRPr="00C250F9">
        <w:rPr>
          <w:b/>
          <w:color w:val="000000"/>
          <w:sz w:val="24"/>
          <w:szCs w:val="24"/>
          <w:vertAlign w:val="superscript"/>
        </w:rPr>
        <w:t>o</w:t>
      </w:r>
      <w:r w:rsidRPr="00C250F9">
        <w:rPr>
          <w:b/>
          <w:color w:val="000000"/>
          <w:sz w:val="24"/>
          <w:szCs w:val="24"/>
        </w:rPr>
        <w:t xml:space="preserve"> </w:t>
      </w:r>
      <w:r w:rsidR="00105C6E" w:rsidRPr="00C250F9">
        <w:rPr>
          <w:b/>
          <w:color w:val="000000"/>
          <w:sz w:val="24"/>
          <w:szCs w:val="24"/>
        </w:rPr>
        <w:t>nyomvonaltörésű hálózat esetén a csúcstartóra fel kell szerelni csúcstartóra való (kétszarvú) leesésgátlót.</w:t>
      </w:r>
      <w:r w:rsidR="00105C6E">
        <w:rPr>
          <w:color w:val="000000"/>
          <w:sz w:val="24"/>
          <w:szCs w:val="24"/>
        </w:rPr>
        <w:t xml:space="preserve"> Ennek oka, hogy a</w:t>
      </w:r>
      <w:r w:rsidR="002D4BCE">
        <w:rPr>
          <w:color w:val="000000"/>
          <w:sz w:val="24"/>
          <w:szCs w:val="24"/>
        </w:rPr>
        <w:t xml:space="preserve"> </w:t>
      </w:r>
      <w:r w:rsidR="00DD289A" w:rsidRPr="00DD289A">
        <w:rPr>
          <w:color w:val="000000"/>
          <w:sz w:val="24"/>
          <w:szCs w:val="24"/>
        </w:rPr>
        <w:t>saroktartó</w:t>
      </w:r>
      <w:r w:rsidR="00157F15">
        <w:rPr>
          <w:color w:val="000000"/>
          <w:sz w:val="24"/>
          <w:szCs w:val="24"/>
        </w:rPr>
        <w:t>-</w:t>
      </w:r>
      <w:r w:rsidR="00DD289A" w:rsidRPr="00DD289A">
        <w:rPr>
          <w:color w:val="000000"/>
          <w:sz w:val="24"/>
          <w:szCs w:val="24"/>
        </w:rPr>
        <w:t>szigetelők</w:t>
      </w:r>
      <w:r w:rsidR="002D4BCE">
        <w:rPr>
          <w:color w:val="000000"/>
          <w:sz w:val="24"/>
          <w:szCs w:val="24"/>
        </w:rPr>
        <w:t xml:space="preserve"> törése esetén</w:t>
      </w:r>
      <w:r w:rsidR="002D4BCE" w:rsidRPr="002D4BCE">
        <w:rPr>
          <w:color w:val="000000"/>
          <w:sz w:val="24"/>
          <w:szCs w:val="24"/>
        </w:rPr>
        <w:t xml:space="preserve"> </w:t>
      </w:r>
      <w:r w:rsidR="002D4BCE" w:rsidRPr="00DD289A">
        <w:rPr>
          <w:color w:val="000000"/>
          <w:sz w:val="24"/>
          <w:szCs w:val="24"/>
        </w:rPr>
        <w:t>a vezetéket a vezetőhúzás</w:t>
      </w:r>
      <w:r w:rsidR="00105C6E">
        <w:rPr>
          <w:color w:val="000000"/>
          <w:sz w:val="24"/>
          <w:szCs w:val="24"/>
        </w:rPr>
        <w:t xml:space="preserve"> behúzza a törésszög belsejébe</w:t>
      </w:r>
      <w:r w:rsidR="00571F44">
        <w:rPr>
          <w:color w:val="000000"/>
          <w:sz w:val="24"/>
          <w:szCs w:val="24"/>
        </w:rPr>
        <w:t>. L</w:t>
      </w:r>
      <w:r w:rsidR="00105C6E">
        <w:rPr>
          <w:color w:val="000000"/>
          <w:sz w:val="24"/>
          <w:szCs w:val="24"/>
        </w:rPr>
        <w:t>eesésgátló alkalmazás</w:t>
      </w:r>
      <w:r w:rsidR="00163F55">
        <w:rPr>
          <w:color w:val="000000"/>
          <w:sz w:val="24"/>
          <w:szCs w:val="24"/>
        </w:rPr>
        <w:t xml:space="preserve">ával elkerülhető </w:t>
      </w:r>
      <w:r w:rsidR="00105C6E">
        <w:rPr>
          <w:color w:val="000000"/>
          <w:sz w:val="24"/>
          <w:szCs w:val="24"/>
        </w:rPr>
        <w:t xml:space="preserve">a </w:t>
      </w:r>
      <w:r w:rsidR="00163F55">
        <w:rPr>
          <w:color w:val="000000"/>
          <w:sz w:val="24"/>
          <w:szCs w:val="24"/>
        </w:rPr>
        <w:t xml:space="preserve">nagyobb fogyasztói zavartatást eredményező </w:t>
      </w:r>
      <w:r w:rsidR="00163F55" w:rsidRPr="00DD289A">
        <w:rPr>
          <w:color w:val="000000"/>
          <w:sz w:val="24"/>
          <w:szCs w:val="24"/>
        </w:rPr>
        <w:t>fáziszárlat</w:t>
      </w:r>
      <w:r w:rsidR="00163F55">
        <w:rPr>
          <w:color w:val="000000"/>
          <w:sz w:val="24"/>
          <w:szCs w:val="24"/>
        </w:rPr>
        <w:t>, ami</w:t>
      </w:r>
      <w:r w:rsidR="00105C6E">
        <w:rPr>
          <w:color w:val="000000"/>
          <w:sz w:val="24"/>
          <w:szCs w:val="24"/>
        </w:rPr>
        <w:t xml:space="preserve"> </w:t>
      </w:r>
      <w:r w:rsidR="002D4BCE">
        <w:rPr>
          <w:color w:val="000000"/>
          <w:sz w:val="24"/>
          <w:szCs w:val="24"/>
        </w:rPr>
        <w:t xml:space="preserve">a felső és az alsó fázisvezető kereszteződése miatt </w:t>
      </w:r>
      <w:r w:rsidR="00105C6E">
        <w:rPr>
          <w:color w:val="000000"/>
          <w:sz w:val="24"/>
          <w:szCs w:val="24"/>
        </w:rPr>
        <w:t>következne</w:t>
      </w:r>
      <w:r w:rsidR="002D4BCE">
        <w:rPr>
          <w:color w:val="000000"/>
          <w:sz w:val="24"/>
          <w:szCs w:val="24"/>
        </w:rPr>
        <w:t xml:space="preserve"> be</w:t>
      </w:r>
      <w:r w:rsidR="00163F55">
        <w:rPr>
          <w:color w:val="000000"/>
          <w:sz w:val="24"/>
          <w:szCs w:val="24"/>
        </w:rPr>
        <w:t>.</w:t>
      </w:r>
    </w:p>
    <w:p w:rsidR="00DD289A" w:rsidRDefault="00DD289A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Pr="00BF7D47" w:rsidRDefault="00A53750" w:rsidP="00BF7D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J</w:t>
      </w:r>
      <w:r w:rsidR="00BF7D47" w:rsidRPr="00BF7D47">
        <w:rPr>
          <w:b/>
          <w:color w:val="000000"/>
          <w:sz w:val="24"/>
          <w:szCs w:val="24"/>
        </w:rPr>
        <w:t xml:space="preserve">elen </w:t>
      </w:r>
      <w:r w:rsidR="00B2311C">
        <w:rPr>
          <w:b/>
          <w:color w:val="000000"/>
          <w:sz w:val="24"/>
          <w:szCs w:val="24"/>
        </w:rPr>
        <w:t>Műszaki Utasítás</w:t>
      </w:r>
      <w:r>
        <w:rPr>
          <w:b/>
          <w:color w:val="000000"/>
          <w:sz w:val="24"/>
          <w:szCs w:val="24"/>
        </w:rPr>
        <w:t xml:space="preserve"> előírása alapján</w:t>
      </w:r>
      <w:r w:rsidR="00BF7D47" w:rsidRPr="00BF7D47">
        <w:rPr>
          <w:b/>
          <w:color w:val="000000"/>
          <w:sz w:val="24"/>
          <w:szCs w:val="24"/>
        </w:rPr>
        <w:t xml:space="preserve">, a betonból ill. fából készült tartóoszlopokon, fokozott </w:t>
      </w:r>
      <w:r w:rsidR="00B2311C">
        <w:rPr>
          <w:b/>
          <w:color w:val="000000"/>
          <w:sz w:val="24"/>
          <w:szCs w:val="24"/>
        </w:rPr>
        <w:t xml:space="preserve">biztonsági előírások esetén, </w:t>
      </w:r>
      <w:r w:rsidR="00BF7D47" w:rsidRPr="00BF7D47">
        <w:rPr>
          <w:b/>
          <w:color w:val="000000"/>
          <w:sz w:val="24"/>
          <w:szCs w:val="24"/>
        </w:rPr>
        <w:t>leesésgátlók</w:t>
      </w:r>
      <w:r w:rsidR="00B2311C">
        <w:rPr>
          <w:b/>
          <w:color w:val="000000"/>
          <w:sz w:val="24"/>
          <w:szCs w:val="24"/>
        </w:rPr>
        <w:t>at kell</w:t>
      </w:r>
      <w:r w:rsidR="00BF7D47" w:rsidRPr="00BF7D47">
        <w:rPr>
          <w:b/>
          <w:color w:val="000000"/>
          <w:sz w:val="24"/>
          <w:szCs w:val="24"/>
        </w:rPr>
        <w:t xml:space="preserve"> alkalmaz</w:t>
      </w:r>
      <w:r w:rsidR="00B2311C">
        <w:rPr>
          <w:b/>
          <w:color w:val="000000"/>
          <w:sz w:val="24"/>
          <w:szCs w:val="24"/>
        </w:rPr>
        <w:t xml:space="preserve">ni </w:t>
      </w:r>
      <w:r w:rsidR="00BF7D47" w:rsidRPr="00BF7D47">
        <w:rPr>
          <w:b/>
          <w:color w:val="000000"/>
          <w:sz w:val="24"/>
          <w:szCs w:val="24"/>
        </w:rPr>
        <w:t>a szigetelők pótszálazott kettőzése h</w:t>
      </w:r>
      <w:r w:rsidR="00BF7D47" w:rsidRPr="00BF7D47">
        <w:rPr>
          <w:b/>
          <w:color w:val="000000"/>
          <w:sz w:val="24"/>
          <w:szCs w:val="24"/>
        </w:rPr>
        <w:t>e</w:t>
      </w:r>
      <w:r w:rsidR="00BF7D47" w:rsidRPr="00BF7D47">
        <w:rPr>
          <w:b/>
          <w:color w:val="000000"/>
          <w:sz w:val="24"/>
          <w:szCs w:val="24"/>
        </w:rPr>
        <w:t>lyett.</w:t>
      </w:r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Default="00BF7D47" w:rsidP="00BF7D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77292">
        <w:rPr>
          <w:color w:val="000000"/>
          <w:sz w:val="24"/>
          <w:szCs w:val="24"/>
          <w:u w:val="single"/>
        </w:rPr>
        <w:t>Megjegyzés:</w:t>
      </w:r>
      <w:r w:rsidRPr="00BF7D47">
        <w:rPr>
          <w:color w:val="000000"/>
          <w:sz w:val="24"/>
          <w:szCs w:val="24"/>
        </w:rPr>
        <w:t xml:space="preserve"> A csekély darabszámban alkalmazott rácsos szerkezetű vasoszlopokon a kereszt</w:t>
      </w:r>
      <w:r w:rsidR="00E2655E">
        <w:rPr>
          <w:color w:val="000000"/>
          <w:sz w:val="24"/>
          <w:szCs w:val="24"/>
        </w:rPr>
        <w:softHyphen/>
      </w:r>
      <w:r w:rsidRPr="00BF7D47">
        <w:rPr>
          <w:color w:val="000000"/>
          <w:sz w:val="24"/>
          <w:szCs w:val="24"/>
        </w:rPr>
        <w:t xml:space="preserve">tartó és csúcstartó szerkezeti bonyolultsága miatt a leesésgátló alkalmazása körülményes. </w:t>
      </w:r>
      <w:r w:rsidR="00E77292" w:rsidRPr="00E77292">
        <w:rPr>
          <w:b/>
          <w:color w:val="000000"/>
          <w:sz w:val="24"/>
          <w:szCs w:val="24"/>
        </w:rPr>
        <w:t>V</w:t>
      </w:r>
      <w:r w:rsidRPr="00E77292">
        <w:rPr>
          <w:b/>
          <w:color w:val="000000"/>
          <w:sz w:val="24"/>
          <w:szCs w:val="24"/>
        </w:rPr>
        <w:t>a</w:t>
      </w:r>
      <w:r w:rsidRPr="00E77292">
        <w:rPr>
          <w:b/>
          <w:color w:val="000000"/>
          <w:sz w:val="24"/>
          <w:szCs w:val="24"/>
        </w:rPr>
        <w:t>s</w:t>
      </w:r>
      <w:r w:rsidRPr="00E77292">
        <w:rPr>
          <w:b/>
          <w:color w:val="000000"/>
          <w:sz w:val="24"/>
          <w:szCs w:val="24"/>
        </w:rPr>
        <w:t>oszlopokon a pótszálazott szigetelőkettőzést kell alkalmazni fokozott és különleges biztonság előírása esetén.</w:t>
      </w:r>
    </w:p>
    <w:p w:rsidR="004262CD" w:rsidRPr="00BF7D47" w:rsidRDefault="004262CD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077C" w:rsidRDefault="003A077C" w:rsidP="00B231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2311C" w:rsidRPr="008E2E0B" w:rsidRDefault="00B2311C" w:rsidP="001F29CD">
      <w:pPr>
        <w:pStyle w:val="CimsorBIR2"/>
      </w:pPr>
      <w:bookmarkStart w:id="26" w:name="_Toc245528870"/>
      <w:r>
        <w:t>Fokozott biztonság feszítő oszlopokon</w:t>
      </w:r>
      <w:bookmarkEnd w:id="26"/>
    </w:p>
    <w:p w:rsidR="00B2311C" w:rsidRDefault="00B2311C" w:rsidP="00B231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2311C" w:rsidRPr="00876987" w:rsidRDefault="00B2311C" w:rsidP="00B231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 xml:space="preserve">A </w:t>
      </w:r>
      <w:r w:rsidR="001F1140">
        <w:rPr>
          <w:color w:val="000000"/>
          <w:sz w:val="24"/>
          <w:szCs w:val="24"/>
        </w:rPr>
        <w:t>feszítő</w:t>
      </w:r>
      <w:r w:rsidR="001F1140" w:rsidRPr="00BF7D47">
        <w:rPr>
          <w:color w:val="000000"/>
          <w:sz w:val="24"/>
          <w:szCs w:val="24"/>
        </w:rPr>
        <w:t>szigetelőknél</w:t>
      </w:r>
      <w:r w:rsidR="001F1140">
        <w:rPr>
          <w:color w:val="000000"/>
          <w:sz w:val="24"/>
          <w:szCs w:val="24"/>
        </w:rPr>
        <w:t xml:space="preserve">, </w:t>
      </w:r>
      <w:r w:rsidRPr="00BF7D47">
        <w:rPr>
          <w:color w:val="000000"/>
          <w:sz w:val="24"/>
          <w:szCs w:val="24"/>
        </w:rPr>
        <w:t xml:space="preserve">fokozott biztonsági előírások esetén a </w:t>
      </w:r>
      <w:r w:rsidRPr="00876987">
        <w:rPr>
          <w:color w:val="000000"/>
          <w:sz w:val="24"/>
          <w:szCs w:val="24"/>
        </w:rPr>
        <w:t>szabvány 14.2</w:t>
      </w:r>
      <w:r w:rsidR="00876987" w:rsidRPr="00876987">
        <w:rPr>
          <w:color w:val="000000"/>
          <w:sz w:val="24"/>
          <w:szCs w:val="24"/>
        </w:rPr>
        <w:t>.4</w:t>
      </w:r>
      <w:r w:rsidRPr="00876987">
        <w:rPr>
          <w:color w:val="000000"/>
          <w:sz w:val="24"/>
          <w:szCs w:val="24"/>
        </w:rPr>
        <w:t xml:space="preserve"> pontja kétféle választási lehetős</w:t>
      </w:r>
      <w:r w:rsidRPr="00876987">
        <w:rPr>
          <w:color w:val="000000"/>
          <w:sz w:val="24"/>
          <w:szCs w:val="24"/>
        </w:rPr>
        <w:t>é</w:t>
      </w:r>
      <w:r w:rsidRPr="00876987">
        <w:rPr>
          <w:color w:val="000000"/>
          <w:sz w:val="24"/>
          <w:szCs w:val="24"/>
        </w:rPr>
        <w:t>get biztosít, azaz a követelmények teljesítése megoldható:</w:t>
      </w:r>
    </w:p>
    <w:p w:rsidR="009224E4" w:rsidRPr="009224E4" w:rsidRDefault="00B2311C" w:rsidP="00B231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224E4">
        <w:rPr>
          <w:color w:val="000000"/>
          <w:sz w:val="24"/>
          <w:szCs w:val="24"/>
        </w:rPr>
        <w:t xml:space="preserve">a </w:t>
      </w:r>
      <w:r w:rsidR="009224E4" w:rsidRPr="009224E4">
        <w:rPr>
          <w:color w:val="000000"/>
          <w:sz w:val="24"/>
          <w:szCs w:val="24"/>
        </w:rPr>
        <w:t xml:space="preserve">feszítő </w:t>
      </w:r>
      <w:r w:rsidRPr="009224E4">
        <w:rPr>
          <w:color w:val="000000"/>
          <w:sz w:val="24"/>
          <w:szCs w:val="24"/>
        </w:rPr>
        <w:t xml:space="preserve">szigetelő kettőzésével. </w:t>
      </w:r>
      <w:r w:rsidR="009224E4" w:rsidRPr="009224E4">
        <w:rPr>
          <w:color w:val="000000"/>
          <w:sz w:val="24"/>
          <w:szCs w:val="24"/>
        </w:rPr>
        <w:t>(Ebben az esetben a szigetelő anyaga bármilyen lehet.)</w:t>
      </w:r>
    </w:p>
    <w:p w:rsidR="009224E4" w:rsidRPr="009224E4" w:rsidRDefault="009224E4" w:rsidP="00B231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224E4">
        <w:rPr>
          <w:color w:val="000000"/>
          <w:sz w:val="24"/>
          <w:szCs w:val="24"/>
        </w:rPr>
        <w:t>egyes kompozit feszítő szigetelő alkalmazásával. Ebben az esetben megfelelő szakító</w:t>
      </w:r>
      <w:r w:rsidR="001C4456">
        <w:rPr>
          <w:color w:val="000000"/>
          <w:sz w:val="24"/>
          <w:szCs w:val="24"/>
        </w:rPr>
        <w:softHyphen/>
      </w:r>
      <w:r w:rsidRPr="009224E4">
        <w:rPr>
          <w:color w:val="000000"/>
          <w:sz w:val="24"/>
          <w:szCs w:val="24"/>
        </w:rPr>
        <w:t>szilárdsággal rendelkező, nem szakadásveszélyes, UV-álló kompozit szigetelőket kell használni.</w:t>
      </w:r>
    </w:p>
    <w:p w:rsidR="00AC454D" w:rsidRDefault="00AC454D" w:rsidP="00AC454D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vonatkozó </w:t>
      </w:r>
      <w:r w:rsidR="00107D8D">
        <w:rPr>
          <w:iCs/>
          <w:sz w:val="24"/>
          <w:szCs w:val="24"/>
        </w:rPr>
        <w:t xml:space="preserve">MS04-05 számú, </w:t>
      </w:r>
      <w:r>
        <w:rPr>
          <w:iCs/>
          <w:sz w:val="24"/>
          <w:szCs w:val="24"/>
        </w:rPr>
        <w:t>„Középfeszültségű szabadvezetéki szigetelők” c. Műszaki Spe</w:t>
      </w:r>
      <w:r w:rsidR="00EA4CA6"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t>cifikációnak megfelelő</w:t>
      </w:r>
      <w:r w:rsidR="00EA4CA6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SML=70</w:t>
      </w:r>
      <w:r w:rsidR="00EA4CA6" w:rsidRPr="0005128C">
        <w:rPr>
          <w:iCs/>
          <w:sz w:val="24"/>
          <w:szCs w:val="24"/>
        </w:rPr>
        <w:t> </w:t>
      </w:r>
      <w:r>
        <w:rPr>
          <w:iCs/>
          <w:sz w:val="24"/>
          <w:szCs w:val="24"/>
        </w:rPr>
        <w:t>kN-os, kompozit anyagú hosszúrúd feszítőszigetelők megfe</w:t>
      </w:r>
      <w:r w:rsidR="00EA4CA6"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t>lelnek az MSZ</w:t>
      </w:r>
      <w:r w:rsidR="00EA4CA6" w:rsidRPr="0005128C">
        <w:rPr>
          <w:iCs/>
          <w:sz w:val="24"/>
          <w:szCs w:val="24"/>
        </w:rPr>
        <w:t> </w:t>
      </w:r>
      <w:r>
        <w:rPr>
          <w:iCs/>
          <w:sz w:val="24"/>
          <w:szCs w:val="24"/>
        </w:rPr>
        <w:t>151-1:2000 szabvány 10.5.2 és 14.2.4 pontjaiban előírt követelményeknek</w:t>
      </w:r>
      <w:r w:rsidR="00EA4CA6">
        <w:rPr>
          <w:iCs/>
          <w:sz w:val="24"/>
          <w:szCs w:val="24"/>
        </w:rPr>
        <w:t xml:space="preserve"> 120</w:t>
      </w:r>
      <w:r w:rsidR="00EA4CA6" w:rsidRPr="0005128C">
        <w:rPr>
          <w:iCs/>
          <w:sz w:val="24"/>
          <w:szCs w:val="24"/>
        </w:rPr>
        <w:t> </w:t>
      </w:r>
      <w:r w:rsidR="00EA4CA6">
        <w:rPr>
          <w:iCs/>
          <w:sz w:val="24"/>
          <w:szCs w:val="24"/>
        </w:rPr>
        <w:t>mm</w:t>
      </w:r>
      <w:r w:rsidR="00EA4CA6" w:rsidRPr="00EA4CA6">
        <w:rPr>
          <w:iCs/>
          <w:sz w:val="24"/>
          <w:szCs w:val="24"/>
          <w:vertAlign w:val="superscript"/>
        </w:rPr>
        <w:t>2</w:t>
      </w:r>
      <w:r w:rsidR="00EA4CA6">
        <w:rPr>
          <w:iCs/>
          <w:sz w:val="24"/>
          <w:szCs w:val="24"/>
        </w:rPr>
        <w:t xml:space="preserve"> vezeték keresztmetszetig</w:t>
      </w:r>
      <w:r>
        <w:rPr>
          <w:iCs/>
          <w:sz w:val="24"/>
          <w:szCs w:val="24"/>
        </w:rPr>
        <w:t>, azaz egyes feszítőláncok alkalmazhatók.</w:t>
      </w:r>
    </w:p>
    <w:p w:rsidR="00AC454D" w:rsidRDefault="00AC454D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76987" w:rsidRDefault="00A53750" w:rsidP="0087698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bookmarkStart w:id="27" w:name="OLE_LINK1"/>
      <w:r>
        <w:rPr>
          <w:b/>
          <w:color w:val="000000"/>
          <w:sz w:val="24"/>
          <w:szCs w:val="24"/>
        </w:rPr>
        <w:t>J</w:t>
      </w:r>
      <w:r w:rsidR="00876987" w:rsidRPr="00BF7D47">
        <w:rPr>
          <w:b/>
          <w:color w:val="000000"/>
          <w:sz w:val="24"/>
          <w:szCs w:val="24"/>
        </w:rPr>
        <w:t xml:space="preserve">elen </w:t>
      </w:r>
      <w:r w:rsidR="00876987">
        <w:rPr>
          <w:b/>
          <w:color w:val="000000"/>
          <w:sz w:val="24"/>
          <w:szCs w:val="24"/>
        </w:rPr>
        <w:t>Műszaki Utasítás</w:t>
      </w:r>
      <w:r>
        <w:rPr>
          <w:b/>
          <w:color w:val="000000"/>
          <w:sz w:val="24"/>
          <w:szCs w:val="24"/>
        </w:rPr>
        <w:t xml:space="preserve"> előírása alapján</w:t>
      </w:r>
      <w:r w:rsidR="00876987" w:rsidRPr="00BF7D47">
        <w:rPr>
          <w:b/>
          <w:color w:val="000000"/>
          <w:sz w:val="24"/>
          <w:szCs w:val="24"/>
        </w:rPr>
        <w:t xml:space="preserve">, a </w:t>
      </w:r>
      <w:r w:rsidR="00876987">
        <w:rPr>
          <w:b/>
          <w:color w:val="000000"/>
          <w:sz w:val="24"/>
          <w:szCs w:val="24"/>
        </w:rPr>
        <w:t xml:space="preserve">feszítő </w:t>
      </w:r>
      <w:r w:rsidR="00876987" w:rsidRPr="00BF7D47">
        <w:rPr>
          <w:b/>
          <w:color w:val="000000"/>
          <w:sz w:val="24"/>
          <w:szCs w:val="24"/>
        </w:rPr>
        <w:t xml:space="preserve">oszlopokon, fokozott </w:t>
      </w:r>
      <w:r w:rsidR="00876987">
        <w:rPr>
          <w:b/>
          <w:color w:val="000000"/>
          <w:sz w:val="24"/>
          <w:szCs w:val="24"/>
        </w:rPr>
        <w:t xml:space="preserve">biztonsági előírások esetén, </w:t>
      </w:r>
      <w:r w:rsidR="00876987" w:rsidRPr="00876987">
        <w:rPr>
          <w:b/>
          <w:color w:val="000000"/>
          <w:sz w:val="24"/>
          <w:szCs w:val="24"/>
        </w:rPr>
        <w:t>egyes kompozit feszítő szigetelőket</w:t>
      </w:r>
      <w:r w:rsidR="00876987">
        <w:rPr>
          <w:b/>
          <w:color w:val="000000"/>
          <w:sz w:val="24"/>
          <w:szCs w:val="24"/>
        </w:rPr>
        <w:t xml:space="preserve"> kell</w:t>
      </w:r>
      <w:r w:rsidR="00876987" w:rsidRPr="00BF7D47">
        <w:rPr>
          <w:b/>
          <w:color w:val="000000"/>
          <w:sz w:val="24"/>
          <w:szCs w:val="24"/>
        </w:rPr>
        <w:t xml:space="preserve"> alkalmaz</w:t>
      </w:r>
      <w:r w:rsidR="00876987">
        <w:rPr>
          <w:b/>
          <w:color w:val="000000"/>
          <w:sz w:val="24"/>
          <w:szCs w:val="24"/>
        </w:rPr>
        <w:t>ni.</w:t>
      </w:r>
    </w:p>
    <w:bookmarkEnd w:id="27"/>
    <w:p w:rsidR="00A53750" w:rsidRDefault="00A53750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2311C" w:rsidRDefault="00AC454D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Kettős feszítő szigetelőláncot kell beépíteni a hálózatba, ha</w:t>
      </w:r>
      <w:r w:rsidR="0087698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valamilyen okból </w:t>
      </w:r>
      <w:r w:rsidR="00876987">
        <w:rPr>
          <w:color w:val="000000"/>
          <w:sz w:val="24"/>
          <w:szCs w:val="24"/>
        </w:rPr>
        <w:t xml:space="preserve">porcelán vagy műgyanta, azaz nem kompozit anyagú feszítő szigetelő kerülne felhasználásra, </w:t>
      </w:r>
      <w:r>
        <w:rPr>
          <w:color w:val="000000"/>
          <w:sz w:val="24"/>
          <w:szCs w:val="24"/>
        </w:rPr>
        <w:t>továbbá, ha a kompozit feszítőszigetelő húzó-törőereje nem éri el a SML=70</w:t>
      </w:r>
      <w:r w:rsidR="00EA4CA6" w:rsidRPr="0005128C">
        <w:rPr>
          <w:iCs/>
          <w:sz w:val="24"/>
          <w:szCs w:val="24"/>
        </w:rPr>
        <w:t> </w:t>
      </w:r>
      <w:r>
        <w:rPr>
          <w:color w:val="000000"/>
          <w:sz w:val="24"/>
          <w:szCs w:val="24"/>
        </w:rPr>
        <w:t>kN értéket.</w:t>
      </w:r>
    </w:p>
    <w:p w:rsidR="00AC454D" w:rsidRDefault="00AC454D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04458" w:rsidRPr="00BF7D47" w:rsidRDefault="00C04458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Pr="008E2E0B" w:rsidRDefault="00BF7D47" w:rsidP="001F29CD">
      <w:pPr>
        <w:pStyle w:val="CimsorBIR2"/>
      </w:pPr>
      <w:bookmarkStart w:id="28" w:name="_Toc197753452"/>
      <w:bookmarkStart w:id="29" w:name="_Toc245528871"/>
      <w:r>
        <w:t>Különleges biztonság</w:t>
      </w:r>
      <w:bookmarkEnd w:id="28"/>
      <w:r w:rsidR="00B2311C">
        <w:t xml:space="preserve"> tartó</w:t>
      </w:r>
      <w:r w:rsidR="00A53750">
        <w:t>,</w:t>
      </w:r>
      <w:r w:rsidR="00B2311C">
        <w:t xml:space="preserve"> illetve feszítő oszlopokon</w:t>
      </w:r>
      <w:bookmarkEnd w:id="29"/>
    </w:p>
    <w:p w:rsidR="00BF7D47" w:rsidRP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F7D47" w:rsidRDefault="00BF7D47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A különleges biztonság előírás</w:t>
      </w:r>
      <w:r w:rsidR="00A53750">
        <w:rPr>
          <w:color w:val="000000"/>
          <w:sz w:val="24"/>
          <w:szCs w:val="24"/>
        </w:rPr>
        <w:t>a</w:t>
      </w:r>
      <w:r w:rsidRPr="00BF7D47">
        <w:rPr>
          <w:color w:val="000000"/>
          <w:sz w:val="24"/>
          <w:szCs w:val="24"/>
        </w:rPr>
        <w:t xml:space="preserve"> esetén a szabvány 14.3.5. pontja szerint a „Merev felfü</w:t>
      </w:r>
      <w:r w:rsidRPr="00BF7D47">
        <w:rPr>
          <w:color w:val="000000"/>
          <w:sz w:val="24"/>
          <w:szCs w:val="24"/>
        </w:rPr>
        <w:t>g</w:t>
      </w:r>
      <w:r w:rsidRPr="00BF7D47">
        <w:rPr>
          <w:color w:val="000000"/>
          <w:sz w:val="24"/>
          <w:szCs w:val="24"/>
        </w:rPr>
        <w:t>gesztésű (pl. állószigetelő) vezetőket a keresztező feszítőköz minden egyes oszlopán két-két sziget</w:t>
      </w:r>
      <w:r w:rsidRPr="00BF7D47">
        <w:rPr>
          <w:color w:val="000000"/>
          <w:sz w:val="24"/>
          <w:szCs w:val="24"/>
        </w:rPr>
        <w:t>e</w:t>
      </w:r>
      <w:r w:rsidRPr="00BF7D47">
        <w:rPr>
          <w:color w:val="000000"/>
          <w:sz w:val="24"/>
          <w:szCs w:val="24"/>
        </w:rPr>
        <w:t xml:space="preserve">lőre kell szerelni.”, azaz a leesésgátló használatát a szabvány nem engedélyezi. </w:t>
      </w:r>
    </w:p>
    <w:p w:rsidR="00E77292" w:rsidRDefault="00E77292" w:rsidP="00E7729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F7D47">
        <w:rPr>
          <w:color w:val="000000"/>
          <w:sz w:val="24"/>
          <w:szCs w:val="24"/>
        </w:rPr>
        <w:t>A különleges biztonsági előírások esetén a szabvány 14.3.</w:t>
      </w:r>
      <w:r>
        <w:rPr>
          <w:color w:val="000000"/>
          <w:sz w:val="24"/>
          <w:szCs w:val="24"/>
        </w:rPr>
        <w:t>6</w:t>
      </w:r>
      <w:r w:rsidRPr="00BF7D47">
        <w:rPr>
          <w:color w:val="000000"/>
          <w:sz w:val="24"/>
          <w:szCs w:val="24"/>
        </w:rPr>
        <w:t>. pontja szerint a „</w:t>
      </w:r>
      <w:r>
        <w:rPr>
          <w:color w:val="000000"/>
          <w:sz w:val="24"/>
          <w:szCs w:val="24"/>
        </w:rPr>
        <w:t>Lengő felfüggesztésű vezetőket … a feszítőoszlopon kettős vagy többszörös feszítőlánccal … kell felerősíteni</w:t>
      </w:r>
      <w:r w:rsidRPr="00BF7D47">
        <w:rPr>
          <w:color w:val="000000"/>
          <w:sz w:val="24"/>
          <w:szCs w:val="24"/>
        </w:rPr>
        <w:t xml:space="preserve">.”, azaz </w:t>
      </w:r>
      <w:r>
        <w:rPr>
          <w:color w:val="000000"/>
          <w:sz w:val="24"/>
          <w:szCs w:val="24"/>
        </w:rPr>
        <w:t>egyes feszítőlánc</w:t>
      </w:r>
      <w:r w:rsidRPr="00BF7D47">
        <w:rPr>
          <w:color w:val="000000"/>
          <w:sz w:val="24"/>
          <w:szCs w:val="24"/>
        </w:rPr>
        <w:t xml:space="preserve"> használatát a szabvány nem engedélyezi. </w:t>
      </w:r>
    </w:p>
    <w:p w:rsidR="00E77292" w:rsidRPr="00BF7D47" w:rsidRDefault="00E77292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C454D" w:rsidRDefault="00AC454D" w:rsidP="00BF7D4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AC454D">
        <w:rPr>
          <w:b/>
          <w:color w:val="000000"/>
          <w:sz w:val="24"/>
          <w:szCs w:val="24"/>
        </w:rPr>
        <w:t>K</w:t>
      </w:r>
      <w:r w:rsidR="00BF7D47" w:rsidRPr="00AC454D">
        <w:rPr>
          <w:b/>
          <w:color w:val="000000"/>
          <w:sz w:val="24"/>
          <w:szCs w:val="24"/>
        </w:rPr>
        <w:t>ülönleges biztonsági előírások es</w:t>
      </w:r>
      <w:r w:rsidR="00BF7D47" w:rsidRPr="00AC454D">
        <w:rPr>
          <w:b/>
          <w:color w:val="000000"/>
          <w:sz w:val="24"/>
          <w:szCs w:val="24"/>
        </w:rPr>
        <w:t>e</w:t>
      </w:r>
      <w:r w:rsidR="00BF7D47" w:rsidRPr="00AC454D">
        <w:rPr>
          <w:b/>
          <w:color w:val="000000"/>
          <w:sz w:val="24"/>
          <w:szCs w:val="24"/>
        </w:rPr>
        <w:t>tén</w:t>
      </w:r>
      <w:r>
        <w:rPr>
          <w:b/>
          <w:color w:val="000000"/>
          <w:sz w:val="24"/>
          <w:szCs w:val="24"/>
        </w:rPr>
        <w:t>:</w:t>
      </w:r>
      <w:r w:rsidR="00BF7D47" w:rsidRPr="00AC454D">
        <w:rPr>
          <w:b/>
          <w:color w:val="000000"/>
          <w:sz w:val="24"/>
          <w:szCs w:val="24"/>
        </w:rPr>
        <w:t xml:space="preserve"> </w:t>
      </w:r>
    </w:p>
    <w:p w:rsidR="00AC454D" w:rsidRPr="00E77292" w:rsidRDefault="00E77292" w:rsidP="00AC45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77292">
        <w:rPr>
          <w:b/>
          <w:color w:val="000000"/>
          <w:sz w:val="24"/>
          <w:szCs w:val="24"/>
        </w:rPr>
        <w:t>tart</w:t>
      </w:r>
      <w:r w:rsidRPr="00E77292">
        <w:rPr>
          <w:b/>
          <w:color w:val="000000"/>
          <w:sz w:val="24"/>
          <w:szCs w:val="24"/>
        </w:rPr>
        <w:t>ó</w:t>
      </w:r>
      <w:r w:rsidRPr="00E77292">
        <w:rPr>
          <w:b/>
          <w:color w:val="000000"/>
          <w:sz w:val="24"/>
          <w:szCs w:val="24"/>
        </w:rPr>
        <w:t>oszlopokon pótszálazott szigetelőkettőzést kell létesíteni.</w:t>
      </w:r>
    </w:p>
    <w:p w:rsidR="00BF7D47" w:rsidRPr="00AC454D" w:rsidRDefault="00AC454D" w:rsidP="00AC45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77292">
        <w:rPr>
          <w:b/>
          <w:color w:val="000000"/>
          <w:sz w:val="24"/>
          <w:szCs w:val="24"/>
        </w:rPr>
        <w:t>feszítő oszlopokon</w:t>
      </w:r>
      <w:r>
        <w:rPr>
          <w:b/>
          <w:color w:val="000000"/>
          <w:sz w:val="24"/>
          <w:szCs w:val="24"/>
        </w:rPr>
        <w:t xml:space="preserve"> a </w:t>
      </w:r>
      <w:r w:rsidR="00BF7D47" w:rsidRPr="00AC454D">
        <w:rPr>
          <w:b/>
          <w:color w:val="000000"/>
          <w:sz w:val="24"/>
          <w:szCs w:val="24"/>
        </w:rPr>
        <w:t xml:space="preserve">feszítőszigetelőket </w:t>
      </w:r>
      <w:r w:rsidR="0034762E" w:rsidRPr="00AC454D">
        <w:rPr>
          <w:b/>
          <w:color w:val="000000"/>
          <w:sz w:val="24"/>
          <w:szCs w:val="24"/>
        </w:rPr>
        <w:t xml:space="preserve">(anyaguktól függetlenül) </w:t>
      </w:r>
      <w:r w:rsidR="00BF7D47" w:rsidRPr="00AC454D">
        <w:rPr>
          <w:b/>
          <w:color w:val="000000"/>
          <w:sz w:val="24"/>
          <w:szCs w:val="24"/>
        </w:rPr>
        <w:t>kettőzni kell.</w:t>
      </w:r>
    </w:p>
    <w:p w:rsidR="003A077C" w:rsidRDefault="003A077C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04458" w:rsidRPr="00BF7D47" w:rsidRDefault="00C04458" w:rsidP="00BF7D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A077C" w:rsidRPr="003A077C" w:rsidRDefault="003A077C" w:rsidP="001F29CD">
      <w:pPr>
        <w:pStyle w:val="CimsorBIR2"/>
      </w:pPr>
      <w:bookmarkStart w:id="30" w:name="_Toc245528872"/>
      <w:r w:rsidRPr="003A077C">
        <w:t>Burkolt illetve csupasz leesésgátlók</w:t>
      </w:r>
      <w:bookmarkEnd w:id="30"/>
    </w:p>
    <w:p w:rsidR="003A077C" w:rsidRDefault="003A077C" w:rsidP="00587BEC">
      <w:pPr>
        <w:jc w:val="both"/>
        <w:rPr>
          <w:iCs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leesésgátlókkal kapcsolatos egyszerűsített Műszaki Specifikációt a Melléklet tartalmazza.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</w:t>
      </w:r>
      <w:r w:rsidRPr="00BF7D47">
        <w:rPr>
          <w:b/>
          <w:color w:val="000000"/>
          <w:sz w:val="24"/>
          <w:szCs w:val="24"/>
        </w:rPr>
        <w:t xml:space="preserve">elen </w:t>
      </w:r>
      <w:r>
        <w:rPr>
          <w:b/>
          <w:color w:val="000000"/>
          <w:sz w:val="24"/>
          <w:szCs w:val="24"/>
        </w:rPr>
        <w:t xml:space="preserve">Műszaki Utasítás előírása alapján, </w:t>
      </w:r>
      <w:r w:rsidRPr="00786252">
        <w:rPr>
          <w:b/>
          <w:color w:val="000000"/>
          <w:sz w:val="24"/>
          <w:szCs w:val="24"/>
        </w:rPr>
        <w:t xml:space="preserve">–madárvédelmi szempontok miatt- </w:t>
      </w:r>
      <w:r>
        <w:rPr>
          <w:b/>
          <w:color w:val="000000"/>
          <w:sz w:val="24"/>
          <w:szCs w:val="24"/>
        </w:rPr>
        <w:t>burkolt kivitelű leesésgátlókat kell beszerezni és használni.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csupasz és burkolt kivitelű leesésgátlók anyagtörzsbeli (cikkszám szerinti) megkülönböz</w:t>
      </w:r>
      <w:r>
        <w:rPr>
          <w:color w:val="000000"/>
          <w:sz w:val="24"/>
          <w:szCs w:val="24"/>
        </w:rPr>
        <w:softHyphen/>
        <w:t>tetése logisztikai hatáskörbe tartozik.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raktárkészleten levő, csupasz kivitelű leesésgátlók felhasználhatók a madárvédelem szempontjából nem frekventált területeken.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Nem használhatók és nem szerezhetők be azok a burkolt kivitelű leesésgátlók, amelyek bármely jellemzőjük (méretük, szilárdságuk, villamos vizsgálatuk hiánya stb.) miatt nem felelnek meg a Műszaki Specifikációnak.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meglevő készletek felhasználása logisztikai hatáskörbe tartozik.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csupasz kivitelű leesésgátlók utólagos burkolása műszaki okokból nem célszerű.</w:t>
      </w: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21C" w:rsidRDefault="0039721C" w:rsidP="003972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Üzemelő hálózatokon levő csupasz kivitelű leesésgátlókat csak akkor kell kicserélni burkolt kivitelre, ha azt a madárvédelmi szempontok indokolják. Ennek eldöntéséhez a környezet</w:t>
      </w:r>
      <w:r>
        <w:rPr>
          <w:color w:val="000000"/>
          <w:sz w:val="24"/>
          <w:szCs w:val="24"/>
        </w:rPr>
        <w:softHyphen/>
        <w:t>védelmi szakterület tud segítséget adni.</w:t>
      </w:r>
    </w:p>
    <w:p w:rsidR="00C04458" w:rsidRPr="00163F55" w:rsidRDefault="00466B91" w:rsidP="00587BEC">
      <w:pPr>
        <w:jc w:val="both"/>
        <w:rPr>
          <w:iCs/>
          <w:sz w:val="16"/>
          <w:szCs w:val="16"/>
        </w:rPr>
      </w:pPr>
      <w:r>
        <w:rPr>
          <w:iCs/>
          <w:sz w:val="24"/>
          <w:szCs w:val="24"/>
        </w:rPr>
        <w:br w:type="page"/>
      </w:r>
    </w:p>
    <w:p w:rsidR="001025F1" w:rsidRPr="00683A2F" w:rsidRDefault="001025F1" w:rsidP="00163F55">
      <w:pPr>
        <w:pStyle w:val="CimsorBIR1"/>
      </w:pPr>
      <w:bookmarkStart w:id="31" w:name="_Toc100737508"/>
      <w:bookmarkStart w:id="32" w:name="_Toc101242426"/>
      <w:bookmarkStart w:id="33" w:name="_Toc172618791"/>
      <w:bookmarkStart w:id="34" w:name="_Toc184181980"/>
      <w:bookmarkStart w:id="35" w:name="_Toc245528873"/>
      <w:r w:rsidRPr="00683A2F">
        <w:t>Hivatkozások</w:t>
      </w:r>
      <w:bookmarkEnd w:id="34"/>
      <w:bookmarkEnd w:id="35"/>
    </w:p>
    <w:bookmarkEnd w:id="31"/>
    <w:bookmarkEnd w:id="32"/>
    <w:bookmarkEnd w:id="33"/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p w:rsidR="00D96DEB" w:rsidRPr="00D96DEB" w:rsidRDefault="00D96DEB" w:rsidP="00D96DEB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D96DEB">
        <w:rPr>
          <w:iCs/>
          <w:sz w:val="24"/>
          <w:szCs w:val="24"/>
        </w:rPr>
        <w:t>A részletes fogalom-meghatározásokat, a jogszabályokat, szabványokat, belső előírásokat, val</w:t>
      </w:r>
      <w:r w:rsidRPr="00D96DEB">
        <w:rPr>
          <w:iCs/>
          <w:sz w:val="24"/>
          <w:szCs w:val="24"/>
        </w:rPr>
        <w:t>a</w:t>
      </w:r>
      <w:r w:rsidRPr="00D96DEB">
        <w:rPr>
          <w:iCs/>
          <w:sz w:val="24"/>
          <w:szCs w:val="24"/>
        </w:rPr>
        <w:t xml:space="preserve">mint típusterv felsorolását az elosztói engedélyes vonatkozásában </w:t>
      </w:r>
      <w:r w:rsidR="009C2E64">
        <w:rPr>
          <w:iCs/>
          <w:sz w:val="24"/>
          <w:szCs w:val="24"/>
        </w:rPr>
        <w:t xml:space="preserve">is </w:t>
      </w:r>
      <w:r w:rsidRPr="00D96DEB">
        <w:rPr>
          <w:iCs/>
          <w:sz w:val="24"/>
          <w:szCs w:val="24"/>
        </w:rPr>
        <w:t>hatályos MK4-2 Műszaki Kéz</w:t>
      </w:r>
      <w:r w:rsidRPr="00D96DEB">
        <w:rPr>
          <w:iCs/>
          <w:sz w:val="24"/>
          <w:szCs w:val="24"/>
        </w:rPr>
        <w:t>i</w:t>
      </w:r>
      <w:r w:rsidRPr="00D96DEB">
        <w:rPr>
          <w:iCs/>
          <w:sz w:val="24"/>
          <w:szCs w:val="24"/>
        </w:rPr>
        <w:t xml:space="preserve">könyv tartalmazza. </w:t>
      </w:r>
    </w:p>
    <w:p w:rsidR="009C2E64" w:rsidRDefault="009C2E64" w:rsidP="009C2E64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9C2E64">
        <w:rPr>
          <w:iCs/>
          <w:sz w:val="24"/>
          <w:szCs w:val="24"/>
        </w:rPr>
        <w:t>Jelen M</w:t>
      </w:r>
      <w:r>
        <w:rPr>
          <w:iCs/>
          <w:sz w:val="24"/>
          <w:szCs w:val="24"/>
        </w:rPr>
        <w:t>U</w:t>
      </w:r>
      <w:r w:rsidRPr="009C2E64">
        <w:rPr>
          <w:iCs/>
          <w:sz w:val="24"/>
          <w:szCs w:val="24"/>
        </w:rPr>
        <w:t xml:space="preserve"> csak az alkalmazhatóság szempontjából legfontosabb előírásokat adja meg</w:t>
      </w:r>
      <w:r>
        <w:rPr>
          <w:iCs/>
          <w:sz w:val="24"/>
          <w:szCs w:val="24"/>
        </w:rPr>
        <w:t>.</w:t>
      </w:r>
      <w:r w:rsidRPr="009C2E64">
        <w:rPr>
          <w:iCs/>
          <w:sz w:val="24"/>
          <w:szCs w:val="24"/>
        </w:rPr>
        <w:t xml:space="preserve"> </w:t>
      </w:r>
      <w:r w:rsidRPr="00D96DEB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</w:t>
      </w:r>
      <w:r w:rsidRPr="00D96DEB">
        <w:rPr>
          <w:iCs/>
          <w:sz w:val="24"/>
          <w:szCs w:val="24"/>
        </w:rPr>
        <w:t>Műszaki Kézikönyv</w:t>
      </w:r>
      <w:r>
        <w:rPr>
          <w:iCs/>
          <w:sz w:val="24"/>
          <w:szCs w:val="24"/>
        </w:rPr>
        <w:t>et, az</w:t>
      </w:r>
      <w:r w:rsidRPr="00D96DE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MU-t</w:t>
      </w:r>
      <w:r w:rsidRPr="00D96DEB">
        <w:rPr>
          <w:iCs/>
          <w:sz w:val="24"/>
          <w:szCs w:val="24"/>
        </w:rPr>
        <w:t xml:space="preserve"> és a vonatkozó szabványokat együtt kell a</w:t>
      </w:r>
      <w:r w:rsidRPr="00D96DEB">
        <w:rPr>
          <w:iCs/>
          <w:sz w:val="24"/>
          <w:szCs w:val="24"/>
        </w:rPr>
        <w:t>l</w:t>
      </w:r>
      <w:r w:rsidRPr="00D96DEB">
        <w:rPr>
          <w:iCs/>
          <w:sz w:val="24"/>
          <w:szCs w:val="24"/>
        </w:rPr>
        <w:t>kalmazni, betartani és értelmezni.</w:t>
      </w:r>
    </w:p>
    <w:p w:rsidR="00A730C6" w:rsidRDefault="00EA640B" w:rsidP="009C2E64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jelen MU módosítja az MK4-2 Műszaki Kézik</w:t>
      </w:r>
      <w:r w:rsidR="00A730C6">
        <w:rPr>
          <w:iCs/>
          <w:sz w:val="24"/>
          <w:szCs w:val="24"/>
        </w:rPr>
        <w:t>önyv:</w:t>
      </w:r>
    </w:p>
    <w:p w:rsidR="00EA640B" w:rsidRDefault="00EA640B" w:rsidP="00A73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Tervezési fejezet, 2.6 sz. „</w:t>
      </w:r>
      <w:r w:rsidRPr="00EA640B">
        <w:rPr>
          <w:iCs/>
          <w:sz w:val="24"/>
          <w:szCs w:val="24"/>
        </w:rPr>
        <w:t>A fokozott és különleges biztonság előírásai” c.</w:t>
      </w:r>
      <w:r>
        <w:rPr>
          <w:iCs/>
          <w:sz w:val="24"/>
          <w:szCs w:val="24"/>
        </w:rPr>
        <w:t xml:space="preserve"> pontját</w:t>
      </w:r>
      <w:r w:rsidR="00A730C6">
        <w:rPr>
          <w:iCs/>
          <w:sz w:val="24"/>
          <w:szCs w:val="24"/>
        </w:rPr>
        <w:t>,</w:t>
      </w:r>
    </w:p>
    <w:p w:rsidR="00A730C6" w:rsidRDefault="00A730C6" w:rsidP="00A73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Tervezési fejezet, 3.4 sz. „Oszlop-fejszerkezetek” c. pontját</w:t>
      </w:r>
      <w:r w:rsidR="006C02A9">
        <w:rPr>
          <w:iCs/>
          <w:sz w:val="24"/>
          <w:szCs w:val="24"/>
        </w:rPr>
        <w:t xml:space="preserve"> (áttört gerincű beton</w:t>
      </w:r>
      <w:r w:rsidR="00163F55">
        <w:rPr>
          <w:iCs/>
          <w:sz w:val="24"/>
          <w:szCs w:val="24"/>
        </w:rPr>
        <w:softHyphen/>
      </w:r>
      <w:r w:rsidR="006C02A9">
        <w:rPr>
          <w:iCs/>
          <w:sz w:val="24"/>
          <w:szCs w:val="24"/>
        </w:rPr>
        <w:t>oszlopos hálózat esetén)</w:t>
      </w:r>
      <w:r>
        <w:rPr>
          <w:iCs/>
          <w:sz w:val="24"/>
          <w:szCs w:val="24"/>
        </w:rPr>
        <w:t>,</w:t>
      </w:r>
    </w:p>
    <w:p w:rsidR="00A730C6" w:rsidRDefault="0011019E" w:rsidP="00A73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Tervezési fejezet, 4.4 sz. „Pörgetett betonoszlopok fejszerkezetei” c. pontját</w:t>
      </w:r>
      <w:r w:rsidR="006C02A9" w:rsidRPr="006C02A9">
        <w:rPr>
          <w:iCs/>
          <w:sz w:val="24"/>
          <w:szCs w:val="24"/>
        </w:rPr>
        <w:t xml:space="preserve"> </w:t>
      </w:r>
      <w:r w:rsidR="006C02A9">
        <w:rPr>
          <w:iCs/>
          <w:sz w:val="24"/>
          <w:szCs w:val="24"/>
        </w:rPr>
        <w:t>(pörgetett betonoszlopos hálózat esetén)</w:t>
      </w:r>
      <w:r>
        <w:rPr>
          <w:iCs/>
          <w:sz w:val="24"/>
          <w:szCs w:val="24"/>
        </w:rPr>
        <w:t>,</w:t>
      </w:r>
    </w:p>
    <w:p w:rsidR="0011019E" w:rsidRDefault="0011019E" w:rsidP="0011019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Tervezési fejezet, 5.3 sz. „Oszlopok fejszerkezetei” c. pontját</w:t>
      </w:r>
      <w:r w:rsidR="00580FEE">
        <w:rPr>
          <w:iCs/>
          <w:sz w:val="24"/>
          <w:szCs w:val="24"/>
        </w:rPr>
        <w:t xml:space="preserve"> (burkolt vezeték</w:t>
      </w:r>
      <w:r w:rsidR="006C02A9">
        <w:rPr>
          <w:iCs/>
          <w:sz w:val="24"/>
          <w:szCs w:val="24"/>
        </w:rPr>
        <w:t xml:space="preserve"> esetén</w:t>
      </w:r>
      <w:r w:rsidR="00580FEE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,</w:t>
      </w:r>
    </w:p>
    <w:p w:rsidR="0011019E" w:rsidRPr="009C2E64" w:rsidRDefault="00580FEE" w:rsidP="00A730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Tervezési fejezet, 6.3 sz. „Oszlopfejszerkezetek” c. pontját (</w:t>
      </w:r>
      <w:r w:rsidR="006C02A9">
        <w:rPr>
          <w:iCs/>
          <w:sz w:val="24"/>
          <w:szCs w:val="24"/>
        </w:rPr>
        <w:t>k</w:t>
      </w:r>
      <w:r w:rsidRPr="006C02A9">
        <w:rPr>
          <w:iCs/>
          <w:sz w:val="24"/>
          <w:szCs w:val="24"/>
        </w:rPr>
        <w:t>özös oszlopsoron haladó 20+0,4 kV+közvilágítási hálózat</w:t>
      </w:r>
      <w:r w:rsidR="006C02A9">
        <w:rPr>
          <w:iCs/>
          <w:sz w:val="24"/>
          <w:szCs w:val="24"/>
        </w:rPr>
        <w:t xml:space="preserve"> esetén</w:t>
      </w:r>
      <w:r w:rsidRPr="006C02A9">
        <w:rPr>
          <w:iCs/>
          <w:sz w:val="24"/>
          <w:szCs w:val="24"/>
        </w:rPr>
        <w:t>)</w:t>
      </w:r>
      <w:r w:rsidR="006C02A9">
        <w:rPr>
          <w:iCs/>
          <w:sz w:val="24"/>
          <w:szCs w:val="24"/>
        </w:rPr>
        <w:t>.</w:t>
      </w:r>
    </w:p>
    <w:p w:rsidR="00DD4762" w:rsidRPr="00EB4458" w:rsidRDefault="00DD4762" w:rsidP="00EB4458">
      <w:pPr>
        <w:jc w:val="both"/>
        <w:rPr>
          <w:iCs/>
          <w:sz w:val="24"/>
          <w:szCs w:val="24"/>
        </w:rPr>
      </w:pPr>
    </w:p>
    <w:p w:rsidR="00EB4458" w:rsidRPr="008E2E0B" w:rsidRDefault="00EB4458" w:rsidP="001F29CD">
      <w:pPr>
        <w:pStyle w:val="CimsorBIR2"/>
      </w:pPr>
      <w:bookmarkStart w:id="36" w:name="_Toc197753444"/>
      <w:bookmarkStart w:id="37" w:name="_Toc245528874"/>
      <w:r>
        <w:t>Jogszabályok</w:t>
      </w:r>
      <w:bookmarkEnd w:id="36"/>
      <w:bookmarkEnd w:id="37"/>
    </w:p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tbl>
      <w:tblPr>
        <w:tblW w:w="0" w:type="auto"/>
        <w:tblInd w:w="588" w:type="dxa"/>
        <w:tblLook w:val="01E0"/>
      </w:tblPr>
      <w:tblGrid>
        <w:gridCol w:w="3633"/>
        <w:gridCol w:w="5066"/>
      </w:tblGrid>
      <w:tr w:rsidR="00EB4458" w:rsidRPr="0005128C" w:rsidTr="0005128C">
        <w:tc>
          <w:tcPr>
            <w:tcW w:w="3840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122/2004. (X. 15.) GKM re</w:t>
            </w:r>
            <w:r w:rsidRPr="0005128C">
              <w:rPr>
                <w:iCs/>
                <w:sz w:val="24"/>
                <w:szCs w:val="24"/>
              </w:rPr>
              <w:t>n</w:t>
            </w:r>
            <w:r w:rsidRPr="0005128C">
              <w:rPr>
                <w:iCs/>
                <w:sz w:val="24"/>
                <w:szCs w:val="24"/>
              </w:rPr>
              <w:t>delet</w:t>
            </w:r>
          </w:p>
        </w:tc>
        <w:tc>
          <w:tcPr>
            <w:tcW w:w="5351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A villamosmű biztonsági övezetéről</w:t>
            </w:r>
          </w:p>
        </w:tc>
      </w:tr>
      <w:tr w:rsidR="00DD4762" w:rsidRPr="0005128C" w:rsidTr="0005128C">
        <w:tc>
          <w:tcPr>
            <w:tcW w:w="3840" w:type="dxa"/>
          </w:tcPr>
          <w:p w:rsidR="00DD4762" w:rsidRPr="0005128C" w:rsidRDefault="00DD4762" w:rsidP="0005128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8/2001 (III. 30.) GM rendelet</w:t>
            </w:r>
          </w:p>
        </w:tc>
        <w:tc>
          <w:tcPr>
            <w:tcW w:w="5351" w:type="dxa"/>
          </w:tcPr>
          <w:p w:rsidR="00DD4762" w:rsidRPr="0005128C" w:rsidRDefault="00DD4762" w:rsidP="00DD4762">
            <w:pPr>
              <w:rPr>
                <w:iCs/>
                <w:sz w:val="24"/>
                <w:szCs w:val="24"/>
              </w:rPr>
            </w:pPr>
            <w:r w:rsidRPr="00DD4762">
              <w:rPr>
                <w:iCs/>
                <w:sz w:val="24"/>
                <w:szCs w:val="24"/>
              </w:rPr>
              <w:t>Villamosmű Műszaki-Biztonsági Követelményei Szabályzat</w:t>
            </w:r>
          </w:p>
        </w:tc>
      </w:tr>
    </w:tbl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p w:rsidR="00EB4458" w:rsidRPr="008E2E0B" w:rsidRDefault="00EB4458" w:rsidP="001F29CD">
      <w:pPr>
        <w:pStyle w:val="CimsorBIR2"/>
      </w:pPr>
      <w:bookmarkStart w:id="38" w:name="_Toc197753445"/>
      <w:bookmarkStart w:id="39" w:name="_Toc245528875"/>
      <w:r>
        <w:t>Szabványok</w:t>
      </w:r>
      <w:bookmarkEnd w:id="38"/>
      <w:bookmarkEnd w:id="39"/>
    </w:p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tbl>
      <w:tblPr>
        <w:tblW w:w="0" w:type="auto"/>
        <w:tblInd w:w="588" w:type="dxa"/>
        <w:tblLook w:val="01E0"/>
      </w:tblPr>
      <w:tblGrid>
        <w:gridCol w:w="3628"/>
        <w:gridCol w:w="5071"/>
      </w:tblGrid>
      <w:tr w:rsidR="00EB4458" w:rsidRPr="0005128C" w:rsidTr="0005128C">
        <w:tc>
          <w:tcPr>
            <w:tcW w:w="3840" w:type="dxa"/>
          </w:tcPr>
          <w:p w:rsidR="00EB4458" w:rsidRPr="0005128C" w:rsidRDefault="00DA2740" w:rsidP="0005128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MSZ</w:t>
            </w:r>
            <w:r w:rsidRPr="0005128C">
              <w:rPr>
                <w:iCs/>
                <w:sz w:val="24"/>
                <w:szCs w:val="24"/>
              </w:rPr>
              <w:t> </w:t>
            </w:r>
            <w:r>
              <w:rPr>
                <w:iCs/>
                <w:sz w:val="24"/>
                <w:szCs w:val="24"/>
              </w:rPr>
              <w:t>151</w:t>
            </w:r>
            <w:r w:rsidR="00EB4458" w:rsidRPr="0005128C">
              <w:rPr>
                <w:iCs/>
                <w:sz w:val="24"/>
                <w:szCs w:val="24"/>
              </w:rPr>
              <w:t>-1:2000</w:t>
            </w:r>
          </w:p>
        </w:tc>
        <w:tc>
          <w:tcPr>
            <w:tcW w:w="5351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Erősáramú szabadvezetékek, 1</w:t>
            </w:r>
            <w:r w:rsidR="00F6368D" w:rsidRPr="0005128C">
              <w:rPr>
                <w:iCs/>
                <w:sz w:val="24"/>
                <w:szCs w:val="24"/>
              </w:rPr>
              <w:t> </w:t>
            </w:r>
            <w:r w:rsidRPr="0005128C">
              <w:rPr>
                <w:iCs/>
                <w:sz w:val="24"/>
                <w:szCs w:val="24"/>
              </w:rPr>
              <w:t>kV-nál nagyobb né</w:t>
            </w:r>
            <w:r w:rsidRPr="0005128C">
              <w:rPr>
                <w:iCs/>
                <w:sz w:val="24"/>
                <w:szCs w:val="24"/>
              </w:rPr>
              <w:t>v</w:t>
            </w:r>
            <w:r w:rsidRPr="0005128C">
              <w:rPr>
                <w:iCs/>
                <w:sz w:val="24"/>
                <w:szCs w:val="24"/>
              </w:rPr>
              <w:t>leges feszültségű szabadvezetékek létesítési előír</w:t>
            </w:r>
            <w:r w:rsidRPr="0005128C">
              <w:rPr>
                <w:iCs/>
                <w:sz w:val="24"/>
                <w:szCs w:val="24"/>
              </w:rPr>
              <w:t>á</w:t>
            </w:r>
            <w:r w:rsidRPr="0005128C">
              <w:rPr>
                <w:iCs/>
                <w:sz w:val="24"/>
                <w:szCs w:val="24"/>
              </w:rPr>
              <w:t>sai</w:t>
            </w:r>
          </w:p>
        </w:tc>
      </w:tr>
    </w:tbl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p w:rsidR="00EB4458" w:rsidRPr="008E2E0B" w:rsidRDefault="00EB4458" w:rsidP="001F29CD">
      <w:pPr>
        <w:pStyle w:val="CimsorBIR2"/>
      </w:pPr>
      <w:bookmarkStart w:id="40" w:name="_Toc197753446"/>
      <w:bookmarkStart w:id="41" w:name="_Toc245528876"/>
      <w:r>
        <w:t>Típus és iránytervek</w:t>
      </w:r>
      <w:bookmarkEnd w:id="40"/>
      <w:bookmarkEnd w:id="41"/>
    </w:p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tbl>
      <w:tblPr>
        <w:tblW w:w="0" w:type="auto"/>
        <w:tblInd w:w="588" w:type="dxa"/>
        <w:tblLook w:val="01E0"/>
      </w:tblPr>
      <w:tblGrid>
        <w:gridCol w:w="3621"/>
        <w:gridCol w:w="5078"/>
      </w:tblGrid>
      <w:tr w:rsidR="00EB4458" w:rsidRPr="0005128C" w:rsidTr="0005128C">
        <w:tc>
          <w:tcPr>
            <w:tcW w:w="3840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VÁT-H2 típusterv család</w:t>
            </w:r>
          </w:p>
        </w:tc>
        <w:tc>
          <w:tcPr>
            <w:tcW w:w="5351" w:type="dxa"/>
          </w:tcPr>
          <w:p w:rsidR="00EB4458" w:rsidRPr="0005128C" w:rsidRDefault="00F6368D" w:rsidP="00DD476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Középfeszültségű (20-3</w:t>
            </w:r>
            <w:r w:rsidR="00EB4458" w:rsidRPr="0005128C">
              <w:rPr>
                <w:iCs/>
                <w:sz w:val="24"/>
                <w:szCs w:val="24"/>
              </w:rPr>
              <w:t>5</w:t>
            </w:r>
            <w:r w:rsidRPr="0005128C">
              <w:rPr>
                <w:iCs/>
                <w:sz w:val="24"/>
                <w:szCs w:val="24"/>
              </w:rPr>
              <w:t> </w:t>
            </w:r>
            <w:r w:rsidR="00EB4458" w:rsidRPr="0005128C">
              <w:rPr>
                <w:iCs/>
                <w:sz w:val="24"/>
                <w:szCs w:val="24"/>
              </w:rPr>
              <w:t>kV) szabadvezeték-hálózat</w:t>
            </w:r>
          </w:p>
        </w:tc>
      </w:tr>
      <w:tr w:rsidR="00EB4458" w:rsidRPr="0005128C" w:rsidTr="0005128C">
        <w:tc>
          <w:tcPr>
            <w:tcW w:w="3840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VÁT-H20 típus és irányterv család</w:t>
            </w:r>
          </w:p>
        </w:tc>
        <w:tc>
          <w:tcPr>
            <w:tcW w:w="5351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Egyrendszerű, 20</w:t>
            </w:r>
            <w:r w:rsidR="00185CF4" w:rsidRPr="0005128C">
              <w:rPr>
                <w:iCs/>
                <w:sz w:val="24"/>
                <w:szCs w:val="24"/>
              </w:rPr>
              <w:t> </w:t>
            </w:r>
            <w:r w:rsidRPr="0005128C">
              <w:rPr>
                <w:iCs/>
                <w:sz w:val="24"/>
                <w:szCs w:val="24"/>
              </w:rPr>
              <w:t>kV-os csupasz és burkolt sz</w:t>
            </w:r>
            <w:r w:rsidRPr="0005128C">
              <w:rPr>
                <w:iCs/>
                <w:sz w:val="24"/>
                <w:szCs w:val="24"/>
              </w:rPr>
              <w:t>a</w:t>
            </w:r>
            <w:r w:rsidRPr="0005128C">
              <w:rPr>
                <w:iCs/>
                <w:sz w:val="24"/>
                <w:szCs w:val="24"/>
              </w:rPr>
              <w:t>badvezeték-hálózat betonoszlopokkal</w:t>
            </w:r>
          </w:p>
        </w:tc>
      </w:tr>
    </w:tbl>
    <w:p w:rsidR="00DD4762" w:rsidRPr="00EB4458" w:rsidRDefault="00DD4762" w:rsidP="00EB4458">
      <w:pPr>
        <w:jc w:val="both"/>
        <w:rPr>
          <w:iCs/>
          <w:sz w:val="24"/>
          <w:szCs w:val="24"/>
        </w:rPr>
      </w:pPr>
    </w:p>
    <w:p w:rsidR="00EB4458" w:rsidRPr="008E2E0B" w:rsidRDefault="00D96DEB" w:rsidP="001F29CD">
      <w:pPr>
        <w:pStyle w:val="CimsorBIR2"/>
      </w:pPr>
      <w:bookmarkStart w:id="42" w:name="_Toc197753447"/>
      <w:bookmarkStart w:id="43" w:name="_Toc245528877"/>
      <w:r>
        <w:t>Belső</w:t>
      </w:r>
      <w:r w:rsidR="00EB4458">
        <w:t xml:space="preserve"> </w:t>
      </w:r>
      <w:r w:rsidR="00436DF5">
        <w:t>előírások</w:t>
      </w:r>
      <w:bookmarkEnd w:id="42"/>
      <w:bookmarkEnd w:id="43"/>
    </w:p>
    <w:p w:rsidR="00EB4458" w:rsidRPr="00EB4458" w:rsidRDefault="00EB4458" w:rsidP="00EB4458">
      <w:pPr>
        <w:jc w:val="both"/>
        <w:rPr>
          <w:iCs/>
          <w:sz w:val="24"/>
          <w:szCs w:val="24"/>
        </w:rPr>
      </w:pPr>
    </w:p>
    <w:tbl>
      <w:tblPr>
        <w:tblW w:w="0" w:type="auto"/>
        <w:tblInd w:w="588" w:type="dxa"/>
        <w:tblLook w:val="01E0"/>
      </w:tblPr>
      <w:tblGrid>
        <w:gridCol w:w="3609"/>
        <w:gridCol w:w="5090"/>
      </w:tblGrid>
      <w:tr w:rsidR="00EB4458" w:rsidRPr="0005128C" w:rsidTr="0005128C">
        <w:tc>
          <w:tcPr>
            <w:tcW w:w="3840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MK4-2</w:t>
            </w:r>
          </w:p>
        </w:tc>
        <w:tc>
          <w:tcPr>
            <w:tcW w:w="5351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Műszaki kézikönyv. Középfeszültségű szabad</w:t>
            </w:r>
            <w:r w:rsidRPr="0005128C">
              <w:rPr>
                <w:iCs/>
                <w:sz w:val="24"/>
                <w:szCs w:val="24"/>
              </w:rPr>
              <w:softHyphen/>
              <w:t>v</w:t>
            </w:r>
            <w:r w:rsidRPr="0005128C">
              <w:rPr>
                <w:iCs/>
                <w:sz w:val="24"/>
                <w:szCs w:val="24"/>
              </w:rPr>
              <w:t>e</w:t>
            </w:r>
            <w:r w:rsidRPr="0005128C">
              <w:rPr>
                <w:iCs/>
                <w:sz w:val="24"/>
                <w:szCs w:val="24"/>
              </w:rPr>
              <w:t>zeték hálózatok.</w:t>
            </w:r>
          </w:p>
        </w:tc>
      </w:tr>
      <w:tr w:rsidR="00EB4458" w:rsidRPr="0005128C" w:rsidTr="0005128C">
        <w:tc>
          <w:tcPr>
            <w:tcW w:w="3840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TIH-01-07</w:t>
            </w:r>
          </w:p>
        </w:tc>
        <w:tc>
          <w:tcPr>
            <w:tcW w:w="5351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Technológiai intézkedés. Leesésgátlók használata.</w:t>
            </w:r>
          </w:p>
        </w:tc>
      </w:tr>
      <w:tr w:rsidR="00EB4458" w:rsidRPr="0005128C" w:rsidTr="0005128C">
        <w:tc>
          <w:tcPr>
            <w:tcW w:w="3840" w:type="dxa"/>
          </w:tcPr>
          <w:p w:rsidR="00EB4458" w:rsidRPr="0005128C" w:rsidRDefault="00EB4458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TIH-02-07</w:t>
            </w:r>
          </w:p>
        </w:tc>
        <w:tc>
          <w:tcPr>
            <w:tcW w:w="5351" w:type="dxa"/>
          </w:tcPr>
          <w:p w:rsidR="00EB4458" w:rsidRPr="0005128C" w:rsidRDefault="00EB4458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Technológiai intézkedés. Madárvédelmi ajánlás középfeszültségű hálózato</w:t>
            </w:r>
            <w:r w:rsidRPr="0005128C">
              <w:rPr>
                <w:iCs/>
                <w:sz w:val="24"/>
                <w:szCs w:val="24"/>
              </w:rPr>
              <w:t>k</w:t>
            </w:r>
            <w:r w:rsidRPr="0005128C">
              <w:rPr>
                <w:iCs/>
                <w:sz w:val="24"/>
                <w:szCs w:val="24"/>
              </w:rPr>
              <w:t>hoz</w:t>
            </w:r>
          </w:p>
        </w:tc>
      </w:tr>
      <w:tr w:rsidR="00436DF5" w:rsidRPr="0005128C" w:rsidTr="0005128C">
        <w:tc>
          <w:tcPr>
            <w:tcW w:w="3840" w:type="dxa"/>
          </w:tcPr>
          <w:p w:rsidR="00436DF5" w:rsidRPr="0005128C" w:rsidRDefault="000C0CFD" w:rsidP="0005128C">
            <w:pPr>
              <w:jc w:val="both"/>
              <w:rPr>
                <w:iCs/>
                <w:sz w:val="24"/>
                <w:szCs w:val="24"/>
              </w:rPr>
            </w:pPr>
            <w:r w:rsidRPr="00ED3FEB">
              <w:rPr>
                <w:iCs/>
                <w:sz w:val="24"/>
                <w:szCs w:val="24"/>
              </w:rPr>
              <w:t>E</w:t>
            </w:r>
            <w:r w:rsidR="007877A3">
              <w:rPr>
                <w:iCs/>
                <w:sz w:val="24"/>
                <w:szCs w:val="24"/>
              </w:rPr>
              <w:t>D</w:t>
            </w:r>
            <w:r w:rsidRPr="00ED3FEB">
              <w:rPr>
                <w:iCs/>
                <w:sz w:val="24"/>
                <w:szCs w:val="24"/>
              </w:rPr>
              <w:t>E</w:t>
            </w:r>
            <w:r w:rsidR="00436DF5" w:rsidRPr="0005128C">
              <w:rPr>
                <w:iCs/>
                <w:sz w:val="24"/>
                <w:szCs w:val="24"/>
              </w:rPr>
              <w:t>-MS-04-05</w:t>
            </w:r>
          </w:p>
        </w:tc>
        <w:tc>
          <w:tcPr>
            <w:tcW w:w="5351" w:type="dxa"/>
          </w:tcPr>
          <w:p w:rsidR="00436DF5" w:rsidRPr="0005128C" w:rsidRDefault="00436DF5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Középfeszültségű szabadvezetéki szigetelők</w:t>
            </w:r>
          </w:p>
        </w:tc>
      </w:tr>
      <w:tr w:rsidR="00A2011C" w:rsidRPr="0005128C" w:rsidTr="0005128C">
        <w:tc>
          <w:tcPr>
            <w:tcW w:w="3840" w:type="dxa"/>
          </w:tcPr>
          <w:p w:rsidR="00A2011C" w:rsidRPr="0005128C" w:rsidRDefault="00A2011C" w:rsidP="0005128C">
            <w:pPr>
              <w:jc w:val="both"/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MS4-030</w:t>
            </w:r>
          </w:p>
        </w:tc>
        <w:tc>
          <w:tcPr>
            <w:tcW w:w="5351" w:type="dxa"/>
          </w:tcPr>
          <w:p w:rsidR="00A2011C" w:rsidRPr="0005128C" w:rsidRDefault="00A2011C" w:rsidP="00DD4762">
            <w:pPr>
              <w:rPr>
                <w:iCs/>
                <w:sz w:val="24"/>
                <w:szCs w:val="24"/>
              </w:rPr>
            </w:pPr>
            <w:r w:rsidRPr="0005128C">
              <w:rPr>
                <w:iCs/>
                <w:sz w:val="24"/>
                <w:szCs w:val="24"/>
              </w:rPr>
              <w:t>Hálózati vasszerkezetek</w:t>
            </w:r>
          </w:p>
        </w:tc>
      </w:tr>
      <w:tr w:rsidR="00163F55" w:rsidRPr="0005128C" w:rsidTr="0005128C">
        <w:tc>
          <w:tcPr>
            <w:tcW w:w="3840" w:type="dxa"/>
          </w:tcPr>
          <w:p w:rsidR="00163F55" w:rsidRPr="0005128C" w:rsidRDefault="00163F55" w:rsidP="0005128C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51" w:type="dxa"/>
          </w:tcPr>
          <w:p w:rsidR="00163F55" w:rsidRPr="0005128C" w:rsidRDefault="00163F55" w:rsidP="00DD4762">
            <w:pPr>
              <w:rPr>
                <w:iCs/>
                <w:sz w:val="24"/>
                <w:szCs w:val="24"/>
              </w:rPr>
            </w:pPr>
          </w:p>
        </w:tc>
      </w:tr>
    </w:tbl>
    <w:p w:rsidR="00D05276" w:rsidRPr="004C678A" w:rsidRDefault="00D05276" w:rsidP="001F29CD">
      <w:pPr>
        <w:pStyle w:val="CimsorBIR2"/>
      </w:pPr>
      <w:bookmarkStart w:id="44" w:name="_Toc197753453"/>
      <w:bookmarkStart w:id="45" w:name="_Toc245528878"/>
      <w:r w:rsidRPr="004C678A">
        <w:lastRenderedPageBreak/>
        <w:t>Biztonsági előírások alkalmazási helyei</w:t>
      </w:r>
      <w:bookmarkEnd w:id="45"/>
      <w:r w:rsidRPr="004C678A">
        <w:t xml:space="preserve"> </w:t>
      </w:r>
    </w:p>
    <w:bookmarkEnd w:id="44"/>
    <w:p w:rsidR="009A6C4C" w:rsidRDefault="009A6C4C" w:rsidP="00744AED">
      <w:pPr>
        <w:jc w:val="both"/>
        <w:rPr>
          <w:iCs/>
          <w:sz w:val="24"/>
          <w:szCs w:val="24"/>
        </w:rPr>
      </w:pPr>
    </w:p>
    <w:p w:rsidR="00744AED" w:rsidRPr="00744AED" w:rsidRDefault="00744AED" w:rsidP="00744AED">
      <w:pPr>
        <w:jc w:val="both"/>
        <w:rPr>
          <w:iCs/>
          <w:sz w:val="24"/>
          <w:szCs w:val="24"/>
        </w:rPr>
      </w:pPr>
      <w:r w:rsidRPr="00744AED">
        <w:rPr>
          <w:iCs/>
          <w:sz w:val="24"/>
          <w:szCs w:val="24"/>
        </w:rPr>
        <w:t>A teljesség igénye nélkül az MSZ</w:t>
      </w:r>
      <w:r w:rsidR="00DA2740" w:rsidRPr="0005128C">
        <w:rPr>
          <w:iCs/>
          <w:sz w:val="24"/>
          <w:szCs w:val="24"/>
        </w:rPr>
        <w:t> </w:t>
      </w:r>
      <w:r w:rsidRPr="00744AED">
        <w:rPr>
          <w:iCs/>
          <w:sz w:val="24"/>
          <w:szCs w:val="24"/>
        </w:rPr>
        <w:t>151-1:2000 szabvány 15., 16. és 17. fejezeteiből kiemel</w:t>
      </w:r>
      <w:r>
        <w:rPr>
          <w:iCs/>
          <w:sz w:val="24"/>
          <w:szCs w:val="24"/>
        </w:rPr>
        <w:t>ésre kerültek</w:t>
      </w:r>
      <w:r w:rsidRPr="00744AED">
        <w:rPr>
          <w:iCs/>
          <w:sz w:val="24"/>
          <w:szCs w:val="24"/>
        </w:rPr>
        <w:t xml:space="preserve"> a </w:t>
      </w:r>
      <w:r w:rsidR="000C0CFD">
        <w:rPr>
          <w:iCs/>
          <w:sz w:val="24"/>
          <w:szCs w:val="24"/>
        </w:rPr>
        <w:t>középfeszültségű</w:t>
      </w:r>
      <w:r w:rsidRPr="00744AED">
        <w:rPr>
          <w:iCs/>
          <w:sz w:val="24"/>
          <w:szCs w:val="24"/>
        </w:rPr>
        <w:t xml:space="preserve"> szabadvezetékek létesítésével kapcsolatos alkalmazások fő előírás</w:t>
      </w:r>
      <w:r>
        <w:rPr>
          <w:iCs/>
          <w:sz w:val="24"/>
          <w:szCs w:val="24"/>
        </w:rPr>
        <w:t>ai</w:t>
      </w:r>
      <w:r w:rsidRPr="00744AED">
        <w:rPr>
          <w:iCs/>
          <w:sz w:val="24"/>
          <w:szCs w:val="24"/>
        </w:rPr>
        <w:t>, a szabvány vonatkozó fejezetszám</w:t>
      </w:r>
      <w:r>
        <w:rPr>
          <w:iCs/>
          <w:sz w:val="24"/>
          <w:szCs w:val="24"/>
        </w:rPr>
        <w:t>ai</w:t>
      </w:r>
      <w:r w:rsidR="009A6C4C">
        <w:rPr>
          <w:iCs/>
          <w:sz w:val="24"/>
          <w:szCs w:val="24"/>
        </w:rPr>
        <w:t>nak sorrendjében</w:t>
      </w:r>
      <w:r w:rsidRPr="00744AED">
        <w:rPr>
          <w:iCs/>
          <w:sz w:val="24"/>
          <w:szCs w:val="24"/>
        </w:rPr>
        <w:t xml:space="preserve">. </w:t>
      </w:r>
      <w:r w:rsidR="00D05276">
        <w:rPr>
          <w:iCs/>
          <w:sz w:val="24"/>
          <w:szCs w:val="24"/>
        </w:rPr>
        <w:t>(A</w:t>
      </w:r>
      <w:r w:rsidRPr="00744AED">
        <w:rPr>
          <w:iCs/>
          <w:sz w:val="24"/>
          <w:szCs w:val="24"/>
        </w:rPr>
        <w:t xml:space="preserve"> pontos el</w:t>
      </w:r>
      <w:r w:rsidRPr="00744AED">
        <w:rPr>
          <w:iCs/>
          <w:sz w:val="24"/>
          <w:szCs w:val="24"/>
        </w:rPr>
        <w:t>ő</w:t>
      </w:r>
      <w:r w:rsidRPr="00744AED">
        <w:rPr>
          <w:iCs/>
          <w:sz w:val="24"/>
          <w:szCs w:val="24"/>
        </w:rPr>
        <w:t>írás</w:t>
      </w:r>
      <w:r w:rsidR="00D05276">
        <w:rPr>
          <w:iCs/>
          <w:sz w:val="24"/>
          <w:szCs w:val="24"/>
        </w:rPr>
        <w:t xml:space="preserve">okat lásd </w:t>
      </w:r>
      <w:r w:rsidRPr="00744AED">
        <w:rPr>
          <w:iCs/>
          <w:sz w:val="24"/>
          <w:szCs w:val="24"/>
        </w:rPr>
        <w:t>a szabvány</w:t>
      </w:r>
      <w:r w:rsidR="00D05276">
        <w:rPr>
          <w:iCs/>
          <w:sz w:val="24"/>
          <w:szCs w:val="24"/>
        </w:rPr>
        <w:t>ban</w:t>
      </w:r>
      <w:r w:rsidRPr="00744AED">
        <w:rPr>
          <w:iCs/>
          <w:sz w:val="24"/>
          <w:szCs w:val="24"/>
        </w:rPr>
        <w:t>.</w:t>
      </w:r>
      <w:r w:rsidR="00D05276">
        <w:rPr>
          <w:iCs/>
          <w:sz w:val="24"/>
          <w:szCs w:val="24"/>
        </w:rPr>
        <w:t>)</w:t>
      </w:r>
    </w:p>
    <w:p w:rsidR="00744AED" w:rsidRDefault="00744AED" w:rsidP="00744AE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8"/>
        <w:gridCol w:w="1459"/>
        <w:gridCol w:w="1418"/>
        <w:gridCol w:w="1391"/>
      </w:tblGrid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5128C">
              <w:rPr>
                <w:b/>
                <w:color w:val="000000"/>
                <w:sz w:val="22"/>
                <w:szCs w:val="22"/>
              </w:rPr>
              <w:t>Létesítmény, hely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05128C">
              <w:rPr>
                <w:b/>
                <w:color w:val="000000"/>
                <w:sz w:val="22"/>
                <w:szCs w:val="22"/>
              </w:rPr>
              <w:t>Jelleg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05128C">
              <w:rPr>
                <w:b/>
                <w:color w:val="000000"/>
                <w:sz w:val="22"/>
                <w:szCs w:val="22"/>
              </w:rPr>
              <w:t>Fejezetszám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05128C">
              <w:rPr>
                <w:b/>
                <w:color w:val="000000"/>
                <w:sz w:val="22"/>
                <w:szCs w:val="22"/>
              </w:rPr>
              <w:t>Előírás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Szilárd burkolatú út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15.1.1.1.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Más, járművek által járható út, kült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rület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15.1.1.2.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Más, járművek által járható út, belt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rület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15.1.1.2.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Szilárd burkolatú út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15.1.2.1.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Más, járművek által járható út, kült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rület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Más, járművek által járható út, belt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rület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Hajózható vizek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15.2.1.1.1.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Nem hajózható vizek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15.2.1.1.1.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Hajózható vizek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15.2.2.1.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Nem hajózható vizek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15.2.2.1.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Közforgalmi hídon való átvezetés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15.3.2.4.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Lugas- vagy kordonművelésű szőlőtelep a bizto</w:t>
            </w:r>
            <w:r w:rsidRPr="0005128C">
              <w:rPr>
                <w:color w:val="000000"/>
                <w:sz w:val="22"/>
                <w:szCs w:val="22"/>
              </w:rPr>
              <w:t>n</w:t>
            </w:r>
            <w:r w:rsidRPr="0005128C">
              <w:rPr>
                <w:color w:val="000000"/>
                <w:sz w:val="22"/>
                <w:szCs w:val="22"/>
              </w:rPr>
              <w:t>sági övezeten belül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Megközelítés, Keres</w:t>
            </w:r>
            <w:r w:rsidRPr="0005128C">
              <w:rPr>
                <w:color w:val="000000"/>
                <w:sz w:val="22"/>
                <w:szCs w:val="22"/>
              </w:rPr>
              <w:t>z</w:t>
            </w:r>
            <w:r w:rsidRPr="0005128C">
              <w:rPr>
                <w:color w:val="000000"/>
                <w:sz w:val="22"/>
                <w:szCs w:val="22"/>
              </w:rPr>
              <w:t>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15.4.2.2.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Komlótelep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15.4.2.2.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Tilos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Erdő külterületen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15.4.3.2.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Erősáramú szabadvezeték (felül l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vő)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15.5.2.4.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Erősáramú kábel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Megközelítés, Keres</w:t>
            </w:r>
            <w:r w:rsidRPr="0005128C">
              <w:rPr>
                <w:color w:val="000000"/>
                <w:sz w:val="22"/>
                <w:szCs w:val="22"/>
              </w:rPr>
              <w:t>z</w:t>
            </w:r>
            <w:r w:rsidRPr="0005128C">
              <w:rPr>
                <w:color w:val="000000"/>
                <w:sz w:val="22"/>
                <w:szCs w:val="22"/>
              </w:rPr>
              <w:t>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15.5.3.2.1.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Épület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15.6.2.4.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Belterület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15.8.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Fém csővezeték tala</w:t>
            </w:r>
            <w:r w:rsidRPr="0005128C">
              <w:rPr>
                <w:color w:val="000000"/>
                <w:sz w:val="22"/>
                <w:szCs w:val="22"/>
              </w:rPr>
              <w:t>j</w:t>
            </w:r>
            <w:r w:rsidRPr="0005128C">
              <w:rPr>
                <w:color w:val="000000"/>
                <w:sz w:val="22"/>
                <w:szCs w:val="22"/>
              </w:rPr>
              <w:t>szint felett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15.9.2.2.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Repülőtér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15.10.2.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Tilos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Sportpálya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15.11.5.2.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Villamos vezetőanyagot tarta</w:t>
            </w:r>
            <w:r w:rsidRPr="0005128C">
              <w:rPr>
                <w:color w:val="000000"/>
                <w:sz w:val="22"/>
                <w:szCs w:val="22"/>
              </w:rPr>
              <w:t>l</w:t>
            </w:r>
            <w:r w:rsidRPr="0005128C">
              <w:rPr>
                <w:color w:val="000000"/>
                <w:sz w:val="22"/>
                <w:szCs w:val="22"/>
              </w:rPr>
              <w:t>mazó, föld feletti nyomvonalas távközlő l</w:t>
            </w:r>
            <w:r w:rsidRPr="0005128C">
              <w:rPr>
                <w:color w:val="000000"/>
                <w:sz w:val="22"/>
                <w:szCs w:val="22"/>
              </w:rPr>
              <w:t>é</w:t>
            </w:r>
            <w:r w:rsidRPr="0005128C">
              <w:rPr>
                <w:color w:val="000000"/>
                <w:sz w:val="22"/>
                <w:szCs w:val="22"/>
              </w:rPr>
              <w:t>tesítmény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16.1.3.2.4.1., 16.1.3.2.4.4.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Különleges, f</w:t>
            </w:r>
            <w:r w:rsidRPr="0005128C">
              <w:rPr>
                <w:color w:val="000000"/>
                <w:sz w:val="22"/>
                <w:szCs w:val="22"/>
              </w:rPr>
              <w:t>o</w:t>
            </w:r>
            <w:r w:rsidRPr="0005128C">
              <w:rPr>
                <w:color w:val="000000"/>
                <w:sz w:val="22"/>
                <w:szCs w:val="22"/>
              </w:rPr>
              <w:t>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Villamos vezetőanyagot tartalmazó, föld alatti nyomvonalas távközlő l</w:t>
            </w:r>
            <w:r w:rsidRPr="0005128C">
              <w:rPr>
                <w:color w:val="000000"/>
                <w:sz w:val="22"/>
                <w:szCs w:val="22"/>
              </w:rPr>
              <w:t>é</w:t>
            </w:r>
            <w:r w:rsidRPr="0005128C">
              <w:rPr>
                <w:color w:val="000000"/>
                <w:sz w:val="22"/>
                <w:szCs w:val="22"/>
              </w:rPr>
              <w:t>tesítmény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16.1.4.5.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Villamos vezetőanyagot tarta</w:t>
            </w:r>
            <w:r w:rsidRPr="0005128C">
              <w:rPr>
                <w:color w:val="000000"/>
                <w:sz w:val="22"/>
                <w:szCs w:val="22"/>
              </w:rPr>
              <w:t>l</w:t>
            </w:r>
            <w:r w:rsidRPr="0005128C">
              <w:rPr>
                <w:color w:val="000000"/>
                <w:sz w:val="22"/>
                <w:szCs w:val="22"/>
              </w:rPr>
              <w:t>mazó távközlő lég- és falikábel,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16.1.4.7.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Normál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Személyszállításra bere</w:t>
            </w:r>
            <w:r w:rsidRPr="0005128C">
              <w:rPr>
                <w:color w:val="000000"/>
                <w:sz w:val="22"/>
                <w:szCs w:val="22"/>
              </w:rPr>
              <w:t>n</w:t>
            </w:r>
            <w:r w:rsidRPr="0005128C">
              <w:rPr>
                <w:color w:val="000000"/>
                <w:sz w:val="22"/>
                <w:szCs w:val="22"/>
              </w:rPr>
              <w:t>dezett vasút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Személyszállításra be nem rend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zett vasút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17.1.2.3.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Villamosított vagy vill</w:t>
            </w:r>
            <w:r w:rsidRPr="0005128C">
              <w:rPr>
                <w:color w:val="000000"/>
                <w:sz w:val="22"/>
                <w:szCs w:val="22"/>
              </w:rPr>
              <w:t>a</w:t>
            </w:r>
            <w:r w:rsidRPr="0005128C">
              <w:rPr>
                <w:color w:val="000000"/>
                <w:sz w:val="22"/>
                <w:szCs w:val="22"/>
              </w:rPr>
              <w:t>mosításra kijelölt ill. nem géperejű vontat</w:t>
            </w:r>
            <w:r w:rsidRPr="0005128C">
              <w:rPr>
                <w:color w:val="000000"/>
                <w:sz w:val="22"/>
                <w:szCs w:val="22"/>
              </w:rPr>
              <w:t>á</w:t>
            </w:r>
            <w:r w:rsidRPr="0005128C">
              <w:rPr>
                <w:color w:val="000000"/>
                <w:sz w:val="22"/>
                <w:szCs w:val="22"/>
              </w:rPr>
              <w:t>sú vasút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17.1.2.3.3., 17.1.2.4.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Személyszállításra berendezett száll</w:t>
            </w:r>
            <w:r w:rsidRPr="0005128C">
              <w:rPr>
                <w:color w:val="000000"/>
                <w:sz w:val="22"/>
                <w:szCs w:val="22"/>
              </w:rPr>
              <w:t>í</w:t>
            </w:r>
            <w:r w:rsidRPr="0005128C">
              <w:rPr>
                <w:color w:val="000000"/>
                <w:sz w:val="22"/>
                <w:szCs w:val="22"/>
              </w:rPr>
              <w:t>tópálya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17.1.4.1.2.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Személyszállításra be nem rendezett száll</w:t>
            </w:r>
            <w:r w:rsidRPr="0005128C">
              <w:rPr>
                <w:color w:val="000000"/>
                <w:sz w:val="22"/>
                <w:szCs w:val="22"/>
              </w:rPr>
              <w:t>í</w:t>
            </w:r>
            <w:r w:rsidRPr="0005128C">
              <w:rPr>
                <w:color w:val="000000"/>
                <w:sz w:val="22"/>
                <w:szCs w:val="22"/>
              </w:rPr>
              <w:t>tópálya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17.1.4.1.3.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Személyszállításra berendezett és be nem rend</w:t>
            </w:r>
            <w:r w:rsidRPr="0005128C">
              <w:rPr>
                <w:color w:val="000000"/>
                <w:sz w:val="22"/>
                <w:szCs w:val="22"/>
              </w:rPr>
              <w:t>e</w:t>
            </w:r>
            <w:r w:rsidRPr="0005128C">
              <w:rPr>
                <w:color w:val="000000"/>
                <w:sz w:val="22"/>
                <w:szCs w:val="22"/>
              </w:rPr>
              <w:t>zett száll</w:t>
            </w:r>
            <w:r w:rsidRPr="0005128C">
              <w:rPr>
                <w:color w:val="000000"/>
                <w:sz w:val="22"/>
                <w:szCs w:val="22"/>
              </w:rPr>
              <w:t>í</w:t>
            </w:r>
            <w:r w:rsidRPr="0005128C">
              <w:rPr>
                <w:color w:val="000000"/>
                <w:sz w:val="22"/>
                <w:szCs w:val="22"/>
              </w:rPr>
              <w:t>tó¬pálya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Keresztezés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17.1.4.2.2.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</w:t>
            </w:r>
            <w:r w:rsidRPr="0005128C">
              <w:rPr>
                <w:color w:val="000000"/>
                <w:sz w:val="22"/>
                <w:szCs w:val="22"/>
              </w:rPr>
              <w:t>n</w:t>
            </w:r>
            <w:r w:rsidRPr="0005128C">
              <w:rPr>
                <w:color w:val="000000"/>
                <w:sz w:val="22"/>
                <w:szCs w:val="22"/>
              </w:rPr>
              <w:t>leges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Közúti villamosvasút, helyiérdekű vasút és trolibus</w:t>
            </w:r>
            <w:r w:rsidRPr="0005128C">
              <w:rPr>
                <w:color w:val="000000"/>
                <w:sz w:val="22"/>
                <w:szCs w:val="22"/>
              </w:rPr>
              <w:t>z</w:t>
            </w:r>
            <w:r w:rsidRPr="0005128C">
              <w:rPr>
                <w:color w:val="000000"/>
                <w:sz w:val="22"/>
                <w:szCs w:val="22"/>
              </w:rPr>
              <w:t>vonal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Megközelítés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17.2.1.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Fokozott</w:t>
            </w:r>
          </w:p>
        </w:tc>
      </w:tr>
      <w:tr w:rsidR="00744AED" w:rsidRPr="0005128C" w:rsidTr="0005128C">
        <w:tc>
          <w:tcPr>
            <w:tcW w:w="502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Közúti villamosvasút, helyiérdekű vasút és trolibus</w:t>
            </w:r>
            <w:r w:rsidRPr="0005128C">
              <w:rPr>
                <w:color w:val="000000"/>
                <w:sz w:val="22"/>
                <w:szCs w:val="22"/>
              </w:rPr>
              <w:t>z</w:t>
            </w:r>
            <w:r w:rsidRPr="0005128C">
              <w:rPr>
                <w:color w:val="000000"/>
                <w:sz w:val="22"/>
                <w:szCs w:val="22"/>
              </w:rPr>
              <w:t>vonal</w:t>
            </w:r>
          </w:p>
        </w:tc>
        <w:tc>
          <w:tcPr>
            <w:tcW w:w="1459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 xml:space="preserve">Keresztezés </w:t>
            </w:r>
          </w:p>
        </w:tc>
        <w:tc>
          <w:tcPr>
            <w:tcW w:w="1418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17.2.2.</w:t>
            </w:r>
          </w:p>
        </w:tc>
        <w:tc>
          <w:tcPr>
            <w:tcW w:w="1391" w:type="dxa"/>
          </w:tcPr>
          <w:p w:rsidR="00744AED" w:rsidRPr="0005128C" w:rsidRDefault="00744AED" w:rsidP="000512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128C">
              <w:rPr>
                <w:color w:val="000000"/>
                <w:sz w:val="22"/>
                <w:szCs w:val="22"/>
              </w:rPr>
              <w:t>Különleges, f</w:t>
            </w:r>
            <w:r w:rsidRPr="0005128C">
              <w:rPr>
                <w:color w:val="000000"/>
                <w:sz w:val="22"/>
                <w:szCs w:val="22"/>
              </w:rPr>
              <w:t>o</w:t>
            </w:r>
            <w:r w:rsidRPr="0005128C">
              <w:rPr>
                <w:color w:val="000000"/>
                <w:sz w:val="22"/>
                <w:szCs w:val="22"/>
              </w:rPr>
              <w:t>kozott</w:t>
            </w:r>
          </w:p>
        </w:tc>
      </w:tr>
    </w:tbl>
    <w:p w:rsidR="00163F55" w:rsidRDefault="00163F55" w:rsidP="000C0CFD">
      <w:pPr>
        <w:ind w:left="426"/>
        <w:jc w:val="both"/>
      </w:pPr>
    </w:p>
    <w:p w:rsidR="00DD4762" w:rsidRDefault="00163F55" w:rsidP="000C0CFD">
      <w:pPr>
        <w:ind w:left="426"/>
        <w:jc w:val="both"/>
      </w:pPr>
      <w:r>
        <w:br w:type="page"/>
      </w:r>
    </w:p>
    <w:p w:rsidR="000C0CFD" w:rsidRPr="00D50027" w:rsidRDefault="007F2D3B" w:rsidP="00163F55">
      <w:pPr>
        <w:pStyle w:val="CimsorBIR1"/>
      </w:pPr>
      <w:bookmarkStart w:id="46" w:name="_Toc245528879"/>
      <w:r>
        <w:t>Alkalmazandó fejszerkezetek</w:t>
      </w:r>
      <w:r w:rsidR="000C0CFD" w:rsidRPr="00D50027">
        <w:t xml:space="preserve"> beton- ill. fa tartóoszlopokon</w:t>
      </w:r>
      <w:bookmarkEnd w:id="46"/>
    </w:p>
    <w:p w:rsidR="000C0CFD" w:rsidRDefault="000C0CFD" w:rsidP="000C0CFD">
      <w:pPr>
        <w:jc w:val="both"/>
        <w:rPr>
          <w:sz w:val="22"/>
        </w:rPr>
      </w:pPr>
    </w:p>
    <w:p w:rsidR="004D2093" w:rsidRDefault="004D2093" w:rsidP="000C0CFD">
      <w:pPr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Alkalmazható 175</w:t>
      </w:r>
      <w:r w:rsidR="001E4FD4" w:rsidRPr="001E4FD4">
        <w:rPr>
          <w:sz w:val="24"/>
          <w:szCs w:val="24"/>
          <w:vertAlign w:val="superscript"/>
        </w:rPr>
        <w:t>o</w:t>
      </w:r>
      <w:r w:rsidR="001E4FD4">
        <w:rPr>
          <w:sz w:val="24"/>
          <w:szCs w:val="24"/>
        </w:rPr>
        <w:t>-</w:t>
      </w:r>
      <w:r>
        <w:rPr>
          <w:sz w:val="24"/>
          <w:szCs w:val="24"/>
        </w:rPr>
        <w:t>180</w:t>
      </w:r>
      <w:r w:rsidRPr="004D2093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nyomvonal törésszög esetén.</w:t>
      </w:r>
    </w:p>
    <w:p w:rsidR="000C0CFD" w:rsidRPr="00CC3C47" w:rsidRDefault="000C0CFD" w:rsidP="000C0CFD">
      <w:pPr>
        <w:ind w:left="390"/>
        <w:jc w:val="both"/>
        <w:rPr>
          <w:sz w:val="24"/>
          <w:szCs w:val="24"/>
        </w:rPr>
      </w:pPr>
    </w:p>
    <w:p w:rsidR="000C0CFD" w:rsidRPr="00CC3C47" w:rsidRDefault="000C0CFD" w:rsidP="000C0CFD">
      <w:pPr>
        <w:ind w:left="390"/>
        <w:jc w:val="both"/>
        <w:rPr>
          <w:b/>
          <w:sz w:val="24"/>
          <w:szCs w:val="24"/>
        </w:rPr>
      </w:pPr>
      <w:r w:rsidRPr="00CC3C47">
        <w:rPr>
          <w:b/>
          <w:sz w:val="24"/>
          <w:szCs w:val="24"/>
        </w:rPr>
        <w:t>Egysíkú elrendezés</w:t>
      </w:r>
    </w:p>
    <w:p w:rsidR="000C0CFD" w:rsidRDefault="000C0CFD" w:rsidP="000C0CFD">
      <w:pPr>
        <w:ind w:left="390"/>
        <w:jc w:val="both"/>
        <w:rPr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815"/>
        <w:gridCol w:w="313"/>
        <w:gridCol w:w="3279"/>
        <w:gridCol w:w="816"/>
      </w:tblGrid>
      <w:tr w:rsidR="00D9511F" w:rsidRPr="004D2093" w:rsidTr="005B5A99">
        <w:tc>
          <w:tcPr>
            <w:tcW w:w="4346" w:type="dxa"/>
            <w:gridSpan w:val="2"/>
          </w:tcPr>
          <w:p w:rsidR="00D9511F" w:rsidRPr="004D2093" w:rsidRDefault="00D9511F" w:rsidP="004D2093">
            <w:pPr>
              <w:ind w:left="317"/>
              <w:jc w:val="center"/>
              <w:rPr>
                <w:b/>
                <w:sz w:val="24"/>
                <w:szCs w:val="24"/>
              </w:rPr>
            </w:pPr>
            <w:r w:rsidRPr="004D2093">
              <w:rPr>
                <w:b/>
                <w:sz w:val="24"/>
                <w:szCs w:val="24"/>
              </w:rPr>
              <w:t>Fokozott</w:t>
            </w:r>
            <w:r w:rsidR="005B5A99" w:rsidRPr="004D2093">
              <w:rPr>
                <w:b/>
                <w:sz w:val="24"/>
                <w:szCs w:val="24"/>
              </w:rPr>
              <w:t xml:space="preserve"> biztonság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4D2093" w:rsidRDefault="00D9511F" w:rsidP="004D2093">
            <w:pPr>
              <w:rPr>
                <w:b/>
                <w:noProof/>
                <w:sz w:val="22"/>
              </w:rPr>
            </w:pPr>
          </w:p>
        </w:tc>
        <w:tc>
          <w:tcPr>
            <w:tcW w:w="4095" w:type="dxa"/>
            <w:gridSpan w:val="2"/>
          </w:tcPr>
          <w:p w:rsidR="00D9511F" w:rsidRPr="00572413" w:rsidRDefault="005B5A99" w:rsidP="004D2093">
            <w:pPr>
              <w:ind w:left="346"/>
              <w:jc w:val="center"/>
              <w:rPr>
                <w:sz w:val="24"/>
                <w:szCs w:val="24"/>
              </w:rPr>
            </w:pPr>
            <w:r w:rsidRPr="00572413">
              <w:rPr>
                <w:sz w:val="24"/>
                <w:szCs w:val="24"/>
              </w:rPr>
              <w:t>Különleges biztonság</w:t>
            </w:r>
          </w:p>
        </w:tc>
      </w:tr>
      <w:tr w:rsidR="00D9511F" w:rsidRPr="0005128C" w:rsidTr="005B5A99">
        <w:tc>
          <w:tcPr>
            <w:tcW w:w="4346" w:type="dxa"/>
            <w:gridSpan w:val="2"/>
          </w:tcPr>
          <w:p w:rsidR="00D9511F" w:rsidRPr="0005128C" w:rsidRDefault="005B5A99" w:rsidP="0005128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25" type="#_x0000_t75" style="width:176.85pt;height:107.7pt">
                  <v:imagedata r:id="rId7" o:title="Fejszerkezet_egysíkú_leesésgátlós"/>
                </v:shape>
              </w:pic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05128C" w:rsidRDefault="00D9511F" w:rsidP="004D2093">
            <w:pPr>
              <w:rPr>
                <w:b/>
                <w:sz w:val="22"/>
              </w:rPr>
            </w:pPr>
          </w:p>
        </w:tc>
        <w:tc>
          <w:tcPr>
            <w:tcW w:w="4095" w:type="dxa"/>
            <w:gridSpan w:val="2"/>
          </w:tcPr>
          <w:p w:rsidR="00D9511F" w:rsidRPr="0005128C" w:rsidRDefault="005B5A99" w:rsidP="0005128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26" type="#_x0000_t75" style="width:162.45pt;height:106pt">
                  <v:imagedata r:id="rId8" o:title="Fejszerkezet_egysíkú_kettőzött"/>
                </v:shape>
              </w:pict>
            </w:r>
          </w:p>
        </w:tc>
      </w:tr>
      <w:tr w:rsidR="004D2093" w:rsidRPr="0005128C" w:rsidTr="004D2093">
        <w:tc>
          <w:tcPr>
            <w:tcW w:w="3531" w:type="dxa"/>
          </w:tcPr>
          <w:p w:rsidR="00D9511F" w:rsidRPr="0005128C" w:rsidRDefault="00D9511F" w:rsidP="0005128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5" w:type="dxa"/>
          </w:tcPr>
          <w:p w:rsidR="00D9511F" w:rsidRPr="0005128C" w:rsidRDefault="00D9511F" w:rsidP="0005128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05128C" w:rsidRDefault="00D9511F" w:rsidP="004D2093">
            <w:pPr>
              <w:rPr>
                <w:b/>
                <w:sz w:val="22"/>
              </w:rPr>
            </w:pPr>
          </w:p>
        </w:tc>
        <w:tc>
          <w:tcPr>
            <w:tcW w:w="3279" w:type="dxa"/>
          </w:tcPr>
          <w:p w:rsidR="00D9511F" w:rsidRPr="0005128C" w:rsidRDefault="00D9511F" w:rsidP="0005128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6" w:type="dxa"/>
          </w:tcPr>
          <w:p w:rsidR="00D9511F" w:rsidRPr="0005128C" w:rsidRDefault="00D9511F" w:rsidP="0005128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4D2093" w:rsidRPr="0005128C" w:rsidTr="004D2093">
        <w:tc>
          <w:tcPr>
            <w:tcW w:w="3531" w:type="dxa"/>
          </w:tcPr>
          <w:p w:rsidR="00D9511F" w:rsidRPr="0005128C" w:rsidRDefault="00D9511F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Tartószigetelő</w:t>
            </w:r>
          </w:p>
        </w:tc>
        <w:tc>
          <w:tcPr>
            <w:tcW w:w="815" w:type="dxa"/>
          </w:tcPr>
          <w:p w:rsidR="00D9511F" w:rsidRPr="0005128C" w:rsidRDefault="005B5A99" w:rsidP="000512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05128C" w:rsidRDefault="00D9511F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D9511F" w:rsidRPr="0005128C" w:rsidRDefault="00D9511F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Tartószigetelő</w:t>
            </w:r>
          </w:p>
        </w:tc>
        <w:tc>
          <w:tcPr>
            <w:tcW w:w="816" w:type="dxa"/>
          </w:tcPr>
          <w:p w:rsidR="00D9511F" w:rsidRPr="0005128C" w:rsidRDefault="005B5A99" w:rsidP="000512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D2093" w:rsidRPr="0005128C" w:rsidTr="004D2093">
        <w:tc>
          <w:tcPr>
            <w:tcW w:w="3531" w:type="dxa"/>
          </w:tcPr>
          <w:p w:rsidR="00D9511F" w:rsidRPr="0005128C" w:rsidRDefault="00D9511F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5" w:type="dxa"/>
          </w:tcPr>
          <w:p w:rsidR="00D9511F" w:rsidRPr="0005128C" w:rsidRDefault="00D9511F" w:rsidP="0005128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05128C" w:rsidRDefault="00D9511F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D9511F" w:rsidRPr="0005128C" w:rsidRDefault="00D9511F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6" w:type="dxa"/>
          </w:tcPr>
          <w:p w:rsidR="00D9511F" w:rsidRPr="0005128C" w:rsidRDefault="00D9511F" w:rsidP="0005128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4D2093" w:rsidRPr="0005128C" w:rsidTr="004D2093">
        <w:tc>
          <w:tcPr>
            <w:tcW w:w="3531" w:type="dxa"/>
          </w:tcPr>
          <w:p w:rsidR="00D9511F" w:rsidRPr="0005128C" w:rsidRDefault="005B5A99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Leesésgátló (kereszttartóhoz)</w:t>
            </w:r>
          </w:p>
        </w:tc>
        <w:tc>
          <w:tcPr>
            <w:tcW w:w="815" w:type="dxa"/>
          </w:tcPr>
          <w:p w:rsidR="00D9511F" w:rsidRPr="0005128C" w:rsidRDefault="005B5A99" w:rsidP="000512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D9511F" w:rsidRPr="0005128C" w:rsidRDefault="00D9511F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D9511F" w:rsidRPr="0005128C" w:rsidRDefault="005B5A99" w:rsidP="0060183F">
            <w:pPr>
              <w:rPr>
                <w:sz w:val="22"/>
              </w:rPr>
            </w:pPr>
            <w:r w:rsidRPr="0005128C">
              <w:rPr>
                <w:sz w:val="22"/>
              </w:rPr>
              <w:t>Pótszál</w:t>
            </w:r>
          </w:p>
        </w:tc>
        <w:tc>
          <w:tcPr>
            <w:tcW w:w="816" w:type="dxa"/>
          </w:tcPr>
          <w:p w:rsidR="00D9511F" w:rsidRPr="0005128C" w:rsidRDefault="005B5A99" w:rsidP="000512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0C0CFD" w:rsidRDefault="000C0CFD" w:rsidP="000C0CFD">
      <w:pPr>
        <w:ind w:left="390"/>
        <w:jc w:val="both"/>
        <w:rPr>
          <w:sz w:val="24"/>
          <w:szCs w:val="24"/>
        </w:rPr>
      </w:pPr>
    </w:p>
    <w:p w:rsidR="000C0CFD" w:rsidRPr="00CC3C47" w:rsidRDefault="000C0CFD" w:rsidP="000C0CFD">
      <w:pPr>
        <w:ind w:left="390"/>
        <w:jc w:val="both"/>
        <w:rPr>
          <w:sz w:val="24"/>
          <w:szCs w:val="24"/>
        </w:rPr>
      </w:pPr>
    </w:p>
    <w:p w:rsidR="000C0CFD" w:rsidRDefault="000C0CFD" w:rsidP="000C0CFD">
      <w:pPr>
        <w:ind w:left="390"/>
        <w:jc w:val="both"/>
        <w:rPr>
          <w:b/>
          <w:sz w:val="24"/>
          <w:szCs w:val="24"/>
        </w:rPr>
      </w:pPr>
      <w:r w:rsidRPr="00CC3C47">
        <w:rPr>
          <w:b/>
          <w:sz w:val="24"/>
          <w:szCs w:val="24"/>
        </w:rPr>
        <w:t>Háromszögű elrendezés</w:t>
      </w:r>
    </w:p>
    <w:p w:rsidR="004D2093" w:rsidRPr="00CC3C47" w:rsidRDefault="004D2093" w:rsidP="000C0CFD">
      <w:pPr>
        <w:ind w:left="390"/>
        <w:jc w:val="both"/>
        <w:rPr>
          <w:b/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815"/>
        <w:gridCol w:w="313"/>
        <w:gridCol w:w="3279"/>
        <w:gridCol w:w="816"/>
      </w:tblGrid>
      <w:tr w:rsidR="004D2093" w:rsidRPr="004D2093" w:rsidTr="006E7B17">
        <w:tc>
          <w:tcPr>
            <w:tcW w:w="4346" w:type="dxa"/>
            <w:gridSpan w:val="2"/>
          </w:tcPr>
          <w:p w:rsidR="004D2093" w:rsidRPr="004D2093" w:rsidRDefault="004D2093" w:rsidP="006E7B17">
            <w:pPr>
              <w:ind w:left="317"/>
              <w:jc w:val="center"/>
              <w:rPr>
                <w:b/>
                <w:sz w:val="24"/>
                <w:szCs w:val="24"/>
              </w:rPr>
            </w:pPr>
            <w:r w:rsidRPr="004D2093">
              <w:rPr>
                <w:b/>
                <w:sz w:val="24"/>
                <w:szCs w:val="24"/>
              </w:rPr>
              <w:t>Fokozott biztonság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4D2093" w:rsidRDefault="004D2093" w:rsidP="004D2093">
            <w:pPr>
              <w:rPr>
                <w:b/>
                <w:noProof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572413" w:rsidRDefault="004D2093" w:rsidP="006E7B17">
            <w:pPr>
              <w:ind w:left="346"/>
              <w:jc w:val="center"/>
              <w:rPr>
                <w:sz w:val="24"/>
                <w:szCs w:val="24"/>
              </w:rPr>
            </w:pPr>
            <w:r w:rsidRPr="00572413">
              <w:rPr>
                <w:sz w:val="24"/>
                <w:szCs w:val="24"/>
              </w:rPr>
              <w:t>Különleges biztonság</w:t>
            </w:r>
          </w:p>
        </w:tc>
      </w:tr>
      <w:tr w:rsidR="004D2093" w:rsidRPr="0005128C" w:rsidTr="006E7B17">
        <w:tc>
          <w:tcPr>
            <w:tcW w:w="4346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466B91">
              <w:rPr>
                <w:sz w:val="28"/>
              </w:rPr>
              <w:pict>
                <v:shape id="_x0000_i1027" type="#_x0000_t75" style="width:182pt;height:125pt">
                  <v:imagedata r:id="rId9" o:title="Fejszerkezet_háromszög_leesésgátlós_csúcsba nincs"/>
                </v:shape>
              </w:pic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4D2093">
            <w:pPr>
              <w:rPr>
                <w:b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28" type="#_x0000_t75" style="width:162.45pt;height:121.55pt">
                  <v:imagedata r:id="rId10" o:title="Fejszerkezet_háromszög_kettőzött" cropleft="5387f"/>
                </v:shape>
              </w:pic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4D2093">
            <w:pPr>
              <w:rPr>
                <w:b/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Tartószigetelő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Tartószigetelő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Leesésgátló (kereszttartóhoz)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4D2093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Pótszál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4D2093" w:rsidRDefault="004D2093" w:rsidP="004D2093">
      <w:pPr>
        <w:ind w:left="390"/>
        <w:jc w:val="both"/>
        <w:rPr>
          <w:sz w:val="24"/>
          <w:szCs w:val="24"/>
        </w:rPr>
      </w:pPr>
    </w:p>
    <w:p w:rsidR="004D2093" w:rsidRPr="00D50027" w:rsidRDefault="000C0CFD" w:rsidP="00163F55">
      <w:pPr>
        <w:pStyle w:val="CimsorBIR1"/>
      </w:pPr>
      <w:r>
        <w:rPr>
          <w:iCs/>
          <w:szCs w:val="24"/>
        </w:rPr>
        <w:br w:type="page"/>
      </w:r>
      <w:bookmarkStart w:id="47" w:name="_Toc245528880"/>
      <w:r w:rsidR="004D2093">
        <w:lastRenderedPageBreak/>
        <w:t>Alkalmazandó fejszerkezetek</w:t>
      </w:r>
      <w:r w:rsidR="004D2093" w:rsidRPr="00D50027">
        <w:t xml:space="preserve"> beton- ill. fa </w:t>
      </w:r>
      <w:r w:rsidR="004D2093">
        <w:t>sarok</w:t>
      </w:r>
      <w:r w:rsidR="004D2093" w:rsidRPr="00D50027">
        <w:t>tartó</w:t>
      </w:r>
      <w:r w:rsidR="004D2093">
        <w:t xml:space="preserve"> </w:t>
      </w:r>
      <w:r w:rsidR="004D2093" w:rsidRPr="00D50027">
        <w:t>oszlopokon</w:t>
      </w:r>
      <w:bookmarkEnd w:id="47"/>
    </w:p>
    <w:p w:rsidR="004D2093" w:rsidRPr="008A079B" w:rsidRDefault="004D2093" w:rsidP="008A079B">
      <w:pPr>
        <w:ind w:left="390"/>
        <w:jc w:val="both"/>
        <w:rPr>
          <w:sz w:val="24"/>
          <w:szCs w:val="24"/>
        </w:rPr>
      </w:pPr>
    </w:p>
    <w:p w:rsidR="004D2093" w:rsidRDefault="004D2093" w:rsidP="004D2093">
      <w:pPr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Alkalmazható 150</w:t>
      </w:r>
      <w:r w:rsidR="001E4FD4" w:rsidRPr="001E4FD4">
        <w:rPr>
          <w:sz w:val="24"/>
          <w:szCs w:val="24"/>
          <w:vertAlign w:val="superscript"/>
        </w:rPr>
        <w:t>o</w:t>
      </w:r>
      <w:r w:rsidR="001E4FD4">
        <w:rPr>
          <w:sz w:val="24"/>
          <w:szCs w:val="24"/>
        </w:rPr>
        <w:t>-</w:t>
      </w:r>
      <w:r>
        <w:rPr>
          <w:sz w:val="24"/>
          <w:szCs w:val="24"/>
        </w:rPr>
        <w:t>175</w:t>
      </w:r>
      <w:r w:rsidRPr="004D2093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nyomvonal törésszög esetén.</w:t>
      </w:r>
    </w:p>
    <w:p w:rsidR="004D2093" w:rsidRPr="00CC3C47" w:rsidRDefault="004D2093" w:rsidP="004D2093">
      <w:pPr>
        <w:ind w:left="390"/>
        <w:jc w:val="both"/>
        <w:rPr>
          <w:sz w:val="24"/>
          <w:szCs w:val="24"/>
        </w:rPr>
      </w:pPr>
    </w:p>
    <w:p w:rsidR="004D2093" w:rsidRPr="00CC3C47" w:rsidRDefault="004D2093" w:rsidP="004D2093">
      <w:pPr>
        <w:ind w:left="390"/>
        <w:jc w:val="both"/>
        <w:rPr>
          <w:b/>
          <w:sz w:val="24"/>
          <w:szCs w:val="24"/>
        </w:rPr>
      </w:pPr>
      <w:r w:rsidRPr="00CC3C47">
        <w:rPr>
          <w:b/>
          <w:sz w:val="24"/>
          <w:szCs w:val="24"/>
        </w:rPr>
        <w:t>Egysíkú elrendezés</w:t>
      </w:r>
    </w:p>
    <w:p w:rsidR="004D2093" w:rsidRDefault="004D2093" w:rsidP="004D2093">
      <w:pPr>
        <w:ind w:left="390"/>
        <w:jc w:val="both"/>
        <w:rPr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815"/>
        <w:gridCol w:w="313"/>
        <w:gridCol w:w="3279"/>
        <w:gridCol w:w="816"/>
      </w:tblGrid>
      <w:tr w:rsidR="004D2093" w:rsidRPr="004D2093" w:rsidTr="006E7B17">
        <w:tc>
          <w:tcPr>
            <w:tcW w:w="4346" w:type="dxa"/>
            <w:gridSpan w:val="2"/>
          </w:tcPr>
          <w:p w:rsidR="004D2093" w:rsidRPr="004D2093" w:rsidRDefault="004D2093" w:rsidP="006E7B17">
            <w:pPr>
              <w:ind w:left="317"/>
              <w:jc w:val="center"/>
              <w:rPr>
                <w:b/>
                <w:sz w:val="24"/>
                <w:szCs w:val="24"/>
              </w:rPr>
            </w:pPr>
            <w:r w:rsidRPr="004D2093">
              <w:rPr>
                <w:b/>
                <w:sz w:val="24"/>
                <w:szCs w:val="24"/>
              </w:rPr>
              <w:t>Fokozott biztonság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4D2093" w:rsidRDefault="004D2093" w:rsidP="006E7B17">
            <w:pPr>
              <w:rPr>
                <w:b/>
                <w:noProof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572413" w:rsidRDefault="004D2093" w:rsidP="006E7B17">
            <w:pPr>
              <w:ind w:left="346"/>
              <w:jc w:val="center"/>
              <w:rPr>
                <w:sz w:val="24"/>
                <w:szCs w:val="24"/>
              </w:rPr>
            </w:pPr>
            <w:r w:rsidRPr="00572413">
              <w:rPr>
                <w:sz w:val="24"/>
                <w:szCs w:val="24"/>
              </w:rPr>
              <w:t>Különleges biztonság</w:t>
            </w:r>
          </w:p>
        </w:tc>
      </w:tr>
      <w:tr w:rsidR="004D2093" w:rsidRPr="0005128C" w:rsidTr="006E7B17">
        <w:tc>
          <w:tcPr>
            <w:tcW w:w="4346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29" type="#_x0000_t75" style="width:176.85pt;height:107.7pt">
                  <v:imagedata r:id="rId7" o:title="Fejszerkezet_egysíkú_leesésgátlós"/>
                </v:shape>
              </w:pic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b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0" type="#_x0000_t75" style="width:162.45pt;height:106pt">
                  <v:imagedata r:id="rId8" o:title="Fejszerkezet_egysíkú_kettőzött"/>
                </v:shape>
              </w:pic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b/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163F55" w:rsidP="006E7B17">
            <w:pPr>
              <w:rPr>
                <w:sz w:val="22"/>
              </w:rPr>
            </w:pPr>
            <w:r>
              <w:rPr>
                <w:sz w:val="22"/>
              </w:rPr>
              <w:t>Sarokt</w:t>
            </w:r>
            <w:r w:rsidR="004D2093" w:rsidRPr="0005128C">
              <w:rPr>
                <w:sz w:val="22"/>
              </w:rPr>
              <w:t>artó</w:t>
            </w:r>
            <w:r>
              <w:rPr>
                <w:sz w:val="22"/>
              </w:rPr>
              <w:t>-</w:t>
            </w:r>
            <w:r w:rsidR="004D2093" w:rsidRPr="0005128C">
              <w:rPr>
                <w:sz w:val="22"/>
              </w:rPr>
              <w:t>szigetelő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163F55" w:rsidP="006E7B17">
            <w:pPr>
              <w:rPr>
                <w:sz w:val="22"/>
              </w:rPr>
            </w:pPr>
            <w:r>
              <w:rPr>
                <w:sz w:val="22"/>
              </w:rPr>
              <w:t>Sarokt</w:t>
            </w:r>
            <w:r w:rsidRPr="0005128C">
              <w:rPr>
                <w:sz w:val="22"/>
              </w:rPr>
              <w:t>artó</w:t>
            </w:r>
            <w:r>
              <w:rPr>
                <w:sz w:val="22"/>
              </w:rPr>
              <w:t>-</w:t>
            </w:r>
            <w:r w:rsidRPr="0005128C">
              <w:rPr>
                <w:sz w:val="22"/>
              </w:rPr>
              <w:t>szigetelő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Leesésgátló (kereszttartóhoz)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Pótszál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4D2093" w:rsidRDefault="004D2093" w:rsidP="004D2093">
      <w:pPr>
        <w:ind w:left="390"/>
        <w:jc w:val="both"/>
        <w:rPr>
          <w:sz w:val="24"/>
          <w:szCs w:val="24"/>
        </w:rPr>
      </w:pPr>
    </w:p>
    <w:p w:rsidR="004D2093" w:rsidRPr="00CC3C47" w:rsidRDefault="004D2093" w:rsidP="004D2093">
      <w:pPr>
        <w:ind w:left="390"/>
        <w:jc w:val="both"/>
        <w:rPr>
          <w:sz w:val="24"/>
          <w:szCs w:val="24"/>
        </w:rPr>
      </w:pPr>
    </w:p>
    <w:p w:rsidR="004D2093" w:rsidRDefault="004D2093" w:rsidP="004D2093">
      <w:pPr>
        <w:ind w:left="390"/>
        <w:jc w:val="both"/>
        <w:rPr>
          <w:b/>
          <w:sz w:val="24"/>
          <w:szCs w:val="24"/>
        </w:rPr>
      </w:pPr>
      <w:r w:rsidRPr="00CC3C47">
        <w:rPr>
          <w:b/>
          <w:sz w:val="24"/>
          <w:szCs w:val="24"/>
        </w:rPr>
        <w:t>Háromszögű elrendezés</w:t>
      </w:r>
    </w:p>
    <w:p w:rsidR="004D2093" w:rsidRPr="00CC3C47" w:rsidRDefault="004D2093" w:rsidP="004D2093">
      <w:pPr>
        <w:ind w:left="390"/>
        <w:jc w:val="both"/>
        <w:rPr>
          <w:b/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815"/>
        <w:gridCol w:w="313"/>
        <w:gridCol w:w="3279"/>
        <w:gridCol w:w="816"/>
      </w:tblGrid>
      <w:tr w:rsidR="004D2093" w:rsidRPr="004D2093" w:rsidTr="006E7B17">
        <w:tc>
          <w:tcPr>
            <w:tcW w:w="4346" w:type="dxa"/>
            <w:gridSpan w:val="2"/>
          </w:tcPr>
          <w:p w:rsidR="004D2093" w:rsidRPr="004D2093" w:rsidRDefault="004D2093" w:rsidP="006E7B17">
            <w:pPr>
              <w:ind w:left="317"/>
              <w:jc w:val="center"/>
              <w:rPr>
                <w:b/>
                <w:sz w:val="24"/>
                <w:szCs w:val="24"/>
              </w:rPr>
            </w:pPr>
            <w:r w:rsidRPr="004D2093">
              <w:rPr>
                <w:b/>
                <w:sz w:val="24"/>
                <w:szCs w:val="24"/>
              </w:rPr>
              <w:t>Fokozott biztonság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4D2093" w:rsidRDefault="004D2093" w:rsidP="006E7B17">
            <w:pPr>
              <w:rPr>
                <w:b/>
                <w:noProof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572413" w:rsidRDefault="004D2093" w:rsidP="006E7B17">
            <w:pPr>
              <w:ind w:left="346"/>
              <w:jc w:val="center"/>
              <w:rPr>
                <w:sz w:val="24"/>
                <w:szCs w:val="24"/>
              </w:rPr>
            </w:pPr>
            <w:r w:rsidRPr="00572413">
              <w:rPr>
                <w:sz w:val="24"/>
                <w:szCs w:val="24"/>
              </w:rPr>
              <w:t>Különleges biztonság</w:t>
            </w:r>
          </w:p>
        </w:tc>
      </w:tr>
      <w:tr w:rsidR="004D2093" w:rsidRPr="0005128C" w:rsidTr="006E7B17">
        <w:tc>
          <w:tcPr>
            <w:tcW w:w="4346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1" type="#_x0000_t75" style="width:166.45pt;height:114.6pt">
                  <v:imagedata r:id="rId11" o:title="Fejszerkezet_háromszög_leesésgátlós" cropleft="6500f"/>
                </v:shape>
              </w:pic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b/>
                <w:sz w:val="22"/>
              </w:rPr>
            </w:pPr>
          </w:p>
        </w:tc>
        <w:tc>
          <w:tcPr>
            <w:tcW w:w="4095" w:type="dxa"/>
            <w:gridSpan w:val="2"/>
          </w:tcPr>
          <w:p w:rsidR="004D2093" w:rsidRPr="0005128C" w:rsidRDefault="004D2093" w:rsidP="006E7B17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2" type="#_x0000_t75" style="width:162.45pt;height:121.55pt">
                  <v:imagedata r:id="rId10" o:title="Fejszerkezet_háromszög_kettőzött" cropleft="5387f"/>
                </v:shape>
              </w:pic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b/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163F55" w:rsidP="006E7B17">
            <w:pPr>
              <w:rPr>
                <w:sz w:val="22"/>
              </w:rPr>
            </w:pPr>
            <w:r>
              <w:rPr>
                <w:sz w:val="22"/>
              </w:rPr>
              <w:t>Sarokt</w:t>
            </w:r>
            <w:r w:rsidRPr="0005128C">
              <w:rPr>
                <w:sz w:val="22"/>
              </w:rPr>
              <w:t>artó</w:t>
            </w:r>
            <w:r>
              <w:rPr>
                <w:sz w:val="22"/>
              </w:rPr>
              <w:t>-</w:t>
            </w:r>
            <w:r w:rsidRPr="0005128C">
              <w:rPr>
                <w:sz w:val="22"/>
              </w:rPr>
              <w:t>szigetelő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163F55" w:rsidP="006E7B17">
            <w:pPr>
              <w:rPr>
                <w:sz w:val="22"/>
              </w:rPr>
            </w:pPr>
            <w:r>
              <w:rPr>
                <w:sz w:val="22"/>
              </w:rPr>
              <w:t>Sarokt</w:t>
            </w:r>
            <w:r w:rsidRPr="0005128C">
              <w:rPr>
                <w:sz w:val="22"/>
              </w:rPr>
              <w:t>artó</w:t>
            </w:r>
            <w:r>
              <w:rPr>
                <w:sz w:val="22"/>
              </w:rPr>
              <w:t>-</w:t>
            </w:r>
            <w:r w:rsidRPr="0005128C">
              <w:rPr>
                <w:sz w:val="22"/>
              </w:rPr>
              <w:t>szigetelő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D2093" w:rsidRPr="0005128C" w:rsidTr="006E7B17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Tartókötés</w:t>
            </w:r>
          </w:p>
        </w:tc>
        <w:tc>
          <w:tcPr>
            <w:tcW w:w="816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4D2093" w:rsidRPr="0005128C" w:rsidTr="00163F55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Leesésgátló (kereszttartóhoz)</w:t>
            </w:r>
          </w:p>
        </w:tc>
        <w:tc>
          <w:tcPr>
            <w:tcW w:w="815" w:type="dxa"/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Pótszál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D2093" w:rsidRPr="0005128C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D2093" w:rsidRPr="0005128C" w:rsidTr="00163F55">
        <w:tc>
          <w:tcPr>
            <w:tcW w:w="3531" w:type="dxa"/>
          </w:tcPr>
          <w:p w:rsidR="004D2093" w:rsidRPr="0005128C" w:rsidRDefault="004D2093" w:rsidP="006E7B17">
            <w:pPr>
              <w:rPr>
                <w:sz w:val="22"/>
              </w:rPr>
            </w:pPr>
            <w:r w:rsidRPr="0005128C">
              <w:rPr>
                <w:sz w:val="22"/>
              </w:rPr>
              <w:t>Leesésgátló (</w:t>
            </w:r>
            <w:r>
              <w:rPr>
                <w:sz w:val="22"/>
              </w:rPr>
              <w:t>csúcs</w:t>
            </w:r>
            <w:r w:rsidRPr="0005128C">
              <w:rPr>
                <w:sz w:val="22"/>
              </w:rPr>
              <w:t>tartóhoz)</w:t>
            </w:r>
          </w:p>
        </w:tc>
        <w:tc>
          <w:tcPr>
            <w:tcW w:w="815" w:type="dxa"/>
          </w:tcPr>
          <w:p w:rsidR="004D2093" w:rsidRDefault="004D2093" w:rsidP="006E7B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:rsidR="004D2093" w:rsidRPr="0005128C" w:rsidRDefault="004D2093" w:rsidP="006E7B17">
            <w:pPr>
              <w:rPr>
                <w:sz w:val="22"/>
              </w:rPr>
            </w:pP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</w:tcPr>
          <w:p w:rsidR="004D2093" w:rsidRDefault="004D2093" w:rsidP="006E7B17">
            <w:pPr>
              <w:jc w:val="center"/>
              <w:rPr>
                <w:sz w:val="22"/>
              </w:rPr>
            </w:pPr>
          </w:p>
        </w:tc>
      </w:tr>
    </w:tbl>
    <w:p w:rsidR="004D2093" w:rsidRDefault="004D2093" w:rsidP="004D2093">
      <w:pPr>
        <w:ind w:left="390"/>
        <w:jc w:val="both"/>
        <w:rPr>
          <w:sz w:val="24"/>
          <w:szCs w:val="24"/>
        </w:rPr>
      </w:pPr>
    </w:p>
    <w:p w:rsidR="000C0CFD" w:rsidRPr="008A079B" w:rsidRDefault="004D2093" w:rsidP="008A079B">
      <w:pPr>
        <w:ind w:left="390"/>
        <w:jc w:val="both"/>
        <w:rPr>
          <w:sz w:val="24"/>
          <w:szCs w:val="24"/>
        </w:rPr>
      </w:pPr>
      <w:r>
        <w:rPr>
          <w:iCs/>
          <w:szCs w:val="24"/>
        </w:rPr>
        <w:br w:type="page"/>
      </w:r>
    </w:p>
    <w:p w:rsidR="000C0CFD" w:rsidRPr="00D50027" w:rsidRDefault="009266AF" w:rsidP="00163F55">
      <w:pPr>
        <w:pStyle w:val="CimsorBIR1"/>
      </w:pPr>
      <w:bookmarkStart w:id="48" w:name="_Toc245528881"/>
      <w:r>
        <w:t>Alkalmazandó feszítő fejszerkezetek</w:t>
      </w:r>
      <w:r w:rsidRPr="00D50027">
        <w:t xml:space="preserve"> </w:t>
      </w:r>
      <w:r w:rsidR="000C0CFD" w:rsidRPr="00D50027">
        <w:t>feszítőoszlopokon</w:t>
      </w:r>
      <w:bookmarkEnd w:id="48"/>
    </w:p>
    <w:p w:rsidR="0026628C" w:rsidRDefault="0026628C" w:rsidP="0026628C">
      <w:pPr>
        <w:ind w:left="390"/>
        <w:jc w:val="both"/>
        <w:rPr>
          <w:sz w:val="22"/>
        </w:rPr>
      </w:pPr>
      <w:r>
        <w:rPr>
          <w:sz w:val="24"/>
          <w:szCs w:val="24"/>
        </w:rPr>
        <w:t>A</w:t>
      </w:r>
      <w:r w:rsidRPr="00CC3C47">
        <w:rPr>
          <w:sz w:val="24"/>
          <w:szCs w:val="24"/>
        </w:rPr>
        <w:t xml:space="preserve"> k</w:t>
      </w:r>
      <w:r>
        <w:rPr>
          <w:sz w:val="24"/>
          <w:szCs w:val="24"/>
        </w:rPr>
        <w:t>ülönböző biztonsági előírások</w:t>
      </w:r>
      <w:r w:rsidR="00A52D1C">
        <w:rPr>
          <w:sz w:val="24"/>
          <w:szCs w:val="24"/>
        </w:rPr>
        <w:t xml:space="preserve"> (normál, fokozott, különleges)</w:t>
      </w:r>
      <w:r>
        <w:rPr>
          <w:sz w:val="24"/>
          <w:szCs w:val="24"/>
        </w:rPr>
        <w:t xml:space="preserve"> között alkalmazandó feszítő fejszerkezeteket az alábbi ábrák mutatják be</w:t>
      </w:r>
      <w:r w:rsidR="00A52D1C">
        <w:rPr>
          <w:sz w:val="24"/>
          <w:szCs w:val="24"/>
        </w:rPr>
        <w:t>, a különböző anyagú és terhelhető</w:t>
      </w:r>
      <w:r w:rsidR="00A52D1C">
        <w:rPr>
          <w:sz w:val="24"/>
          <w:szCs w:val="24"/>
        </w:rPr>
        <w:softHyphen/>
        <w:t>ségű feszítő szigetelők esetén</w:t>
      </w:r>
      <w:r>
        <w:rPr>
          <w:sz w:val="24"/>
          <w:szCs w:val="24"/>
        </w:rPr>
        <w:t>.</w:t>
      </w:r>
    </w:p>
    <w:p w:rsidR="0026628C" w:rsidRDefault="0026628C" w:rsidP="0026628C">
      <w:pPr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C3C47">
        <w:rPr>
          <w:sz w:val="24"/>
          <w:szCs w:val="24"/>
        </w:rPr>
        <w:t xml:space="preserve"> főbb anyagok</w:t>
      </w:r>
      <w:r>
        <w:rPr>
          <w:sz w:val="24"/>
          <w:szCs w:val="24"/>
        </w:rPr>
        <w:t xml:space="preserve"> és mennyiségek</w:t>
      </w:r>
      <w:r w:rsidRPr="00CC3C47">
        <w:rPr>
          <w:sz w:val="24"/>
          <w:szCs w:val="24"/>
        </w:rPr>
        <w:t xml:space="preserve"> </w:t>
      </w:r>
      <w:r w:rsidR="00A52D1C">
        <w:rPr>
          <w:sz w:val="24"/>
          <w:szCs w:val="24"/>
        </w:rPr>
        <w:t>egy</w:t>
      </w:r>
      <w:r w:rsidRPr="00CC3C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darab végfeszítő </w:t>
      </w:r>
      <w:r w:rsidRPr="00CC3C47">
        <w:rPr>
          <w:sz w:val="24"/>
          <w:szCs w:val="24"/>
        </w:rPr>
        <w:t xml:space="preserve">oszlopra </w:t>
      </w:r>
      <w:r>
        <w:rPr>
          <w:sz w:val="24"/>
          <w:szCs w:val="24"/>
        </w:rPr>
        <w:t xml:space="preserve">vannak </w:t>
      </w:r>
      <w:r w:rsidRPr="00CC3C47">
        <w:rPr>
          <w:sz w:val="24"/>
          <w:szCs w:val="24"/>
        </w:rPr>
        <w:t>számítva.</w:t>
      </w:r>
      <w:r>
        <w:rPr>
          <w:sz w:val="24"/>
          <w:szCs w:val="24"/>
        </w:rPr>
        <w:t xml:space="preserve"> (A vonali, leágazó stb. feszítőoszlopok esetén a mennyiségeket értelemszerűen át kell számolni.)</w:t>
      </w:r>
    </w:p>
    <w:p w:rsidR="000C0CFD" w:rsidRPr="008A079B" w:rsidRDefault="000C0CFD" w:rsidP="008A079B">
      <w:pPr>
        <w:ind w:left="390"/>
        <w:jc w:val="both"/>
        <w:rPr>
          <w:sz w:val="24"/>
          <w:szCs w:val="24"/>
        </w:rPr>
      </w:pPr>
    </w:p>
    <w:p w:rsidR="009266AF" w:rsidRDefault="009266AF" w:rsidP="009266AF">
      <w:pPr>
        <w:pStyle w:val="CimsorBIR2"/>
        <w:rPr>
          <w:iCs/>
        </w:rPr>
      </w:pPr>
      <w:bookmarkStart w:id="49" w:name="_Toc245528882"/>
      <w:r w:rsidRPr="005D391B">
        <w:t>Szemes-villás végkiképzésű kompozit feszítő szigetelő kialakítása</w:t>
      </w:r>
      <w:r>
        <w:t>, fő méretei</w:t>
      </w:r>
      <w:bookmarkEnd w:id="49"/>
    </w:p>
    <w:p w:rsidR="009266AF" w:rsidRPr="005D391B" w:rsidRDefault="009266AF" w:rsidP="009266AF">
      <w:pPr>
        <w:ind w:left="426"/>
        <w:jc w:val="center"/>
        <w:rPr>
          <w:iCs/>
          <w:sz w:val="24"/>
          <w:szCs w:val="24"/>
        </w:rPr>
      </w:pPr>
      <w:r w:rsidRPr="005D391B">
        <w:rPr>
          <w:iCs/>
          <w:sz w:val="24"/>
          <w:szCs w:val="24"/>
        </w:rPr>
        <w:pict>
          <v:shape id="_x0000_i1033" type="#_x0000_t75" style="width:437.2pt;height:188.35pt">
            <v:imagedata r:id="rId12" o:title="Feszítő kialakítás_3"/>
          </v:shape>
        </w:pict>
      </w:r>
    </w:p>
    <w:p w:rsidR="009266AF" w:rsidRDefault="009266AF" w:rsidP="008A079B">
      <w:pPr>
        <w:ind w:left="390"/>
        <w:jc w:val="both"/>
        <w:rPr>
          <w:sz w:val="24"/>
          <w:szCs w:val="24"/>
        </w:rPr>
      </w:pPr>
    </w:p>
    <w:p w:rsidR="00A52D1C" w:rsidRPr="008A079B" w:rsidRDefault="00A52D1C" w:rsidP="008A079B">
      <w:pPr>
        <w:ind w:left="390"/>
        <w:jc w:val="both"/>
        <w:rPr>
          <w:sz w:val="24"/>
          <w:szCs w:val="24"/>
        </w:rPr>
      </w:pPr>
    </w:p>
    <w:p w:rsidR="009266AF" w:rsidRDefault="009266AF" w:rsidP="009266AF">
      <w:pPr>
        <w:pStyle w:val="CimsorBIR2"/>
        <w:rPr>
          <w:iCs/>
        </w:rPr>
      </w:pPr>
      <w:bookmarkStart w:id="50" w:name="_Toc245528883"/>
      <w:r>
        <w:t>K</w:t>
      </w:r>
      <w:r w:rsidRPr="005D391B">
        <w:t xml:space="preserve">ompozit </w:t>
      </w:r>
      <w:r>
        <w:t xml:space="preserve">(SML≥70 kN) </w:t>
      </w:r>
      <w:r w:rsidRPr="005D391B">
        <w:t>feszítő szigetelő</w:t>
      </w:r>
      <w:r>
        <w:t>vel</w:t>
      </w:r>
      <w:r w:rsidRPr="005D391B">
        <w:t xml:space="preserve"> kialakít</w:t>
      </w:r>
      <w:r>
        <w:t>ott fejszerkezetek</w:t>
      </w:r>
      <w:bookmarkEnd w:id="50"/>
    </w:p>
    <w:p w:rsidR="009266AF" w:rsidRDefault="009266AF" w:rsidP="00DC4B6F">
      <w:pPr>
        <w:ind w:left="390"/>
        <w:jc w:val="both"/>
        <w:rPr>
          <w:sz w:val="24"/>
          <w:szCs w:val="24"/>
        </w:rPr>
      </w:pPr>
    </w:p>
    <w:p w:rsidR="0026628C" w:rsidRDefault="0026628C" w:rsidP="0026628C">
      <w:pPr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VÁT-H20 típusterv még </w:t>
      </w:r>
      <w:r w:rsidR="00A52D1C">
        <w:rPr>
          <w:sz w:val="24"/>
          <w:szCs w:val="24"/>
        </w:rPr>
        <w:t>nem tartalmazza a középfeszültségű kompozit szigetelőket, így a hasonló végkiképzésű (szemes-villás) porcelán szigetelők típustervi rajzai alapján kerülnek bemutatásra a kompozit feszítő szigetelőkkel kialakítandó feszítő fejszerkezetek.</w:t>
      </w:r>
    </w:p>
    <w:p w:rsidR="008A079B" w:rsidRDefault="008A079B" w:rsidP="00DC4B6F">
      <w:pPr>
        <w:ind w:left="390"/>
        <w:jc w:val="both"/>
        <w:rPr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027"/>
        <w:gridCol w:w="957"/>
        <w:gridCol w:w="1276"/>
        <w:gridCol w:w="1701"/>
        <w:gridCol w:w="1135"/>
        <w:gridCol w:w="957"/>
      </w:tblGrid>
      <w:tr w:rsidR="008A079B" w:rsidRPr="0005128C" w:rsidTr="008A079B">
        <w:tc>
          <w:tcPr>
            <w:tcW w:w="1701" w:type="dxa"/>
          </w:tcPr>
          <w:p w:rsidR="008A079B" w:rsidRPr="0005128C" w:rsidRDefault="008A079B" w:rsidP="00684B2C">
            <w:pPr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Biztonsági szint</w:t>
            </w:r>
          </w:p>
        </w:tc>
        <w:tc>
          <w:tcPr>
            <w:tcW w:w="1984" w:type="dxa"/>
            <w:gridSpan w:val="2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A52D1C">
              <w:rPr>
                <w:sz w:val="22"/>
              </w:rPr>
              <w:t>Normál ill.</w:t>
            </w:r>
            <w:r>
              <w:rPr>
                <w:b/>
                <w:sz w:val="22"/>
              </w:rPr>
              <w:t xml:space="preserve"> fokozott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8A079B" w:rsidRPr="007746C2" w:rsidRDefault="008A079B" w:rsidP="00684B2C">
            <w:pPr>
              <w:rPr>
                <w:sz w:val="22"/>
              </w:rPr>
            </w:pPr>
            <w:r w:rsidRPr="007746C2">
              <w:rPr>
                <w:sz w:val="22"/>
              </w:rPr>
              <w:t>Biztonsági szint</w:t>
            </w:r>
          </w:p>
        </w:tc>
        <w:tc>
          <w:tcPr>
            <w:tcW w:w="2092" w:type="dxa"/>
            <w:gridSpan w:val="2"/>
          </w:tcPr>
          <w:p w:rsidR="008A079B" w:rsidRPr="007746C2" w:rsidRDefault="008A079B" w:rsidP="00684B2C">
            <w:pPr>
              <w:jc w:val="center"/>
              <w:rPr>
                <w:sz w:val="22"/>
              </w:rPr>
            </w:pPr>
            <w:r w:rsidRPr="007746C2">
              <w:rPr>
                <w:sz w:val="22"/>
              </w:rPr>
              <w:t>Különleges</w:t>
            </w:r>
          </w:p>
        </w:tc>
      </w:tr>
      <w:tr w:rsidR="008A079B" w:rsidRPr="0005128C" w:rsidTr="00684B2C">
        <w:tc>
          <w:tcPr>
            <w:tcW w:w="3685" w:type="dxa"/>
            <w:gridSpan w:val="3"/>
          </w:tcPr>
          <w:p w:rsidR="008A079B" w:rsidRDefault="008A079B" w:rsidP="00684B2C">
            <w:pPr>
              <w:jc w:val="center"/>
              <w:rPr>
                <w:sz w:val="28"/>
              </w:rPr>
            </w:pPr>
          </w:p>
          <w:p w:rsidR="008A079B" w:rsidRPr="0005128C" w:rsidRDefault="008A079B" w:rsidP="00684B2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4" type="#_x0000_t75" style="width:146.9pt;height:52.4pt">
                  <v:imagedata r:id="rId13" o:title="VAT_EF lánc_1"/>
                </v:shape>
              </w:pic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3793" w:type="dxa"/>
            <w:gridSpan w:val="3"/>
          </w:tcPr>
          <w:p w:rsidR="008A079B" w:rsidRPr="0005128C" w:rsidRDefault="008A079B" w:rsidP="00684B2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5" type="#_x0000_t75" style="width:172.8pt;height:87.55pt">
                  <v:imagedata r:id="rId14" o:title="VAT_KF_lánc_1"/>
                </v:shape>
              </w:pict>
            </w:r>
          </w:p>
        </w:tc>
      </w:tr>
      <w:tr w:rsidR="008A079B" w:rsidRPr="0005128C" w:rsidTr="00684B2C">
        <w:tc>
          <w:tcPr>
            <w:tcW w:w="2728" w:type="dxa"/>
            <w:gridSpan w:val="2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2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8A079B" w:rsidRPr="0005128C" w:rsidTr="007746C2">
        <w:tc>
          <w:tcPr>
            <w:tcW w:w="2728" w:type="dxa"/>
            <w:gridSpan w:val="2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7746C2">
        <w:tc>
          <w:tcPr>
            <w:tcW w:w="2728" w:type="dxa"/>
            <w:gridSpan w:val="2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8A079B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Felső távtartó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7746C2"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26628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A079B" w:rsidRPr="0005128C" w:rsidTr="007746C2"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Alsó távtartó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7746C2"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Csavart villásszem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</w:tbl>
    <w:p w:rsidR="008A079B" w:rsidRDefault="008A079B" w:rsidP="008A079B">
      <w:pPr>
        <w:ind w:left="426"/>
        <w:rPr>
          <w:b/>
          <w:iCs/>
          <w:sz w:val="24"/>
          <w:szCs w:val="24"/>
        </w:rPr>
      </w:pPr>
    </w:p>
    <w:p w:rsidR="008A079B" w:rsidRPr="008A079B" w:rsidRDefault="008A079B" w:rsidP="008A079B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8A079B" w:rsidRDefault="008A079B" w:rsidP="008A079B">
      <w:pPr>
        <w:pStyle w:val="CimsorBIR2"/>
        <w:rPr>
          <w:iCs/>
        </w:rPr>
      </w:pPr>
      <w:bookmarkStart w:id="51" w:name="_Toc245528884"/>
      <w:r>
        <w:t xml:space="preserve">Porcelán vagy műgyanta </w:t>
      </w:r>
      <w:r w:rsidRPr="005D391B">
        <w:t>feszítő szigetelő</w:t>
      </w:r>
      <w:r>
        <w:t>vel</w:t>
      </w:r>
      <w:r w:rsidRPr="005D391B">
        <w:t xml:space="preserve"> kialakít</w:t>
      </w:r>
      <w:r>
        <w:t>ott fejszerkezetek</w:t>
      </w:r>
      <w:bookmarkEnd w:id="51"/>
    </w:p>
    <w:p w:rsidR="008A079B" w:rsidRDefault="008A079B" w:rsidP="008A079B">
      <w:pPr>
        <w:ind w:left="390"/>
        <w:jc w:val="both"/>
        <w:rPr>
          <w:sz w:val="24"/>
          <w:szCs w:val="24"/>
        </w:rPr>
      </w:pPr>
    </w:p>
    <w:p w:rsidR="008A079B" w:rsidRDefault="008A079B" w:rsidP="008A079B">
      <w:pPr>
        <w:ind w:left="390"/>
        <w:jc w:val="both"/>
        <w:rPr>
          <w:sz w:val="24"/>
          <w:szCs w:val="24"/>
        </w:rPr>
      </w:pPr>
      <w:r w:rsidRPr="007746C2">
        <w:rPr>
          <w:sz w:val="24"/>
          <w:szCs w:val="24"/>
        </w:rPr>
        <w:t>Amennyiben olyan kompozit szigetelő kerülne felhasználásra, amelynek a húzó-törőereje kisebb, mint</w:t>
      </w:r>
      <w:r w:rsidR="007746C2" w:rsidRPr="007746C2">
        <w:rPr>
          <w:sz w:val="24"/>
          <w:szCs w:val="24"/>
        </w:rPr>
        <w:t xml:space="preserve"> 70 kN, azaz </w:t>
      </w:r>
      <w:r w:rsidRPr="007746C2">
        <w:rPr>
          <w:sz w:val="24"/>
          <w:szCs w:val="24"/>
        </w:rPr>
        <w:t>SML</w:t>
      </w:r>
      <w:r w:rsidR="007746C2" w:rsidRPr="007746C2">
        <w:rPr>
          <w:sz w:val="24"/>
          <w:szCs w:val="24"/>
        </w:rPr>
        <w:t>≤</w:t>
      </w:r>
      <w:r w:rsidRPr="007746C2">
        <w:rPr>
          <w:sz w:val="24"/>
          <w:szCs w:val="24"/>
        </w:rPr>
        <w:t>70 kN</w:t>
      </w:r>
      <w:r w:rsidR="007746C2" w:rsidRPr="007746C2">
        <w:rPr>
          <w:sz w:val="24"/>
          <w:szCs w:val="24"/>
        </w:rPr>
        <w:t>, akkor a porcelán vagy műgyanta szigetelőkre vonatkozó előírásokat kell rá alkalmazni.</w:t>
      </w:r>
      <w:r w:rsidR="00A52D1C">
        <w:rPr>
          <w:sz w:val="24"/>
          <w:szCs w:val="24"/>
        </w:rPr>
        <w:t xml:space="preserve"> Ezekben az esetekben a szabvány </w:t>
      </w:r>
      <w:r w:rsidR="00571F44">
        <w:rPr>
          <w:sz w:val="24"/>
          <w:szCs w:val="24"/>
        </w:rPr>
        <w:t>nem ad lehetőséget az egyes felfüggesztések alkalmazására fokozott biztonsági előírások esetén.</w:t>
      </w:r>
    </w:p>
    <w:p w:rsidR="008A079B" w:rsidRDefault="008A079B" w:rsidP="008A079B">
      <w:pPr>
        <w:ind w:left="390"/>
        <w:jc w:val="both"/>
        <w:rPr>
          <w:sz w:val="24"/>
          <w:szCs w:val="24"/>
        </w:rPr>
      </w:pPr>
    </w:p>
    <w:p w:rsidR="003606EC" w:rsidRPr="003606EC" w:rsidRDefault="003606EC" w:rsidP="008A079B">
      <w:pPr>
        <w:ind w:left="390"/>
        <w:jc w:val="both"/>
        <w:rPr>
          <w:b/>
          <w:sz w:val="24"/>
          <w:szCs w:val="24"/>
        </w:rPr>
      </w:pPr>
      <w:r w:rsidRPr="003606EC">
        <w:rPr>
          <w:b/>
          <w:sz w:val="24"/>
          <w:szCs w:val="24"/>
        </w:rPr>
        <w:t>Szemes-villás végkiképzésű feszítő szigetelők esetén</w:t>
      </w:r>
    </w:p>
    <w:p w:rsidR="003606EC" w:rsidRDefault="003606EC" w:rsidP="008A079B">
      <w:pPr>
        <w:ind w:left="390"/>
        <w:jc w:val="both"/>
        <w:rPr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027"/>
        <w:gridCol w:w="957"/>
        <w:gridCol w:w="1276"/>
        <w:gridCol w:w="1701"/>
        <w:gridCol w:w="1135"/>
        <w:gridCol w:w="957"/>
      </w:tblGrid>
      <w:tr w:rsidR="008A079B" w:rsidRPr="00163F55" w:rsidTr="00684B2C">
        <w:tc>
          <w:tcPr>
            <w:tcW w:w="1701" w:type="dxa"/>
          </w:tcPr>
          <w:p w:rsidR="008A079B" w:rsidRPr="00163F55" w:rsidRDefault="008A079B" w:rsidP="00684B2C">
            <w:pPr>
              <w:rPr>
                <w:sz w:val="22"/>
              </w:rPr>
            </w:pPr>
            <w:r w:rsidRPr="00163F55">
              <w:rPr>
                <w:sz w:val="22"/>
              </w:rPr>
              <w:t>Biztonsági szint</w:t>
            </w:r>
          </w:p>
        </w:tc>
        <w:tc>
          <w:tcPr>
            <w:tcW w:w="1984" w:type="dxa"/>
            <w:gridSpan w:val="2"/>
          </w:tcPr>
          <w:p w:rsidR="008A079B" w:rsidRPr="00163F55" w:rsidRDefault="008A079B" w:rsidP="00684B2C">
            <w:pPr>
              <w:jc w:val="center"/>
              <w:rPr>
                <w:sz w:val="22"/>
              </w:rPr>
            </w:pPr>
            <w:r w:rsidRPr="00163F55">
              <w:rPr>
                <w:sz w:val="22"/>
              </w:rPr>
              <w:t>Normál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163F55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A079B" w:rsidRPr="00163F55" w:rsidRDefault="008A079B" w:rsidP="00684B2C">
            <w:pPr>
              <w:rPr>
                <w:sz w:val="22"/>
              </w:rPr>
            </w:pPr>
            <w:r w:rsidRPr="00163F55">
              <w:rPr>
                <w:sz w:val="22"/>
              </w:rPr>
              <w:t>Biztonsági szint</w:t>
            </w:r>
          </w:p>
        </w:tc>
        <w:tc>
          <w:tcPr>
            <w:tcW w:w="2092" w:type="dxa"/>
            <w:gridSpan w:val="2"/>
          </w:tcPr>
          <w:p w:rsidR="008A079B" w:rsidRPr="00163F55" w:rsidRDefault="008A079B" w:rsidP="00684B2C">
            <w:pPr>
              <w:jc w:val="center"/>
              <w:rPr>
                <w:sz w:val="22"/>
              </w:rPr>
            </w:pPr>
            <w:r w:rsidRPr="00163F55">
              <w:rPr>
                <w:sz w:val="22"/>
              </w:rPr>
              <w:t>Fokozott ill. különleges</w:t>
            </w:r>
          </w:p>
        </w:tc>
      </w:tr>
      <w:tr w:rsidR="008A079B" w:rsidRPr="0005128C" w:rsidTr="00684B2C">
        <w:tc>
          <w:tcPr>
            <w:tcW w:w="3685" w:type="dxa"/>
            <w:gridSpan w:val="3"/>
          </w:tcPr>
          <w:p w:rsidR="008A079B" w:rsidRDefault="008A079B" w:rsidP="00684B2C">
            <w:pPr>
              <w:jc w:val="center"/>
              <w:rPr>
                <w:sz w:val="28"/>
              </w:rPr>
            </w:pPr>
          </w:p>
          <w:p w:rsidR="008A079B" w:rsidRPr="0005128C" w:rsidRDefault="008A079B" w:rsidP="00684B2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6" type="#_x0000_t75" style="width:146.9pt;height:52.4pt">
                  <v:imagedata r:id="rId13" o:title="VAT_EF lánc_1"/>
                </v:shape>
              </w:pic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3793" w:type="dxa"/>
            <w:gridSpan w:val="3"/>
          </w:tcPr>
          <w:p w:rsidR="008A079B" w:rsidRPr="0005128C" w:rsidRDefault="008A079B" w:rsidP="00684B2C">
            <w:pPr>
              <w:jc w:val="center"/>
              <w:rPr>
                <w:sz w:val="28"/>
              </w:rPr>
            </w:pPr>
            <w:r w:rsidRPr="0005128C">
              <w:rPr>
                <w:sz w:val="28"/>
              </w:rPr>
              <w:pict>
                <v:shape id="_x0000_i1037" type="#_x0000_t75" style="width:172.8pt;height:87.55pt">
                  <v:imagedata r:id="rId14" o:title="VAT_KF_lánc_1"/>
                </v:shape>
              </w:pict>
            </w:r>
          </w:p>
        </w:tc>
      </w:tr>
      <w:tr w:rsidR="008A079B" w:rsidRPr="0005128C" w:rsidTr="00684B2C">
        <w:tc>
          <w:tcPr>
            <w:tcW w:w="2728" w:type="dxa"/>
            <w:gridSpan w:val="2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2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8A079B" w:rsidRPr="0005128C" w:rsidTr="00684B2C">
        <w:tc>
          <w:tcPr>
            <w:tcW w:w="2728" w:type="dxa"/>
            <w:gridSpan w:val="2"/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8A079B">
        <w:tc>
          <w:tcPr>
            <w:tcW w:w="2728" w:type="dxa"/>
            <w:gridSpan w:val="2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8A079B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Felső távtartó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8A079B">
        <w:tc>
          <w:tcPr>
            <w:tcW w:w="2728" w:type="dxa"/>
            <w:gridSpan w:val="2"/>
            <w:tcBorders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26628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A079B" w:rsidRPr="0005128C" w:rsidTr="008A079B"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Alsó távtartó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8A079B" w:rsidRPr="0005128C" w:rsidTr="008A079B"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Csavart villásszem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9B" w:rsidRPr="0005128C" w:rsidRDefault="008A079B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</w:tbl>
    <w:p w:rsidR="008A079B" w:rsidRDefault="008A079B" w:rsidP="008A079B">
      <w:pPr>
        <w:ind w:left="426"/>
        <w:rPr>
          <w:b/>
          <w:iCs/>
          <w:sz w:val="24"/>
          <w:szCs w:val="24"/>
        </w:rPr>
      </w:pPr>
    </w:p>
    <w:p w:rsidR="0026628C" w:rsidRDefault="0026628C" w:rsidP="008A079B">
      <w:pPr>
        <w:ind w:left="426"/>
        <w:rPr>
          <w:b/>
          <w:iCs/>
          <w:sz w:val="24"/>
          <w:szCs w:val="24"/>
        </w:rPr>
      </w:pPr>
    </w:p>
    <w:p w:rsidR="003606EC" w:rsidRPr="003606EC" w:rsidRDefault="003606EC" w:rsidP="003606EC">
      <w:pPr>
        <w:ind w:left="390"/>
        <w:jc w:val="both"/>
        <w:rPr>
          <w:b/>
          <w:sz w:val="24"/>
          <w:szCs w:val="24"/>
        </w:rPr>
      </w:pPr>
      <w:r w:rsidRPr="003606EC">
        <w:rPr>
          <w:b/>
          <w:sz w:val="24"/>
          <w:szCs w:val="24"/>
        </w:rPr>
        <w:t>Szemes-</w:t>
      </w:r>
      <w:r>
        <w:rPr>
          <w:b/>
          <w:sz w:val="24"/>
          <w:szCs w:val="24"/>
        </w:rPr>
        <w:t>szemes</w:t>
      </w:r>
      <w:r w:rsidRPr="003606EC">
        <w:rPr>
          <w:b/>
          <w:sz w:val="24"/>
          <w:szCs w:val="24"/>
        </w:rPr>
        <w:t xml:space="preserve"> végkiképzésű feszítő szigetelők esetén</w:t>
      </w:r>
    </w:p>
    <w:p w:rsidR="003606EC" w:rsidRPr="003606EC" w:rsidRDefault="003606EC" w:rsidP="003606EC">
      <w:pPr>
        <w:ind w:left="426"/>
        <w:rPr>
          <w:b/>
          <w:iCs/>
          <w:sz w:val="24"/>
          <w:szCs w:val="24"/>
        </w:rPr>
      </w:pP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027"/>
        <w:gridCol w:w="957"/>
        <w:gridCol w:w="1276"/>
        <w:gridCol w:w="1701"/>
        <w:gridCol w:w="1135"/>
        <w:gridCol w:w="957"/>
      </w:tblGrid>
      <w:tr w:rsidR="003606EC" w:rsidRPr="00163F55" w:rsidTr="00684B2C">
        <w:tc>
          <w:tcPr>
            <w:tcW w:w="1701" w:type="dxa"/>
          </w:tcPr>
          <w:p w:rsidR="003606EC" w:rsidRPr="00163F55" w:rsidRDefault="003606EC" w:rsidP="00684B2C">
            <w:pPr>
              <w:rPr>
                <w:sz w:val="22"/>
              </w:rPr>
            </w:pPr>
            <w:r w:rsidRPr="00163F55">
              <w:rPr>
                <w:sz w:val="22"/>
              </w:rPr>
              <w:t>Biztonsági szint</w:t>
            </w:r>
          </w:p>
        </w:tc>
        <w:tc>
          <w:tcPr>
            <w:tcW w:w="1984" w:type="dxa"/>
            <w:gridSpan w:val="2"/>
          </w:tcPr>
          <w:p w:rsidR="003606EC" w:rsidRPr="00163F55" w:rsidRDefault="003606EC" w:rsidP="00684B2C">
            <w:pPr>
              <w:jc w:val="center"/>
              <w:rPr>
                <w:sz w:val="22"/>
              </w:rPr>
            </w:pPr>
            <w:r w:rsidRPr="00163F55">
              <w:rPr>
                <w:sz w:val="22"/>
              </w:rPr>
              <w:t>Normál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606EC" w:rsidRPr="00163F55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606EC" w:rsidRPr="00163F55" w:rsidRDefault="003606EC" w:rsidP="00684B2C">
            <w:pPr>
              <w:rPr>
                <w:sz w:val="22"/>
              </w:rPr>
            </w:pPr>
            <w:r w:rsidRPr="00163F55">
              <w:rPr>
                <w:sz w:val="22"/>
              </w:rPr>
              <w:t>Biztonsági szint</w:t>
            </w:r>
          </w:p>
        </w:tc>
        <w:tc>
          <w:tcPr>
            <w:tcW w:w="2092" w:type="dxa"/>
            <w:gridSpan w:val="2"/>
          </w:tcPr>
          <w:p w:rsidR="003606EC" w:rsidRPr="00163F55" w:rsidRDefault="003606EC" w:rsidP="00684B2C">
            <w:pPr>
              <w:jc w:val="center"/>
              <w:rPr>
                <w:sz w:val="22"/>
              </w:rPr>
            </w:pPr>
            <w:r w:rsidRPr="00163F55">
              <w:rPr>
                <w:sz w:val="22"/>
              </w:rPr>
              <w:t>Fokozott ill. különleges</w:t>
            </w:r>
          </w:p>
        </w:tc>
      </w:tr>
      <w:tr w:rsidR="003606EC" w:rsidRPr="0005128C" w:rsidTr="00684B2C">
        <w:tc>
          <w:tcPr>
            <w:tcW w:w="3685" w:type="dxa"/>
            <w:gridSpan w:val="3"/>
          </w:tcPr>
          <w:p w:rsidR="003606EC" w:rsidRDefault="003606EC" w:rsidP="00684B2C">
            <w:pPr>
              <w:jc w:val="center"/>
              <w:rPr>
                <w:sz w:val="28"/>
              </w:rPr>
            </w:pPr>
          </w:p>
          <w:p w:rsidR="003606EC" w:rsidRDefault="003606EC" w:rsidP="00684B2C">
            <w:pPr>
              <w:jc w:val="center"/>
              <w:rPr>
                <w:sz w:val="28"/>
              </w:rPr>
            </w:pPr>
          </w:p>
          <w:p w:rsidR="003606EC" w:rsidRPr="0005128C" w:rsidRDefault="003606EC" w:rsidP="00684B2C">
            <w:pPr>
              <w:jc w:val="center"/>
              <w:rPr>
                <w:sz w:val="28"/>
              </w:rPr>
            </w:pPr>
            <w:r w:rsidRPr="003606EC">
              <w:rPr>
                <w:b/>
                <w:iCs/>
                <w:sz w:val="24"/>
                <w:szCs w:val="24"/>
              </w:rPr>
              <w:pict>
                <v:shape id="_x0000_i1038" type="#_x0000_t75" style="width:163.6pt;height:43.8pt">
                  <v:imagedata r:id="rId15" o:title="VAT_EF lánc_műgyanta"/>
                </v:shape>
              </w:pic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3793" w:type="dxa"/>
            <w:gridSpan w:val="3"/>
          </w:tcPr>
          <w:p w:rsidR="003606EC" w:rsidRDefault="003606EC" w:rsidP="00684B2C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606EC" w:rsidRDefault="003606EC" w:rsidP="00684B2C">
            <w:pPr>
              <w:jc w:val="center"/>
              <w:rPr>
                <w:b/>
                <w:iCs/>
                <w:sz w:val="24"/>
                <w:szCs w:val="24"/>
              </w:rPr>
            </w:pPr>
            <w:r w:rsidRPr="003606EC">
              <w:rPr>
                <w:b/>
                <w:iCs/>
                <w:sz w:val="24"/>
                <w:szCs w:val="24"/>
              </w:rPr>
              <w:pict>
                <v:shape id="_x0000_i1039" type="#_x0000_t75" style="width:160.15pt;height:70.85pt">
                  <v:imagedata r:id="rId16" o:title="VAT_KF lánc_műgyanta"/>
                </v:shape>
              </w:pict>
            </w:r>
          </w:p>
          <w:p w:rsidR="003606EC" w:rsidRPr="0005128C" w:rsidRDefault="003606EC" w:rsidP="00684B2C">
            <w:pPr>
              <w:jc w:val="center"/>
              <w:rPr>
                <w:sz w:val="28"/>
              </w:rPr>
            </w:pPr>
          </w:p>
        </w:tc>
      </w:tr>
      <w:tr w:rsidR="003606EC" w:rsidRPr="0005128C" w:rsidTr="00684B2C">
        <w:tc>
          <w:tcPr>
            <w:tcW w:w="2728" w:type="dxa"/>
            <w:gridSpan w:val="2"/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</w:p>
        </w:tc>
        <w:tc>
          <w:tcPr>
            <w:tcW w:w="2836" w:type="dxa"/>
            <w:gridSpan w:val="2"/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Megnevezés</w:t>
            </w:r>
          </w:p>
        </w:tc>
        <w:tc>
          <w:tcPr>
            <w:tcW w:w="957" w:type="dxa"/>
          </w:tcPr>
          <w:p w:rsidR="003606EC" w:rsidRPr="0005128C" w:rsidRDefault="003606EC" w:rsidP="00684B2C">
            <w:pPr>
              <w:jc w:val="center"/>
              <w:rPr>
                <w:b/>
                <w:sz w:val="22"/>
              </w:rPr>
            </w:pPr>
            <w:r w:rsidRPr="0005128C">
              <w:rPr>
                <w:b/>
                <w:sz w:val="22"/>
              </w:rPr>
              <w:t>Darab</w:t>
            </w:r>
          </w:p>
        </w:tc>
      </w:tr>
      <w:tr w:rsidR="003606EC" w:rsidRPr="0005128C" w:rsidTr="00684B2C">
        <w:tc>
          <w:tcPr>
            <w:tcW w:w="2728" w:type="dxa"/>
            <w:gridSpan w:val="2"/>
          </w:tcPr>
          <w:p w:rsidR="003606EC" w:rsidRPr="0005128C" w:rsidRDefault="003606E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</w:tcPr>
          <w:p w:rsidR="003606EC" w:rsidRPr="0005128C" w:rsidRDefault="003606E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Feszítőcsukló</w:t>
            </w:r>
          </w:p>
        </w:tc>
        <w:tc>
          <w:tcPr>
            <w:tcW w:w="957" w:type="dxa"/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3606EC" w:rsidRPr="0005128C" w:rsidTr="003606EC">
        <w:tc>
          <w:tcPr>
            <w:tcW w:w="2728" w:type="dxa"/>
            <w:gridSpan w:val="2"/>
            <w:tcBorders>
              <w:bottom w:val="single" w:sz="4" w:space="0" w:color="auto"/>
            </w:tcBorders>
          </w:tcPr>
          <w:p w:rsidR="003606EC" w:rsidRPr="0005128C" w:rsidRDefault="003606E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Csavart villásszem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3606EC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Felső távtartó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3606EC" w:rsidRPr="0005128C" w:rsidTr="003606EC"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26628C" w:rsidP="00684B2C">
            <w:pPr>
              <w:rPr>
                <w:sz w:val="22"/>
              </w:rPr>
            </w:pPr>
            <w:r w:rsidRPr="0005128C">
              <w:rPr>
                <w:sz w:val="22"/>
              </w:rPr>
              <w:t>Feszítőszigetelő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26628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606EC" w:rsidRPr="0005128C" w:rsidTr="003606EC"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rPr>
                <w:sz w:val="22"/>
              </w:rPr>
            </w:pPr>
            <w:r>
              <w:rPr>
                <w:sz w:val="22"/>
              </w:rPr>
              <w:t>Egyenes kettősszem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26628C" w:rsidP="00684B2C">
            <w:pPr>
              <w:rPr>
                <w:sz w:val="22"/>
              </w:rPr>
            </w:pPr>
            <w:r>
              <w:rPr>
                <w:sz w:val="22"/>
              </w:rPr>
              <w:t>Felső</w:t>
            </w:r>
            <w:r w:rsidR="003606EC" w:rsidRPr="0005128C">
              <w:rPr>
                <w:sz w:val="22"/>
              </w:rPr>
              <w:t xml:space="preserve"> távtartó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  <w:tr w:rsidR="003606EC" w:rsidRPr="0005128C" w:rsidTr="003606EC"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6EC" w:rsidRPr="0005128C" w:rsidRDefault="003606EC" w:rsidP="00684B2C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26628C" w:rsidP="00684B2C">
            <w:pPr>
              <w:rPr>
                <w:sz w:val="22"/>
              </w:rPr>
            </w:pPr>
            <w:r>
              <w:rPr>
                <w:sz w:val="22"/>
              </w:rPr>
              <w:t>Egyenes kettősszem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EC" w:rsidRPr="0005128C" w:rsidRDefault="003606EC" w:rsidP="00684B2C">
            <w:pPr>
              <w:jc w:val="center"/>
              <w:rPr>
                <w:sz w:val="22"/>
              </w:rPr>
            </w:pPr>
            <w:r w:rsidRPr="0005128C">
              <w:rPr>
                <w:sz w:val="22"/>
              </w:rPr>
              <w:t>3</w:t>
            </w:r>
          </w:p>
        </w:tc>
      </w:tr>
    </w:tbl>
    <w:p w:rsidR="003606EC" w:rsidRDefault="003606EC" w:rsidP="008A079B">
      <w:pPr>
        <w:ind w:left="426"/>
        <w:rPr>
          <w:b/>
          <w:iCs/>
          <w:sz w:val="24"/>
          <w:szCs w:val="24"/>
        </w:rPr>
      </w:pPr>
    </w:p>
    <w:p w:rsidR="00ED4FCC" w:rsidRPr="00ED4FCC" w:rsidRDefault="00744AED" w:rsidP="00ED4FCC">
      <w:pPr>
        <w:autoSpaceDE w:val="0"/>
        <w:autoSpaceDN w:val="0"/>
        <w:adjustRightInd w:val="0"/>
        <w:jc w:val="both"/>
        <w:rPr>
          <w:color w:val="000000"/>
        </w:rPr>
      </w:pPr>
      <w:r>
        <w:br w:type="page"/>
      </w:r>
      <w:bookmarkStart w:id="52" w:name="_Toc226783340"/>
      <w:bookmarkStart w:id="53" w:name="_Toc231102134"/>
    </w:p>
    <w:p w:rsidR="00D05276" w:rsidRPr="00152D61" w:rsidRDefault="00D05276" w:rsidP="00163F55">
      <w:pPr>
        <w:pStyle w:val="CimsorBIR1"/>
      </w:pPr>
      <w:bookmarkStart w:id="54" w:name="_Toc245528885"/>
      <w:r w:rsidRPr="00152D61">
        <w:t>Melléklet. Egyszerűsített Műszaki Specifikáció a burkolt leesésgátlóhoz</w:t>
      </w:r>
      <w:bookmarkEnd w:id="53"/>
      <w:bookmarkEnd w:id="54"/>
    </w:p>
    <w:bookmarkEnd w:id="52"/>
    <w:p w:rsidR="00D05276" w:rsidRDefault="00D05276" w:rsidP="00D05276">
      <w:pPr>
        <w:autoSpaceDE w:val="0"/>
        <w:autoSpaceDN w:val="0"/>
        <w:adjustRightInd w:val="0"/>
        <w:jc w:val="both"/>
        <w:rPr>
          <w:color w:val="000000"/>
        </w:rPr>
      </w:pPr>
    </w:p>
    <w:p w:rsidR="00D05276" w:rsidRDefault="00D05276" w:rsidP="001F29CD">
      <w:pPr>
        <w:pStyle w:val="CimsorBIR2"/>
      </w:pPr>
      <w:bookmarkStart w:id="55" w:name="_Toc226783341"/>
      <w:bookmarkStart w:id="56" w:name="_Toc231102135"/>
      <w:bookmarkStart w:id="57" w:name="_Toc245528886"/>
      <w:r>
        <w:t>Követelmények</w:t>
      </w:r>
      <w:bookmarkEnd w:id="55"/>
      <w:bookmarkEnd w:id="56"/>
      <w:r w:rsidR="002F4E26">
        <w:t>, kialakítás</w:t>
      </w:r>
      <w:bookmarkEnd w:id="57"/>
    </w:p>
    <w:p w:rsidR="00D05276" w:rsidRDefault="00D05276" w:rsidP="001F29CD">
      <w:pPr>
        <w:pStyle w:val="CimsorBIR2"/>
        <w:numPr>
          <w:ilvl w:val="0"/>
          <w:numId w:val="0"/>
        </w:numPr>
      </w:pPr>
    </w:p>
    <w:p w:rsidR="002F4E26" w:rsidRDefault="009078B4" w:rsidP="00ED4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</w:t>
      </w:r>
      <w:r w:rsidR="00D05276" w:rsidRPr="00D05276">
        <w:rPr>
          <w:sz w:val="24"/>
          <w:szCs w:val="24"/>
        </w:rPr>
        <w:t>jelenleg használt, kereskedelmi forgalomban beszerezhető</w:t>
      </w:r>
      <w:r w:rsidRPr="009078B4">
        <w:rPr>
          <w:sz w:val="24"/>
          <w:szCs w:val="24"/>
        </w:rPr>
        <w:t xml:space="preserve"> </w:t>
      </w:r>
      <w:r w:rsidRPr="00D05276">
        <w:rPr>
          <w:sz w:val="24"/>
          <w:szCs w:val="24"/>
        </w:rPr>
        <w:t xml:space="preserve">csupasz </w:t>
      </w:r>
      <w:r>
        <w:rPr>
          <w:sz w:val="24"/>
          <w:szCs w:val="24"/>
        </w:rPr>
        <w:t xml:space="preserve">kivitelű </w:t>
      </w:r>
      <w:r w:rsidRPr="00D05276">
        <w:rPr>
          <w:sz w:val="24"/>
          <w:szCs w:val="24"/>
        </w:rPr>
        <w:t>leesésgátlók</w:t>
      </w:r>
      <w:r>
        <w:rPr>
          <w:sz w:val="24"/>
          <w:szCs w:val="24"/>
        </w:rPr>
        <w:t xml:space="preserve"> </w:t>
      </w:r>
      <w:r w:rsidR="002F4E26">
        <w:rPr>
          <w:sz w:val="24"/>
          <w:szCs w:val="24"/>
        </w:rPr>
        <w:t xml:space="preserve">a </w:t>
      </w:r>
      <w:r w:rsidR="002F4E26">
        <w:rPr>
          <w:color w:val="000000"/>
          <w:sz w:val="24"/>
          <w:szCs w:val="24"/>
        </w:rPr>
        <w:t>VÁT-H20 típusterv vonatkozó rajza</w:t>
      </w:r>
      <w:r w:rsidR="00E30B21">
        <w:rPr>
          <w:color w:val="000000"/>
          <w:sz w:val="24"/>
          <w:szCs w:val="24"/>
        </w:rPr>
        <w:t>i</w:t>
      </w:r>
      <w:r w:rsidR="002F4E26">
        <w:rPr>
          <w:color w:val="000000"/>
          <w:sz w:val="24"/>
          <w:szCs w:val="24"/>
        </w:rPr>
        <w:t xml:space="preserve"> </w:t>
      </w:r>
      <w:r w:rsidR="00E30B21">
        <w:rPr>
          <w:color w:val="000000"/>
          <w:sz w:val="24"/>
          <w:szCs w:val="24"/>
        </w:rPr>
        <w:t xml:space="preserve">(20-7-007 és 20-7-008/2,3) </w:t>
      </w:r>
      <w:r w:rsidR="002F4E26">
        <w:rPr>
          <w:color w:val="000000"/>
          <w:sz w:val="24"/>
          <w:szCs w:val="24"/>
        </w:rPr>
        <w:t>alapján készülnek.</w:t>
      </w:r>
    </w:p>
    <w:p w:rsidR="002F4E26" w:rsidRDefault="002F4E26" w:rsidP="002F4E2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fő méreteiket, formájukat tekintve </w:t>
      </w:r>
      <w:r w:rsidR="009078B4">
        <w:rPr>
          <w:sz w:val="24"/>
          <w:szCs w:val="24"/>
        </w:rPr>
        <w:t>a burkolt kivitelű leesésgátló</w:t>
      </w:r>
      <w:r>
        <w:rPr>
          <w:sz w:val="24"/>
          <w:szCs w:val="24"/>
        </w:rPr>
        <w:t xml:space="preserve">k is hasonlóak ezekhez, a burkolatot kivéve. A célszerű, csereszabatos alkalmazhatóság érdekében bizonyos fontos méretek (esetenként alsó és felső mérethatárokkal) meghatározásra kerültek. </w:t>
      </w:r>
    </w:p>
    <w:p w:rsidR="00627C8A" w:rsidRDefault="00627C8A" w:rsidP="00E30B2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kereszttartóra való, burkolt kivitelű, egyszarvú leesésgátló irányadó méreteit az 1. és 2. ábra tartalmazza.</w:t>
      </w:r>
    </w:p>
    <w:p w:rsidR="00E30B21" w:rsidRDefault="00E30B21" w:rsidP="00E30B2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csúcstartóra való, burkolt kivitelű, kétszarvú leesésgátló irányadó méreteit a 3. és 4. ábra tartalmazza.</w:t>
      </w:r>
    </w:p>
    <w:p w:rsidR="00E30B21" w:rsidRPr="00BD2F76" w:rsidRDefault="00E30B21" w:rsidP="00E30B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D2F76">
        <w:rPr>
          <w:sz w:val="22"/>
          <w:szCs w:val="22"/>
        </w:rPr>
        <w:t xml:space="preserve">Megjegyzés: Az 1.-4. ábrák fotói a leesésgátlók alkalmazási helyzetét mutatják be, az értelmezéshez szükséges méretekkel. A szállítási terjedelem </w:t>
      </w:r>
      <w:r>
        <w:rPr>
          <w:sz w:val="22"/>
          <w:szCs w:val="22"/>
        </w:rPr>
        <w:t xml:space="preserve">azonban </w:t>
      </w:r>
      <w:r w:rsidRPr="00BD2F76">
        <w:rPr>
          <w:sz w:val="22"/>
          <w:szCs w:val="22"/>
        </w:rPr>
        <w:t>csak a leesésgátlóra vonatkozik</w:t>
      </w:r>
      <w:r>
        <w:rPr>
          <w:sz w:val="22"/>
          <w:szCs w:val="22"/>
        </w:rPr>
        <w:t>!</w:t>
      </w:r>
    </w:p>
    <w:p w:rsidR="002F4E26" w:rsidRDefault="002F4E26" w:rsidP="00D05276">
      <w:pPr>
        <w:autoSpaceDE w:val="0"/>
        <w:autoSpaceDN w:val="0"/>
        <w:adjustRightInd w:val="0"/>
        <w:rPr>
          <w:sz w:val="24"/>
          <w:szCs w:val="24"/>
        </w:rPr>
      </w:pPr>
    </w:p>
    <w:p w:rsidR="00D05276" w:rsidRPr="00D05276" w:rsidRDefault="00D05276" w:rsidP="00D05276">
      <w:pPr>
        <w:autoSpaceDE w:val="0"/>
        <w:autoSpaceDN w:val="0"/>
        <w:adjustRightInd w:val="0"/>
        <w:rPr>
          <w:sz w:val="24"/>
          <w:szCs w:val="24"/>
        </w:rPr>
      </w:pPr>
      <w:r w:rsidRPr="00D05276">
        <w:rPr>
          <w:sz w:val="24"/>
          <w:szCs w:val="24"/>
        </w:rPr>
        <w:t>Főbb követelmények:</w:t>
      </w:r>
    </w:p>
    <w:p w:rsidR="00D05276" w:rsidRPr="002F3C30" w:rsidRDefault="00D05276" w:rsidP="002F3C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3C30">
        <w:rPr>
          <w:color w:val="000000"/>
          <w:sz w:val="24"/>
          <w:szCs w:val="24"/>
        </w:rPr>
        <w:t>Biztonsággal képes legyen felvenni azt a dinamikus erőhatást, ami</w:t>
      </w:r>
      <w:r w:rsidR="004C678A">
        <w:rPr>
          <w:color w:val="000000"/>
          <w:sz w:val="24"/>
          <w:szCs w:val="24"/>
        </w:rPr>
        <w:t>t</w:t>
      </w:r>
      <w:r w:rsidRPr="002F3C30">
        <w:rPr>
          <w:color w:val="000000"/>
          <w:sz w:val="24"/>
          <w:szCs w:val="24"/>
        </w:rPr>
        <w:t xml:space="preserve"> a nekicsapódó vezetéksodrony okoz. (Nyomvonaltörés szöge: max. 30 fok, húzófeszültség: max. 100 N/mm</w:t>
      </w:r>
      <w:r w:rsidRPr="002F3C30">
        <w:rPr>
          <w:color w:val="000000"/>
          <w:sz w:val="24"/>
          <w:szCs w:val="24"/>
          <w:vertAlign w:val="superscript"/>
        </w:rPr>
        <w:t>2</w:t>
      </w:r>
      <w:r w:rsidRPr="002F3C30">
        <w:rPr>
          <w:color w:val="000000"/>
          <w:sz w:val="24"/>
          <w:szCs w:val="24"/>
        </w:rPr>
        <w:t xml:space="preserve">, vezetéksodrony: max. 120 </w:t>
      </w:r>
      <w:r w:rsidR="004C678A">
        <w:rPr>
          <w:color w:val="000000"/>
          <w:sz w:val="24"/>
          <w:szCs w:val="24"/>
        </w:rPr>
        <w:t>mm</w:t>
      </w:r>
      <w:r w:rsidR="004C678A" w:rsidRPr="004C678A">
        <w:rPr>
          <w:color w:val="000000"/>
          <w:sz w:val="24"/>
          <w:szCs w:val="24"/>
          <w:vertAlign w:val="superscript"/>
        </w:rPr>
        <w:t>2</w:t>
      </w:r>
      <w:r w:rsidR="004C678A">
        <w:rPr>
          <w:color w:val="000000"/>
          <w:sz w:val="24"/>
          <w:szCs w:val="24"/>
        </w:rPr>
        <w:t xml:space="preserve"> keresztmetszetű</w:t>
      </w:r>
      <w:r w:rsidRPr="002F3C30">
        <w:rPr>
          <w:color w:val="000000"/>
          <w:sz w:val="24"/>
          <w:szCs w:val="24"/>
        </w:rPr>
        <w:t>.)</w:t>
      </w:r>
    </w:p>
    <w:p w:rsidR="00D05276" w:rsidRDefault="00D05276" w:rsidP="002F3C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3C30">
        <w:rPr>
          <w:color w:val="000000"/>
          <w:sz w:val="24"/>
          <w:szCs w:val="24"/>
        </w:rPr>
        <w:t xml:space="preserve">A </w:t>
      </w:r>
      <w:r w:rsidR="000E2D44">
        <w:rPr>
          <w:color w:val="000000"/>
          <w:sz w:val="24"/>
          <w:szCs w:val="24"/>
        </w:rPr>
        <w:t xml:space="preserve">leesésgátló a </w:t>
      </w:r>
      <w:r w:rsidRPr="002F3C30">
        <w:rPr>
          <w:color w:val="000000"/>
          <w:sz w:val="24"/>
          <w:szCs w:val="24"/>
        </w:rPr>
        <w:t>70x70 mm-es zártszelvényből készült kereszttartóra, M20 méretű csavarral legyen rögzíthető.</w:t>
      </w:r>
      <w:r w:rsidR="004C678A" w:rsidRPr="004C678A">
        <w:rPr>
          <w:color w:val="000000"/>
          <w:sz w:val="24"/>
          <w:szCs w:val="24"/>
        </w:rPr>
        <w:t xml:space="preserve"> </w:t>
      </w:r>
      <w:r w:rsidR="004C678A">
        <w:rPr>
          <w:color w:val="000000"/>
          <w:sz w:val="24"/>
          <w:szCs w:val="24"/>
        </w:rPr>
        <w:t>A leesésgátló felerősítő talpszerkezetét úgy kell kiala</w:t>
      </w:r>
      <w:r w:rsidR="00DA2740">
        <w:rPr>
          <w:color w:val="000000"/>
          <w:sz w:val="24"/>
          <w:szCs w:val="24"/>
        </w:rPr>
        <w:softHyphen/>
      </w:r>
      <w:r w:rsidR="004C678A">
        <w:rPr>
          <w:color w:val="000000"/>
          <w:sz w:val="24"/>
          <w:szCs w:val="24"/>
        </w:rPr>
        <w:t xml:space="preserve">kítani, hogy a </w:t>
      </w:r>
      <w:r w:rsidR="004C678A" w:rsidRPr="002F3C30">
        <w:rPr>
          <w:color w:val="000000"/>
          <w:sz w:val="24"/>
          <w:szCs w:val="24"/>
        </w:rPr>
        <w:t>kereszttartó</w:t>
      </w:r>
      <w:r w:rsidR="004C678A">
        <w:rPr>
          <w:color w:val="000000"/>
          <w:sz w:val="24"/>
          <w:szCs w:val="24"/>
        </w:rPr>
        <w:t xml:space="preserve">n </w:t>
      </w:r>
      <w:r w:rsidR="00571F44">
        <w:rPr>
          <w:color w:val="000000"/>
          <w:sz w:val="24"/>
          <w:szCs w:val="24"/>
        </w:rPr>
        <w:t xml:space="preserve">ill. csúcstartón </w:t>
      </w:r>
      <w:r w:rsidR="004C678A">
        <w:rPr>
          <w:color w:val="000000"/>
          <w:sz w:val="24"/>
          <w:szCs w:val="24"/>
        </w:rPr>
        <w:t xml:space="preserve">ne tudjon </w:t>
      </w:r>
      <w:r w:rsidR="004C678A" w:rsidRPr="002F3C30">
        <w:rPr>
          <w:color w:val="000000"/>
          <w:sz w:val="24"/>
          <w:szCs w:val="24"/>
        </w:rPr>
        <w:t>elfordul</w:t>
      </w:r>
      <w:r w:rsidR="004C678A">
        <w:rPr>
          <w:color w:val="000000"/>
          <w:sz w:val="24"/>
          <w:szCs w:val="24"/>
        </w:rPr>
        <w:t>ni.</w:t>
      </w:r>
    </w:p>
    <w:p w:rsidR="009078B4" w:rsidRPr="002F3C30" w:rsidRDefault="009078B4" w:rsidP="002F3C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leesésgátló környezettel érintkező, fémből készült részeit tűzihorganyzásos felület</w:t>
      </w:r>
      <w:r w:rsidR="003D2CAF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védelemmel kell ellátni. A bevonat rétegvastagsága: min. </w:t>
      </w:r>
      <w:r w:rsidRPr="009078B4">
        <w:rPr>
          <w:color w:val="000000"/>
          <w:sz w:val="24"/>
          <w:szCs w:val="24"/>
        </w:rPr>
        <w:t xml:space="preserve">85 </w:t>
      </w:r>
      <w:r w:rsidRPr="009078B4">
        <w:rPr>
          <w:color w:val="000000"/>
          <w:sz w:val="24"/>
          <w:szCs w:val="24"/>
        </w:rPr>
        <w:sym w:font="Symbol" w:char="F06D"/>
      </w:r>
      <w:r w:rsidRPr="009078B4">
        <w:rPr>
          <w:color w:val="000000"/>
          <w:sz w:val="24"/>
          <w:szCs w:val="24"/>
        </w:rPr>
        <w:t xml:space="preserve">m </w:t>
      </w:r>
      <w:r>
        <w:rPr>
          <w:color w:val="000000"/>
          <w:sz w:val="24"/>
          <w:szCs w:val="24"/>
        </w:rPr>
        <w:t>(</w:t>
      </w:r>
      <w:r w:rsidRPr="009078B4">
        <w:rPr>
          <w:color w:val="000000"/>
          <w:sz w:val="24"/>
          <w:szCs w:val="24"/>
        </w:rPr>
        <w:t>610 gr/m</w:t>
      </w:r>
      <w:r w:rsidRPr="009078B4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).</w:t>
      </w:r>
    </w:p>
    <w:p w:rsidR="004C678A" w:rsidRPr="002F3C30" w:rsidRDefault="004C678A" w:rsidP="004C678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3C30">
        <w:rPr>
          <w:color w:val="000000"/>
          <w:sz w:val="24"/>
          <w:szCs w:val="24"/>
        </w:rPr>
        <w:t>A leesésgátló</w:t>
      </w:r>
      <w:r>
        <w:rPr>
          <w:color w:val="000000"/>
          <w:sz w:val="24"/>
          <w:szCs w:val="24"/>
        </w:rPr>
        <w:t>t burkolattal kell ellátni</w:t>
      </w:r>
      <w:r w:rsidRPr="002F3C30">
        <w:rPr>
          <w:color w:val="000000"/>
          <w:sz w:val="24"/>
          <w:szCs w:val="24"/>
        </w:rPr>
        <w:t xml:space="preserve"> a csúcsától számított </w:t>
      </w:r>
      <w:r w:rsidR="006028BE">
        <w:rPr>
          <w:color w:val="000000"/>
          <w:sz w:val="24"/>
          <w:szCs w:val="24"/>
        </w:rPr>
        <w:t>min. 3</w:t>
      </w:r>
      <w:r w:rsidR="009078B4">
        <w:rPr>
          <w:color w:val="000000"/>
          <w:sz w:val="24"/>
          <w:szCs w:val="24"/>
        </w:rPr>
        <w:t>8</w:t>
      </w:r>
      <w:r w:rsidR="006028BE">
        <w:rPr>
          <w:color w:val="000000"/>
          <w:sz w:val="24"/>
          <w:szCs w:val="24"/>
        </w:rPr>
        <w:t xml:space="preserve">0, max. </w:t>
      </w:r>
      <w:r w:rsidRPr="002F3C30">
        <w:rPr>
          <w:color w:val="000000"/>
          <w:sz w:val="24"/>
          <w:szCs w:val="24"/>
        </w:rPr>
        <w:t>500 mm</w:t>
      </w:r>
      <w:r w:rsidRPr="004C678A">
        <w:rPr>
          <w:color w:val="000000"/>
          <w:sz w:val="24"/>
          <w:szCs w:val="24"/>
        </w:rPr>
        <w:t xml:space="preserve"> </w:t>
      </w:r>
      <w:r w:rsidRPr="002F3C30">
        <w:rPr>
          <w:color w:val="000000"/>
          <w:sz w:val="24"/>
          <w:szCs w:val="24"/>
        </w:rPr>
        <w:t>hossz</w:t>
      </w:r>
      <w:r>
        <w:rPr>
          <w:color w:val="000000"/>
          <w:sz w:val="24"/>
          <w:szCs w:val="24"/>
        </w:rPr>
        <w:t>on.</w:t>
      </w:r>
    </w:p>
    <w:p w:rsidR="00D05276" w:rsidRPr="002F3C30" w:rsidRDefault="00D05276" w:rsidP="002F3C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F3C30">
        <w:rPr>
          <w:color w:val="000000"/>
          <w:sz w:val="24"/>
          <w:szCs w:val="24"/>
        </w:rPr>
        <w:t>A leesésgátló körkörös burkolatának UV-álló anyagból kellene készülnie</w:t>
      </w:r>
      <w:r w:rsidR="002F3C30">
        <w:rPr>
          <w:color w:val="000000"/>
          <w:sz w:val="24"/>
          <w:szCs w:val="24"/>
        </w:rPr>
        <w:t>. Két félből álló burkolat nem megfelelő.</w:t>
      </w:r>
      <w:r w:rsidR="00627C8A">
        <w:rPr>
          <w:color w:val="000000"/>
          <w:sz w:val="24"/>
          <w:szCs w:val="24"/>
        </w:rPr>
        <w:t xml:space="preserve"> </w:t>
      </w:r>
    </w:p>
    <w:p w:rsidR="001A11DB" w:rsidRPr="001A11DB" w:rsidRDefault="00D05276" w:rsidP="002F3C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A11DB">
        <w:rPr>
          <w:color w:val="000000"/>
          <w:sz w:val="24"/>
          <w:szCs w:val="24"/>
        </w:rPr>
        <w:t xml:space="preserve">A leesésgátló </w:t>
      </w:r>
      <w:r w:rsidR="001A11DB" w:rsidRPr="001A11DB">
        <w:rPr>
          <w:color w:val="000000"/>
          <w:sz w:val="24"/>
          <w:szCs w:val="24"/>
        </w:rPr>
        <w:t xml:space="preserve">burkolatának </w:t>
      </w:r>
      <w:r w:rsidRPr="001A11DB">
        <w:rPr>
          <w:color w:val="000000"/>
          <w:sz w:val="24"/>
          <w:szCs w:val="24"/>
        </w:rPr>
        <w:t xml:space="preserve">villamos szigetelési képességét </w:t>
      </w:r>
      <w:r w:rsidR="001A11DB" w:rsidRPr="001A11DB">
        <w:rPr>
          <w:color w:val="000000"/>
          <w:sz w:val="24"/>
          <w:szCs w:val="24"/>
        </w:rPr>
        <w:t>jegyzőkönyvvel igazolni kell. A</w:t>
      </w:r>
      <w:r w:rsidRPr="001A11DB">
        <w:rPr>
          <w:color w:val="000000"/>
          <w:sz w:val="24"/>
          <w:szCs w:val="24"/>
        </w:rPr>
        <w:t xml:space="preserve"> vizsgálat</w:t>
      </w:r>
      <w:r w:rsidR="001A11DB" w:rsidRPr="001A11DB">
        <w:rPr>
          <w:color w:val="000000"/>
          <w:sz w:val="24"/>
          <w:szCs w:val="24"/>
        </w:rPr>
        <w:t xml:space="preserve"> során a minta burkolt részét </w:t>
      </w:r>
      <w:r w:rsidR="001A11DB">
        <w:rPr>
          <w:color w:val="000000"/>
          <w:sz w:val="24"/>
          <w:szCs w:val="24"/>
        </w:rPr>
        <w:t>1</w:t>
      </w:r>
      <w:r w:rsidR="00185CF4">
        <w:rPr>
          <w:color w:val="000000"/>
          <w:sz w:val="24"/>
          <w:szCs w:val="24"/>
        </w:rPr>
        <w:t> </w:t>
      </w:r>
      <w:r w:rsidR="001A11DB">
        <w:rPr>
          <w:color w:val="000000"/>
          <w:sz w:val="24"/>
          <w:szCs w:val="24"/>
        </w:rPr>
        <w:t>h időtartamra</w:t>
      </w:r>
      <w:r w:rsidR="001A11DB" w:rsidRPr="001A11DB">
        <w:rPr>
          <w:color w:val="000000"/>
          <w:sz w:val="24"/>
          <w:szCs w:val="24"/>
        </w:rPr>
        <w:t xml:space="preserve"> 20±5</w:t>
      </w:r>
      <w:r w:rsidR="001A11DB" w:rsidRPr="001A11DB">
        <w:rPr>
          <w:color w:val="000000"/>
          <w:sz w:val="24"/>
          <w:szCs w:val="24"/>
          <w:vertAlign w:val="superscript"/>
        </w:rPr>
        <w:t>o</w:t>
      </w:r>
      <w:r w:rsidR="001A11DB" w:rsidRPr="001A11DB">
        <w:rPr>
          <w:color w:val="000000"/>
          <w:sz w:val="24"/>
          <w:szCs w:val="24"/>
        </w:rPr>
        <w:t>C hőmérsékletű vízbe kell meríteni</w:t>
      </w:r>
      <w:r w:rsidR="001A11DB">
        <w:rPr>
          <w:color w:val="000000"/>
          <w:sz w:val="24"/>
          <w:szCs w:val="24"/>
        </w:rPr>
        <w:t>.</w:t>
      </w:r>
      <w:r w:rsidR="001A11DB" w:rsidRPr="001A11DB">
        <w:rPr>
          <w:color w:val="000000"/>
          <w:sz w:val="24"/>
          <w:szCs w:val="24"/>
        </w:rPr>
        <w:t xml:space="preserve"> A vezető és a víz közé 50</w:t>
      </w:r>
      <w:r w:rsidR="00185CF4">
        <w:rPr>
          <w:color w:val="000000"/>
          <w:sz w:val="24"/>
          <w:szCs w:val="24"/>
        </w:rPr>
        <w:t> </w:t>
      </w:r>
      <w:r w:rsidR="001A11DB" w:rsidRPr="001A11DB">
        <w:rPr>
          <w:color w:val="000000"/>
          <w:sz w:val="24"/>
          <w:szCs w:val="24"/>
        </w:rPr>
        <w:t xml:space="preserve">Hz frekvenciájú feszültséget kell kapcsolni. A feszültséget egyenletesen </w:t>
      </w:r>
      <w:r w:rsidR="001A11DB" w:rsidRPr="001A11DB">
        <w:rPr>
          <w:color w:val="000000"/>
          <w:sz w:val="24"/>
          <w:szCs w:val="24"/>
          <w:u w:val="single"/>
        </w:rPr>
        <w:t>&lt;</w:t>
      </w:r>
      <w:r w:rsidR="001A11DB" w:rsidRPr="001A11DB">
        <w:rPr>
          <w:color w:val="000000"/>
          <w:sz w:val="24"/>
          <w:szCs w:val="24"/>
        </w:rPr>
        <w:t>0,5</w:t>
      </w:r>
      <w:r w:rsidR="00F6368D">
        <w:rPr>
          <w:color w:val="000000"/>
          <w:sz w:val="24"/>
          <w:szCs w:val="24"/>
        </w:rPr>
        <w:t> </w:t>
      </w:r>
      <w:r w:rsidR="001A11DB" w:rsidRPr="001A11DB">
        <w:rPr>
          <w:color w:val="000000"/>
          <w:sz w:val="24"/>
          <w:szCs w:val="24"/>
        </w:rPr>
        <w:t>kV/s lépésekben kell emelni 0-tól 22</w:t>
      </w:r>
      <w:r w:rsidR="00185CF4">
        <w:rPr>
          <w:color w:val="000000"/>
          <w:sz w:val="24"/>
          <w:szCs w:val="24"/>
        </w:rPr>
        <w:t> </w:t>
      </w:r>
      <w:r w:rsidR="001A11DB" w:rsidRPr="001A11DB">
        <w:rPr>
          <w:color w:val="000000"/>
          <w:sz w:val="24"/>
          <w:szCs w:val="24"/>
        </w:rPr>
        <w:t>kV-ig. Ezt a feszültséget 5</w:t>
      </w:r>
      <w:r w:rsidR="00185CF4">
        <w:rPr>
          <w:color w:val="000000"/>
          <w:sz w:val="24"/>
          <w:szCs w:val="24"/>
        </w:rPr>
        <w:t> </w:t>
      </w:r>
      <w:r w:rsidR="001A11DB" w:rsidRPr="001A11DB">
        <w:rPr>
          <w:color w:val="000000"/>
          <w:sz w:val="24"/>
          <w:szCs w:val="24"/>
        </w:rPr>
        <w:t xml:space="preserve">percig kell tartani, </w:t>
      </w:r>
      <w:r w:rsidR="00185CF4" w:rsidRPr="001A11DB">
        <w:rPr>
          <w:color w:val="000000"/>
          <w:sz w:val="24"/>
          <w:szCs w:val="24"/>
        </w:rPr>
        <w:t>ez alatt</w:t>
      </w:r>
      <w:r w:rsidR="001A11DB" w:rsidRPr="001A11DB">
        <w:rPr>
          <w:color w:val="000000"/>
          <w:sz w:val="24"/>
          <w:szCs w:val="24"/>
        </w:rPr>
        <w:t xml:space="preserve"> villamos átütés nem következhet be.</w:t>
      </w:r>
    </w:p>
    <w:p w:rsidR="00D05276" w:rsidRPr="00BD2F76" w:rsidRDefault="00D05276" w:rsidP="00BD2F76">
      <w:pPr>
        <w:autoSpaceDE w:val="0"/>
        <w:autoSpaceDN w:val="0"/>
        <w:adjustRightInd w:val="0"/>
        <w:rPr>
          <w:sz w:val="24"/>
          <w:szCs w:val="24"/>
        </w:rPr>
      </w:pPr>
    </w:p>
    <w:p w:rsidR="00E870C0" w:rsidRDefault="00E870C0" w:rsidP="00E870C0">
      <w:pPr>
        <w:pStyle w:val="CimsorBIR2"/>
        <w:spacing w:line="360" w:lineRule="auto"/>
      </w:pPr>
      <w:bookmarkStart w:id="58" w:name="_Toc245528887"/>
      <w:r>
        <w:t>Adatszolgáltatás az ajánlathoz</w:t>
      </w:r>
      <w:bookmarkEnd w:id="58"/>
    </w:p>
    <w:p w:rsidR="00E870C0" w:rsidRPr="00E870C0" w:rsidRDefault="00E870C0" w:rsidP="00E870C0">
      <w:pPr>
        <w:autoSpaceDE w:val="0"/>
        <w:autoSpaceDN w:val="0"/>
        <w:adjustRightInd w:val="0"/>
        <w:rPr>
          <w:sz w:val="24"/>
          <w:szCs w:val="24"/>
        </w:rPr>
      </w:pPr>
      <w:r w:rsidRPr="00E870C0">
        <w:rPr>
          <w:sz w:val="24"/>
          <w:szCs w:val="24"/>
        </w:rPr>
        <w:t xml:space="preserve">A </w:t>
      </w:r>
      <w:r>
        <w:rPr>
          <w:sz w:val="24"/>
          <w:szCs w:val="24"/>
        </w:rPr>
        <w:t>burkolt leesésgátló</w:t>
      </w:r>
      <w:r w:rsidR="00E30B21">
        <w:rPr>
          <w:sz w:val="24"/>
          <w:szCs w:val="24"/>
        </w:rPr>
        <w:t>k</w:t>
      </w:r>
      <w:r>
        <w:rPr>
          <w:sz w:val="24"/>
          <w:szCs w:val="24"/>
        </w:rPr>
        <w:t>ról</w:t>
      </w:r>
      <w:r w:rsidRPr="00E870C0">
        <w:rPr>
          <w:sz w:val="24"/>
          <w:szCs w:val="24"/>
        </w:rPr>
        <w:t xml:space="preserve"> az alábbi</w:t>
      </w:r>
      <w:r w:rsidR="00185CF4">
        <w:rPr>
          <w:sz w:val="24"/>
          <w:szCs w:val="24"/>
        </w:rPr>
        <w:t>,</w:t>
      </w:r>
      <w:r w:rsidRPr="00E870C0">
        <w:rPr>
          <w:sz w:val="24"/>
          <w:szCs w:val="24"/>
        </w:rPr>
        <w:t xml:space="preserve"> hiánytalan dokumentációt kell benyújtani az ajánlathoz:</w:t>
      </w:r>
    </w:p>
    <w:p w:rsidR="00E870C0" w:rsidRPr="00E870C0" w:rsidRDefault="00E870C0" w:rsidP="00E870C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870C0">
        <w:rPr>
          <w:color w:val="000000"/>
          <w:sz w:val="24"/>
          <w:szCs w:val="24"/>
        </w:rPr>
        <w:t>Műszaki adatlap, leírás, kialakítási rajz és fotó. (Magyar vagy angol nyelven.)</w:t>
      </w:r>
    </w:p>
    <w:p w:rsidR="00E870C0" w:rsidRPr="00E870C0" w:rsidRDefault="00E870C0" w:rsidP="00E870C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870C0">
        <w:rPr>
          <w:color w:val="000000"/>
          <w:sz w:val="24"/>
          <w:szCs w:val="24"/>
        </w:rPr>
        <w:t>Az UV-állóság igazolása laboratórium vizsgálati jegyzőkönyvével. (Magyar vagy angol nyelven.)</w:t>
      </w:r>
    </w:p>
    <w:p w:rsidR="00E870C0" w:rsidRPr="00E870C0" w:rsidRDefault="00E870C0" w:rsidP="00E870C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előírt </w:t>
      </w:r>
      <w:r w:rsidRPr="001A11DB">
        <w:rPr>
          <w:color w:val="000000"/>
          <w:sz w:val="24"/>
          <w:szCs w:val="24"/>
        </w:rPr>
        <w:t xml:space="preserve">villamos szigetelési </w:t>
      </w:r>
      <w:r>
        <w:rPr>
          <w:color w:val="000000"/>
          <w:sz w:val="24"/>
          <w:szCs w:val="24"/>
        </w:rPr>
        <w:t xml:space="preserve">képesség igazolása </w:t>
      </w:r>
      <w:r w:rsidRPr="00E870C0">
        <w:rPr>
          <w:color w:val="000000"/>
          <w:sz w:val="24"/>
          <w:szCs w:val="24"/>
        </w:rPr>
        <w:t>laboratórium vizsgálati jegyző</w:t>
      </w:r>
      <w:r w:rsidR="003D2CAF">
        <w:rPr>
          <w:color w:val="000000"/>
          <w:sz w:val="24"/>
          <w:szCs w:val="24"/>
        </w:rPr>
        <w:softHyphen/>
      </w:r>
      <w:r w:rsidRPr="00E870C0">
        <w:rPr>
          <w:color w:val="000000"/>
          <w:sz w:val="24"/>
          <w:szCs w:val="24"/>
        </w:rPr>
        <w:t>könyvével. (Magyar vagy angol nyelven.)</w:t>
      </w:r>
    </w:p>
    <w:p w:rsidR="00E870C0" w:rsidRDefault="00E870C0" w:rsidP="00E870C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870C0">
        <w:rPr>
          <w:color w:val="000000"/>
          <w:sz w:val="24"/>
          <w:szCs w:val="24"/>
        </w:rPr>
        <w:t>A gyártó érv</w:t>
      </w:r>
      <w:r w:rsidRPr="00E870C0">
        <w:rPr>
          <w:color w:val="000000"/>
          <w:sz w:val="24"/>
          <w:szCs w:val="24"/>
        </w:rPr>
        <w:t>é</w:t>
      </w:r>
      <w:r w:rsidRPr="00E870C0">
        <w:rPr>
          <w:color w:val="000000"/>
          <w:sz w:val="24"/>
          <w:szCs w:val="24"/>
        </w:rPr>
        <w:t>nyes ISO minőségtanúsítása.</w:t>
      </w:r>
    </w:p>
    <w:p w:rsidR="00627C8A" w:rsidRPr="00BD2F76" w:rsidRDefault="00F6368D" w:rsidP="00BD2F7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megajánlott termék</w:t>
      </w:r>
      <w:r w:rsidR="003D2CAF">
        <w:rPr>
          <w:color w:val="000000"/>
          <w:sz w:val="24"/>
          <w:szCs w:val="24"/>
        </w:rPr>
        <w:t>ről 1</w:t>
      </w:r>
      <w:r w:rsidR="00E30B21">
        <w:rPr>
          <w:color w:val="000000"/>
          <w:sz w:val="24"/>
          <w:szCs w:val="24"/>
        </w:rPr>
        <w:t>-1</w:t>
      </w:r>
      <w:r w:rsidR="003D2CAF">
        <w:rPr>
          <w:color w:val="000000"/>
          <w:sz w:val="24"/>
          <w:szCs w:val="24"/>
        </w:rPr>
        <w:t xml:space="preserve"> mintadarab.</w:t>
      </w:r>
    </w:p>
    <w:p w:rsidR="00D50027" w:rsidRDefault="00627C8A" w:rsidP="00D50027">
      <w:pPr>
        <w:pStyle w:val="CimsorBIR2"/>
      </w:pPr>
      <w:r w:rsidRPr="00BD2F76">
        <w:rPr>
          <w:b w:val="0"/>
          <w:color w:val="auto"/>
        </w:rPr>
        <w:br w:type="page"/>
      </w:r>
      <w:bookmarkStart w:id="59" w:name="_Toc245528888"/>
      <w:r w:rsidR="00185CF4" w:rsidRPr="00EA4CA6">
        <w:lastRenderedPageBreak/>
        <w:t>B</w:t>
      </w:r>
      <w:r w:rsidR="00D50027" w:rsidRPr="00D50027">
        <w:t>urkolt kivitelű, egyszarvú leesésgátló irányadó méretei</w:t>
      </w:r>
      <w:r w:rsidR="00185CF4">
        <w:t>,</w:t>
      </w:r>
      <w:r w:rsidR="00185CF4" w:rsidRPr="00185CF4">
        <w:t xml:space="preserve"> </w:t>
      </w:r>
      <w:r w:rsidR="00185CF4" w:rsidRPr="00D50027">
        <w:t>kereszttartóra</w:t>
      </w:r>
      <w:bookmarkEnd w:id="59"/>
    </w:p>
    <w:p w:rsidR="002F4E26" w:rsidRDefault="002F4E26" w:rsidP="00D05276">
      <w:pPr>
        <w:autoSpaceDE w:val="0"/>
        <w:autoSpaceDN w:val="0"/>
        <w:adjustRightInd w:val="0"/>
        <w:jc w:val="both"/>
        <w:rPr>
          <w:color w:val="000000"/>
        </w:rPr>
      </w:pPr>
    </w:p>
    <w:p w:rsidR="002F4E26" w:rsidRPr="00A30ACE" w:rsidRDefault="003D2CAF" w:rsidP="00627C8A">
      <w:pPr>
        <w:autoSpaceDE w:val="0"/>
        <w:autoSpaceDN w:val="0"/>
        <w:adjustRightInd w:val="0"/>
        <w:jc w:val="center"/>
        <w:rPr>
          <w:color w:val="000000"/>
        </w:rPr>
      </w:pPr>
      <w:r w:rsidRPr="00A30ACE">
        <w:rPr>
          <w:color w:val="000000"/>
        </w:rPr>
        <w:pict>
          <v:shape id="_x0000_i1040" type="#_x0000_t75" style="width:354.25pt;height:313.9pt">
            <v:imagedata r:id="rId17" o:title="Leesésgátlók méretezése_egyszarvú_2_2"/>
          </v:shape>
        </w:pict>
      </w:r>
    </w:p>
    <w:p w:rsidR="00627C8A" w:rsidRPr="00627C8A" w:rsidRDefault="00627C8A" w:rsidP="00627C8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627C8A">
        <w:rPr>
          <w:b/>
          <w:color w:val="000000"/>
          <w:sz w:val="24"/>
          <w:szCs w:val="24"/>
        </w:rPr>
        <w:t>1. ábra</w:t>
      </w:r>
    </w:p>
    <w:p w:rsidR="00627C8A" w:rsidRDefault="00627C8A" w:rsidP="00D05276">
      <w:pPr>
        <w:autoSpaceDE w:val="0"/>
        <w:autoSpaceDN w:val="0"/>
        <w:adjustRightInd w:val="0"/>
        <w:jc w:val="both"/>
        <w:rPr>
          <w:color w:val="000000"/>
        </w:rPr>
      </w:pPr>
    </w:p>
    <w:p w:rsidR="00627C8A" w:rsidRPr="002A5BEC" w:rsidRDefault="00D9511F" w:rsidP="00627C8A">
      <w:pPr>
        <w:autoSpaceDE w:val="0"/>
        <w:autoSpaceDN w:val="0"/>
        <w:adjustRightInd w:val="0"/>
        <w:jc w:val="center"/>
        <w:rPr>
          <w:color w:val="000000"/>
        </w:rPr>
      </w:pPr>
      <w:r w:rsidRPr="00521C57">
        <w:rPr>
          <w:color w:val="000000"/>
        </w:rPr>
        <w:pict>
          <v:shape id="_x0000_i1041" type="#_x0000_t75" style="width:347.35pt;height:263.8pt">
            <v:imagedata r:id="rId18" o:title="Leesésgátlók méretezése_egyszarvú_2"/>
          </v:shape>
        </w:pict>
      </w:r>
    </w:p>
    <w:p w:rsidR="00627C8A" w:rsidRDefault="00627C8A" w:rsidP="00627C8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627C8A">
        <w:rPr>
          <w:b/>
          <w:color w:val="000000"/>
          <w:sz w:val="24"/>
          <w:szCs w:val="24"/>
        </w:rPr>
        <w:t>2. ábra</w:t>
      </w:r>
    </w:p>
    <w:p w:rsidR="00E30B21" w:rsidRPr="00D50027" w:rsidRDefault="00E30B21" w:rsidP="00E30B21">
      <w:pPr>
        <w:pStyle w:val="CimsorBIR2"/>
      </w:pPr>
      <w:r>
        <w:rPr>
          <w:b w:val="0"/>
        </w:rPr>
        <w:br w:type="page"/>
      </w:r>
      <w:bookmarkStart w:id="60" w:name="_Toc244493287"/>
      <w:bookmarkStart w:id="61" w:name="_Toc245528889"/>
      <w:r>
        <w:rPr>
          <w:iCs/>
        </w:rPr>
        <w:lastRenderedPageBreak/>
        <w:t>B</w:t>
      </w:r>
      <w:r w:rsidRPr="00D50027">
        <w:t>urkolt kivitelű, kétszarvú leesésgátló irányadó méretei</w:t>
      </w:r>
      <w:bookmarkEnd w:id="60"/>
      <w:r>
        <w:t>,</w:t>
      </w:r>
      <w:r w:rsidRPr="00185CF4">
        <w:t xml:space="preserve"> </w:t>
      </w:r>
      <w:r w:rsidRPr="00D50027">
        <w:t>csúcstartóra</w:t>
      </w:r>
      <w:bookmarkEnd w:id="61"/>
    </w:p>
    <w:p w:rsidR="00E30B21" w:rsidRDefault="00E30B21" w:rsidP="00E30B21">
      <w:pPr>
        <w:autoSpaceDE w:val="0"/>
        <w:autoSpaceDN w:val="0"/>
        <w:adjustRightInd w:val="0"/>
        <w:jc w:val="both"/>
        <w:rPr>
          <w:color w:val="000000"/>
        </w:rPr>
      </w:pPr>
    </w:p>
    <w:p w:rsidR="00E30B21" w:rsidRPr="00043336" w:rsidRDefault="00E30B21" w:rsidP="00E30B21">
      <w:pPr>
        <w:autoSpaceDE w:val="0"/>
        <w:autoSpaceDN w:val="0"/>
        <w:adjustRightInd w:val="0"/>
        <w:jc w:val="center"/>
        <w:rPr>
          <w:color w:val="000000"/>
        </w:rPr>
      </w:pPr>
      <w:r w:rsidRPr="00043336">
        <w:rPr>
          <w:color w:val="000000"/>
        </w:rPr>
        <w:pict>
          <v:shape id="_x0000_i1042" type="#_x0000_t75" style="width:436.6pt;height:317.4pt">
            <v:imagedata r:id="rId19" o:title="Leesésgátlók méretezése_kétszarvú_1"/>
          </v:shape>
        </w:pict>
      </w:r>
    </w:p>
    <w:p w:rsidR="00E30B21" w:rsidRPr="00627C8A" w:rsidRDefault="00E30B21" w:rsidP="00E30B21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627C8A">
        <w:rPr>
          <w:b/>
          <w:color w:val="000000"/>
          <w:sz w:val="24"/>
          <w:szCs w:val="24"/>
        </w:rPr>
        <w:t>. ábra</w:t>
      </w:r>
    </w:p>
    <w:p w:rsidR="00E30B21" w:rsidRDefault="00E30B21" w:rsidP="00E30B21">
      <w:pPr>
        <w:autoSpaceDE w:val="0"/>
        <w:autoSpaceDN w:val="0"/>
        <w:adjustRightInd w:val="0"/>
        <w:jc w:val="both"/>
        <w:rPr>
          <w:color w:val="000000"/>
        </w:rPr>
      </w:pPr>
    </w:p>
    <w:p w:rsidR="00E30B21" w:rsidRPr="00521C57" w:rsidRDefault="00E30B21" w:rsidP="00E30B21">
      <w:pPr>
        <w:autoSpaceDE w:val="0"/>
        <w:autoSpaceDN w:val="0"/>
        <w:adjustRightInd w:val="0"/>
        <w:jc w:val="center"/>
        <w:rPr>
          <w:color w:val="000000"/>
        </w:rPr>
      </w:pPr>
      <w:r w:rsidRPr="00521C57">
        <w:rPr>
          <w:color w:val="000000"/>
        </w:rPr>
        <w:pict>
          <v:shape id="_x0000_i1043" type="#_x0000_t75" style="width:364.05pt;height:273pt">
            <v:imagedata r:id="rId20" o:title="Leesésgátlók méretezése_kétszarvú_2"/>
          </v:shape>
        </w:pict>
      </w:r>
    </w:p>
    <w:p w:rsidR="00E30B21" w:rsidRPr="00627C8A" w:rsidRDefault="00E30B21" w:rsidP="00E30B21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627C8A">
        <w:rPr>
          <w:b/>
          <w:color w:val="000000"/>
          <w:sz w:val="24"/>
          <w:szCs w:val="24"/>
        </w:rPr>
        <w:t>. ábra</w:t>
      </w:r>
    </w:p>
    <w:p w:rsidR="00E30B21" w:rsidRDefault="00E30B21" w:rsidP="00627C8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sectPr w:rsidR="00E30B21" w:rsidSect="00455CC3">
      <w:headerReference w:type="default" r:id="rId21"/>
      <w:footerReference w:type="default" r:id="rId22"/>
      <w:footerReference w:type="first" r:id="rId23"/>
      <w:pgSz w:w="11907" w:h="16840" w:code="9"/>
      <w:pgMar w:top="1418" w:right="1418" w:bottom="1418" w:left="1418" w:header="851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95" w:rsidRDefault="00787F95">
      <w:r>
        <w:separator/>
      </w:r>
    </w:p>
  </w:endnote>
  <w:endnote w:type="continuationSeparator" w:id="0">
    <w:p w:rsidR="00787F95" w:rsidRDefault="0078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1E0"/>
    </w:tblPr>
    <w:tblGrid>
      <w:gridCol w:w="6629"/>
      <w:gridCol w:w="2449"/>
    </w:tblGrid>
    <w:tr w:rsidR="00B85B2B" w:rsidTr="00784CFB">
      <w:tc>
        <w:tcPr>
          <w:tcW w:w="6629" w:type="dxa"/>
        </w:tcPr>
        <w:p w:rsidR="00B85B2B" w:rsidRPr="00784CFB" w:rsidRDefault="00B85B2B" w:rsidP="00784CFB">
          <w:pPr>
            <w:pStyle w:val="llb"/>
            <w:ind w:right="360"/>
            <w:rPr>
              <w:rStyle w:val="Oldalszm"/>
              <w:sz w:val="18"/>
              <w:szCs w:val="18"/>
            </w:rPr>
          </w:pPr>
          <w:r w:rsidRPr="00784CFB">
            <w:rPr>
              <w:rStyle w:val="Oldalszm"/>
              <w:sz w:val="18"/>
              <w:szCs w:val="18"/>
            </w:rPr>
            <w:t xml:space="preserve">Azonosító: </w:t>
          </w:r>
          <w:r w:rsidR="00D42E55">
            <w:rPr>
              <w:rStyle w:val="Oldalszm"/>
              <w:sz w:val="18"/>
              <w:szCs w:val="18"/>
            </w:rPr>
            <w:t>E</w:t>
          </w:r>
          <w:r w:rsidR="007877A3">
            <w:rPr>
              <w:rStyle w:val="Oldalszm"/>
              <w:sz w:val="18"/>
              <w:szCs w:val="18"/>
            </w:rPr>
            <w:t>D</w:t>
          </w:r>
          <w:r w:rsidR="00D42E55">
            <w:rPr>
              <w:rStyle w:val="Oldalszm"/>
              <w:sz w:val="18"/>
              <w:szCs w:val="18"/>
            </w:rPr>
            <w:t>E-MU-04-</w:t>
          </w:r>
          <w:r w:rsidR="008A45BB">
            <w:rPr>
              <w:rStyle w:val="Oldalszm"/>
              <w:sz w:val="18"/>
              <w:szCs w:val="18"/>
            </w:rPr>
            <w:t>04</w:t>
          </w:r>
          <w:r w:rsidR="00D42E55">
            <w:rPr>
              <w:rStyle w:val="Oldalszm"/>
              <w:sz w:val="18"/>
              <w:szCs w:val="18"/>
            </w:rPr>
            <w:t>-v01</w:t>
          </w:r>
        </w:p>
      </w:tc>
      <w:tc>
        <w:tcPr>
          <w:tcW w:w="2449" w:type="dxa"/>
        </w:tcPr>
        <w:p w:rsidR="00B85B2B" w:rsidRPr="00784CFB" w:rsidRDefault="00B85B2B" w:rsidP="00784CFB">
          <w:pPr>
            <w:pStyle w:val="llb"/>
            <w:ind w:right="73"/>
            <w:jc w:val="right"/>
            <w:rPr>
              <w:rStyle w:val="Oldalszm"/>
              <w:sz w:val="18"/>
              <w:szCs w:val="18"/>
            </w:rPr>
          </w:pPr>
          <w:r w:rsidRPr="00784CFB">
            <w:rPr>
              <w:rStyle w:val="Oldalszm"/>
              <w:sz w:val="18"/>
              <w:szCs w:val="18"/>
            </w:rPr>
            <w:t xml:space="preserve">Oldalszám: </w:t>
          </w:r>
          <w:r w:rsidR="00D54E27" w:rsidRPr="00784CFB">
            <w:rPr>
              <w:rStyle w:val="Oldalszm"/>
              <w:sz w:val="18"/>
              <w:szCs w:val="18"/>
            </w:rPr>
            <w:fldChar w:fldCharType="begin"/>
          </w:r>
          <w:r w:rsidR="00D54E27" w:rsidRPr="00784CFB">
            <w:rPr>
              <w:rStyle w:val="Oldalszm"/>
              <w:sz w:val="18"/>
              <w:szCs w:val="18"/>
            </w:rPr>
            <w:instrText xml:space="preserve"> PAGE </w:instrText>
          </w:r>
          <w:r w:rsidR="00D54E27" w:rsidRPr="00784CFB">
            <w:rPr>
              <w:rStyle w:val="Oldalszm"/>
              <w:sz w:val="18"/>
              <w:szCs w:val="18"/>
            </w:rPr>
            <w:fldChar w:fldCharType="separate"/>
          </w:r>
          <w:r w:rsidR="00BD12D7">
            <w:rPr>
              <w:rStyle w:val="Oldalszm"/>
              <w:noProof/>
              <w:sz w:val="18"/>
              <w:szCs w:val="18"/>
            </w:rPr>
            <w:t>1</w:t>
          </w:r>
          <w:r w:rsidR="00D54E27" w:rsidRPr="00784CFB">
            <w:rPr>
              <w:rStyle w:val="Oldalszm"/>
              <w:sz w:val="18"/>
              <w:szCs w:val="18"/>
            </w:rPr>
            <w:fldChar w:fldCharType="end"/>
          </w:r>
          <w:r w:rsidR="00D54E27" w:rsidRPr="00784CFB">
            <w:rPr>
              <w:rStyle w:val="Oldalszm"/>
              <w:sz w:val="18"/>
              <w:szCs w:val="18"/>
            </w:rPr>
            <w:t>/</w:t>
          </w:r>
          <w:r w:rsidR="00D54E27" w:rsidRPr="00784CFB">
            <w:rPr>
              <w:rStyle w:val="Oldalszm"/>
              <w:sz w:val="18"/>
              <w:szCs w:val="18"/>
            </w:rPr>
            <w:fldChar w:fldCharType="begin"/>
          </w:r>
          <w:r w:rsidR="00D54E27" w:rsidRPr="00784CFB">
            <w:rPr>
              <w:rStyle w:val="Oldalszm"/>
              <w:sz w:val="18"/>
              <w:szCs w:val="18"/>
            </w:rPr>
            <w:instrText xml:space="preserve"> NUMPAGES </w:instrText>
          </w:r>
          <w:r w:rsidR="00D54E27" w:rsidRPr="00784CFB">
            <w:rPr>
              <w:rStyle w:val="Oldalszm"/>
              <w:sz w:val="18"/>
              <w:szCs w:val="18"/>
            </w:rPr>
            <w:fldChar w:fldCharType="separate"/>
          </w:r>
          <w:r w:rsidR="00BD12D7">
            <w:rPr>
              <w:rStyle w:val="Oldalszm"/>
              <w:noProof/>
              <w:sz w:val="18"/>
              <w:szCs w:val="18"/>
            </w:rPr>
            <w:t>21</w:t>
          </w:r>
          <w:r w:rsidR="00D54E27" w:rsidRPr="00784CFB">
            <w:rPr>
              <w:rStyle w:val="Oldalszm"/>
              <w:sz w:val="18"/>
              <w:szCs w:val="18"/>
            </w:rPr>
            <w:fldChar w:fldCharType="end"/>
          </w:r>
        </w:p>
      </w:tc>
    </w:tr>
    <w:tr w:rsidR="00B85B2B" w:rsidTr="00784CFB">
      <w:trPr>
        <w:trHeight w:val="319"/>
      </w:trPr>
      <w:tc>
        <w:tcPr>
          <w:tcW w:w="6629" w:type="dxa"/>
        </w:tcPr>
        <w:p w:rsidR="00455CC3" w:rsidRPr="00784CFB" w:rsidRDefault="00455CC3" w:rsidP="00784CFB">
          <w:pPr>
            <w:pStyle w:val="Szvegtrzs"/>
            <w:spacing w:line="240" w:lineRule="auto"/>
            <w:rPr>
              <w:sz w:val="18"/>
              <w:szCs w:val="18"/>
            </w:rPr>
          </w:pPr>
          <w:r w:rsidRPr="00784CFB">
            <w:rPr>
              <w:sz w:val="18"/>
              <w:szCs w:val="18"/>
            </w:rPr>
            <w:t xml:space="preserve">A jelen rendelkezés a társaság szellemi tulajdona. </w:t>
          </w:r>
        </w:p>
        <w:p w:rsidR="00B85B2B" w:rsidRPr="00784CFB" w:rsidRDefault="00455CC3" w:rsidP="00784CFB">
          <w:pPr>
            <w:pStyle w:val="llb"/>
            <w:ind w:right="360"/>
            <w:rPr>
              <w:rStyle w:val="Oldalszm"/>
              <w:sz w:val="18"/>
              <w:szCs w:val="18"/>
            </w:rPr>
          </w:pPr>
          <w:r w:rsidRPr="00784CFB">
            <w:rPr>
              <w:rStyle w:val="Oldalszm"/>
              <w:sz w:val="18"/>
              <w:szCs w:val="18"/>
            </w:rPr>
            <w:t>Felhasználás előtt győződjön meg róla, hogy a hatályban lévő példányt használja!</w:t>
          </w:r>
        </w:p>
      </w:tc>
      <w:tc>
        <w:tcPr>
          <w:tcW w:w="2449" w:type="dxa"/>
        </w:tcPr>
        <w:p w:rsidR="00B85B2B" w:rsidRPr="00784CFB" w:rsidRDefault="00B85B2B" w:rsidP="00784CFB">
          <w:pPr>
            <w:pStyle w:val="llb"/>
            <w:jc w:val="right"/>
            <w:rPr>
              <w:rStyle w:val="Oldalszm"/>
              <w:sz w:val="18"/>
              <w:szCs w:val="18"/>
            </w:rPr>
          </w:pPr>
          <w:r w:rsidRPr="00784CFB">
            <w:rPr>
              <w:rStyle w:val="Oldalszm"/>
              <w:sz w:val="18"/>
              <w:szCs w:val="18"/>
            </w:rPr>
            <w:t xml:space="preserve">Nyomtatási dátum: </w:t>
          </w:r>
          <w:r w:rsidRPr="00784CFB">
            <w:rPr>
              <w:rStyle w:val="Oldalszm"/>
              <w:sz w:val="18"/>
              <w:szCs w:val="18"/>
            </w:rPr>
            <w:fldChar w:fldCharType="begin"/>
          </w:r>
          <w:r w:rsidRPr="00784CFB">
            <w:rPr>
              <w:rStyle w:val="Oldalszm"/>
              <w:sz w:val="18"/>
              <w:szCs w:val="18"/>
            </w:rPr>
            <w:instrText xml:space="preserve"> DATE \@ "yyyy.MM.dd" </w:instrText>
          </w:r>
          <w:r w:rsidRPr="00784CFB">
            <w:rPr>
              <w:rStyle w:val="Oldalszm"/>
              <w:sz w:val="18"/>
              <w:szCs w:val="18"/>
            </w:rPr>
            <w:fldChar w:fldCharType="separate"/>
          </w:r>
          <w:r w:rsidR="00BD12D7">
            <w:rPr>
              <w:rStyle w:val="Oldalszm"/>
              <w:noProof/>
              <w:sz w:val="18"/>
              <w:szCs w:val="18"/>
            </w:rPr>
            <w:t>2010.04.20</w:t>
          </w:r>
          <w:r w:rsidRPr="00784CFB">
            <w:rPr>
              <w:rStyle w:val="Oldalszm"/>
              <w:sz w:val="18"/>
              <w:szCs w:val="18"/>
            </w:rPr>
            <w:fldChar w:fldCharType="end"/>
          </w:r>
        </w:p>
      </w:tc>
    </w:tr>
  </w:tbl>
  <w:p w:rsidR="0003565B" w:rsidRPr="00920C9B" w:rsidRDefault="0003565B" w:rsidP="00455C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F1" w:rsidRPr="00455CC3" w:rsidRDefault="001025F1" w:rsidP="001025F1">
    <w:pPr>
      <w:pStyle w:val="Szvegtrzs"/>
      <w:spacing w:line="240" w:lineRule="auto"/>
      <w:rPr>
        <w:sz w:val="18"/>
        <w:szCs w:val="18"/>
      </w:rPr>
    </w:pPr>
    <w:r w:rsidRPr="00455CC3">
      <w:rPr>
        <w:sz w:val="18"/>
        <w:szCs w:val="18"/>
      </w:rPr>
      <w:t>A jelen rendelkezés a társaság szellemi tulajdona</w:t>
    </w:r>
    <w:r w:rsidR="00455CC3" w:rsidRPr="00455CC3">
      <w:rPr>
        <w:sz w:val="18"/>
        <w:szCs w:val="18"/>
      </w:rPr>
      <w:t>.</w:t>
    </w:r>
  </w:p>
  <w:p w:rsidR="0016180D" w:rsidRPr="00455CC3" w:rsidRDefault="0016180D" w:rsidP="001025F1">
    <w:pPr>
      <w:pStyle w:val="Szvegtrzs"/>
      <w:spacing w:line="240" w:lineRule="auto"/>
      <w:rPr>
        <w:sz w:val="18"/>
        <w:szCs w:val="18"/>
      </w:rPr>
    </w:pPr>
  </w:p>
  <w:p w:rsidR="001025F1" w:rsidRPr="00455CC3" w:rsidRDefault="0016180D">
    <w:pPr>
      <w:pStyle w:val="llb"/>
      <w:rPr>
        <w:sz w:val="18"/>
        <w:szCs w:val="18"/>
      </w:rPr>
    </w:pPr>
    <w:r w:rsidRPr="00455CC3">
      <w:rPr>
        <w:sz w:val="18"/>
        <w:szCs w:val="18"/>
      </w:rPr>
      <w:t xml:space="preserve">Azonosító: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95" w:rsidRDefault="00787F95">
      <w:r>
        <w:separator/>
      </w:r>
    </w:p>
  </w:footnote>
  <w:footnote w:type="continuationSeparator" w:id="0">
    <w:p w:rsidR="00787F95" w:rsidRDefault="00787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2B" w:rsidRDefault="00D42E55" w:rsidP="00B85B2B">
    <w:pPr>
      <w:pStyle w:val="lfej"/>
      <w:tabs>
        <w:tab w:val="clear" w:pos="4536"/>
        <w:tab w:val="center" w:pos="3544"/>
      </w:tabs>
    </w:pPr>
    <w:r w:rsidRPr="00B85B2B">
      <w:rPr>
        <w:u w:val="single"/>
      </w:rPr>
      <w:t xml:space="preserve">E.ON </w:t>
    </w:r>
    <w:r w:rsidR="007877A3">
      <w:rPr>
        <w:u w:val="single"/>
      </w:rPr>
      <w:t>Dél</w:t>
    </w:r>
    <w:r>
      <w:rPr>
        <w:u w:val="single"/>
      </w:rPr>
      <w:t>-dunántúli Áramhálózati Zrt</w:t>
    </w:r>
    <w:r w:rsidRPr="00B85B2B">
      <w:rPr>
        <w:u w:val="single"/>
      </w:rPr>
      <w:t>.</w:t>
    </w:r>
    <w:r w:rsidR="00B85B2B">
      <w:rPr>
        <w:u w:val="single"/>
      </w:rPr>
      <w:tab/>
    </w:r>
    <w:r w:rsidR="00B85B2B">
      <w:rPr>
        <w:u w:val="single"/>
      </w:rPr>
      <w:tab/>
    </w:r>
    <w:r>
      <w:rPr>
        <w:u w:val="single"/>
      </w:rPr>
      <w:t>Fokozott biztonságú középfeszültségű vezetékek</w:t>
    </w:r>
  </w:p>
  <w:p w:rsidR="00B85B2B" w:rsidRDefault="00455CC3" w:rsidP="00455CC3">
    <w:pPr>
      <w:pStyle w:val="lfej"/>
      <w:tabs>
        <w:tab w:val="clear" w:pos="4536"/>
        <w:tab w:val="clear" w:pos="9072"/>
        <w:tab w:val="left" w:pos="354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8A0"/>
    <w:multiLevelType w:val="hybridMultilevel"/>
    <w:tmpl w:val="A40E1C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871E8"/>
    <w:multiLevelType w:val="hybridMultilevel"/>
    <w:tmpl w:val="32680B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27147"/>
    <w:multiLevelType w:val="hybridMultilevel"/>
    <w:tmpl w:val="6E4CC44A"/>
    <w:lvl w:ilvl="0" w:tplc="3DA8D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443F62"/>
    <w:multiLevelType w:val="hybridMultilevel"/>
    <w:tmpl w:val="C5E46B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2510C"/>
    <w:multiLevelType w:val="hybridMultilevel"/>
    <w:tmpl w:val="F65CBB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06099"/>
    <w:multiLevelType w:val="multilevel"/>
    <w:tmpl w:val="376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B7E8B"/>
    <w:multiLevelType w:val="hybridMultilevel"/>
    <w:tmpl w:val="C90444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860BAA"/>
    <w:multiLevelType w:val="hybridMultilevel"/>
    <w:tmpl w:val="6CF428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B725B4"/>
    <w:multiLevelType w:val="hybridMultilevel"/>
    <w:tmpl w:val="2A1E30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3D37BA"/>
    <w:multiLevelType w:val="multilevel"/>
    <w:tmpl w:val="759AF36C"/>
    <w:lvl w:ilvl="0">
      <w:start w:val="1"/>
      <w:numFmt w:val="decimal"/>
      <w:pStyle w:val="CimsorBIR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CimsorBIR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CimsorBI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imsorBIR4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747"/>
    <w:rsid w:val="00000B9B"/>
    <w:rsid w:val="0000389E"/>
    <w:rsid w:val="00006CD8"/>
    <w:rsid w:val="00013AAC"/>
    <w:rsid w:val="00015E94"/>
    <w:rsid w:val="000278D0"/>
    <w:rsid w:val="00032999"/>
    <w:rsid w:val="00032A78"/>
    <w:rsid w:val="0003565B"/>
    <w:rsid w:val="00035B00"/>
    <w:rsid w:val="00043336"/>
    <w:rsid w:val="00046042"/>
    <w:rsid w:val="00047D91"/>
    <w:rsid w:val="0005128C"/>
    <w:rsid w:val="00051A57"/>
    <w:rsid w:val="00060D96"/>
    <w:rsid w:val="000628DF"/>
    <w:rsid w:val="0007679E"/>
    <w:rsid w:val="000810FB"/>
    <w:rsid w:val="00084A3B"/>
    <w:rsid w:val="00086B5B"/>
    <w:rsid w:val="00096866"/>
    <w:rsid w:val="000A0D43"/>
    <w:rsid w:val="000A1B68"/>
    <w:rsid w:val="000A219E"/>
    <w:rsid w:val="000A308B"/>
    <w:rsid w:val="000A5E4C"/>
    <w:rsid w:val="000A61A4"/>
    <w:rsid w:val="000B1049"/>
    <w:rsid w:val="000B1A37"/>
    <w:rsid w:val="000B78D1"/>
    <w:rsid w:val="000C0CFD"/>
    <w:rsid w:val="000C2321"/>
    <w:rsid w:val="000D47A4"/>
    <w:rsid w:val="000E2D44"/>
    <w:rsid w:val="000F5A62"/>
    <w:rsid w:val="001025F1"/>
    <w:rsid w:val="00105C6E"/>
    <w:rsid w:val="00107D8D"/>
    <w:rsid w:val="0011019E"/>
    <w:rsid w:val="00121E8E"/>
    <w:rsid w:val="00133A7B"/>
    <w:rsid w:val="001413F5"/>
    <w:rsid w:val="00142AE6"/>
    <w:rsid w:val="001434FE"/>
    <w:rsid w:val="00147C74"/>
    <w:rsid w:val="00151E3C"/>
    <w:rsid w:val="00151EF7"/>
    <w:rsid w:val="00152D61"/>
    <w:rsid w:val="001579BD"/>
    <w:rsid w:val="00157F15"/>
    <w:rsid w:val="0016180D"/>
    <w:rsid w:val="00163F55"/>
    <w:rsid w:val="0016588D"/>
    <w:rsid w:val="00170FE9"/>
    <w:rsid w:val="001712C0"/>
    <w:rsid w:val="00175041"/>
    <w:rsid w:val="00180F74"/>
    <w:rsid w:val="00180FC1"/>
    <w:rsid w:val="00183EDB"/>
    <w:rsid w:val="00184A79"/>
    <w:rsid w:val="00185CF4"/>
    <w:rsid w:val="00193997"/>
    <w:rsid w:val="001A11DB"/>
    <w:rsid w:val="001A7D9E"/>
    <w:rsid w:val="001B158D"/>
    <w:rsid w:val="001B3437"/>
    <w:rsid w:val="001C4456"/>
    <w:rsid w:val="001D3C8E"/>
    <w:rsid w:val="001D4B1B"/>
    <w:rsid w:val="001D6980"/>
    <w:rsid w:val="001E4FD4"/>
    <w:rsid w:val="001E4FD8"/>
    <w:rsid w:val="001F1034"/>
    <w:rsid w:val="001F1140"/>
    <w:rsid w:val="001F1992"/>
    <w:rsid w:val="001F29CD"/>
    <w:rsid w:val="00205CA9"/>
    <w:rsid w:val="00211187"/>
    <w:rsid w:val="00227E2E"/>
    <w:rsid w:val="00234028"/>
    <w:rsid w:val="00241D2F"/>
    <w:rsid w:val="00247FE9"/>
    <w:rsid w:val="00257F76"/>
    <w:rsid w:val="0026007F"/>
    <w:rsid w:val="00260B14"/>
    <w:rsid w:val="00261B0F"/>
    <w:rsid w:val="0026628C"/>
    <w:rsid w:val="002666E4"/>
    <w:rsid w:val="00275979"/>
    <w:rsid w:val="00285B64"/>
    <w:rsid w:val="00286CF0"/>
    <w:rsid w:val="00290914"/>
    <w:rsid w:val="00294D58"/>
    <w:rsid w:val="002A5BEC"/>
    <w:rsid w:val="002B2A7E"/>
    <w:rsid w:val="002B416E"/>
    <w:rsid w:val="002D4BCE"/>
    <w:rsid w:val="002D72C9"/>
    <w:rsid w:val="002D7692"/>
    <w:rsid w:val="002E7BE3"/>
    <w:rsid w:val="002F16B5"/>
    <w:rsid w:val="002F2D75"/>
    <w:rsid w:val="002F3C30"/>
    <w:rsid w:val="002F4A69"/>
    <w:rsid w:val="002F4E26"/>
    <w:rsid w:val="00302C7A"/>
    <w:rsid w:val="003146E1"/>
    <w:rsid w:val="003147D0"/>
    <w:rsid w:val="00314F0D"/>
    <w:rsid w:val="003305D5"/>
    <w:rsid w:val="00341719"/>
    <w:rsid w:val="0034762E"/>
    <w:rsid w:val="00354B2A"/>
    <w:rsid w:val="003606EC"/>
    <w:rsid w:val="0037751A"/>
    <w:rsid w:val="00380BF1"/>
    <w:rsid w:val="00381D8F"/>
    <w:rsid w:val="003900FC"/>
    <w:rsid w:val="00395B8F"/>
    <w:rsid w:val="00396322"/>
    <w:rsid w:val="00396A8B"/>
    <w:rsid w:val="0039721C"/>
    <w:rsid w:val="003A077C"/>
    <w:rsid w:val="003A2FF9"/>
    <w:rsid w:val="003A50CB"/>
    <w:rsid w:val="003A642F"/>
    <w:rsid w:val="003B26EC"/>
    <w:rsid w:val="003B4F2A"/>
    <w:rsid w:val="003C34D8"/>
    <w:rsid w:val="003C4B1E"/>
    <w:rsid w:val="003C501E"/>
    <w:rsid w:val="003D0F5F"/>
    <w:rsid w:val="003D13AA"/>
    <w:rsid w:val="003D2CAF"/>
    <w:rsid w:val="003E128F"/>
    <w:rsid w:val="003F48A5"/>
    <w:rsid w:val="00407B90"/>
    <w:rsid w:val="00410BFB"/>
    <w:rsid w:val="00417F0D"/>
    <w:rsid w:val="004250D9"/>
    <w:rsid w:val="004262CD"/>
    <w:rsid w:val="004277C5"/>
    <w:rsid w:val="00430472"/>
    <w:rsid w:val="00433C8A"/>
    <w:rsid w:val="004356F5"/>
    <w:rsid w:val="00436DF5"/>
    <w:rsid w:val="00445552"/>
    <w:rsid w:val="00452667"/>
    <w:rsid w:val="0045496A"/>
    <w:rsid w:val="00454A63"/>
    <w:rsid w:val="00455CC3"/>
    <w:rsid w:val="004565E9"/>
    <w:rsid w:val="0046088B"/>
    <w:rsid w:val="00461229"/>
    <w:rsid w:val="00461DFF"/>
    <w:rsid w:val="00466B91"/>
    <w:rsid w:val="00467787"/>
    <w:rsid w:val="00467DFE"/>
    <w:rsid w:val="00474481"/>
    <w:rsid w:val="00477235"/>
    <w:rsid w:val="0048734C"/>
    <w:rsid w:val="00493C53"/>
    <w:rsid w:val="004A2D6F"/>
    <w:rsid w:val="004A4230"/>
    <w:rsid w:val="004B0897"/>
    <w:rsid w:val="004C23FC"/>
    <w:rsid w:val="004C678A"/>
    <w:rsid w:val="004D0800"/>
    <w:rsid w:val="004D16E3"/>
    <w:rsid w:val="004D2093"/>
    <w:rsid w:val="004D6AD7"/>
    <w:rsid w:val="004E00E4"/>
    <w:rsid w:val="004E3CC8"/>
    <w:rsid w:val="00504AAE"/>
    <w:rsid w:val="005127D8"/>
    <w:rsid w:val="00521C57"/>
    <w:rsid w:val="00521D2A"/>
    <w:rsid w:val="00522467"/>
    <w:rsid w:val="00527EEF"/>
    <w:rsid w:val="00530ED2"/>
    <w:rsid w:val="005315CF"/>
    <w:rsid w:val="0053480D"/>
    <w:rsid w:val="00536653"/>
    <w:rsid w:val="00537C7D"/>
    <w:rsid w:val="00537EF9"/>
    <w:rsid w:val="00551F6A"/>
    <w:rsid w:val="005608A2"/>
    <w:rsid w:val="0056236E"/>
    <w:rsid w:val="00567323"/>
    <w:rsid w:val="00567964"/>
    <w:rsid w:val="0056798D"/>
    <w:rsid w:val="00571F44"/>
    <w:rsid w:val="00572413"/>
    <w:rsid w:val="00574501"/>
    <w:rsid w:val="00575F7D"/>
    <w:rsid w:val="005778A2"/>
    <w:rsid w:val="00580FEE"/>
    <w:rsid w:val="00586A3E"/>
    <w:rsid w:val="00586DFB"/>
    <w:rsid w:val="00587BEC"/>
    <w:rsid w:val="005A1383"/>
    <w:rsid w:val="005B5A99"/>
    <w:rsid w:val="005C382B"/>
    <w:rsid w:val="005C5C7D"/>
    <w:rsid w:val="005D391B"/>
    <w:rsid w:val="005E1857"/>
    <w:rsid w:val="005E2C36"/>
    <w:rsid w:val="005E6AD4"/>
    <w:rsid w:val="005F36F6"/>
    <w:rsid w:val="0060183F"/>
    <w:rsid w:val="006028BE"/>
    <w:rsid w:val="00613680"/>
    <w:rsid w:val="006148BF"/>
    <w:rsid w:val="006232ED"/>
    <w:rsid w:val="00627C8A"/>
    <w:rsid w:val="00630674"/>
    <w:rsid w:val="0063318E"/>
    <w:rsid w:val="00641363"/>
    <w:rsid w:val="00646EBA"/>
    <w:rsid w:val="006509BB"/>
    <w:rsid w:val="00650C32"/>
    <w:rsid w:val="00664C77"/>
    <w:rsid w:val="00664ED0"/>
    <w:rsid w:val="00665094"/>
    <w:rsid w:val="00673DF7"/>
    <w:rsid w:val="00680299"/>
    <w:rsid w:val="00684B2C"/>
    <w:rsid w:val="006B3298"/>
    <w:rsid w:val="006B56E1"/>
    <w:rsid w:val="006B5F7E"/>
    <w:rsid w:val="006B6A5B"/>
    <w:rsid w:val="006B6CBC"/>
    <w:rsid w:val="006C02A9"/>
    <w:rsid w:val="006C0732"/>
    <w:rsid w:val="006C5D7C"/>
    <w:rsid w:val="006C71BD"/>
    <w:rsid w:val="006D5274"/>
    <w:rsid w:val="006D73ED"/>
    <w:rsid w:val="006E2C50"/>
    <w:rsid w:val="006E5A31"/>
    <w:rsid w:val="006E7B17"/>
    <w:rsid w:val="006F2E26"/>
    <w:rsid w:val="006F7EFA"/>
    <w:rsid w:val="00710F95"/>
    <w:rsid w:val="00723690"/>
    <w:rsid w:val="00726973"/>
    <w:rsid w:val="007272C4"/>
    <w:rsid w:val="007308E4"/>
    <w:rsid w:val="00730B23"/>
    <w:rsid w:val="0074314F"/>
    <w:rsid w:val="00743502"/>
    <w:rsid w:val="00744AED"/>
    <w:rsid w:val="0074586E"/>
    <w:rsid w:val="00745DAF"/>
    <w:rsid w:val="00752CAF"/>
    <w:rsid w:val="00754D87"/>
    <w:rsid w:val="00756A46"/>
    <w:rsid w:val="007607F7"/>
    <w:rsid w:val="00767788"/>
    <w:rsid w:val="007746C2"/>
    <w:rsid w:val="007809EE"/>
    <w:rsid w:val="00783747"/>
    <w:rsid w:val="00784CFB"/>
    <w:rsid w:val="007877A3"/>
    <w:rsid w:val="00787F95"/>
    <w:rsid w:val="007961DE"/>
    <w:rsid w:val="007A6525"/>
    <w:rsid w:val="007B2F2A"/>
    <w:rsid w:val="007B4252"/>
    <w:rsid w:val="007B5284"/>
    <w:rsid w:val="007C5F95"/>
    <w:rsid w:val="007E0BDA"/>
    <w:rsid w:val="007E3732"/>
    <w:rsid w:val="007F2D3B"/>
    <w:rsid w:val="007F4DEE"/>
    <w:rsid w:val="008005BC"/>
    <w:rsid w:val="00803503"/>
    <w:rsid w:val="008035E2"/>
    <w:rsid w:val="00805F07"/>
    <w:rsid w:val="00811E5B"/>
    <w:rsid w:val="00812CBD"/>
    <w:rsid w:val="008257C9"/>
    <w:rsid w:val="00827BDE"/>
    <w:rsid w:val="00833AB8"/>
    <w:rsid w:val="00834B4C"/>
    <w:rsid w:val="00837F88"/>
    <w:rsid w:val="00840934"/>
    <w:rsid w:val="008412BB"/>
    <w:rsid w:val="00842ACE"/>
    <w:rsid w:val="00850519"/>
    <w:rsid w:val="00853F1D"/>
    <w:rsid w:val="00854790"/>
    <w:rsid w:val="00863355"/>
    <w:rsid w:val="00867744"/>
    <w:rsid w:val="00871CDB"/>
    <w:rsid w:val="008733E1"/>
    <w:rsid w:val="00876987"/>
    <w:rsid w:val="00877DE8"/>
    <w:rsid w:val="008817CE"/>
    <w:rsid w:val="00887110"/>
    <w:rsid w:val="00893E39"/>
    <w:rsid w:val="008A079B"/>
    <w:rsid w:val="008A45BB"/>
    <w:rsid w:val="008B0A10"/>
    <w:rsid w:val="008B19DF"/>
    <w:rsid w:val="008B337A"/>
    <w:rsid w:val="008B6CE1"/>
    <w:rsid w:val="008B71A0"/>
    <w:rsid w:val="008B7962"/>
    <w:rsid w:val="008C0050"/>
    <w:rsid w:val="008C219E"/>
    <w:rsid w:val="008C2D3D"/>
    <w:rsid w:val="008D33B5"/>
    <w:rsid w:val="008D5736"/>
    <w:rsid w:val="008F0FC6"/>
    <w:rsid w:val="008F1A7E"/>
    <w:rsid w:val="008F3549"/>
    <w:rsid w:val="008F5FB8"/>
    <w:rsid w:val="0090320F"/>
    <w:rsid w:val="00904056"/>
    <w:rsid w:val="009078B4"/>
    <w:rsid w:val="00914FD6"/>
    <w:rsid w:val="00920C9B"/>
    <w:rsid w:val="009224E4"/>
    <w:rsid w:val="00924CC0"/>
    <w:rsid w:val="009266AF"/>
    <w:rsid w:val="00937792"/>
    <w:rsid w:val="00940B02"/>
    <w:rsid w:val="00941E5E"/>
    <w:rsid w:val="00944D38"/>
    <w:rsid w:val="009455BD"/>
    <w:rsid w:val="00977A4E"/>
    <w:rsid w:val="00977AEA"/>
    <w:rsid w:val="009825DB"/>
    <w:rsid w:val="009A6C4C"/>
    <w:rsid w:val="009B1537"/>
    <w:rsid w:val="009C2E64"/>
    <w:rsid w:val="009C5192"/>
    <w:rsid w:val="009E30FB"/>
    <w:rsid w:val="009F2E65"/>
    <w:rsid w:val="009F4491"/>
    <w:rsid w:val="009F7DE1"/>
    <w:rsid w:val="00A0387A"/>
    <w:rsid w:val="00A106E7"/>
    <w:rsid w:val="00A160AF"/>
    <w:rsid w:val="00A163B9"/>
    <w:rsid w:val="00A2011C"/>
    <w:rsid w:val="00A24219"/>
    <w:rsid w:val="00A30ACE"/>
    <w:rsid w:val="00A52D1C"/>
    <w:rsid w:val="00A53750"/>
    <w:rsid w:val="00A57DCB"/>
    <w:rsid w:val="00A60C94"/>
    <w:rsid w:val="00A6770F"/>
    <w:rsid w:val="00A7158A"/>
    <w:rsid w:val="00A730C6"/>
    <w:rsid w:val="00A76826"/>
    <w:rsid w:val="00A76E8F"/>
    <w:rsid w:val="00A81797"/>
    <w:rsid w:val="00A87800"/>
    <w:rsid w:val="00AA1656"/>
    <w:rsid w:val="00AA53B7"/>
    <w:rsid w:val="00AB33E0"/>
    <w:rsid w:val="00AB7392"/>
    <w:rsid w:val="00AB7B6B"/>
    <w:rsid w:val="00AC454D"/>
    <w:rsid w:val="00AC557D"/>
    <w:rsid w:val="00AC63C4"/>
    <w:rsid w:val="00AD2FA2"/>
    <w:rsid w:val="00AD5DAB"/>
    <w:rsid w:val="00AE3DB0"/>
    <w:rsid w:val="00AE66D3"/>
    <w:rsid w:val="00AE6DC4"/>
    <w:rsid w:val="00AF0D16"/>
    <w:rsid w:val="00AF12B7"/>
    <w:rsid w:val="00B002A7"/>
    <w:rsid w:val="00B078B0"/>
    <w:rsid w:val="00B07CA0"/>
    <w:rsid w:val="00B2311C"/>
    <w:rsid w:val="00B23CA5"/>
    <w:rsid w:val="00B339DD"/>
    <w:rsid w:val="00B37377"/>
    <w:rsid w:val="00B458C0"/>
    <w:rsid w:val="00B602E5"/>
    <w:rsid w:val="00B70D6C"/>
    <w:rsid w:val="00B819A8"/>
    <w:rsid w:val="00B85B2B"/>
    <w:rsid w:val="00B86D90"/>
    <w:rsid w:val="00B87C1D"/>
    <w:rsid w:val="00B9197F"/>
    <w:rsid w:val="00B942AA"/>
    <w:rsid w:val="00BB3983"/>
    <w:rsid w:val="00BB666C"/>
    <w:rsid w:val="00BD12D7"/>
    <w:rsid w:val="00BD2F76"/>
    <w:rsid w:val="00BE13A4"/>
    <w:rsid w:val="00BE1C40"/>
    <w:rsid w:val="00BE3039"/>
    <w:rsid w:val="00BF2299"/>
    <w:rsid w:val="00BF6879"/>
    <w:rsid w:val="00BF6BBE"/>
    <w:rsid w:val="00BF7167"/>
    <w:rsid w:val="00BF7D47"/>
    <w:rsid w:val="00C0385D"/>
    <w:rsid w:val="00C04458"/>
    <w:rsid w:val="00C15E54"/>
    <w:rsid w:val="00C20384"/>
    <w:rsid w:val="00C218A4"/>
    <w:rsid w:val="00C250F9"/>
    <w:rsid w:val="00C25484"/>
    <w:rsid w:val="00C27B7C"/>
    <w:rsid w:val="00C336D1"/>
    <w:rsid w:val="00C403E4"/>
    <w:rsid w:val="00C41447"/>
    <w:rsid w:val="00C44DD8"/>
    <w:rsid w:val="00C5039A"/>
    <w:rsid w:val="00C5058E"/>
    <w:rsid w:val="00C528CC"/>
    <w:rsid w:val="00C53922"/>
    <w:rsid w:val="00C540A4"/>
    <w:rsid w:val="00C559F7"/>
    <w:rsid w:val="00C63DF8"/>
    <w:rsid w:val="00C64CF2"/>
    <w:rsid w:val="00C720E1"/>
    <w:rsid w:val="00C75630"/>
    <w:rsid w:val="00C7710B"/>
    <w:rsid w:val="00C83384"/>
    <w:rsid w:val="00C86E99"/>
    <w:rsid w:val="00C8760E"/>
    <w:rsid w:val="00CB228E"/>
    <w:rsid w:val="00CB2657"/>
    <w:rsid w:val="00CC3C47"/>
    <w:rsid w:val="00CC7A42"/>
    <w:rsid w:val="00CD1536"/>
    <w:rsid w:val="00CD1D4C"/>
    <w:rsid w:val="00CD53A4"/>
    <w:rsid w:val="00CD5E9C"/>
    <w:rsid w:val="00CD6A6E"/>
    <w:rsid w:val="00CE0CE0"/>
    <w:rsid w:val="00CF0B97"/>
    <w:rsid w:val="00CF4467"/>
    <w:rsid w:val="00CF74EE"/>
    <w:rsid w:val="00D034EA"/>
    <w:rsid w:val="00D04313"/>
    <w:rsid w:val="00D05276"/>
    <w:rsid w:val="00D06F4D"/>
    <w:rsid w:val="00D14AB5"/>
    <w:rsid w:val="00D21FF2"/>
    <w:rsid w:val="00D23010"/>
    <w:rsid w:val="00D349C2"/>
    <w:rsid w:val="00D42422"/>
    <w:rsid w:val="00D42E55"/>
    <w:rsid w:val="00D42F41"/>
    <w:rsid w:val="00D44CB2"/>
    <w:rsid w:val="00D50027"/>
    <w:rsid w:val="00D50F73"/>
    <w:rsid w:val="00D529A1"/>
    <w:rsid w:val="00D54E27"/>
    <w:rsid w:val="00D65E6B"/>
    <w:rsid w:val="00D72CC1"/>
    <w:rsid w:val="00D74693"/>
    <w:rsid w:val="00D83577"/>
    <w:rsid w:val="00D849F8"/>
    <w:rsid w:val="00D9511F"/>
    <w:rsid w:val="00D96DEB"/>
    <w:rsid w:val="00DA1EEA"/>
    <w:rsid w:val="00DA2740"/>
    <w:rsid w:val="00DA6413"/>
    <w:rsid w:val="00DB1FBF"/>
    <w:rsid w:val="00DB2712"/>
    <w:rsid w:val="00DB47BF"/>
    <w:rsid w:val="00DB67D8"/>
    <w:rsid w:val="00DC4477"/>
    <w:rsid w:val="00DC4A8B"/>
    <w:rsid w:val="00DC4B6F"/>
    <w:rsid w:val="00DD289A"/>
    <w:rsid w:val="00DD32E0"/>
    <w:rsid w:val="00DD4762"/>
    <w:rsid w:val="00DD4EA1"/>
    <w:rsid w:val="00DE2604"/>
    <w:rsid w:val="00DF0FD6"/>
    <w:rsid w:val="00DF24EB"/>
    <w:rsid w:val="00DF5F09"/>
    <w:rsid w:val="00E00022"/>
    <w:rsid w:val="00E014C0"/>
    <w:rsid w:val="00E03F1B"/>
    <w:rsid w:val="00E042F7"/>
    <w:rsid w:val="00E13CDB"/>
    <w:rsid w:val="00E22AD8"/>
    <w:rsid w:val="00E262B5"/>
    <w:rsid w:val="00E2655E"/>
    <w:rsid w:val="00E26B12"/>
    <w:rsid w:val="00E278BE"/>
    <w:rsid w:val="00E30B21"/>
    <w:rsid w:val="00E30BA9"/>
    <w:rsid w:val="00E40562"/>
    <w:rsid w:val="00E440BD"/>
    <w:rsid w:val="00E57523"/>
    <w:rsid w:val="00E62FC8"/>
    <w:rsid w:val="00E63660"/>
    <w:rsid w:val="00E63D04"/>
    <w:rsid w:val="00E74B74"/>
    <w:rsid w:val="00E76118"/>
    <w:rsid w:val="00E77292"/>
    <w:rsid w:val="00E80E58"/>
    <w:rsid w:val="00E812B7"/>
    <w:rsid w:val="00E870C0"/>
    <w:rsid w:val="00E92AAE"/>
    <w:rsid w:val="00EA24F5"/>
    <w:rsid w:val="00EA3BD6"/>
    <w:rsid w:val="00EA4BCC"/>
    <w:rsid w:val="00EA4CA6"/>
    <w:rsid w:val="00EA5177"/>
    <w:rsid w:val="00EA59FA"/>
    <w:rsid w:val="00EA640B"/>
    <w:rsid w:val="00EB4458"/>
    <w:rsid w:val="00EB60EE"/>
    <w:rsid w:val="00ED1EEE"/>
    <w:rsid w:val="00ED2588"/>
    <w:rsid w:val="00ED3FEB"/>
    <w:rsid w:val="00ED4AD2"/>
    <w:rsid w:val="00ED4FCC"/>
    <w:rsid w:val="00ED568B"/>
    <w:rsid w:val="00ED68B4"/>
    <w:rsid w:val="00ED7016"/>
    <w:rsid w:val="00EE0DAE"/>
    <w:rsid w:val="00EE1AF6"/>
    <w:rsid w:val="00EE6E5C"/>
    <w:rsid w:val="00EF4548"/>
    <w:rsid w:val="00F17511"/>
    <w:rsid w:val="00F233EE"/>
    <w:rsid w:val="00F32532"/>
    <w:rsid w:val="00F328C1"/>
    <w:rsid w:val="00F32BB9"/>
    <w:rsid w:val="00F32F55"/>
    <w:rsid w:val="00F43056"/>
    <w:rsid w:val="00F53671"/>
    <w:rsid w:val="00F53CFF"/>
    <w:rsid w:val="00F546F2"/>
    <w:rsid w:val="00F54C8A"/>
    <w:rsid w:val="00F61AA8"/>
    <w:rsid w:val="00F6368D"/>
    <w:rsid w:val="00F82156"/>
    <w:rsid w:val="00F825A1"/>
    <w:rsid w:val="00F8545B"/>
    <w:rsid w:val="00FA091E"/>
    <w:rsid w:val="00FA6274"/>
    <w:rsid w:val="00FA67C5"/>
    <w:rsid w:val="00FB580B"/>
    <w:rsid w:val="00FC6B82"/>
    <w:rsid w:val="00FE0B51"/>
    <w:rsid w:val="00FE19CF"/>
    <w:rsid w:val="00FE3A46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b/>
      <w:color w:val="0000FF"/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Cmsor4">
    <w:name w:val="heading 4"/>
    <w:basedOn w:val="Norml"/>
    <w:next w:val="Norml"/>
    <w:qFormat/>
    <w:pPr>
      <w:keepNext/>
      <w:spacing w:line="360" w:lineRule="auto"/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sz w:val="32"/>
    </w:rPr>
  </w:style>
  <w:style w:type="paragraph" w:styleId="Cmsor6">
    <w:name w:val="heading 6"/>
    <w:basedOn w:val="Norml"/>
    <w:next w:val="Norml"/>
    <w:qFormat/>
    <w:pPr>
      <w:keepNext/>
      <w:numPr>
        <w:ilvl w:val="12"/>
      </w:numPr>
      <w:spacing w:line="360" w:lineRule="auto"/>
      <w:jc w:val="both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12"/>
      </w:numPr>
      <w:spacing w:line="300" w:lineRule="atLeast"/>
      <w:jc w:val="both"/>
      <w:outlineLvl w:val="6"/>
    </w:pPr>
    <w:rPr>
      <w:color w:val="000000"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spacing w:line="360" w:lineRule="auto"/>
      <w:jc w:val="center"/>
      <w:outlineLvl w:val="7"/>
    </w:pPr>
    <w:rPr>
      <w:b/>
      <w:sz w:val="3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BodyText2">
    <w:name w:val="Body Text 2"/>
    <w:basedOn w:val="Norml"/>
    <w:pPr>
      <w:ind w:left="1416"/>
      <w:jc w:val="center"/>
    </w:pPr>
    <w:rPr>
      <w:b/>
      <w:i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BodyText20">
    <w:name w:val="Body Text 2"/>
    <w:basedOn w:val="Norml"/>
    <w:pPr>
      <w:ind w:firstLine="204"/>
      <w:jc w:val="both"/>
    </w:pPr>
    <w:rPr>
      <w:sz w:val="24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4"/>
    </w:rPr>
  </w:style>
  <w:style w:type="paragraph" w:customStyle="1" w:styleId="Encabezado">
    <w:name w:val="Encabezado"/>
    <w:basedOn w:val="Norml"/>
    <w:pPr>
      <w:widowControl w:val="0"/>
      <w:tabs>
        <w:tab w:val="center" w:pos="4536"/>
        <w:tab w:val="right" w:pos="9072"/>
      </w:tabs>
    </w:pPr>
    <w:rPr>
      <w:rFonts w:ascii="BMW Helvetica Light" w:hAnsi="BMW Helvetica Light"/>
      <w:lang w:val="de-DE"/>
    </w:rPr>
  </w:style>
  <w:style w:type="paragraph" w:styleId="Szvegtrzs2">
    <w:name w:val="Body Text 2"/>
    <w:basedOn w:val="Norml"/>
    <w:rPr>
      <w:sz w:val="24"/>
    </w:rPr>
  </w:style>
  <w:style w:type="paragraph" w:customStyle="1" w:styleId="szveg">
    <w:name w:val="szöveg"/>
    <w:basedOn w:val="Norml"/>
    <w:pPr>
      <w:spacing w:after="120" w:line="300" w:lineRule="atLeast"/>
      <w:ind w:left="454"/>
      <w:jc w:val="both"/>
    </w:pPr>
    <w:rPr>
      <w:sz w:val="24"/>
    </w:rPr>
  </w:style>
  <w:style w:type="paragraph" w:styleId="TJ6">
    <w:name w:val="toc 6"/>
    <w:basedOn w:val="Norml"/>
    <w:next w:val="Norml"/>
    <w:autoRedefine/>
    <w:semiHidden/>
    <w:pPr>
      <w:tabs>
        <w:tab w:val="right" w:leader="underscore" w:pos="9071"/>
      </w:tabs>
      <w:ind w:left="800"/>
    </w:pPr>
  </w:style>
  <w:style w:type="paragraph" w:customStyle="1" w:styleId="megjegyzs">
    <w:name w:val="megjegyzés"/>
    <w:basedOn w:val="szveg"/>
    <w:pPr>
      <w:spacing w:after="60" w:line="240" w:lineRule="atLeast"/>
    </w:pPr>
    <w:rPr>
      <w:sz w:val="20"/>
    </w:rPr>
  </w:style>
  <w:style w:type="paragraph" w:styleId="Szvegtrzsbehzssal3">
    <w:name w:val="Body Text Indent 3"/>
    <w:basedOn w:val="Norml"/>
    <w:pPr>
      <w:ind w:left="993" w:hanging="6"/>
      <w:jc w:val="both"/>
    </w:pPr>
    <w:rPr>
      <w:color w:val="000000"/>
      <w:sz w:val="24"/>
    </w:rPr>
  </w:style>
  <w:style w:type="paragraph" w:customStyle="1" w:styleId="Felsorol1">
    <w:name w:val="Felsorol1"/>
    <w:basedOn w:val="Norml"/>
    <w:pPr>
      <w:spacing w:after="60" w:line="240" w:lineRule="atLeast"/>
      <w:ind w:left="738" w:hanging="284"/>
    </w:pPr>
    <w:rPr>
      <w:sz w:val="24"/>
    </w:rPr>
  </w:style>
  <w:style w:type="paragraph" w:styleId="Szvegtrzsbehzssal2">
    <w:name w:val="Body Text Indent 2"/>
    <w:basedOn w:val="Norml"/>
    <w:rsid w:val="00842ACE"/>
    <w:pPr>
      <w:spacing w:after="120" w:line="480" w:lineRule="auto"/>
      <w:ind w:left="283"/>
    </w:pPr>
  </w:style>
  <w:style w:type="paragraph" w:styleId="Szvegtrzs3">
    <w:name w:val="Body Text 3"/>
    <w:basedOn w:val="Norml"/>
    <w:rsid w:val="00842ACE"/>
    <w:pPr>
      <w:spacing w:after="120"/>
    </w:pPr>
    <w:rPr>
      <w:sz w:val="16"/>
      <w:szCs w:val="16"/>
    </w:rPr>
  </w:style>
  <w:style w:type="paragraph" w:customStyle="1" w:styleId="12ptfett1">
    <w:name w:val="_12pt fett Ü1"/>
    <w:basedOn w:val="Norml"/>
    <w:rsid w:val="003B4F2A"/>
    <w:pPr>
      <w:widowControl w:val="0"/>
      <w:spacing w:line="252" w:lineRule="exact"/>
    </w:pPr>
    <w:rPr>
      <w:rFonts w:ascii="Arial" w:hAnsi="Arial"/>
      <w:b/>
      <w:sz w:val="24"/>
      <w:lang w:val="de-DE"/>
    </w:rPr>
  </w:style>
  <w:style w:type="paragraph" w:customStyle="1" w:styleId="StandardBMW">
    <w:name w:val="_Standard BMW"/>
    <w:basedOn w:val="Norml"/>
    <w:rsid w:val="003B4F2A"/>
    <w:pPr>
      <w:widowControl w:val="0"/>
      <w:spacing w:line="252" w:lineRule="exact"/>
    </w:pPr>
    <w:rPr>
      <w:rFonts w:ascii="Arial" w:hAnsi="Arial"/>
      <w:sz w:val="24"/>
      <w:lang w:val="de-DE"/>
    </w:rPr>
  </w:style>
  <w:style w:type="paragraph" w:styleId="TJ1">
    <w:name w:val="toc 1"/>
    <w:basedOn w:val="Norml"/>
    <w:next w:val="Norml"/>
    <w:autoRedefine/>
    <w:semiHidden/>
    <w:rsid w:val="00467787"/>
  </w:style>
  <w:style w:type="paragraph" w:styleId="TJ2">
    <w:name w:val="toc 2"/>
    <w:basedOn w:val="Norml"/>
    <w:next w:val="Norml"/>
    <w:autoRedefine/>
    <w:semiHidden/>
    <w:rsid w:val="00467787"/>
    <w:pPr>
      <w:ind w:left="200"/>
    </w:pPr>
  </w:style>
  <w:style w:type="character" w:styleId="Hiperhivatkozs">
    <w:name w:val="Hyperlink"/>
    <w:basedOn w:val="Bekezdsalapbettpusa"/>
    <w:rsid w:val="00467787"/>
    <w:rPr>
      <w:color w:val="0000FF"/>
      <w:u w:val="single"/>
    </w:rPr>
  </w:style>
  <w:style w:type="paragraph" w:customStyle="1" w:styleId="BIR-formtum">
    <w:name w:val="BIR-formátum"/>
    <w:basedOn w:val="Norml"/>
    <w:rsid w:val="00812CBD"/>
    <w:pPr>
      <w:jc w:val="both"/>
    </w:pPr>
    <w:rPr>
      <w:sz w:val="24"/>
    </w:rPr>
  </w:style>
  <w:style w:type="paragraph" w:customStyle="1" w:styleId="BodyText22">
    <w:name w:val="Body Text 22"/>
    <w:basedOn w:val="Norml"/>
    <w:rsid w:val="004D0800"/>
    <w:pPr>
      <w:ind w:left="1416"/>
      <w:jc w:val="center"/>
    </w:pPr>
    <w:rPr>
      <w:b/>
      <w:i/>
      <w:sz w:val="24"/>
    </w:rPr>
  </w:style>
  <w:style w:type="paragraph" w:customStyle="1" w:styleId="BalloonText1">
    <w:name w:val="Balloon Text1"/>
    <w:basedOn w:val="Norml"/>
    <w:rsid w:val="00752CAF"/>
    <w:pPr>
      <w:spacing w:before="120"/>
      <w:jc w:val="both"/>
    </w:pPr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70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behzs">
    <w:name w:val="Normal Indent"/>
    <w:basedOn w:val="Norml"/>
    <w:rsid w:val="001025F1"/>
    <w:pPr>
      <w:tabs>
        <w:tab w:val="left" w:pos="1134"/>
        <w:tab w:val="left" w:pos="1701"/>
      </w:tabs>
      <w:autoSpaceDE w:val="0"/>
      <w:autoSpaceDN w:val="0"/>
      <w:spacing w:after="60"/>
      <w:ind w:left="284"/>
      <w:jc w:val="both"/>
    </w:pPr>
  </w:style>
  <w:style w:type="paragraph" w:styleId="Buborkszveg">
    <w:name w:val="Balloon Text"/>
    <w:basedOn w:val="Norml"/>
    <w:semiHidden/>
    <w:rsid w:val="00C5058E"/>
    <w:rPr>
      <w:rFonts w:ascii="Tahoma" w:hAnsi="Tahoma" w:cs="Tahoma"/>
      <w:sz w:val="16"/>
      <w:szCs w:val="16"/>
    </w:rPr>
  </w:style>
  <w:style w:type="paragraph" w:customStyle="1" w:styleId="CimsorBIR1">
    <w:name w:val="CimsorBIR1"/>
    <w:basedOn w:val="Cmsor1"/>
    <w:autoRedefine/>
    <w:rsid w:val="00163F55"/>
    <w:pPr>
      <w:numPr>
        <w:numId w:val="2"/>
      </w:numPr>
      <w:spacing w:after="60" w:line="240" w:lineRule="auto"/>
      <w:ind w:left="482" w:hanging="482"/>
      <w:jc w:val="left"/>
    </w:pPr>
    <w:rPr>
      <w:rFonts w:cs="Arial"/>
      <w:bCs/>
      <w:color w:val="auto"/>
      <w:kern w:val="32"/>
      <w:sz w:val="28"/>
      <w:szCs w:val="32"/>
    </w:rPr>
  </w:style>
  <w:style w:type="paragraph" w:customStyle="1" w:styleId="CimsorBIR2">
    <w:name w:val="CimsorBIR2"/>
    <w:basedOn w:val="Norml"/>
    <w:autoRedefine/>
    <w:rsid w:val="001F29CD"/>
    <w:pPr>
      <w:numPr>
        <w:ilvl w:val="1"/>
        <w:numId w:val="2"/>
      </w:numPr>
      <w:autoSpaceDE w:val="0"/>
      <w:autoSpaceDN w:val="0"/>
      <w:adjustRightInd w:val="0"/>
      <w:jc w:val="both"/>
    </w:pPr>
    <w:rPr>
      <w:b/>
      <w:color w:val="000000"/>
      <w:sz w:val="24"/>
      <w:szCs w:val="24"/>
    </w:rPr>
  </w:style>
  <w:style w:type="paragraph" w:customStyle="1" w:styleId="CimsorBIR3">
    <w:name w:val="CimsorBIR3"/>
    <w:basedOn w:val="Norml"/>
    <w:autoRedefine/>
    <w:rsid w:val="00EB4458"/>
    <w:pPr>
      <w:numPr>
        <w:ilvl w:val="2"/>
        <w:numId w:val="2"/>
      </w:numPr>
      <w:autoSpaceDE w:val="0"/>
      <w:autoSpaceDN w:val="0"/>
      <w:adjustRightInd w:val="0"/>
    </w:pPr>
    <w:rPr>
      <w:b/>
      <w:color w:val="000000"/>
      <w:sz w:val="24"/>
      <w:szCs w:val="24"/>
    </w:rPr>
  </w:style>
  <w:style w:type="paragraph" w:customStyle="1" w:styleId="CimsorBIR4">
    <w:name w:val="CimsorBIR4"/>
    <w:basedOn w:val="Norml"/>
    <w:autoRedefine/>
    <w:rsid w:val="00EB4458"/>
    <w:pPr>
      <w:numPr>
        <w:ilvl w:val="3"/>
        <w:numId w:val="2"/>
      </w:numPr>
      <w:autoSpaceDE w:val="0"/>
      <w:autoSpaceDN w:val="0"/>
      <w:adjustRightInd w:val="0"/>
    </w:pPr>
    <w:rPr>
      <w:b/>
      <w:color w:val="000000"/>
      <w:sz w:val="24"/>
      <w:szCs w:val="24"/>
    </w:rPr>
  </w:style>
  <w:style w:type="paragraph" w:customStyle="1" w:styleId="Szveg0">
    <w:name w:val="Szöveg"/>
    <w:basedOn w:val="Norml"/>
    <w:rsid w:val="003147D0"/>
    <w:pPr>
      <w:suppressAutoHyphens/>
      <w:spacing w:after="120"/>
      <w:ind w:firstLine="284"/>
      <w:jc w:val="both"/>
    </w:pPr>
    <w:rPr>
      <w:rFonts w:ascii="Arial" w:hAnsi="Arial"/>
      <w:sz w:val="22"/>
    </w:rPr>
  </w:style>
  <w:style w:type="character" w:styleId="Jegyzethivatkozs">
    <w:name w:val="annotation reference"/>
    <w:basedOn w:val="Bekezdsalapbettpusa"/>
    <w:rsid w:val="00D529A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529A1"/>
  </w:style>
  <w:style w:type="character" w:customStyle="1" w:styleId="JegyzetszvegChar">
    <w:name w:val="Jegyzetszöveg Char"/>
    <w:basedOn w:val="Bekezdsalapbettpusa"/>
    <w:link w:val="Jegyzetszveg"/>
    <w:rsid w:val="00D529A1"/>
  </w:style>
  <w:style w:type="paragraph" w:styleId="Megjegyzstrgya">
    <w:name w:val="annotation subject"/>
    <w:basedOn w:val="Jegyzetszveg"/>
    <w:next w:val="Jegyzetszveg"/>
    <w:link w:val="MegjegyzstrgyaChar"/>
    <w:rsid w:val="00D529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529A1"/>
    <w:rPr>
      <w:b/>
      <w:bCs/>
    </w:rPr>
  </w:style>
  <w:style w:type="paragraph" w:styleId="Vltozat">
    <w:name w:val="Revision"/>
    <w:hidden/>
    <w:uiPriority w:val="99"/>
    <w:semiHidden/>
    <w:rsid w:val="00D52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3412</Words>
  <Characters>26877</Characters>
  <Application>Microsoft Office Word</Application>
  <DocSecurity>4</DocSecurity>
  <Lines>223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Fokozott biztonság KÖF vezetékeken</vt:lpstr>
    </vt:vector>
  </TitlesOfParts>
  <Company>EHU/HIG/TK</Company>
  <LinksUpToDate>false</LinksUpToDate>
  <CharactersWithSpaces>30229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Fokozott biztonság KÖF vezetékeken</dc:title>
  <dc:subject>Burkolt leesésgátlók, egyes kompozit feszítőláncok</dc:subject>
  <dc:creator>Kocsis Csaba</dc:creator>
  <cp:lastModifiedBy>imre.hajos</cp:lastModifiedBy>
  <cp:revision>2</cp:revision>
  <cp:lastPrinted>2006-01-25T08:48:00Z</cp:lastPrinted>
  <dcterms:created xsi:type="dcterms:W3CDTF">2010-04-20T06:11:00Z</dcterms:created>
  <dcterms:modified xsi:type="dcterms:W3CDTF">2010-04-20T06:11:00Z</dcterms:modified>
</cp:coreProperties>
</file>