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bookmarkStart w:id="0" w:name="_GoBack"/>
      <w:bookmarkEnd w:id="0"/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73080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9C0EA6" w:rsidP="00FB0A2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</w:t>
            </w:r>
            <w:r w:rsidR="002A4A1E"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="002A4A1E"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proofErr w:type="gramStart"/>
            <w:r w:rsidRPr="00730805">
              <w:rPr>
                <w:sz w:val="22"/>
                <w:szCs w:val="22"/>
              </w:rPr>
              <w:t>Szak(</w:t>
            </w:r>
            <w:proofErr w:type="gramEnd"/>
            <w:r w:rsidRPr="00730805">
              <w:rPr>
                <w:sz w:val="22"/>
                <w:szCs w:val="22"/>
              </w:rPr>
              <w:t>ok)/ típus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ta</w:t>
            </w:r>
            <w:proofErr w:type="spellEnd"/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Előzetes </w:t>
            </w:r>
            <w:proofErr w:type="gramStart"/>
            <w:r w:rsidRPr="00730805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9C0EA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4A7BFE" w:rsidRPr="00730805">
              <w:rPr>
                <w:b/>
                <w:i/>
                <w:sz w:val="22"/>
                <w:szCs w:val="22"/>
              </w:rPr>
              <w:t xml:space="preserve">GENB </w:t>
            </w:r>
            <w:r>
              <w:rPr>
                <w:b/>
                <w:i/>
                <w:sz w:val="22"/>
                <w:szCs w:val="22"/>
              </w:rPr>
              <w:t>092</w:t>
            </w:r>
          </w:p>
        </w:tc>
      </w:tr>
      <w:tr w:rsidR="00BC350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Oktató </w:t>
            </w:r>
            <w:proofErr w:type="gramStart"/>
            <w:r w:rsidRPr="00730805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141447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Dr.</w:t>
            </w:r>
            <w:r w:rsidR="005518F5" w:rsidRPr="00730805">
              <w:rPr>
                <w:b/>
                <w:i/>
                <w:sz w:val="22"/>
                <w:szCs w:val="22"/>
              </w:rPr>
              <w:t>Cs.Nagy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 xml:space="preserve"> Géza </w:t>
            </w:r>
            <w:proofErr w:type="spellStart"/>
            <w:r w:rsidR="005518F5" w:rsidRPr="00730805">
              <w:rPr>
                <w:b/>
                <w:i/>
                <w:sz w:val="22"/>
                <w:szCs w:val="22"/>
              </w:rPr>
              <w:t>e.adj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41807" w:rsidRPr="0073080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 xml:space="preserve">, </w:t>
            </w:r>
            <w:proofErr w:type="gramStart"/>
            <w:r w:rsidR="007552D3" w:rsidRPr="00730805">
              <w:rPr>
                <w:sz w:val="22"/>
                <w:szCs w:val="22"/>
              </w:rPr>
              <w:t>az  üzemfenntartói</w:t>
            </w:r>
            <w:proofErr w:type="gramEnd"/>
            <w:r w:rsidR="007552D3" w:rsidRPr="00730805">
              <w:rPr>
                <w:sz w:val="22"/>
                <w:szCs w:val="22"/>
              </w:rPr>
              <w:t xml:space="preserve">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A </w:t>
            </w:r>
            <w:proofErr w:type="spellStart"/>
            <w:r w:rsidRPr="00730805">
              <w:rPr>
                <w:sz w:val="22"/>
                <w:szCs w:val="22"/>
              </w:rPr>
              <w:t>tribológiai</w:t>
            </w:r>
            <w:proofErr w:type="spellEnd"/>
            <w:r w:rsidRPr="00730805">
              <w:rPr>
                <w:sz w:val="22"/>
                <w:szCs w:val="22"/>
              </w:rPr>
              <w:t xml:space="preserve">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Előadás, szükség szerint </w:t>
            </w:r>
            <w:proofErr w:type="gramStart"/>
            <w:r w:rsidRPr="00730805">
              <w:rPr>
                <w:sz w:val="22"/>
                <w:szCs w:val="22"/>
              </w:rPr>
              <w:t>írásvetítővel</w:t>
            </w:r>
            <w:proofErr w:type="gramEnd"/>
            <w:r w:rsidRPr="00730805">
              <w:rPr>
                <w:sz w:val="22"/>
                <w:szCs w:val="22"/>
              </w:rPr>
              <w:t xml:space="preserve">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E4117A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141807" w:rsidRPr="00E4117A" w:rsidRDefault="00141807">
            <w:pPr>
              <w:rPr>
                <w:b/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</w:t>
            </w:r>
            <w:r w:rsidR="00AE3D32" w:rsidRPr="00730805">
              <w:rPr>
                <w:sz w:val="22"/>
                <w:szCs w:val="22"/>
              </w:rPr>
              <w:t xml:space="preserve">2 db zárthelyi megírása a </w:t>
            </w:r>
            <w:r w:rsidR="00435A6B" w:rsidRPr="00730805">
              <w:rPr>
                <w:sz w:val="22"/>
                <w:szCs w:val="22"/>
              </w:rPr>
              <w:t>6</w:t>
            </w:r>
            <w:r w:rsidR="00AE3D32" w:rsidRPr="00730805">
              <w:rPr>
                <w:sz w:val="22"/>
                <w:szCs w:val="22"/>
              </w:rPr>
              <w:t>. és a 1</w:t>
            </w:r>
            <w:r w:rsidR="00435A6B" w:rsidRPr="00730805">
              <w:rPr>
                <w:sz w:val="22"/>
                <w:szCs w:val="22"/>
              </w:rPr>
              <w:t>2</w:t>
            </w:r>
            <w:proofErr w:type="gramStart"/>
            <w:r w:rsidR="00730805">
              <w:rPr>
                <w:sz w:val="22"/>
                <w:szCs w:val="22"/>
              </w:rPr>
              <w:t>.héten</w:t>
            </w:r>
            <w:proofErr w:type="gramEnd"/>
            <w:r w:rsidR="00730805">
              <w:rPr>
                <w:sz w:val="22"/>
                <w:szCs w:val="22"/>
              </w:rPr>
              <w:t>, összesen 3</w:t>
            </w:r>
            <w:r w:rsidR="00FC6CF7">
              <w:rPr>
                <w:sz w:val="22"/>
                <w:szCs w:val="22"/>
              </w:rPr>
              <w:t>0/min.15</w:t>
            </w:r>
            <w:r w:rsidR="00AE3D32" w:rsidRPr="00730805">
              <w:rPr>
                <w:sz w:val="22"/>
                <w:szCs w:val="22"/>
              </w:rPr>
              <w:t xml:space="preserve"> pont</w:t>
            </w:r>
            <w:r w:rsidR="00FC6CF7">
              <w:rPr>
                <w:sz w:val="22"/>
                <w:szCs w:val="22"/>
              </w:rPr>
              <w:t>;</w:t>
            </w:r>
            <w:r w:rsidR="008F12AA" w:rsidRPr="00730805">
              <w:rPr>
                <w:sz w:val="22"/>
                <w:szCs w:val="22"/>
              </w:rPr>
              <w:t>. 1 db évközi feladat elkészítése 10</w:t>
            </w:r>
            <w:r w:rsidR="0011360C" w:rsidRPr="00730805">
              <w:rPr>
                <w:sz w:val="22"/>
                <w:szCs w:val="22"/>
              </w:rPr>
              <w:t>/</w:t>
            </w:r>
            <w:r w:rsidR="008F12AA" w:rsidRPr="00730805">
              <w:rPr>
                <w:sz w:val="22"/>
                <w:szCs w:val="22"/>
              </w:rPr>
              <w:t xml:space="preserve"> min. 5</w:t>
            </w:r>
            <w:r w:rsidR="00FC6CF7">
              <w:rPr>
                <w:sz w:val="22"/>
                <w:szCs w:val="22"/>
              </w:rPr>
              <w:t xml:space="preserve"> pont; Gyakorlati tevékenység 10/min 5 pont</w:t>
            </w:r>
            <w:r w:rsidR="00E4117A">
              <w:rPr>
                <w:sz w:val="22"/>
                <w:szCs w:val="22"/>
              </w:rPr>
              <w:t xml:space="preserve">. </w:t>
            </w:r>
            <w:r w:rsidR="00E4117A" w:rsidRPr="00E4117A">
              <w:rPr>
                <w:b/>
                <w:sz w:val="22"/>
                <w:szCs w:val="22"/>
              </w:rPr>
              <w:t>Összesen 50/25 pont.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0-14 pont között a félév érvénytelen, pótlási lehetőség nincs</w:t>
            </w:r>
          </w:p>
          <w:p w:rsidR="00AE3D32" w:rsidRPr="00730805" w:rsidRDefault="00AE3D32" w:rsidP="00B331B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15-24 pont között pótlási lehetőség</w:t>
            </w:r>
            <w:r w:rsidR="00B331BF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http://pmmf.hu/Gepszerkezettan_Tanszek\Cs_Nagy </w:t>
            </w:r>
            <w:proofErr w:type="spellStart"/>
            <w:r w:rsidRPr="00730805">
              <w:rPr>
                <w:sz w:val="22"/>
                <w:szCs w:val="22"/>
              </w:rPr>
              <w:t>Geza</w:t>
            </w:r>
            <w:proofErr w:type="spellEnd"/>
            <w:r w:rsidRPr="00730805">
              <w:rPr>
                <w:sz w:val="22"/>
                <w:szCs w:val="22"/>
              </w:rPr>
              <w:t>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2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.</w:t>
            </w:r>
          </w:p>
        </w:tc>
      </w:tr>
    </w:tbl>
    <w:p w:rsidR="002C13CC" w:rsidRDefault="002C13CC"/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4"/>
        <w:gridCol w:w="2537"/>
        <w:gridCol w:w="47"/>
        <w:gridCol w:w="2680"/>
      </w:tblGrid>
      <w:tr w:rsidR="00BB27BC">
        <w:tc>
          <w:tcPr>
            <w:tcW w:w="9072" w:type="dxa"/>
            <w:gridSpan w:val="6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  <w:gridSpan w:val="2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 xml:space="preserve">A </w:t>
            </w:r>
            <w:proofErr w:type="spellStart"/>
            <w:r>
              <w:t>tribológia</w:t>
            </w:r>
            <w:proofErr w:type="spellEnd"/>
            <w:r>
              <w:t xml:space="preserve"> mint tudomány. Rendszerelmélet, mint a </w:t>
            </w:r>
            <w:proofErr w:type="spellStart"/>
            <w:r>
              <w:t>tribológia</w:t>
            </w:r>
            <w:proofErr w:type="spellEnd"/>
            <w:r>
              <w:t xml:space="preserve"> módszertana.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A </w:t>
            </w:r>
            <w:proofErr w:type="spellStart"/>
            <w:r>
              <w:t>tribológiai</w:t>
            </w:r>
            <w:proofErr w:type="spellEnd"/>
            <w:r>
              <w:t xml:space="preserve"> </w:t>
            </w:r>
            <w:proofErr w:type="spellStart"/>
            <w:r>
              <w:t>redszer</w:t>
            </w:r>
            <w:proofErr w:type="spellEnd"/>
            <w:r>
              <w:t xml:space="preserve">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  <w:gridSpan w:val="2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  <w:gridSpan w:val="2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5.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proofErr w:type="spellStart"/>
            <w:r>
              <w:t>Kenésálapotok</w:t>
            </w:r>
            <w:proofErr w:type="spellEnd"/>
            <w:r>
              <w:t xml:space="preserve">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  <w:gridSpan w:val="2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A467EE" w:rsidRDefault="00A467EE" w:rsidP="00386C32">
            <w:r>
              <w:t xml:space="preserve">Hegesztés, </w:t>
            </w:r>
            <w:proofErr w:type="gramStart"/>
            <w:r>
              <w:t>forrasztás ,</w:t>
            </w:r>
            <w:proofErr w:type="gramEnd"/>
            <w:r>
              <w:t xml:space="preserve"> ragasztás</w:t>
            </w:r>
          </w:p>
        </w:tc>
        <w:tc>
          <w:tcPr>
            <w:tcW w:w="2584" w:type="dxa"/>
            <w:gridSpan w:val="2"/>
          </w:tcPr>
          <w:p w:rsidR="00A467EE" w:rsidRDefault="00A467EE" w:rsidP="00386C32"/>
        </w:tc>
        <w:tc>
          <w:tcPr>
            <w:tcW w:w="2680" w:type="dxa"/>
          </w:tcPr>
          <w:p w:rsidR="00A467EE" w:rsidRDefault="00A467EE" w:rsidP="00386C32">
            <w:r>
              <w:t>Kötésfajták szilárdsági ellenőrzése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9.</w:t>
            </w:r>
          </w:p>
        </w:tc>
        <w:tc>
          <w:tcPr>
            <w:tcW w:w="3200" w:type="dxa"/>
            <w:gridSpan w:val="2"/>
          </w:tcPr>
          <w:p w:rsidR="00A467EE" w:rsidRDefault="00A467EE" w:rsidP="00A467EE">
            <w:r>
              <w:t>A gépszerelés eszközei</w:t>
            </w:r>
          </w:p>
        </w:tc>
        <w:tc>
          <w:tcPr>
            <w:tcW w:w="2584" w:type="dxa"/>
            <w:gridSpan w:val="2"/>
          </w:tcPr>
          <w:p w:rsidR="00A467EE" w:rsidRDefault="00A467EE" w:rsidP="00386C32">
            <w:pPr>
              <w:jc w:val="center"/>
            </w:pPr>
          </w:p>
        </w:tc>
        <w:tc>
          <w:tcPr>
            <w:tcW w:w="2680" w:type="dxa"/>
          </w:tcPr>
          <w:p w:rsidR="00A467EE" w:rsidRDefault="00A467EE" w:rsidP="00386C32">
            <w:pPr>
              <w:jc w:val="center"/>
            </w:pPr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9C0EA6" w:rsidTr="003213AF">
        <w:tc>
          <w:tcPr>
            <w:tcW w:w="608" w:type="dxa"/>
          </w:tcPr>
          <w:p w:rsidR="009C0EA6" w:rsidRDefault="009C0EA6" w:rsidP="0049220F">
            <w:pPr>
              <w:jc w:val="center"/>
            </w:pPr>
            <w:r>
              <w:t>10.</w:t>
            </w:r>
          </w:p>
        </w:tc>
        <w:tc>
          <w:tcPr>
            <w:tcW w:w="8464" w:type="dxa"/>
            <w:gridSpan w:val="5"/>
          </w:tcPr>
          <w:p w:rsidR="009C0EA6" w:rsidRDefault="009C0EA6" w:rsidP="003B6A70">
            <w:pPr>
              <w:jc w:val="center"/>
            </w:pPr>
            <w:r>
              <w:t>SZÜNET</w:t>
            </w:r>
          </w:p>
        </w:tc>
      </w:tr>
      <w:tr w:rsidR="009C0EA6" w:rsidTr="009C0EA6">
        <w:tc>
          <w:tcPr>
            <w:tcW w:w="608" w:type="dxa"/>
          </w:tcPr>
          <w:p w:rsidR="009C0EA6" w:rsidRDefault="009C0EA6" w:rsidP="0033323B">
            <w:r>
              <w:t>11.</w:t>
            </w:r>
          </w:p>
        </w:tc>
        <w:tc>
          <w:tcPr>
            <w:tcW w:w="3186" w:type="dxa"/>
          </w:tcPr>
          <w:p w:rsidR="009C0EA6" w:rsidRDefault="009C0EA6" w:rsidP="00476AE7">
            <w:r>
              <w:t>Gördülőcsapágyak szerelése</w:t>
            </w:r>
          </w:p>
        </w:tc>
        <w:tc>
          <w:tcPr>
            <w:tcW w:w="2551" w:type="dxa"/>
            <w:gridSpan w:val="2"/>
          </w:tcPr>
          <w:p w:rsidR="009C0EA6" w:rsidRDefault="009C0EA6" w:rsidP="00476AE7"/>
        </w:tc>
        <w:tc>
          <w:tcPr>
            <w:tcW w:w="2727" w:type="dxa"/>
            <w:gridSpan w:val="2"/>
          </w:tcPr>
          <w:p w:rsidR="009C0EA6" w:rsidRDefault="009C0EA6" w:rsidP="00476AE7"/>
        </w:tc>
      </w:tr>
      <w:tr w:rsidR="009C0EA6">
        <w:tc>
          <w:tcPr>
            <w:tcW w:w="608" w:type="dxa"/>
          </w:tcPr>
          <w:p w:rsidR="009C0EA6" w:rsidRDefault="009C0EA6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9C0EA6" w:rsidRDefault="009C0EA6" w:rsidP="00476AE7">
            <w:r>
              <w:t>Fogaskerekek hibalehetőségei,</w:t>
            </w:r>
          </w:p>
          <w:p w:rsidR="009C0EA6" w:rsidRDefault="009C0EA6" w:rsidP="00476AE7"/>
        </w:tc>
        <w:tc>
          <w:tcPr>
            <w:tcW w:w="2584" w:type="dxa"/>
            <w:gridSpan w:val="2"/>
          </w:tcPr>
          <w:p w:rsidR="009C0EA6" w:rsidRDefault="009C0EA6" w:rsidP="00551029"/>
        </w:tc>
        <w:tc>
          <w:tcPr>
            <w:tcW w:w="2680" w:type="dxa"/>
          </w:tcPr>
          <w:p w:rsidR="009C0EA6" w:rsidRPr="009C0EA6" w:rsidRDefault="009C0EA6" w:rsidP="00551029">
            <w:pPr>
              <w:rPr>
                <w:b/>
              </w:rPr>
            </w:pPr>
            <w:r w:rsidRPr="009C0EA6">
              <w:rPr>
                <w:b/>
              </w:rPr>
              <w:t>2. zh. FF. beadás</w:t>
            </w:r>
          </w:p>
        </w:tc>
      </w:tr>
      <w:tr w:rsidR="003B6A70">
        <w:tc>
          <w:tcPr>
            <w:tcW w:w="608" w:type="dxa"/>
          </w:tcPr>
          <w:p w:rsidR="003B6A70" w:rsidRDefault="00EE541C" w:rsidP="00FB0A23">
            <w:r>
              <w:t>13.</w:t>
            </w:r>
          </w:p>
        </w:tc>
        <w:tc>
          <w:tcPr>
            <w:tcW w:w="3200" w:type="dxa"/>
            <w:gridSpan w:val="2"/>
          </w:tcPr>
          <w:p w:rsidR="00A467EE" w:rsidRDefault="00A467EE" w:rsidP="00A467EE">
            <w:r>
              <w:t>Tömítő-kötések és szerelésük</w:t>
            </w:r>
          </w:p>
          <w:p w:rsidR="003B6A70" w:rsidRDefault="003B6A70" w:rsidP="00FB0A23"/>
        </w:tc>
        <w:tc>
          <w:tcPr>
            <w:tcW w:w="2584" w:type="dxa"/>
            <w:gridSpan w:val="2"/>
          </w:tcPr>
          <w:p w:rsidR="003B6A70" w:rsidRDefault="003B6A70" w:rsidP="000E5BB5"/>
        </w:tc>
        <w:tc>
          <w:tcPr>
            <w:tcW w:w="2680" w:type="dxa"/>
          </w:tcPr>
          <w:p w:rsidR="00A467EE" w:rsidRDefault="00A467EE" w:rsidP="00A467EE">
            <w:r>
              <w:t>Alakhibák felderítése.</w:t>
            </w:r>
          </w:p>
          <w:p w:rsidR="003B6A70" w:rsidRDefault="003B6A70" w:rsidP="00502D6C"/>
        </w:tc>
      </w:tr>
      <w:tr w:rsidR="00EE541C" w:rsidTr="00206BAC">
        <w:trPr>
          <w:trHeight w:val="838"/>
        </w:trPr>
        <w:tc>
          <w:tcPr>
            <w:tcW w:w="608" w:type="dxa"/>
          </w:tcPr>
          <w:p w:rsidR="00EE541C" w:rsidRDefault="00EE541C" w:rsidP="00FB0A23"/>
          <w:p w:rsidR="00EE541C" w:rsidRDefault="00EE541C" w:rsidP="00FB0A23">
            <w:r>
              <w:t>14.</w:t>
            </w:r>
          </w:p>
        </w:tc>
        <w:tc>
          <w:tcPr>
            <w:tcW w:w="3200" w:type="dxa"/>
            <w:gridSpan w:val="2"/>
          </w:tcPr>
          <w:p w:rsidR="00EE541C" w:rsidRDefault="00EE541C" w:rsidP="00FB0A23">
            <w:r>
              <w:t>Ellenőrző, mérőműszerek.</w:t>
            </w:r>
          </w:p>
          <w:p w:rsidR="00EE541C" w:rsidRDefault="00EE541C" w:rsidP="00FB0A23">
            <w:r>
              <w:t>A szerelés dokumentációja</w:t>
            </w:r>
          </w:p>
        </w:tc>
        <w:tc>
          <w:tcPr>
            <w:tcW w:w="2584" w:type="dxa"/>
            <w:gridSpan w:val="2"/>
          </w:tcPr>
          <w:p w:rsidR="00EE541C" w:rsidRDefault="00EE541C" w:rsidP="000E5BB5"/>
        </w:tc>
        <w:tc>
          <w:tcPr>
            <w:tcW w:w="2680" w:type="dxa"/>
          </w:tcPr>
          <w:p w:rsidR="00EE541C" w:rsidRDefault="00EE541C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  <w:gridSpan w:val="2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proofErr w:type="spellStart"/>
            <w:r>
              <w:t>Gant</w:t>
            </w:r>
            <w:proofErr w:type="spellEnd"/>
            <w:r>
              <w:t xml:space="preserve">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A467EE">
        <w:t xml:space="preserve"> </w:t>
      </w:r>
      <w:r w:rsidR="009C0EA6">
        <w:t>2015. január 30.</w:t>
      </w:r>
    </w:p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47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proofErr w:type="gramStart"/>
      <w:r>
        <w:t>tanszékvezető</w:t>
      </w:r>
      <w:proofErr w:type="gramEnd"/>
      <w:r w:rsidR="00EE541C">
        <w:t>,</w:t>
      </w:r>
      <w:r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D" w:rsidRDefault="00966ADD">
      <w:r>
        <w:separator/>
      </w:r>
    </w:p>
  </w:endnote>
  <w:endnote w:type="continuationSeparator" w:id="0">
    <w:p w:rsidR="00966ADD" w:rsidRDefault="009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D" w:rsidRDefault="00966ADD">
      <w:r>
        <w:separator/>
      </w:r>
    </w:p>
  </w:footnote>
  <w:footnote w:type="continuationSeparator" w:id="0">
    <w:p w:rsidR="00966ADD" w:rsidRDefault="0096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73D8"/>
    <w:rsid w:val="001E1BF5"/>
    <w:rsid w:val="002255AC"/>
    <w:rsid w:val="0022608D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220F"/>
    <w:rsid w:val="0049470E"/>
    <w:rsid w:val="004A7BFE"/>
    <w:rsid w:val="004D0D9D"/>
    <w:rsid w:val="00502D6C"/>
    <w:rsid w:val="00541F3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44FD1"/>
    <w:rsid w:val="008640EF"/>
    <w:rsid w:val="00895E2E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467EE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2007-09-04T10:49:00Z</cp:lastPrinted>
  <dcterms:created xsi:type="dcterms:W3CDTF">2015-02-02T09:41:00Z</dcterms:created>
  <dcterms:modified xsi:type="dcterms:W3CDTF">2015-02-02T09:41:00Z</dcterms:modified>
</cp:coreProperties>
</file>