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E97C9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ENERGETIKA</w:t>
      </w:r>
      <w:r w:rsidR="0063339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 GÉPEK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PM-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>RKONB11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F52D42" w:rsidRPr="00F52D42" w:rsidRDefault="003F6AD1" w:rsidP="00F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FF5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5767" w:rsidRPr="00FF5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Gépészmérnöki </w:t>
      </w:r>
      <w:proofErr w:type="spellStart"/>
      <w:r w:rsidR="00DE5767" w:rsidRPr="00FF5B1D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="00DE5767" w:rsidRPr="00FF5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</w:t>
      </w:r>
      <w:r w:rsidR="00F52D42"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>20/f/3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félévközi jegy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>PM-RKONB 104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Vajda József</w:t>
      </w:r>
    </w:p>
    <w:p w:rsidR="003F6AD1" w:rsidRPr="00E4487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hyperlink r:id="rId7" w:history="1">
        <w:r w:rsidR="00DE5767" w:rsidRPr="00E4487A">
          <w:rPr>
            <w:rStyle w:val="Hiperhivatkozs"/>
            <w:rFonts w:ascii="Times New Roman" w:hAnsi="Times New Roman" w:cs="Times New Roman"/>
            <w:color w:val="336699"/>
            <w:sz w:val="24"/>
            <w:szCs w:val="24"/>
          </w:rPr>
          <w:t>Gépszerkezettan</w:t>
        </w:r>
      </w:hyperlink>
      <w:r w:rsidR="00DE5767" w:rsidRPr="00E44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767" w:rsidRPr="00E4487A">
        <w:rPr>
          <w:rFonts w:ascii="Times New Roman" w:hAnsi="Times New Roman" w:cs="Times New Roman"/>
          <w:sz w:val="24"/>
          <w:szCs w:val="24"/>
        </w:rPr>
        <w:t>Tanszék</w:t>
      </w:r>
      <w:r w:rsidR="00FF5B1D" w:rsidRPr="00E4487A">
        <w:rPr>
          <w:rFonts w:ascii="Times New Roman" w:hAnsi="Times New Roman" w:cs="Times New Roman"/>
          <w:sz w:val="24"/>
          <w:szCs w:val="24"/>
        </w:rPr>
        <w:t xml:space="preserve">  Dr.</w:t>
      </w:r>
      <w:proofErr w:type="gramEnd"/>
      <w:r w:rsidR="00FF5B1D" w:rsidRPr="00E4487A">
        <w:rPr>
          <w:rFonts w:ascii="Times New Roman" w:hAnsi="Times New Roman" w:cs="Times New Roman"/>
          <w:sz w:val="24"/>
          <w:szCs w:val="24"/>
        </w:rPr>
        <w:t xml:space="preserve"> Vajda József</w:t>
      </w:r>
    </w:p>
    <w:p w:rsidR="003F6AD1" w:rsidRPr="00DE576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="00E419D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: </w:t>
      </w:r>
      <w:r w:rsidR="00E419DF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="00E419DF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hőátszármaztatási</w:t>
      </w:r>
      <w:proofErr w:type="spellEnd"/>
      <w:r w:rsidR="00E419DF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módok.  Hővezetés stacioner és </w:t>
      </w:r>
      <w:proofErr w:type="spellStart"/>
      <w:r w:rsidR="00E419DF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instacioner</w:t>
      </w:r>
      <w:proofErr w:type="spellEnd"/>
      <w:r w:rsidR="00E419DF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esete. Hőátadási tényező meghatározása a </w:t>
      </w:r>
      <w:proofErr w:type="spellStart"/>
      <w:r w:rsidR="00E419DF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Nusselt-számmal</w:t>
      </w:r>
      <w:proofErr w:type="spellEnd"/>
      <w:r w:rsidR="00E419DF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Hőcserélő készülékek</w:t>
      </w:r>
    </w:p>
    <w:p w:rsidR="00DE5767" w:rsidRPr="00DE5767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  <w:r w:rsidR="00E97C97"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foglalkozásokon minimum 70%-os részvétel, zárthelyi dolgozatok, beadandó feladatok teljesítése</w:t>
      </w:r>
    </w:p>
    <w:p w:rsidR="00E97C97" w:rsidRPr="003F6AD1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hőátszármaztatás</w:t>
      </w:r>
      <w:proofErr w:type="spellEnd"/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alapeseteinek és az hozzá kapcsolódó gépi szerkezetek megismerése.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Előadáson írásvetítő és projektor használata, gyakorlatokon számpéldák megoldása.</w:t>
      </w:r>
    </w:p>
    <w:p w:rsidR="00DE5767" w:rsidRPr="00334572" w:rsidRDefault="003F6AD1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  <w:r w:rsidR="00E97C97" w:rsidRPr="00E97C97">
        <w:t xml:space="preserve"> </w:t>
      </w:r>
      <w:proofErr w:type="spellStart"/>
      <w:r w:rsidR="00DE5767"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Jászay</w:t>
      </w:r>
      <w:proofErr w:type="spellEnd"/>
      <w:r w:rsidR="00DE5767"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Tamás: </w:t>
      </w:r>
      <w:proofErr w:type="spellStart"/>
      <w:r w:rsidR="00DE5767"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Hőátvitel</w:t>
      </w:r>
      <w:proofErr w:type="spellEnd"/>
      <w:r w:rsidR="00DE5767"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r w:rsidR="00DE576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(egyetemi jegyzet)</w:t>
      </w:r>
    </w:p>
    <w:p w:rsidR="00DE5767" w:rsidRPr="00334572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Környei Tamás: </w:t>
      </w:r>
      <w:proofErr w:type="spellStart"/>
      <w:r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Hőátvitel</w:t>
      </w:r>
      <w:proofErr w:type="spellEnd"/>
    </w:p>
    <w:p w:rsidR="003F6AD1" w:rsidRPr="00E97C9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spellStart"/>
      <w:r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Mihejev</w:t>
      </w:r>
      <w:proofErr w:type="spellEnd"/>
      <w:r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: A hőátadás gyakorlati számításának alapjai</w:t>
      </w:r>
      <w:r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Az előadásokon és a laborgyakorlatokon a TVSZ-nek megfelelő részvétel, a zárthelyik megfelelt eredménnyel való megírása (min.  2 x </w:t>
      </w:r>
      <w:proofErr w:type="gramStart"/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40=  80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pont).             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házi feladat (</w:t>
      </w:r>
      <w:proofErr w:type="spellStart"/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20 pont) megfelelő szintű elkészítése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(</w:t>
      </w: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min. 10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pont).</w:t>
      </w:r>
    </w:p>
    <w:p w:rsidR="00DE576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  <w:r w:rsidR="00E4487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DE576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-</w:t>
      </w:r>
      <w:bookmarkStart w:id="0" w:name="_GoBack"/>
      <w:bookmarkEnd w:id="0"/>
    </w:p>
    <w:p w:rsidR="00E97C97" w:rsidRPr="003F6AD1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r w:rsidR="000B3E9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zárthelyik pótlása a 15. héten, és a vizsgaidőszakban.</w:t>
      </w:r>
    </w:p>
    <w:p w:rsidR="003F6AD1" w:rsidRPr="002C359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Zárthelyi a 8. és 14. héten, pótlásuk a 15. héten. A vizsgaidőszakban a </w:t>
      </w:r>
      <w:proofErr w:type="spellStart"/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ZH-k</w:t>
      </w:r>
      <w:proofErr w:type="spellEnd"/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egy alkalommal pótolhatók.</w:t>
      </w:r>
    </w:p>
    <w:p w:rsidR="003F6AD1" w:rsidRPr="00E97C9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r w:rsidR="00FA370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- </w:t>
      </w:r>
    </w:p>
    <w:p w:rsidR="00334572" w:rsidRDefault="003F6AD1" w:rsidP="00E419D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E419DF" w:rsidRDefault="00FF5B1D" w:rsidP="00334572">
      <w:pPr>
        <w:ind w:left="708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(</w:t>
      </w:r>
      <w:r w:rsidR="00E419DF">
        <w:t>2</w:t>
      </w:r>
      <w:r>
        <w:t>)</w:t>
      </w:r>
      <w:r w:rsidR="00E419DF">
        <w:t xml:space="preserve"> elégséges</w:t>
      </w:r>
      <w:proofErr w:type="gramStart"/>
      <w:r w:rsidR="00E419DF">
        <w:t>:  50-64</w:t>
      </w:r>
      <w:proofErr w:type="gramEnd"/>
      <w:r w:rsidR="00E419DF">
        <w:t xml:space="preserve"> pont</w:t>
      </w:r>
    </w:p>
    <w:p w:rsidR="00E419DF" w:rsidRDefault="00FF5B1D" w:rsidP="00334572">
      <w:pPr>
        <w:ind w:left="708"/>
      </w:pPr>
      <w:r>
        <w:lastRenderedPageBreak/>
        <w:t>(</w:t>
      </w:r>
      <w:r w:rsidR="00E419DF">
        <w:t>3</w:t>
      </w:r>
      <w:r>
        <w:t>)</w:t>
      </w:r>
      <w:r w:rsidR="00E419DF">
        <w:t xml:space="preserve"> közepes: 65-79 pont</w:t>
      </w:r>
    </w:p>
    <w:p w:rsidR="00E419DF" w:rsidRDefault="00FF5B1D" w:rsidP="00334572">
      <w:pPr>
        <w:ind w:left="708"/>
      </w:pPr>
      <w:r>
        <w:t>(</w:t>
      </w:r>
      <w:r w:rsidR="00E419DF">
        <w:t>4</w:t>
      </w:r>
      <w:r>
        <w:t>)</w:t>
      </w:r>
      <w:r w:rsidR="00E419DF">
        <w:t xml:space="preserve"> jó: 80-94 pont</w:t>
      </w:r>
    </w:p>
    <w:p w:rsidR="00E419DF" w:rsidRDefault="00FF5B1D" w:rsidP="00334572">
      <w:pPr>
        <w:ind w:left="708"/>
      </w:pPr>
      <w:r>
        <w:t>(</w:t>
      </w:r>
      <w:r w:rsidR="00E419DF">
        <w:t>5</w:t>
      </w:r>
      <w:r>
        <w:t>)</w:t>
      </w:r>
      <w:r w:rsidR="00E419DF">
        <w:t xml:space="preserve"> jeles: 95 ponttól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1.Hőátszármaztatás. A hővezetés Fourier-féle differenciál egyenlete. Stacioner hővezetés egyszerű alakzatokban. Egydimenziós hővezetés egyrétegű, és többrétegű sík fal esetén. 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2.Egydimenziós stacioner hővezetés egyrétegű, és többrétegű hengeres, és gömb alakú fal esetén. 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3. A </w:t>
      </w:r>
      <w:proofErr w:type="spellStart"/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hőátviteli</w:t>
      </w:r>
      <w:proofErr w:type="spellEnd"/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tényező számítása egyrétegű sík fal esetén. </w:t>
      </w:r>
      <w:proofErr w:type="spellStart"/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Hőátvitel</w:t>
      </w:r>
      <w:proofErr w:type="spellEnd"/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hengeres falnál.  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4. Lemezek, rudak </w:t>
      </w:r>
      <w:proofErr w:type="spellStart"/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hőleadása</w:t>
      </w:r>
      <w:proofErr w:type="spellEnd"/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Bordahatásfok. Hasonlóságelmélet. 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5.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hőátadási tényező számítása a </w:t>
      </w:r>
      <w:proofErr w:type="spellStart"/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Nusselt-számmal</w:t>
      </w:r>
      <w:proofErr w:type="spellEnd"/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Hőcserélő készülékek. Regeneratív, </w:t>
      </w:r>
      <w:proofErr w:type="spellStart"/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rekuperatív</w:t>
      </w:r>
      <w:proofErr w:type="spellEnd"/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hőcserélők.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6. </w:t>
      </w: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hőcserélők alapegyenletei. A logaritmikus hőfokkülönbség, a hőcserélő hőfoklefutási diagramjai.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Hőcserélő hatásossága.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7.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hősugárzás.  A hősugárzás alapegyenletei.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8.A </w:t>
      </w:r>
      <w:proofErr w:type="spellStart"/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hőhasznosítás</w:t>
      </w:r>
      <w:proofErr w:type="spellEnd"/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különleges gépészeti megoldásai. Lakásszellőző rendszerek, talajhőcserélők.</w:t>
      </w:r>
    </w:p>
    <w:p w:rsid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Default="003F6AD1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Hőcserélő feladat kiadása. Mintapélda: Hőcserélő szükséges fűtőfelületének számítása (előszámítás).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2.Példamegoldások. Egyrétegű, többrétegű sík fal hővezetése. Hővezetési ellenállás. Egyenértékű hővezetési tényező.  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3.Egydimenziós stacioner hővezetés egyrétegű, és többrétegű hengeres fal esetén. Példamegoldások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4.Hengeres fal hővezetésére példák. </w:t>
      </w:r>
      <w:proofErr w:type="spellStart"/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Hőátvitel</w:t>
      </w:r>
      <w:proofErr w:type="spellEnd"/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sík és hengeres fal esetén.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ZH: hővezetés egyszerű alakzatokban. 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6. A hővezetési tényező hőfokfüggése. 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7. </w:t>
      </w:r>
      <w:proofErr w:type="spellStart"/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Hőátvitel</w:t>
      </w:r>
      <w:proofErr w:type="spellEnd"/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sík és hengeres fal esetén – számpéldák. A hőátadási tényező meghatározása </w:t>
      </w:r>
      <w:proofErr w:type="spellStart"/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Nu-szám</w:t>
      </w:r>
      <w:proofErr w:type="spellEnd"/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seegítségével</w:t>
      </w:r>
      <w:proofErr w:type="spellEnd"/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8.   Példák sík fal mellett áramló közeg hőátadási tényezőjének meghatározására. 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9. Példák hengeres fal mellett áramló közeg hőátadási tényezőjének meghatározására. 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10.Körüláramlott testek hőátadása.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11.Csővezeték optimális szigetelési vastagságának meghatározása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12. Húsvét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13. Konzultációs gyakorlat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14. Feladatbeadás. 2. ZH: hőátadási tényező számítása, </w:t>
      </w:r>
      <w:proofErr w:type="spellStart"/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hőátvitel</w:t>
      </w:r>
      <w:proofErr w:type="spellEnd"/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hőcserélők</w:t>
      </w:r>
    </w:p>
    <w:p w:rsidR="00F52D42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15.Pót </w:t>
      </w:r>
      <w:proofErr w:type="spellStart"/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F52D42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52D42" w:rsidRPr="002C359D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F52D42" w:rsidRPr="002C359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61878"/>
    <w:multiLevelType w:val="multilevel"/>
    <w:tmpl w:val="AC9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534AF"/>
    <w:rsid w:val="000B3E9F"/>
    <w:rsid w:val="00207D43"/>
    <w:rsid w:val="002C359D"/>
    <w:rsid w:val="002C6B71"/>
    <w:rsid w:val="00334572"/>
    <w:rsid w:val="003F6AD1"/>
    <w:rsid w:val="00547403"/>
    <w:rsid w:val="0063339A"/>
    <w:rsid w:val="00671976"/>
    <w:rsid w:val="00701951"/>
    <w:rsid w:val="00753D3F"/>
    <w:rsid w:val="00DE5767"/>
    <w:rsid w:val="00E40498"/>
    <w:rsid w:val="00E419DF"/>
    <w:rsid w:val="00E4487A"/>
    <w:rsid w:val="00E97C97"/>
    <w:rsid w:val="00F52D42"/>
    <w:rsid w:val="00FA370B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ra.pmmik.pte.hu/subjects/subject/412?filter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17D73-B578-48CE-A8BB-C0E9684F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FrohnerI</cp:lastModifiedBy>
  <cp:revision>3</cp:revision>
  <dcterms:created xsi:type="dcterms:W3CDTF">2014-02-26T17:56:00Z</dcterms:created>
  <dcterms:modified xsi:type="dcterms:W3CDTF">2014-02-26T19:12:00Z</dcterms:modified>
</cp:coreProperties>
</file>