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F" w:rsidRPr="00440D2F" w:rsidRDefault="00440D2F" w:rsidP="00440D2F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</w:pPr>
      <w:proofErr w:type="spellStart"/>
      <w:r w:rsidRPr="00440D2F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  <w:t>Geotechnika</w:t>
      </w:r>
      <w:proofErr w:type="spellEnd"/>
      <w:r w:rsidRPr="00440D2F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hu-HU"/>
        </w:rPr>
        <w:t xml:space="preserve"> tervezés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Kód: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PM-TATNM065</w:t>
      </w:r>
      <w:bookmarkEnd w:id="0"/>
      <w:bookmarkEnd w:id="1"/>
      <w:bookmarkEnd w:id="2"/>
      <w:bookmarkEnd w:id="3"/>
      <w:bookmarkEnd w:id="4"/>
      <w:bookmarkEnd w:id="5"/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Szemeszter: 2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Kreditszám: 4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Órák száma (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ea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/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gy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/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lab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): 2/1/0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Számonkérés módja: vizsga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Előfeltételek: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Tantárgy felelős: 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dr.</w:t>
      </w:r>
    </w:p>
    <w:p w:rsidR="00440D2F" w:rsidRPr="00440D2F" w:rsidRDefault="00440D2F" w:rsidP="00440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Tantárgy koordinátor: 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dr.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Rövid leírás: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Talajfeltárási mintavételek,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In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situ vizsgálati módszerek, talajmodellek felvétele, </w:t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feltárások szükséges mértéke. A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vizsgálati jelentés és a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 fogalma, tartalma, figyelembe veendő szabályozások és szabványok.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szabvány és az MSZ különbözőségei a különböző alapozási,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földműépítési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munkálatoknál.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Alagútépítéstan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tervezési kérdései.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Munkatérhatárolások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korszerű módszerei, és tervezési előírásai.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Geoműanyaggal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erősített talajszerkezetek. Feszültségek és süllyedések számítása az alaptestek alatt.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Lemezalapozás, síkalapozás, talajcserés alapozás tervezési elvei. Talajjavítások, kavicscölöpös alapozások tervezése.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Általános követelmények: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 foglalkozásokon minimum 70%-os részvétel, zárthelyi dolgozatok, beadandó feladatok teljesítése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Cél: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A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 c. tantárgy célja, megismertetni a hallgatókat a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 leglényegesebb összefüggéseire, az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szabványban megfogalmazott követelményrendszerrel.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szolgáltatások tartalmi követelményeit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megísmertetni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, a talajfeltárások és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in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situ talajvizsgálatok mértékét és mélységeit a különböző tervezési feladatokhoz.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Speciális szabályok az utak földmunkáira.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 speciális esetei: cölöpalapozás tervezése, injektált talajhorgonyok tervezése, erősített talajtámfalak, megtámasztó falak tervezése az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1 és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előírásai alapján.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kurzus folyamán elemzésre kerül az altalaj süllyedésének elemzése a nagykiterjedésű földmű építésének hatására, a vízelvezetési hiányosságokból adódó károsító folyamatok bemutatása.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Módszer: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Az előadások az egyes témakörök általános ismertetésén kívül sok gyakorlati példán keresztül mutatja be a technológiák részleteit, a tervezési és MSZ EN hátterű feltételeket.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Konkrét kiviteli tervek értelmezését, a tervezési hibák lehetőségeit, inspirálva a hallgatókat a hibák feltárására, a mérnöki gondolkodás elmélyítésére.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Aktív szereplés szükséges az órákon. Minden hallgató, választhatóan kötelező esettanulmányt készít, feldolgozza az MSZEN egy fejezetét és ezt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power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pointos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prezentációban adja elő.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felkészülés során a hallgatók kötelezően kérdést tegyenek fel minden prezentációhoz, az oktató moderálásával.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Irodalom: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: Alapozás elektronikus jegyzet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József Talajmechanika elektronikus jegyzet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Czap-Mahler-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Mecsi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–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Nagy-Takács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vízépítő mérnököknek MMK 2010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szolgáltatások követelményei az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Eurocode-ok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szerinti tervezésben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MMK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Tagozat kiadványa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Követelmények, pótlások:</w:t>
      </w:r>
    </w:p>
    <w:p w:rsidR="00440D2F" w:rsidRPr="00440D2F" w:rsidRDefault="00440D2F" w:rsidP="00440D2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lastRenderedPageBreak/>
        <w:t>A foglalkozásokon való részvétel: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előadásokon a részvétel nem kötelező, de elvárt, és a jelenlét az előadások 2/3 részében minimális feltétel. A gyakorlatokon a részvétel kötelező.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aláírás megszerzésének feltétele: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kötelezően választott bemutató elkészítése és előadása, min. 5 pont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bemutatókon írásbeli kérdések összeállítása és összegyűjtött beadása,, legalább elégséges ( 5 pont) szinten,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zárthelyik megírása, és legalább 10-10 pont elérése,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Tanulmány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félév során egy tanulmány készítendő. A tanulmány témáját a gyakorlatvezető hagyja jóvá. A téma a félév előadásainak anyagához kapcsolódjon.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Zárthelyi dolgozatok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Az előadáson elhangzott vagy utalással érintett ismeretek számonkérése. Segédeszköz nem használható.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szemeszterben megszerezhető pontszámok: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feladat jellege a feladat témája elérhető pontszám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I. zárthelyi 1. - 7. hét előadásainak anyaga 20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II. zárthelyi 8. </w:t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- 15. hét előadásainak anyaga 20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 40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megszerzendő minimum 2*10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Tanulmány 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írásbeli kérdések 40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20 pont 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megszerzendő minimum 20+10 pont 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megszerezhető maximum =60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 során megszerezhető maximális pontszám 100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félévközi munka elismeréséhez szükséges minimális pontszám 51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Korábbi szemeszterekben készített feladatok elfogadási rendje: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Tanulmány pontértéke elfogadtatható,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Zárthelyik pontértéke nem fogadtatható el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félévközi jegy (f) számítása a félévben megszerzett pontok alapján: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Ponthatár érdemjegy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90-100 pont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jeles (5)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77-89 pont jó (4)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64-76 pont közepes (3)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51-63 pont elégséges (2)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Követelmények a vizsgaidőszakban: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A vizsga 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írásbeli Kiadott minimum két átfogó tétel ismertetése, vázlatszerűen 2*25=50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szóbeli kiadott tételek alapján </w:t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átfogó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ismeretekkel rendelkezni a kiadott jegyzetanyagokból. (Két tételt kell elmondani a vizsgán)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50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összesen 100 pont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vizsga menete: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- első rész (írásbeli vázlat)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- szóbeli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A vizsgajegy (v) számítása a megszerzett pontok alapján: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ponthatár Érdemjegy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175 - 200 pont jeles (5)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150 - 174 pont jó (4)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125 - 149 pont közepes (3)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101 - 124 pont elégséges (2)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Program (előadás):</w:t>
      </w:r>
    </w:p>
    <w:p w:rsidR="00440D2F" w:rsidRDefault="00440D2F" w:rsidP="00440D2F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Előadás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1.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adatszolgáltatás, vizsgálati jelentés tartalma, a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tervezés, szakértés fogalma az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értelmezésében, összehasonlítva a korábbi MSZ előírásaival.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2.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Eurocode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7 és a korábbi MSZ szabványok. Különbségek azonosságok, fogalmi eltérése. Talajfeltárási módszerek,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in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situ talajvizsgálatok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akülönböző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geotechnikai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tervezésekhez.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3. Tömörítés előírásai, Tömörségi fok, relatív tömörség, CBR szám, E2 modulus fogalma.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Proctor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vizsgálat és a módosított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Pproctor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vizsgálat. A tömörítési megfelelőség igazolása statisztikai módszerek felhasználásával.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lastRenderedPageBreak/>
        <w:t>4. Az alapozási rendszer kiválasztásának szempontjai. Síkalapozás, mélyalapozás, talaj-javítás, talajszilárdítás lehetőségeinek elemzése.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5. Mélytömörítési, mélyvibrációs eljárás, kavicscölöpös töltésalapozás, dinamikus talajcserés töltésalapozás. (előnyök, hátrányok, lehetőségek, méretezési elvek.)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6. Cölöpalapozások méretezési elvei.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7. b./ I. zárthelyi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8.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Geoműanyagokkal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erősített földmű szerkezetek.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Georácsok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. Tanulmány bemutatása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9. Talajfeszültségek és süllyedés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analizis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. Összehasonlító elemzések. Talajcsere alkalmazásának lehetőségei.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10. </w:t>
      </w:r>
      <w:proofErr w:type="spell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Geotextilák</w:t>
      </w:r>
      <w:proofErr w:type="spell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 alkalmazási lehetőségei, fajtái, tervezési kérdései.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11. Talajszilárdítás, talajhabarcsosítás méretezési elvei. Tanulmány bemutatása</w:t>
      </w:r>
    </w:p>
    <w:p w:rsidR="00440D2F" w:rsidRPr="00440D2F" w:rsidRDefault="00440D2F" w:rsidP="00440D2F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</w:pP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 xml:space="preserve">12. 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Tavaszi szünet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13. Résfalas alapozás tervezése. Tanulmány bemutatása, ismétlések. 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14. Tanulmány bemutatása. Esettanulmányok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b./ II. zárthelyi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 xml:space="preserve">15. </w:t>
      </w:r>
      <w:proofErr w:type="gramStart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a.</w:t>
      </w:r>
      <w:proofErr w:type="gramEnd"/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t>) Tanulmány bemutatása</w:t>
      </w:r>
      <w:r w:rsidRPr="00440D2F">
        <w:rPr>
          <w:rFonts w:ascii="Trebuchet MS" w:eastAsia="Times New Roman" w:hAnsi="Trebuchet MS" w:cs="Times New Roman"/>
          <w:color w:val="000000"/>
          <w:sz w:val="17"/>
          <w:szCs w:val="17"/>
          <w:lang w:eastAsia="hu-HU"/>
        </w:rPr>
        <w:br/>
        <w:t>b./ II. zh. javítása</w:t>
      </w:r>
    </w:p>
    <w:p w:rsidR="00440D2F" w:rsidRPr="00440D2F" w:rsidRDefault="00440D2F" w:rsidP="00440D2F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</w:pPr>
      <w:r w:rsidRPr="00440D2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u-HU"/>
        </w:rPr>
        <w:t>Program (gyakorlat):</w:t>
      </w:r>
    </w:p>
    <w:p w:rsidR="00293207" w:rsidRDefault="00293207"/>
    <w:sectPr w:rsidR="0029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271"/>
    <w:multiLevelType w:val="multilevel"/>
    <w:tmpl w:val="97D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F"/>
    <w:rsid w:val="00293207"/>
    <w:rsid w:val="004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40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40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40D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40D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440D2F"/>
  </w:style>
  <w:style w:type="character" w:customStyle="1" w:styleId="ajax">
    <w:name w:val="ajax"/>
    <w:basedOn w:val="Bekezdsalapbettpusa"/>
    <w:rsid w:val="00440D2F"/>
  </w:style>
  <w:style w:type="paragraph" w:styleId="NormlWeb">
    <w:name w:val="Normal (Web)"/>
    <w:basedOn w:val="Norml"/>
    <w:uiPriority w:val="99"/>
    <w:semiHidden/>
    <w:unhideWhenUsed/>
    <w:rsid w:val="004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0D2F"/>
    <w:rPr>
      <w:color w:val="0000FF"/>
      <w:u w:val="single"/>
    </w:rPr>
  </w:style>
  <w:style w:type="paragraph" w:customStyle="1" w:styleId="ajax1">
    <w:name w:val="ajax1"/>
    <w:basedOn w:val="Norml"/>
    <w:rsid w:val="004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40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40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40D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40D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440D2F"/>
  </w:style>
  <w:style w:type="character" w:customStyle="1" w:styleId="ajax">
    <w:name w:val="ajax"/>
    <w:basedOn w:val="Bekezdsalapbettpusa"/>
    <w:rsid w:val="00440D2F"/>
  </w:style>
  <w:style w:type="paragraph" w:styleId="NormlWeb">
    <w:name w:val="Normal (Web)"/>
    <w:basedOn w:val="Norml"/>
    <w:uiPriority w:val="99"/>
    <w:semiHidden/>
    <w:unhideWhenUsed/>
    <w:rsid w:val="004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0D2F"/>
    <w:rPr>
      <w:color w:val="0000FF"/>
      <w:u w:val="single"/>
    </w:rPr>
  </w:style>
  <w:style w:type="paragraph" w:customStyle="1" w:styleId="ajax1">
    <w:name w:val="ajax1"/>
    <w:basedOn w:val="Norml"/>
    <w:rsid w:val="004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Illyés Tamás</dc:creator>
  <cp:lastModifiedBy>Illyés Tamás</cp:lastModifiedBy>
  <cp:revision>1</cp:revision>
  <dcterms:created xsi:type="dcterms:W3CDTF">2014-02-26T09:49:00Z</dcterms:created>
  <dcterms:modified xsi:type="dcterms:W3CDTF">2014-02-26T09:56:00Z</dcterms:modified>
</cp:coreProperties>
</file>