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E9" w:rsidRPr="003F6AD1" w:rsidRDefault="00CA47E9" w:rsidP="003F6AD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hu-HU"/>
        </w:rPr>
      </w:pPr>
      <w:r>
        <w:rPr>
          <w:rFonts w:ascii="Times New Roman" w:hAnsi="Times New Roman"/>
          <w:b/>
          <w:bCs/>
          <w:sz w:val="36"/>
          <w:szCs w:val="36"/>
          <w:lang w:eastAsia="hu-HU"/>
        </w:rPr>
        <w:t>Tantárgy neve: Közlekedési hálózatok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>
        <w:rPr>
          <w:rFonts w:ascii="Times New Roman" w:hAnsi="Times New Roman"/>
          <w:sz w:val="24"/>
          <w:szCs w:val="17"/>
          <w:lang w:eastAsia="hu-HU"/>
        </w:rPr>
        <w:t>Kód: PM-S</w:t>
      </w:r>
      <w:r w:rsidRPr="00820EE6">
        <w:rPr>
          <w:rFonts w:ascii="Times New Roman" w:hAnsi="Times New Roman"/>
          <w:sz w:val="24"/>
          <w:szCs w:val="17"/>
          <w:lang w:eastAsia="hu-HU"/>
        </w:rPr>
        <w:t>KGNB308</w:t>
      </w:r>
      <w:r>
        <w:rPr>
          <w:rFonts w:ascii="Times New Roman" w:hAnsi="Times New Roman"/>
          <w:sz w:val="24"/>
          <w:szCs w:val="17"/>
          <w:lang w:eastAsia="hu-HU"/>
        </w:rPr>
        <w:t xml:space="preserve"> és PM-S</w:t>
      </w:r>
      <w:r w:rsidRPr="00820EE6">
        <w:rPr>
          <w:rFonts w:ascii="Times New Roman" w:hAnsi="Times New Roman"/>
          <w:sz w:val="24"/>
          <w:szCs w:val="17"/>
          <w:lang w:eastAsia="hu-HU"/>
        </w:rPr>
        <w:t>KG</w:t>
      </w:r>
      <w:r>
        <w:rPr>
          <w:rFonts w:ascii="Times New Roman" w:hAnsi="Times New Roman"/>
          <w:sz w:val="24"/>
          <w:szCs w:val="17"/>
          <w:lang w:eastAsia="hu-HU"/>
        </w:rPr>
        <w:t>L</w:t>
      </w:r>
      <w:r w:rsidRPr="00820EE6">
        <w:rPr>
          <w:rFonts w:ascii="Times New Roman" w:hAnsi="Times New Roman"/>
          <w:sz w:val="24"/>
          <w:szCs w:val="17"/>
          <w:lang w:eastAsia="hu-HU"/>
        </w:rPr>
        <w:t>B308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 xml:space="preserve">Szemeszter: </w:t>
      </w:r>
      <w:r>
        <w:rPr>
          <w:rFonts w:ascii="Times New Roman" w:hAnsi="Times New Roman"/>
          <w:sz w:val="24"/>
          <w:szCs w:val="17"/>
          <w:lang w:eastAsia="hu-HU"/>
        </w:rPr>
        <w:t>-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 xml:space="preserve">Kreditszám: </w:t>
      </w:r>
      <w:r>
        <w:rPr>
          <w:rFonts w:ascii="Times New Roman" w:hAnsi="Times New Roman"/>
          <w:sz w:val="24"/>
          <w:szCs w:val="17"/>
          <w:lang w:eastAsia="hu-HU"/>
        </w:rPr>
        <w:t>2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>
        <w:rPr>
          <w:rFonts w:ascii="Times New Roman" w:hAnsi="Times New Roman"/>
          <w:sz w:val="24"/>
          <w:szCs w:val="17"/>
          <w:lang w:eastAsia="hu-HU"/>
        </w:rPr>
        <w:t>Órák száma (</w:t>
      </w:r>
      <w:proofErr w:type="spellStart"/>
      <w:r>
        <w:rPr>
          <w:rFonts w:ascii="Times New Roman" w:hAnsi="Times New Roman"/>
          <w:sz w:val="24"/>
          <w:szCs w:val="17"/>
          <w:lang w:eastAsia="hu-HU"/>
        </w:rPr>
        <w:t>ea</w:t>
      </w:r>
      <w:proofErr w:type="spellEnd"/>
      <w:r>
        <w:rPr>
          <w:rFonts w:ascii="Times New Roman" w:hAnsi="Times New Roman"/>
          <w:sz w:val="24"/>
          <w:szCs w:val="17"/>
          <w:lang w:eastAsia="hu-HU"/>
        </w:rPr>
        <w:t>/</w:t>
      </w:r>
      <w:proofErr w:type="spellStart"/>
      <w:r>
        <w:rPr>
          <w:rFonts w:ascii="Times New Roman" w:hAnsi="Times New Roman"/>
          <w:sz w:val="24"/>
          <w:szCs w:val="17"/>
          <w:lang w:eastAsia="hu-HU"/>
        </w:rPr>
        <w:t>gy</w:t>
      </w:r>
      <w:proofErr w:type="spellEnd"/>
      <w:r>
        <w:rPr>
          <w:rFonts w:ascii="Times New Roman" w:hAnsi="Times New Roman"/>
          <w:sz w:val="24"/>
          <w:szCs w:val="17"/>
          <w:lang w:eastAsia="hu-HU"/>
        </w:rPr>
        <w:t>/</w:t>
      </w:r>
      <w:proofErr w:type="spellStart"/>
      <w:r>
        <w:rPr>
          <w:rFonts w:ascii="Times New Roman" w:hAnsi="Times New Roman"/>
          <w:sz w:val="24"/>
          <w:szCs w:val="17"/>
          <w:lang w:eastAsia="hu-HU"/>
        </w:rPr>
        <w:t>lab</w:t>
      </w:r>
      <w:proofErr w:type="spellEnd"/>
      <w:r>
        <w:rPr>
          <w:rFonts w:ascii="Times New Roman" w:hAnsi="Times New Roman"/>
          <w:sz w:val="24"/>
          <w:szCs w:val="17"/>
          <w:lang w:eastAsia="hu-HU"/>
        </w:rPr>
        <w:t>): 2/0</w:t>
      </w:r>
      <w:r w:rsidRPr="00820EE6">
        <w:rPr>
          <w:rFonts w:ascii="Times New Roman" w:hAnsi="Times New Roman"/>
          <w:sz w:val="24"/>
          <w:szCs w:val="17"/>
          <w:lang w:eastAsia="hu-HU"/>
        </w:rPr>
        <w:t>/</w:t>
      </w:r>
      <w:proofErr w:type="spellStart"/>
      <w:r w:rsidRPr="00820EE6">
        <w:rPr>
          <w:rFonts w:ascii="Times New Roman" w:hAnsi="Times New Roman"/>
          <w:sz w:val="24"/>
          <w:szCs w:val="17"/>
          <w:lang w:eastAsia="hu-HU"/>
        </w:rPr>
        <w:t>0</w:t>
      </w:r>
      <w:proofErr w:type="spellEnd"/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 xml:space="preserve">Számonkérés módja: </w:t>
      </w:r>
      <w:r>
        <w:rPr>
          <w:rFonts w:ascii="Times New Roman" w:hAnsi="Times New Roman"/>
          <w:sz w:val="24"/>
          <w:szCs w:val="17"/>
          <w:lang w:eastAsia="hu-HU"/>
        </w:rPr>
        <w:t>félévközi dolgozat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 xml:space="preserve">Előfeltételek: 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>Tantárgy felelős: Gulyás András dr.</w:t>
      </w:r>
    </w:p>
    <w:p w:rsidR="00CA47E9" w:rsidRPr="00820EE6" w:rsidRDefault="00CA47E9" w:rsidP="00820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17"/>
          <w:lang w:eastAsia="hu-HU"/>
        </w:rPr>
      </w:pPr>
      <w:r w:rsidRPr="00820EE6">
        <w:rPr>
          <w:rFonts w:ascii="Times New Roman" w:hAnsi="Times New Roman"/>
          <w:sz w:val="24"/>
          <w:szCs w:val="17"/>
          <w:lang w:eastAsia="hu-HU"/>
        </w:rPr>
        <w:t xml:space="preserve">Tantárgy koordinátor: </w:t>
      </w:r>
      <w:proofErr w:type="spellStart"/>
      <w:r w:rsidRPr="00820EE6">
        <w:rPr>
          <w:rFonts w:ascii="Times New Roman" w:hAnsi="Times New Roman"/>
          <w:sz w:val="24"/>
          <w:szCs w:val="17"/>
          <w:lang w:eastAsia="hu-HU"/>
        </w:rPr>
        <w:t>Lindenbach</w:t>
      </w:r>
      <w:proofErr w:type="spellEnd"/>
      <w:r w:rsidRPr="00820EE6">
        <w:rPr>
          <w:rFonts w:ascii="Times New Roman" w:hAnsi="Times New Roman"/>
          <w:sz w:val="24"/>
          <w:szCs w:val="17"/>
          <w:lang w:eastAsia="hu-HU"/>
        </w:rPr>
        <w:t xml:space="preserve"> Ágnes dr.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Rövid leírás:</w:t>
      </w:r>
    </w:p>
    <w:p w:rsidR="00CA47E9" w:rsidRPr="00FD0DAD" w:rsidRDefault="00CA47E9" w:rsidP="00FD0DA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7"/>
          <w:lang w:eastAsia="hu-HU"/>
        </w:rPr>
      </w:pPr>
      <w:r w:rsidRPr="00FD0DAD">
        <w:rPr>
          <w:rFonts w:ascii="Times New Roman" w:hAnsi="Times New Roman"/>
          <w:sz w:val="24"/>
          <w:szCs w:val="24"/>
        </w:rPr>
        <w:t>A közlekedési hálózatok és kapcsolódásaik jellegzetességei, a hálózattervezési alapelvek gyakorlati alkalmazása, közúti és vasúti forgalomtervezési módszerek.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Általános követelmények:</w:t>
      </w:r>
    </w:p>
    <w:p w:rsidR="00CA47E9" w:rsidRPr="00FD0DAD" w:rsidRDefault="00CA47E9" w:rsidP="00FD0DAD">
      <w:pPr>
        <w:spacing w:before="100" w:beforeAutospacing="1" w:after="100" w:afterAutospacing="1"/>
        <w:rPr>
          <w:rFonts w:ascii="Times New Roman" w:hAnsi="Times New Roman"/>
          <w:sz w:val="24"/>
          <w:szCs w:val="17"/>
          <w:lang w:eastAsia="hu-HU"/>
        </w:rPr>
      </w:pPr>
      <w:r w:rsidRPr="00FD0DAD">
        <w:rPr>
          <w:rFonts w:ascii="Times New Roman" w:hAnsi="Times New Roman"/>
          <w:sz w:val="24"/>
          <w:szCs w:val="17"/>
          <w:lang w:eastAsia="hu-HU"/>
        </w:rPr>
        <w:t>A foglalkozásokon minimum 70%-os részvétel, zárthelyi dolgozatok, beadandó feladatok teljesítése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Cél:</w:t>
      </w:r>
    </w:p>
    <w:p w:rsidR="00CA47E9" w:rsidRDefault="00CA47E9" w:rsidP="00004690">
      <w:pPr>
        <w:pStyle w:val="Norml0"/>
        <w:tabs>
          <w:tab w:val="center" w:pos="7088"/>
        </w:tabs>
        <w:rPr>
          <w:szCs w:val="24"/>
        </w:rPr>
      </w:pPr>
      <w:r>
        <w:rPr>
          <w:szCs w:val="24"/>
        </w:rPr>
        <w:t>A hallgató értse meg a közlekedési hálózatok és kapcsolódásaik jellegzetességeit, legyen képes a hálózattervezési alapelvek alkalmazására és ismerje meg a forgalomtervezési módszereket.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Módszer: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7"/>
          <w:szCs w:val="27"/>
          <w:lang w:eastAsia="hu-HU"/>
        </w:rPr>
      </w:pPr>
      <w:r>
        <w:rPr>
          <w:rFonts w:ascii="Times New Roman" w:hAnsi="Times New Roman"/>
          <w:bCs/>
          <w:sz w:val="27"/>
          <w:szCs w:val="27"/>
          <w:lang w:eastAsia="hu-HU"/>
        </w:rPr>
        <w:t>Előadás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Irodalom:</w:t>
      </w:r>
    </w:p>
    <w:p w:rsidR="00CA47E9" w:rsidRPr="00117B83" w:rsidRDefault="00CA47E9" w:rsidP="005D77BA">
      <w:pPr>
        <w:pStyle w:val="Norml0"/>
        <w:tabs>
          <w:tab w:val="center" w:pos="7088"/>
        </w:tabs>
        <w:rPr>
          <w:szCs w:val="24"/>
        </w:rPr>
      </w:pPr>
      <w:proofErr w:type="gramStart"/>
      <w:r w:rsidRPr="00117B83">
        <w:rPr>
          <w:szCs w:val="24"/>
        </w:rPr>
        <w:t>dr.</w:t>
      </w:r>
      <w:proofErr w:type="gramEnd"/>
      <w:r w:rsidRPr="00117B83">
        <w:rPr>
          <w:szCs w:val="24"/>
        </w:rPr>
        <w:t xml:space="preserve"> Gulyás András: Városi közlekedés (jegyzet) PTE PMMIK Pécs 2012.</w:t>
      </w:r>
    </w:p>
    <w:p w:rsidR="00CA47E9" w:rsidRPr="00117B83" w:rsidRDefault="00CA47E9" w:rsidP="005D77BA">
      <w:pPr>
        <w:pStyle w:val="Norml0"/>
        <w:tabs>
          <w:tab w:val="center" w:pos="7088"/>
        </w:tabs>
        <w:rPr>
          <w:szCs w:val="24"/>
        </w:rPr>
      </w:pPr>
      <w:proofErr w:type="gramStart"/>
      <w:r w:rsidRPr="00117B83">
        <w:t>a</w:t>
      </w:r>
      <w:proofErr w:type="gramEnd"/>
      <w:r w:rsidRPr="00117B83">
        <w:t xml:space="preserve"> jegyzet letölthető: </w:t>
      </w:r>
      <w:hyperlink r:id="rId5" w:history="1">
        <w:r w:rsidRPr="00117B83">
          <w:rPr>
            <w:rStyle w:val="Hiperhivatkozs"/>
          </w:rPr>
          <w:t>http://kgk.pmmf.hu</w:t>
        </w:r>
      </w:hyperlink>
      <w:r>
        <w:t xml:space="preserve"> illetve </w:t>
      </w:r>
      <w:proofErr w:type="spellStart"/>
      <w:r>
        <w:t>CooSpace</w:t>
      </w:r>
      <w:proofErr w:type="spellEnd"/>
    </w:p>
    <w:p w:rsidR="00CA47E9" w:rsidRPr="00117B83" w:rsidRDefault="00CA47E9" w:rsidP="005D77BA">
      <w:pPr>
        <w:pStyle w:val="Norml0"/>
        <w:tabs>
          <w:tab w:val="center" w:pos="7088"/>
        </w:tabs>
        <w:rPr>
          <w:rStyle w:val="Hiperhivatkozs"/>
          <w:sz w:val="20"/>
        </w:rPr>
      </w:pPr>
      <w:proofErr w:type="spellStart"/>
      <w:r w:rsidRPr="00117B83">
        <w:t>Koren</w:t>
      </w:r>
      <w:proofErr w:type="spellEnd"/>
      <w:r w:rsidRPr="00117B83">
        <w:t xml:space="preserve"> Csaba - </w:t>
      </w:r>
      <w:proofErr w:type="spellStart"/>
      <w:r w:rsidRPr="00117B83">
        <w:t>Prileszky</w:t>
      </w:r>
      <w:proofErr w:type="spellEnd"/>
      <w:r w:rsidRPr="00117B83">
        <w:t xml:space="preserve"> István - Horváth Balázs - </w:t>
      </w:r>
      <w:proofErr w:type="spellStart"/>
      <w:r w:rsidRPr="00117B83">
        <w:t>Tóth-Szabó</w:t>
      </w:r>
      <w:proofErr w:type="spellEnd"/>
      <w:r w:rsidRPr="00117B83">
        <w:t xml:space="preserve"> Zsuzsanna: Közlekedéstervezés. </w:t>
      </w:r>
      <w:proofErr w:type="spellStart"/>
      <w:r w:rsidRPr="00117B83">
        <w:t>Universitas-Győr</w:t>
      </w:r>
      <w:proofErr w:type="spellEnd"/>
      <w:r w:rsidRPr="00117B83">
        <w:t xml:space="preserve"> 2007. </w:t>
      </w:r>
      <w:hyperlink r:id="rId6" w:history="1">
        <w:r w:rsidRPr="00117B83">
          <w:rPr>
            <w:rStyle w:val="Hiperhivatkozs"/>
            <w:sz w:val="20"/>
          </w:rPr>
          <w:t>http://rs1.sze.hu/~farkasi/Kozlekedestervezes.pdf</w:t>
        </w:r>
      </w:hyperlink>
    </w:p>
    <w:p w:rsidR="00CA47E9" w:rsidRPr="00117B83" w:rsidRDefault="00CA47E9" w:rsidP="00FD0DAD">
      <w:pPr>
        <w:pStyle w:val="Norml0"/>
        <w:tabs>
          <w:tab w:val="center" w:pos="7088"/>
        </w:tabs>
        <w:rPr>
          <w:szCs w:val="24"/>
        </w:rPr>
      </w:pPr>
      <w:proofErr w:type="gramStart"/>
      <w:r w:rsidRPr="00117B83">
        <w:rPr>
          <w:szCs w:val="24"/>
        </w:rPr>
        <w:t>dr.</w:t>
      </w:r>
      <w:proofErr w:type="gramEnd"/>
      <w:r w:rsidRPr="00117B83">
        <w:rPr>
          <w:szCs w:val="24"/>
        </w:rPr>
        <w:t xml:space="preserve"> Kazinczy László - Közlekedési hálózatok (jegyzet) BME Építőmérnöki Kar, 2006.</w:t>
      </w:r>
    </w:p>
    <w:p w:rsidR="00CA47E9" w:rsidRPr="00117B83" w:rsidRDefault="00CA47E9" w:rsidP="00FD0DAD">
      <w:pPr>
        <w:pStyle w:val="Norml0"/>
        <w:tabs>
          <w:tab w:val="center" w:pos="7088"/>
        </w:tabs>
        <w:rPr>
          <w:rStyle w:val="Hiperhivatkozs"/>
          <w:sz w:val="20"/>
        </w:rPr>
      </w:pPr>
      <w:proofErr w:type="gramStart"/>
      <w:r w:rsidRPr="00117B83">
        <w:rPr>
          <w:rStyle w:val="Hiperhivatkozs"/>
          <w:sz w:val="20"/>
        </w:rPr>
        <w:t>http</w:t>
      </w:r>
      <w:proofErr w:type="gramEnd"/>
      <w:r w:rsidRPr="00117B83">
        <w:rPr>
          <w:rStyle w:val="Hiperhivatkozs"/>
          <w:sz w:val="20"/>
        </w:rPr>
        <w:t>://www.epito.bme.hu/uvt/oktatas/feltoltesek/BMEEOUVAI06/kozlekedesi_halozatok_vasut.pdf</w:t>
      </w:r>
    </w:p>
    <w:p w:rsidR="00CA47E9" w:rsidRPr="00FD0DAD" w:rsidRDefault="00CA47E9" w:rsidP="00FD0DAD">
      <w:pPr>
        <w:spacing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FD0DAD">
        <w:rPr>
          <w:rFonts w:ascii="Times New Roman" w:hAnsi="Times New Roman"/>
          <w:sz w:val="24"/>
          <w:szCs w:val="24"/>
        </w:rPr>
        <w:t>Erdősi</w:t>
      </w:r>
      <w:proofErr w:type="spellEnd"/>
      <w:r w:rsidRPr="00FD0DAD">
        <w:rPr>
          <w:rFonts w:ascii="Times New Roman" w:hAnsi="Times New Roman"/>
          <w:sz w:val="24"/>
          <w:szCs w:val="24"/>
        </w:rPr>
        <w:t xml:space="preserve"> Ferenc: Európa közlekedése és a regionális fejlődés Dialóg Campus Kiadó, 2000.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Követelmények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a szorgalmi időszakban:</w:t>
      </w:r>
    </w:p>
    <w:p w:rsidR="00CA47E9" w:rsidRPr="00FD0DAD" w:rsidRDefault="00CA47E9" w:rsidP="00AD236D">
      <w:pPr>
        <w:pStyle w:val="Norml0"/>
        <w:tabs>
          <w:tab w:val="center" w:pos="7088"/>
        </w:tabs>
        <w:rPr>
          <w:szCs w:val="24"/>
        </w:rPr>
      </w:pPr>
      <w:r w:rsidRPr="00FD0DAD">
        <w:rPr>
          <w:szCs w:val="24"/>
        </w:rPr>
        <w:t>Az órák látogatása (az elő</w:t>
      </w:r>
      <w:r>
        <w:rPr>
          <w:szCs w:val="24"/>
        </w:rPr>
        <w:t>adások látogatása nem kötelező)</w:t>
      </w:r>
    </w:p>
    <w:p w:rsidR="00CA47E9" w:rsidRPr="00FD0DAD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FD0DAD">
        <w:rPr>
          <w:rFonts w:ascii="Times New Roman" w:hAnsi="Times New Roman"/>
          <w:b/>
          <w:bCs/>
          <w:sz w:val="27"/>
          <w:szCs w:val="27"/>
          <w:lang w:eastAsia="hu-HU"/>
        </w:rPr>
        <w:t>Követelmények a vizsgaidőszakban:</w:t>
      </w:r>
    </w:p>
    <w:p w:rsidR="00CA47E9" w:rsidRPr="00494A1D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CA47E9" w:rsidRPr="003F6AD1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Pótlások:</w:t>
      </w:r>
    </w:p>
    <w:p w:rsidR="00CA47E9" w:rsidRPr="00AD236D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</w:t>
      </w:r>
    </w:p>
    <w:p w:rsidR="00CA47E9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lastRenderedPageBreak/>
        <w:t>F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t:</w:t>
      </w:r>
    </w:p>
    <w:p w:rsidR="00CA47E9" w:rsidRPr="00004690" w:rsidRDefault="00CA47E9" w:rsidP="00004690">
      <w:pPr>
        <w:rPr>
          <w:rFonts w:ascii="Times New Roman" w:hAnsi="Times New Roman"/>
          <w:bCs/>
          <w:sz w:val="24"/>
          <w:szCs w:val="24"/>
          <w:lang w:eastAsia="hu-HU"/>
        </w:rPr>
      </w:pPr>
      <w:r w:rsidRPr="00004690">
        <w:rPr>
          <w:rFonts w:ascii="Times New Roman" w:hAnsi="Times New Roman"/>
          <w:bCs/>
          <w:sz w:val="24"/>
          <w:szCs w:val="24"/>
          <w:lang w:eastAsia="hu-HU"/>
        </w:rPr>
        <w:t>Félévközi dolgozat (teszt)</w:t>
      </w:r>
    </w:p>
    <w:p w:rsidR="00CA47E9" w:rsidRPr="003F6AD1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t>V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izsga jelleg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e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 xml:space="preserve"> (szóbeli, írásbeli, vagy mindkettő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):</w:t>
      </w:r>
    </w:p>
    <w:p w:rsidR="00CA47E9" w:rsidRPr="00FD0DAD" w:rsidRDefault="00CA47E9" w:rsidP="00FD0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</w:t>
      </w:r>
    </w:p>
    <w:p w:rsidR="00CA47E9" w:rsidRPr="003F6AD1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Érdemjegy kialakítása:</w:t>
      </w:r>
    </w:p>
    <w:p w:rsidR="00CA47E9" w:rsidRPr="00FD0DAD" w:rsidRDefault="00CA47E9" w:rsidP="00FD0DAD">
      <w:pPr>
        <w:pStyle w:val="Norml0"/>
        <w:tabs>
          <w:tab w:val="center" w:pos="7088"/>
        </w:tabs>
        <w:ind w:left="283" w:hanging="283"/>
        <w:jc w:val="both"/>
        <w:rPr>
          <w:szCs w:val="24"/>
        </w:rPr>
      </w:pPr>
      <w:r w:rsidRPr="00FD0DAD">
        <w:rPr>
          <w:szCs w:val="24"/>
        </w:rPr>
        <w:t xml:space="preserve">A </w:t>
      </w:r>
      <w:r>
        <w:rPr>
          <w:szCs w:val="24"/>
        </w:rPr>
        <w:t>félévközi dolgozatban</w:t>
      </w:r>
      <w:r w:rsidRPr="00FD0DAD">
        <w:rPr>
          <w:szCs w:val="24"/>
        </w:rPr>
        <w:t xml:space="preserve"> a kiadottakból válogatott 20 tesztkérdésre kell válaszolni. </w:t>
      </w:r>
    </w:p>
    <w:p w:rsidR="00CA47E9" w:rsidRPr="00FD0DAD" w:rsidRDefault="00CA47E9" w:rsidP="00FD0DAD">
      <w:pPr>
        <w:pStyle w:val="Norml0"/>
        <w:tabs>
          <w:tab w:val="center" w:pos="7088"/>
        </w:tabs>
        <w:ind w:left="283" w:hanging="283"/>
        <w:jc w:val="both"/>
        <w:rPr>
          <w:szCs w:val="24"/>
        </w:rPr>
      </w:pPr>
      <w:r w:rsidRPr="00FD0DAD">
        <w:rPr>
          <w:szCs w:val="24"/>
        </w:rPr>
        <w:t xml:space="preserve">Minden helyes válasz 1 pontot ér, </w:t>
      </w:r>
      <w:proofErr w:type="spellStart"/>
      <w:r w:rsidRPr="00FD0DAD">
        <w:rPr>
          <w:szCs w:val="24"/>
        </w:rPr>
        <w:t>max</w:t>
      </w:r>
      <w:proofErr w:type="spellEnd"/>
      <w:r w:rsidRPr="00FD0DAD">
        <w:rPr>
          <w:szCs w:val="24"/>
        </w:rPr>
        <w:t>. 20 pont szerezhető.</w:t>
      </w:r>
    </w:p>
    <w:p w:rsidR="00CA47E9" w:rsidRPr="00531A50" w:rsidRDefault="00CA47E9" w:rsidP="00004690">
      <w:pPr>
        <w:pStyle w:val="Norml0"/>
        <w:tabs>
          <w:tab w:val="center" w:pos="7088"/>
        </w:tabs>
        <w:jc w:val="both"/>
        <w:rPr>
          <w:szCs w:val="24"/>
        </w:rPr>
      </w:pPr>
      <w:r w:rsidRPr="00531A50">
        <w:rPr>
          <w:szCs w:val="24"/>
        </w:rPr>
        <w:t xml:space="preserve">A </w:t>
      </w:r>
      <w:r>
        <w:rPr>
          <w:szCs w:val="24"/>
        </w:rPr>
        <w:t>félévközi dolgozat</w:t>
      </w:r>
      <w:r w:rsidRPr="00531A50">
        <w:rPr>
          <w:szCs w:val="24"/>
        </w:rPr>
        <w:t xml:space="preserve"> összesített pontszáma (</w:t>
      </w:r>
      <w:proofErr w:type="spellStart"/>
      <w:r w:rsidRPr="00531A50">
        <w:rPr>
          <w:szCs w:val="24"/>
        </w:rPr>
        <w:t>max</w:t>
      </w:r>
      <w:proofErr w:type="spellEnd"/>
      <w:r w:rsidRPr="00531A50">
        <w:rPr>
          <w:szCs w:val="24"/>
        </w:rPr>
        <w:t xml:space="preserve">. </w:t>
      </w:r>
      <w:r>
        <w:rPr>
          <w:szCs w:val="24"/>
        </w:rPr>
        <w:t>20</w:t>
      </w:r>
      <w:r w:rsidRPr="00531A50">
        <w:rPr>
          <w:szCs w:val="24"/>
        </w:rPr>
        <w:t xml:space="preserve"> pont) </w:t>
      </w:r>
      <w:r>
        <w:rPr>
          <w:szCs w:val="24"/>
        </w:rPr>
        <w:t xml:space="preserve">a következő ponthatárok szerint </w:t>
      </w:r>
      <w:r w:rsidRPr="00531A50">
        <w:rPr>
          <w:szCs w:val="24"/>
        </w:rPr>
        <w:t xml:space="preserve">kerül minősítésre: </w:t>
      </w:r>
    </w:p>
    <w:p w:rsidR="00CA47E9" w:rsidRPr="00531A50" w:rsidRDefault="00CA47E9" w:rsidP="00004690">
      <w:pPr>
        <w:pStyle w:val="Norml0"/>
        <w:ind w:left="284" w:hanging="284"/>
        <w:jc w:val="both"/>
        <w:rPr>
          <w:szCs w:val="24"/>
        </w:rPr>
      </w:pPr>
      <w:r w:rsidRPr="00531A50">
        <w:rPr>
          <w:szCs w:val="24"/>
        </w:rPr>
        <w:t xml:space="preserve">  0 - </w:t>
      </w:r>
      <w:r>
        <w:rPr>
          <w:szCs w:val="24"/>
        </w:rPr>
        <w:t>10</w:t>
      </w:r>
      <w:r w:rsidRPr="00531A50">
        <w:rPr>
          <w:szCs w:val="24"/>
        </w:rPr>
        <w:t xml:space="preserve"> elégtelen (1)</w:t>
      </w:r>
    </w:p>
    <w:p w:rsidR="00CA47E9" w:rsidRPr="00531A50" w:rsidRDefault="00CA47E9" w:rsidP="00004690">
      <w:pPr>
        <w:pStyle w:val="Norml0"/>
        <w:ind w:left="284" w:hanging="284"/>
        <w:jc w:val="both"/>
        <w:rPr>
          <w:szCs w:val="24"/>
        </w:rPr>
      </w:pPr>
      <w:r>
        <w:rPr>
          <w:szCs w:val="24"/>
        </w:rPr>
        <w:t>11</w:t>
      </w:r>
      <w:r w:rsidRPr="00531A50">
        <w:rPr>
          <w:szCs w:val="24"/>
        </w:rPr>
        <w:t xml:space="preserve"> - </w:t>
      </w:r>
      <w:r>
        <w:rPr>
          <w:szCs w:val="24"/>
        </w:rPr>
        <w:t>12</w:t>
      </w:r>
      <w:r w:rsidRPr="00531A50">
        <w:rPr>
          <w:szCs w:val="24"/>
        </w:rPr>
        <w:t xml:space="preserve"> elégséges (2)</w:t>
      </w:r>
    </w:p>
    <w:p w:rsidR="00CA47E9" w:rsidRPr="00531A50" w:rsidRDefault="00CA47E9" w:rsidP="00004690">
      <w:pPr>
        <w:pStyle w:val="Norml0"/>
        <w:ind w:left="284" w:hanging="284"/>
        <w:jc w:val="both"/>
        <w:rPr>
          <w:szCs w:val="24"/>
        </w:rPr>
      </w:pPr>
      <w:r>
        <w:rPr>
          <w:szCs w:val="24"/>
        </w:rPr>
        <w:t>13</w:t>
      </w:r>
      <w:r w:rsidRPr="00531A50">
        <w:rPr>
          <w:szCs w:val="24"/>
        </w:rPr>
        <w:t xml:space="preserve"> - </w:t>
      </w:r>
      <w:r>
        <w:rPr>
          <w:szCs w:val="24"/>
        </w:rPr>
        <w:t>14</w:t>
      </w:r>
      <w:r w:rsidRPr="00531A50">
        <w:rPr>
          <w:szCs w:val="24"/>
        </w:rPr>
        <w:t xml:space="preserve"> közepes (3)</w:t>
      </w:r>
    </w:p>
    <w:p w:rsidR="00CA47E9" w:rsidRPr="00531A50" w:rsidRDefault="00CA47E9" w:rsidP="00004690">
      <w:pPr>
        <w:pStyle w:val="Norml0"/>
        <w:ind w:left="284" w:hanging="284"/>
        <w:jc w:val="both"/>
        <w:rPr>
          <w:szCs w:val="24"/>
        </w:rPr>
      </w:pPr>
      <w:r>
        <w:rPr>
          <w:szCs w:val="24"/>
        </w:rPr>
        <w:t>15</w:t>
      </w:r>
      <w:r w:rsidRPr="00531A50">
        <w:rPr>
          <w:szCs w:val="24"/>
        </w:rPr>
        <w:t xml:space="preserve"> - </w:t>
      </w:r>
      <w:r>
        <w:rPr>
          <w:szCs w:val="24"/>
        </w:rPr>
        <w:t>16</w:t>
      </w:r>
      <w:r w:rsidRPr="00531A50">
        <w:rPr>
          <w:szCs w:val="24"/>
        </w:rPr>
        <w:t xml:space="preserve"> jó (4)</w:t>
      </w:r>
    </w:p>
    <w:p w:rsidR="00CA47E9" w:rsidRPr="00531A50" w:rsidRDefault="00CA47E9" w:rsidP="00004690">
      <w:pPr>
        <w:pStyle w:val="Norml0"/>
        <w:ind w:left="284" w:hanging="284"/>
        <w:jc w:val="both"/>
        <w:rPr>
          <w:szCs w:val="24"/>
        </w:rPr>
      </w:pPr>
      <w:r>
        <w:rPr>
          <w:szCs w:val="24"/>
        </w:rPr>
        <w:t>17</w:t>
      </w:r>
      <w:r w:rsidRPr="00531A50">
        <w:rPr>
          <w:szCs w:val="24"/>
        </w:rPr>
        <w:t xml:space="preserve"> - </w:t>
      </w:r>
      <w:r>
        <w:rPr>
          <w:szCs w:val="24"/>
        </w:rPr>
        <w:t>2</w:t>
      </w:r>
      <w:r w:rsidRPr="00531A50">
        <w:rPr>
          <w:szCs w:val="24"/>
        </w:rPr>
        <w:t>0 jeles (5)</w:t>
      </w:r>
    </w:p>
    <w:p w:rsidR="00CA47E9" w:rsidRPr="003F6AD1" w:rsidRDefault="00CA47E9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Program (előadás):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>1. hét Közlekedési hálózatok történelmi kia</w:t>
      </w:r>
      <w:r>
        <w:rPr>
          <w:rFonts w:ascii="Times New Roman" w:hAnsi="Times New Roman"/>
          <w:sz w:val="24"/>
          <w:szCs w:val="24"/>
          <w:lang w:eastAsia="hu-HU"/>
        </w:rPr>
        <w:t>lakulása, a mobilitás fejlődése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>2. hét Térségi és te</w:t>
      </w:r>
      <w:r>
        <w:rPr>
          <w:rFonts w:ascii="Times New Roman" w:hAnsi="Times New Roman"/>
          <w:sz w:val="24"/>
          <w:szCs w:val="24"/>
          <w:lang w:eastAsia="hu-HU"/>
        </w:rPr>
        <w:t>lepülésszerkezeti összefüggések</w:t>
      </w:r>
    </w:p>
    <w:p w:rsidR="00CA47E9" w:rsidRPr="00494A1D" w:rsidRDefault="00CA47E9" w:rsidP="00494A1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>3. hét Közlekedéspol</w:t>
      </w:r>
      <w:r>
        <w:rPr>
          <w:rFonts w:ascii="Times New Roman" w:hAnsi="Times New Roman"/>
          <w:sz w:val="24"/>
          <w:szCs w:val="24"/>
          <w:lang w:eastAsia="hu-HU"/>
        </w:rPr>
        <w:t>itika, EU és hazai szabályozás</w:t>
      </w:r>
    </w:p>
    <w:p w:rsidR="00CA47E9" w:rsidRPr="00494A1D" w:rsidRDefault="00CA47E9" w:rsidP="00494A1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 xml:space="preserve">4. hét </w:t>
      </w:r>
      <w:r w:rsidRPr="00494A1D">
        <w:rPr>
          <w:rFonts w:ascii="Times New Roman" w:hAnsi="Times New Roman"/>
          <w:sz w:val="24"/>
          <w:szCs w:val="24"/>
        </w:rPr>
        <w:t>Közlekedésfejlesztési straté</w:t>
      </w:r>
      <w:r>
        <w:rPr>
          <w:rFonts w:ascii="Times New Roman" w:hAnsi="Times New Roman"/>
          <w:sz w:val="24"/>
          <w:szCs w:val="24"/>
        </w:rPr>
        <w:t>giák, hálózatfejlesztési tervek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 xml:space="preserve">5. hét </w:t>
      </w:r>
      <w:r w:rsidRPr="00494A1D">
        <w:rPr>
          <w:rFonts w:ascii="Times New Roman" w:hAnsi="Times New Roman"/>
          <w:sz w:val="24"/>
          <w:szCs w:val="24"/>
        </w:rPr>
        <w:t>Közúthálózati hierarch</w:t>
      </w:r>
      <w:r>
        <w:rPr>
          <w:rFonts w:ascii="Times New Roman" w:hAnsi="Times New Roman"/>
          <w:sz w:val="24"/>
          <w:szCs w:val="24"/>
        </w:rPr>
        <w:t>iák, közúti hálózatok tervezése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>6. hét</w:t>
      </w:r>
      <w:r w:rsidRPr="00494A1D">
        <w:rPr>
          <w:rFonts w:ascii="Times New Roman" w:hAnsi="Times New Roman"/>
          <w:sz w:val="24"/>
          <w:szCs w:val="24"/>
        </w:rPr>
        <w:t xml:space="preserve"> Közúti forgalmi adatfelvételek, közúti forgalomtervezési módszerek és szoftverek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>7. hét</w:t>
      </w:r>
      <w:r w:rsidRPr="00494A1D">
        <w:rPr>
          <w:rFonts w:ascii="Times New Roman" w:hAnsi="Times New Roman"/>
          <w:sz w:val="24"/>
          <w:szCs w:val="24"/>
        </w:rPr>
        <w:t xml:space="preserve"> Közlekedési hálózatok jellemzői, transz-európai hálózatok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 xml:space="preserve">8. hét </w:t>
      </w:r>
      <w:r w:rsidRPr="00494A1D">
        <w:rPr>
          <w:rFonts w:ascii="Times New Roman" w:hAnsi="Times New Roman"/>
          <w:sz w:val="24"/>
          <w:szCs w:val="24"/>
        </w:rPr>
        <w:t xml:space="preserve">Közlekedéshálózati kapcsolódások, </w:t>
      </w:r>
      <w:proofErr w:type="spellStart"/>
      <w:r w:rsidRPr="00494A1D">
        <w:rPr>
          <w:rFonts w:ascii="Times New Roman" w:hAnsi="Times New Roman"/>
          <w:sz w:val="24"/>
          <w:szCs w:val="24"/>
        </w:rPr>
        <w:t>multimodalitás</w:t>
      </w:r>
      <w:proofErr w:type="spellEnd"/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 w:rsidRPr="00494A1D">
        <w:rPr>
          <w:rFonts w:ascii="Times New Roman" w:hAnsi="Times New Roman"/>
          <w:sz w:val="24"/>
          <w:szCs w:val="24"/>
          <w:lang w:eastAsia="hu-HU"/>
        </w:rPr>
        <w:t xml:space="preserve">9. hét </w:t>
      </w:r>
      <w:r w:rsidRPr="00494A1D">
        <w:rPr>
          <w:rFonts w:ascii="Times New Roman" w:hAnsi="Times New Roman"/>
          <w:sz w:val="24"/>
          <w:szCs w:val="24"/>
        </w:rPr>
        <w:t>Közösségi közlekedési hálózatok jellemzői és tervezése</w:t>
      </w:r>
    </w:p>
    <w:p w:rsidR="00CA47E9" w:rsidRDefault="00CA47E9" w:rsidP="004F3D59">
      <w:pPr>
        <w:pStyle w:val="Szvegtrzs"/>
        <w:rPr>
          <w:sz w:val="24"/>
          <w:szCs w:val="24"/>
        </w:rPr>
      </w:pPr>
      <w:r w:rsidRPr="00494A1D">
        <w:rPr>
          <w:sz w:val="24"/>
          <w:szCs w:val="24"/>
        </w:rPr>
        <w:t xml:space="preserve">10. hét </w:t>
      </w:r>
      <w:r>
        <w:rPr>
          <w:sz w:val="24"/>
          <w:szCs w:val="24"/>
        </w:rPr>
        <w:t>Intelligens</w:t>
      </w:r>
      <w:r w:rsidRPr="005F45C5">
        <w:rPr>
          <w:sz w:val="24"/>
          <w:szCs w:val="24"/>
        </w:rPr>
        <w:t xml:space="preserve"> közlekedési </w:t>
      </w:r>
      <w:r>
        <w:rPr>
          <w:sz w:val="24"/>
          <w:szCs w:val="24"/>
        </w:rPr>
        <w:t xml:space="preserve">rendszerek a közúti és városi </w:t>
      </w:r>
      <w:r w:rsidRPr="005F45C5">
        <w:rPr>
          <w:sz w:val="24"/>
          <w:szCs w:val="24"/>
        </w:rPr>
        <w:t xml:space="preserve">hálózatok </w:t>
      </w:r>
      <w:r>
        <w:rPr>
          <w:sz w:val="24"/>
          <w:szCs w:val="24"/>
        </w:rPr>
        <w:t xml:space="preserve">üzemeltetésében </w:t>
      </w:r>
    </w:p>
    <w:p w:rsidR="00CA47E9" w:rsidRPr="00494A1D" w:rsidRDefault="00CA47E9" w:rsidP="004F3D59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Pr="00494A1D">
        <w:rPr>
          <w:rFonts w:ascii="Times New Roman" w:hAnsi="Times New Roman"/>
          <w:sz w:val="24"/>
          <w:szCs w:val="24"/>
          <w:lang w:eastAsia="hu-HU"/>
        </w:rPr>
        <w:t>. hét</w:t>
      </w:r>
      <w:r w:rsidRPr="00494A1D">
        <w:rPr>
          <w:rFonts w:ascii="Times New Roman" w:hAnsi="Times New Roman"/>
          <w:sz w:val="24"/>
          <w:szCs w:val="24"/>
        </w:rPr>
        <w:t xml:space="preserve"> Áruszállítás és logisztikai központok</w:t>
      </w:r>
    </w:p>
    <w:p w:rsidR="00CA47E9" w:rsidRDefault="00CA47E9" w:rsidP="004F3D59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Pr="00494A1D">
        <w:rPr>
          <w:rFonts w:ascii="Times New Roman" w:hAnsi="Times New Roman"/>
          <w:sz w:val="24"/>
          <w:szCs w:val="24"/>
          <w:lang w:eastAsia="hu-HU"/>
        </w:rPr>
        <w:t>. hét</w:t>
      </w:r>
      <w:r w:rsidRPr="00494A1D">
        <w:rPr>
          <w:rFonts w:ascii="Times New Roman" w:hAnsi="Times New Roman"/>
          <w:sz w:val="24"/>
          <w:szCs w:val="24"/>
        </w:rPr>
        <w:t xml:space="preserve"> Egyéb közlekedési (vízi és légi) hálózatok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13</w:t>
      </w:r>
      <w:r w:rsidRPr="00494A1D">
        <w:rPr>
          <w:rFonts w:ascii="Times New Roman" w:hAnsi="Times New Roman"/>
          <w:sz w:val="24"/>
          <w:szCs w:val="24"/>
          <w:lang w:eastAsia="hu-HU"/>
        </w:rPr>
        <w:t>. hét</w:t>
      </w:r>
      <w:r w:rsidRPr="00494A1D">
        <w:rPr>
          <w:rFonts w:ascii="Times New Roman" w:hAnsi="Times New Roman"/>
          <w:sz w:val="24"/>
          <w:szCs w:val="24"/>
        </w:rPr>
        <w:t xml:space="preserve"> Vasúthálózati hierarchiák, vasúti hálózatok tervezése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Pr="00494A1D">
        <w:rPr>
          <w:rFonts w:ascii="Times New Roman" w:hAnsi="Times New Roman"/>
          <w:sz w:val="24"/>
          <w:szCs w:val="24"/>
          <w:lang w:eastAsia="hu-HU"/>
        </w:rPr>
        <w:t>. hét</w:t>
      </w:r>
      <w:r w:rsidRPr="00494A1D">
        <w:rPr>
          <w:rFonts w:ascii="Times New Roman" w:hAnsi="Times New Roman"/>
          <w:sz w:val="24"/>
          <w:szCs w:val="24"/>
        </w:rPr>
        <w:t xml:space="preserve"> Vasúti forgalmi adatfelvételek</w:t>
      </w: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15</w:t>
      </w:r>
      <w:r w:rsidRPr="00494A1D">
        <w:rPr>
          <w:rFonts w:ascii="Times New Roman" w:hAnsi="Times New Roman"/>
          <w:sz w:val="24"/>
          <w:szCs w:val="24"/>
          <w:lang w:eastAsia="hu-HU"/>
        </w:rPr>
        <w:t>. hét</w:t>
      </w:r>
      <w:r w:rsidRPr="00494A1D">
        <w:rPr>
          <w:rFonts w:ascii="Times New Roman" w:hAnsi="Times New Roman"/>
          <w:sz w:val="24"/>
          <w:szCs w:val="24"/>
        </w:rPr>
        <w:t xml:space="preserve"> Vasúti forgalomtervezési módszerek és szoftverek</w:t>
      </w:r>
    </w:p>
    <w:p w:rsidR="00CA47E9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</w:p>
    <w:p w:rsidR="00CA47E9" w:rsidRPr="00494A1D" w:rsidRDefault="00CA47E9" w:rsidP="00AD236D">
      <w:pPr>
        <w:spacing w:after="0" w:line="240" w:lineRule="auto"/>
        <w:ind w:left="624" w:hanging="624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CA47E9" w:rsidRPr="00494A1D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83593"/>
    <w:multiLevelType w:val="multilevel"/>
    <w:tmpl w:val="E9F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843EB"/>
    <w:multiLevelType w:val="singleLevel"/>
    <w:tmpl w:val="7ECAACBA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">
    <w:nsid w:val="6F5F5E9E"/>
    <w:multiLevelType w:val="multilevel"/>
    <w:tmpl w:val="382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1"/>
    <w:rsid w:val="00004690"/>
    <w:rsid w:val="000047B2"/>
    <w:rsid w:val="000A78B2"/>
    <w:rsid w:val="00117B83"/>
    <w:rsid w:val="003A3ACC"/>
    <w:rsid w:val="003E5A58"/>
    <w:rsid w:val="003F6AD1"/>
    <w:rsid w:val="00494A1D"/>
    <w:rsid w:val="004F3D59"/>
    <w:rsid w:val="00531A50"/>
    <w:rsid w:val="005D77BA"/>
    <w:rsid w:val="005F45C5"/>
    <w:rsid w:val="006714FD"/>
    <w:rsid w:val="00684B3B"/>
    <w:rsid w:val="00701951"/>
    <w:rsid w:val="00703C1F"/>
    <w:rsid w:val="007F65EE"/>
    <w:rsid w:val="00820EE6"/>
    <w:rsid w:val="009F4DB5"/>
    <w:rsid w:val="00AD236D"/>
    <w:rsid w:val="00CA47E9"/>
    <w:rsid w:val="00EC582E"/>
    <w:rsid w:val="00F44277"/>
    <w:rsid w:val="00F72B56"/>
    <w:rsid w:val="00FA0DFC"/>
    <w:rsid w:val="00FA2A36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89E73-46E2-491E-AABD-A471088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C1F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3F6AD1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3F6AD1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uiPriority w:val="99"/>
    <w:rsid w:val="003F6AD1"/>
    <w:rPr>
      <w:rFonts w:cs="Times New Roman"/>
    </w:rPr>
  </w:style>
  <w:style w:type="paragraph" w:styleId="NormlWeb">
    <w:name w:val="Normal (Web)"/>
    <w:basedOn w:val="Norml"/>
    <w:uiPriority w:val="99"/>
    <w:semiHidden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rsid w:val="003F6AD1"/>
    <w:rPr>
      <w:rFonts w:cs="Times New Roman"/>
      <w:color w:val="0000FF"/>
      <w:u w:val="single"/>
    </w:rPr>
  </w:style>
  <w:style w:type="paragraph" w:customStyle="1" w:styleId="ajax1">
    <w:name w:val="ajax1"/>
    <w:basedOn w:val="Norml"/>
    <w:uiPriority w:val="99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0">
    <w:name w:val="Norm‡l"/>
    <w:uiPriority w:val="99"/>
    <w:rsid w:val="005D77BA"/>
    <w:rPr>
      <w:rFonts w:ascii="Times New Roman" w:eastAsia="Times New Roman" w:hAnsi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rsid w:val="00AD23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D236D"/>
    <w:rPr>
      <w:rFonts w:ascii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1.sze.hu/~farkasi/Kozlekedestervezes.pdf" TargetMode="External"/><Relationship Id="rId5" Type="http://schemas.openxmlformats.org/officeDocument/2006/relationships/hyperlink" Target="http://kgk.pmm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</dc:creator>
  <cp:keywords/>
  <dc:description/>
  <cp:lastModifiedBy>Illyés Tamás</cp:lastModifiedBy>
  <cp:revision>4</cp:revision>
  <dcterms:created xsi:type="dcterms:W3CDTF">2015-02-05T12:06:00Z</dcterms:created>
  <dcterms:modified xsi:type="dcterms:W3CDTF">2015-02-05T12:13:00Z</dcterms:modified>
</cp:coreProperties>
</file>