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9" w:rsidRPr="00D920A9" w:rsidRDefault="00120B53" w:rsidP="00D920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Eu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ismeretek 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</w:t>
      </w:r>
      <w:r w:rsid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KMENE029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3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Kondor Tamás</w:t>
      </w: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8E2237"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Krisztián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120B53" w:rsidRDefault="00120B53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rövid története, intézményrendszere. A gazdasági és monetáris unió. A Maastrichti szerződés. Az egységes piac és a négy alapszabadság. Az Unió három pillére. Az EU szakpolitikái. Az EU regionális politikája. Az EU közlekedéspolitikája. Struktúrapolitika és versenyképesség. A lisszaboni stratégia. Foglalkoztatás és szociálpolitika. Oktatási- és képzési politika.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D920A9" w:rsidRPr="00D920A9" w:rsidRDefault="00D920A9" w:rsidP="00D9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 Az előadásokon való, a kreditrendszerű TVSZ előírása szerinti részvétel. A tematika szerinti zárthelyik megírása.</w:t>
      </w: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920A9" w:rsidRPr="00D920A9" w:rsidRDefault="00E75C59" w:rsidP="00D9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anchor="foo" w:history="1">
        <w:r w:rsidR="00D920A9" w:rsidRPr="00D92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="00D920A9" w:rsidRPr="00D92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="00D920A9"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120B53" w:rsidRDefault="00120B53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gazdasági és politikai integráció fő céljainak, folyamatának a megismertetése, az európai unió szakpolitikáinak a bemutatása.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D920A9" w:rsidRPr="00D920A9" w:rsidRDefault="00D920A9" w:rsidP="00D9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505C53" w:rsidRPr="009144FA" w:rsidRDefault="00505C53" w:rsidP="00505C53">
      <w:pPr>
        <w:jc w:val="both"/>
        <w:rPr>
          <w:rFonts w:ascii="Times New Roman" w:eastAsia="Calibri" w:hAnsi="Times New Roman" w:cs="Times New Roman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lező irodalom: Órai jegyzetek</w:t>
      </w:r>
    </w:p>
    <w:p w:rsidR="00505C53" w:rsidRDefault="00505C53" w:rsidP="0050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Ajánlott szakirodalom: </w:t>
      </w:r>
    </w:p>
    <w:p w:rsidR="00120B53" w:rsidRPr="00120B53" w:rsidRDefault="00120B53" w:rsidP="00120B53">
      <w:pPr>
        <w:pStyle w:val="Nincstrkz"/>
        <w:rPr>
          <w:rFonts w:ascii="Times New Roman" w:hAnsi="Times New Roman" w:cs="Times New Roman"/>
          <w:sz w:val="24"/>
          <w:lang w:eastAsia="hu-HU"/>
        </w:rPr>
      </w:pPr>
      <w:r w:rsidRPr="00120B53">
        <w:rPr>
          <w:rFonts w:ascii="Times New Roman" w:hAnsi="Times New Roman" w:cs="Times New Roman"/>
          <w:sz w:val="24"/>
          <w:lang w:eastAsia="hu-HU"/>
        </w:rPr>
        <w:t>Horváth Zoltán: Kézikönyv az Európai Unióról. HVG-ORAC Lap- és Könyvkiadó Kft. 2007.</w:t>
      </w:r>
    </w:p>
    <w:p w:rsidR="00120B53" w:rsidRDefault="00120B53" w:rsidP="00505C53">
      <w:pPr>
        <w:pStyle w:val="Nincstrkz"/>
        <w:rPr>
          <w:rFonts w:ascii="Times New Roman" w:hAnsi="Times New Roman" w:cs="Times New Roman"/>
          <w:sz w:val="24"/>
          <w:lang w:eastAsia="hu-HU"/>
        </w:rPr>
      </w:pPr>
      <w:r w:rsidRPr="00120B53">
        <w:rPr>
          <w:rFonts w:ascii="Times New Roman" w:hAnsi="Times New Roman" w:cs="Times New Roman"/>
          <w:sz w:val="24"/>
          <w:lang w:eastAsia="hu-HU"/>
        </w:rPr>
        <w:t>Kengyel Ákos: Az Európai Unió közös politikái. Akadémiai Kiadó, Budapest.2010.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  <w:lang w:eastAsia="hu-HU"/>
        </w:rPr>
      </w:pPr>
      <w:r w:rsidRPr="00505C53">
        <w:rPr>
          <w:rFonts w:ascii="Times New Roman" w:hAnsi="Times New Roman" w:cs="Times New Roman"/>
          <w:sz w:val="24"/>
          <w:lang w:eastAsia="hu-HU"/>
        </w:rPr>
        <w:t>Horváth Gyula: Európai regionális politika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  <w:lang w:eastAsia="hu-HU"/>
        </w:rPr>
      </w:pPr>
      <w:proofErr w:type="spellStart"/>
      <w:r w:rsidRPr="00505C53">
        <w:rPr>
          <w:rFonts w:ascii="Times New Roman" w:hAnsi="Times New Roman" w:cs="Times New Roman"/>
          <w:sz w:val="24"/>
          <w:lang w:eastAsia="hu-HU"/>
        </w:rPr>
        <w:t>Rechnitzer</w:t>
      </w:r>
      <w:proofErr w:type="spellEnd"/>
      <w:r w:rsidRPr="00505C53">
        <w:rPr>
          <w:rFonts w:ascii="Times New Roman" w:hAnsi="Times New Roman" w:cs="Times New Roman"/>
          <w:sz w:val="24"/>
          <w:lang w:eastAsia="hu-HU"/>
        </w:rPr>
        <w:t xml:space="preserve"> </w:t>
      </w:r>
      <w:proofErr w:type="spellStart"/>
      <w:r w:rsidRPr="00505C53">
        <w:rPr>
          <w:rFonts w:ascii="Times New Roman" w:hAnsi="Times New Roman" w:cs="Times New Roman"/>
          <w:sz w:val="24"/>
          <w:lang w:eastAsia="hu-HU"/>
        </w:rPr>
        <w:t>János-Smahó</w:t>
      </w:r>
      <w:proofErr w:type="spellEnd"/>
      <w:r w:rsidRPr="00505C53">
        <w:rPr>
          <w:rFonts w:ascii="Times New Roman" w:hAnsi="Times New Roman" w:cs="Times New Roman"/>
          <w:sz w:val="24"/>
          <w:lang w:eastAsia="hu-HU"/>
        </w:rPr>
        <w:t xml:space="preserve"> Melinda: Területi politika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  <w:lang w:eastAsia="hu-HU"/>
        </w:rPr>
      </w:pPr>
      <w:proofErr w:type="spellStart"/>
      <w:r w:rsidRPr="00505C53">
        <w:rPr>
          <w:rFonts w:ascii="Times New Roman" w:hAnsi="Times New Roman" w:cs="Times New Roman"/>
          <w:sz w:val="24"/>
          <w:lang w:eastAsia="hu-HU"/>
        </w:rPr>
        <w:t>Rechnitzer</w:t>
      </w:r>
      <w:proofErr w:type="spellEnd"/>
      <w:r w:rsidRPr="00505C53">
        <w:rPr>
          <w:rFonts w:ascii="Times New Roman" w:hAnsi="Times New Roman" w:cs="Times New Roman"/>
          <w:sz w:val="24"/>
          <w:lang w:eastAsia="hu-HU"/>
        </w:rPr>
        <w:t xml:space="preserve"> János</w:t>
      </w:r>
      <w:proofErr w:type="gramStart"/>
      <w:r w:rsidRPr="00505C53">
        <w:rPr>
          <w:rFonts w:ascii="Times New Roman" w:hAnsi="Times New Roman" w:cs="Times New Roman"/>
          <w:sz w:val="24"/>
          <w:lang w:eastAsia="hu-HU"/>
        </w:rPr>
        <w:t>:Területi</w:t>
      </w:r>
      <w:proofErr w:type="gramEnd"/>
      <w:r w:rsidRPr="00505C53">
        <w:rPr>
          <w:rFonts w:ascii="Times New Roman" w:hAnsi="Times New Roman" w:cs="Times New Roman"/>
          <w:sz w:val="24"/>
          <w:lang w:eastAsia="hu-HU"/>
        </w:rPr>
        <w:t xml:space="preserve"> stratégiák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  <w:lang w:eastAsia="hu-HU"/>
        </w:rPr>
      </w:pPr>
      <w:r w:rsidRPr="00505C53">
        <w:rPr>
          <w:rFonts w:ascii="Times New Roman" w:hAnsi="Times New Roman" w:cs="Times New Roman"/>
          <w:sz w:val="24"/>
          <w:lang w:eastAsia="hu-HU"/>
        </w:rPr>
        <w:t>Horváth Gyula: Regionális támogatások az Európai Unióban</w:t>
      </w:r>
    </w:p>
    <w:p w:rsidR="00505C53" w:rsidRDefault="00505C53" w:rsidP="00505C53">
      <w:pPr>
        <w:pStyle w:val="Nincstrkz"/>
        <w:rPr>
          <w:rFonts w:ascii="Times New Roman" w:hAnsi="Times New Roman" w:cs="Times New Roman"/>
          <w:sz w:val="24"/>
          <w:lang w:eastAsia="hu-HU"/>
        </w:rPr>
      </w:pPr>
      <w:r w:rsidRPr="00505C53">
        <w:rPr>
          <w:rFonts w:ascii="Times New Roman" w:hAnsi="Times New Roman" w:cs="Times New Roman"/>
          <w:sz w:val="24"/>
          <w:lang w:eastAsia="hu-HU"/>
        </w:rPr>
        <w:t>Kengyel Ákos: Kohézió és finanszírozás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505C53" w:rsidRPr="00AD1B41" w:rsidRDefault="00505C53" w:rsidP="0050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előadásokon való a kredit rendszerű TVSZ előírása szerinti részvétel.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C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órákon hallgatói kiselőadások tartása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megadott két időponton kívül az óraadó tanárnak opcionális esetben lehetősége van eltérni).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jegykialakítás szempontjai: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0  –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D920A9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Regisztráció, tantárgyi követelmények, bevezetés. </w:t>
      </w:r>
    </w:p>
    <w:p w:rsidR="00120B53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 rövid története.</w:t>
      </w:r>
    </w:p>
    <w:p w:rsidR="00505C53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 intézményrendszere.</w:t>
      </w:r>
    </w:p>
    <w:p w:rsidR="00120B53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költségvetési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</w:t>
      </w:r>
    </w:p>
    <w:p w:rsidR="00D920A9" w:rsidRPr="00E06022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mezőgazdasága és agrárpolitikája</w:t>
      </w: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 strukturális és regionális politikája</w:t>
      </w:r>
      <w:r w:rsidRPr="00E060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I. ZH</w:t>
      </w:r>
    </w:p>
    <w:p w:rsidR="00120B53" w:rsidRDefault="00D920A9" w:rsidP="0012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E75C5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és Monetáris</w:t>
      </w:r>
      <w:r w:rsidR="00E75C59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Unió létrejötte és működése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E75C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 második pillére: </w:t>
      </w:r>
      <w:r w:rsidR="00E75C59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E75C59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kül-</w:t>
      </w:r>
      <w:proofErr w:type="spellEnd"/>
      <w:r w:rsidR="00E75C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C59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és biztonságpolitika</w:t>
      </w:r>
    </w:p>
    <w:p w:rsidR="00D920A9" w:rsidRPr="00AD1B41" w:rsidRDefault="00E75C59" w:rsidP="00120B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szünet</w:t>
      </w:r>
      <w:r w:rsidR="00D920A9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EU harmadik pillérének működése és a közösségi jog</w:t>
      </w:r>
      <w:r w:rsidR="00D920A9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egységes belső piac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kialakítása és működése</w:t>
      </w:r>
      <w:r w:rsidR="00D920A9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csatlakozás folyamata és következményei</w:t>
      </w:r>
      <w:r w:rsidR="00D920A9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 w:rsid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II. ZH</w:t>
      </w:r>
      <w:r w:rsidR="00D920A9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 w:rsidR="00D920A9"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D920A9" w:rsidRPr="00AD1B41" w:rsidRDefault="00D920A9" w:rsidP="00D9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33D"/>
    <w:multiLevelType w:val="multilevel"/>
    <w:tmpl w:val="F35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20A9"/>
    <w:rsid w:val="00032414"/>
    <w:rsid w:val="0003694A"/>
    <w:rsid w:val="00057289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1721"/>
    <w:rsid w:val="001077F6"/>
    <w:rsid w:val="001149F5"/>
    <w:rsid w:val="00120B53"/>
    <w:rsid w:val="00132A6A"/>
    <w:rsid w:val="00154B6E"/>
    <w:rsid w:val="00157F84"/>
    <w:rsid w:val="001A53EA"/>
    <w:rsid w:val="001C085B"/>
    <w:rsid w:val="001D0E26"/>
    <w:rsid w:val="001D7102"/>
    <w:rsid w:val="001F6698"/>
    <w:rsid w:val="002124DF"/>
    <w:rsid w:val="00213804"/>
    <w:rsid w:val="00216E61"/>
    <w:rsid w:val="00251340"/>
    <w:rsid w:val="00252C50"/>
    <w:rsid w:val="002557C7"/>
    <w:rsid w:val="002645FD"/>
    <w:rsid w:val="0026796D"/>
    <w:rsid w:val="00270F09"/>
    <w:rsid w:val="002835D4"/>
    <w:rsid w:val="002A0DEB"/>
    <w:rsid w:val="002B0395"/>
    <w:rsid w:val="002C327F"/>
    <w:rsid w:val="002C7E04"/>
    <w:rsid w:val="002E2EFF"/>
    <w:rsid w:val="00313063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70C73"/>
    <w:rsid w:val="00475CE9"/>
    <w:rsid w:val="0048188A"/>
    <w:rsid w:val="004846C8"/>
    <w:rsid w:val="00487949"/>
    <w:rsid w:val="004F3811"/>
    <w:rsid w:val="00500D89"/>
    <w:rsid w:val="00505C53"/>
    <w:rsid w:val="005073CD"/>
    <w:rsid w:val="0052013F"/>
    <w:rsid w:val="00527D8A"/>
    <w:rsid w:val="00532538"/>
    <w:rsid w:val="00546EF0"/>
    <w:rsid w:val="00553472"/>
    <w:rsid w:val="005775DC"/>
    <w:rsid w:val="00580AC7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14D7"/>
    <w:rsid w:val="007B6A22"/>
    <w:rsid w:val="007B7121"/>
    <w:rsid w:val="007C738C"/>
    <w:rsid w:val="007D4BFF"/>
    <w:rsid w:val="00816959"/>
    <w:rsid w:val="00826A41"/>
    <w:rsid w:val="008521FB"/>
    <w:rsid w:val="008A001D"/>
    <w:rsid w:val="008B6FFF"/>
    <w:rsid w:val="008D321A"/>
    <w:rsid w:val="008E2237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7236"/>
    <w:rsid w:val="00AB0807"/>
    <w:rsid w:val="00AB7612"/>
    <w:rsid w:val="00AB7695"/>
    <w:rsid w:val="00AC1724"/>
    <w:rsid w:val="00AC5847"/>
    <w:rsid w:val="00AD46E8"/>
    <w:rsid w:val="00AE0C21"/>
    <w:rsid w:val="00AE2595"/>
    <w:rsid w:val="00B136DC"/>
    <w:rsid w:val="00B2014D"/>
    <w:rsid w:val="00B37F0C"/>
    <w:rsid w:val="00B54CBC"/>
    <w:rsid w:val="00B77D3A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56FD"/>
    <w:rsid w:val="00C46B28"/>
    <w:rsid w:val="00C53212"/>
    <w:rsid w:val="00C53B55"/>
    <w:rsid w:val="00C57BBE"/>
    <w:rsid w:val="00C65292"/>
    <w:rsid w:val="00C7124C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920A9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75C59"/>
    <w:rsid w:val="00E834E1"/>
    <w:rsid w:val="00E8718B"/>
    <w:rsid w:val="00E94BEE"/>
    <w:rsid w:val="00E97387"/>
    <w:rsid w:val="00EB0A8D"/>
    <w:rsid w:val="00EB2D69"/>
    <w:rsid w:val="00EC2574"/>
    <w:rsid w:val="00ED13CB"/>
    <w:rsid w:val="00ED49E2"/>
    <w:rsid w:val="00EE23A3"/>
    <w:rsid w:val="00EF18D9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8E6"/>
  </w:style>
  <w:style w:type="paragraph" w:styleId="Cmsor2">
    <w:name w:val="heading 2"/>
    <w:basedOn w:val="Norml"/>
    <w:link w:val="Cmsor2Char"/>
    <w:uiPriority w:val="9"/>
    <w:qFormat/>
    <w:rsid w:val="00D92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2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20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20A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920A9"/>
  </w:style>
  <w:style w:type="paragraph" w:styleId="NormlWeb">
    <w:name w:val="Normal (Web)"/>
    <w:basedOn w:val="Norml"/>
    <w:uiPriority w:val="99"/>
    <w:semiHidden/>
    <w:unhideWhenUsed/>
    <w:rsid w:val="00D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20A9"/>
    <w:rPr>
      <w:color w:val="0000FF"/>
      <w:u w:val="single"/>
    </w:rPr>
  </w:style>
  <w:style w:type="paragraph" w:customStyle="1" w:styleId="ajax1">
    <w:name w:val="ajax1"/>
    <w:basedOn w:val="Norml"/>
    <w:rsid w:val="00D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92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604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Krisztián</dc:creator>
  <cp:keywords/>
  <dc:description/>
  <cp:lastModifiedBy>Office</cp:lastModifiedBy>
  <cp:revision>3</cp:revision>
  <dcterms:created xsi:type="dcterms:W3CDTF">2014-02-10T10:20:00Z</dcterms:created>
  <dcterms:modified xsi:type="dcterms:W3CDTF">2015-02-13T12:35:00Z</dcterms:modified>
</cp:coreProperties>
</file>