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4" w:rsidRPr="00F446AD" w:rsidRDefault="006B2DC4" w:rsidP="006B2DC4">
      <w:pPr>
        <w:pStyle w:val="Cmsor1"/>
        <w:jc w:val="center"/>
        <w:rPr>
          <w:rFonts w:ascii="Century Gothic" w:hAnsi="Century Gothic"/>
          <w:sz w:val="20"/>
          <w:szCs w:val="20"/>
        </w:rPr>
      </w:pPr>
      <w:r w:rsidRPr="00F446AD">
        <w:rPr>
          <w:rFonts w:ascii="Century Gothic" w:hAnsi="Century Gothic"/>
          <w:sz w:val="20"/>
          <w:szCs w:val="20"/>
        </w:rPr>
        <w:t>TANTÁRGY ADATLAP</w:t>
      </w:r>
    </w:p>
    <w:p w:rsidR="006B2DC4" w:rsidRPr="00F446AD" w:rsidRDefault="006B2DC4" w:rsidP="00E61D35">
      <w:pPr>
        <w:jc w:val="center"/>
        <w:rPr>
          <w:rFonts w:ascii="Century Gothic" w:hAnsi="Century Gothic"/>
          <w:sz w:val="20"/>
          <w:lang w:val="hu-HU"/>
        </w:rPr>
      </w:pPr>
      <w:proofErr w:type="gramStart"/>
      <w:r w:rsidRPr="00F446AD">
        <w:rPr>
          <w:rFonts w:ascii="Century Gothic" w:hAnsi="Century Gothic"/>
          <w:sz w:val="20"/>
          <w:lang w:val="hu-HU"/>
        </w:rPr>
        <w:t>és</w:t>
      </w:r>
      <w:proofErr w:type="gramEnd"/>
      <w:r w:rsidRPr="00F446AD">
        <w:rPr>
          <w:rFonts w:ascii="Century Gothic" w:hAnsi="Century Gothic"/>
          <w:sz w:val="20"/>
          <w:lang w:val="hu-HU"/>
        </w:rPr>
        <w:t xml:space="preserve"> tantárgykövetelmények</w:t>
      </w:r>
    </w:p>
    <w:p w:rsidR="00755A69" w:rsidRPr="00F446AD" w:rsidRDefault="00755A69" w:rsidP="00755A69">
      <w:pPr>
        <w:spacing w:after="120"/>
        <w:jc w:val="center"/>
        <w:rPr>
          <w:rFonts w:ascii="Century Gothic" w:hAnsi="Century Gothic"/>
          <w:sz w:val="18"/>
          <w:szCs w:val="18"/>
          <w:lang w:val="hu-HU"/>
        </w:rPr>
      </w:pPr>
    </w:p>
    <w:p w:rsidR="007B378F" w:rsidRPr="00F446AD" w:rsidRDefault="007B378F" w:rsidP="00755A69">
      <w:pPr>
        <w:spacing w:after="120"/>
        <w:jc w:val="center"/>
        <w:rPr>
          <w:rFonts w:ascii="Century Gothic" w:hAnsi="Century Gothic"/>
          <w:sz w:val="18"/>
          <w:szCs w:val="18"/>
          <w:lang w:val="hu-HU"/>
        </w:rPr>
      </w:pPr>
    </w:p>
    <w:tbl>
      <w:tblPr>
        <w:tblW w:w="1011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22"/>
        <w:gridCol w:w="290"/>
        <w:gridCol w:w="2031"/>
        <w:gridCol w:w="1782"/>
        <w:gridCol w:w="232"/>
        <w:gridCol w:w="1331"/>
        <w:gridCol w:w="842"/>
        <w:gridCol w:w="842"/>
        <w:gridCol w:w="842"/>
      </w:tblGrid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Tanszék:</w:t>
            </w:r>
          </w:p>
        </w:tc>
        <w:tc>
          <w:tcPr>
            <w:tcW w:w="4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 </w:t>
            </w:r>
            <w:r w:rsidR="006B2DC4" w:rsidRPr="00F446AD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Tervezési és Építészeti Ismeretek Tanszék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Szak: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BCE" w:rsidRDefault="001A0C7A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Tervező Építészmérnök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MSc</w:t>
            </w:r>
            <w:proofErr w:type="spellEnd"/>
            <w:r w:rsidR="007E3355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 levelező szak</w:t>
            </w:r>
          </w:p>
          <w:p w:rsidR="005010CC" w:rsidRPr="00F446AD" w:rsidRDefault="005010CC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 cím: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0BCE" w:rsidRDefault="001A0C7A" w:rsidP="002613E1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Komplex tervezés </w:t>
            </w:r>
            <w:proofErr w:type="spellStart"/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MSc</w:t>
            </w:r>
            <w:proofErr w:type="spellEnd"/>
          </w:p>
          <w:p w:rsidR="005010CC" w:rsidRPr="00F446AD" w:rsidRDefault="005010CC" w:rsidP="002613E1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Tantárgykód: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7BD0" w:rsidRPr="00467BD0" w:rsidRDefault="007E3355" w:rsidP="006E5CAE">
            <w:pPr>
              <w:rPr>
                <w:rFonts w:ascii="Century Gothic" w:hAnsi="Century Gothic"/>
                <w:sz w:val="18"/>
                <w:szCs w:val="18"/>
                <w:shd w:val="clear" w:color="auto" w:fill="FFFFFF"/>
              </w:rPr>
            </w:pPr>
            <w:r w:rsidRPr="007E3355">
              <w:rPr>
                <w:rFonts w:ascii="Century Gothic" w:hAnsi="Century Gothic"/>
                <w:sz w:val="18"/>
                <w:szCs w:val="18"/>
                <w:shd w:val="clear" w:color="auto" w:fill="FFFFFF"/>
              </w:rPr>
              <w:t>PMTTELM105R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Tantárgyfelelős: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10CC" w:rsidRPr="00F446AD" w:rsidRDefault="007A6BD0" w:rsidP="008E33B6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Dr. </w:t>
            </w:r>
            <w:r w:rsidR="008E33B6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Hutter Ákos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Szemeszter: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1A0C7A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Kredit: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1A0C7A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>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Órák száma: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Előadás: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Gyakorlat: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1A0C7A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1A0C7A">
              <w:rPr>
                <w:rFonts w:ascii="Century Gothic" w:hAnsi="Century Gothic" w:cs="Arial"/>
                <w:sz w:val="18"/>
                <w:szCs w:val="18"/>
                <w:lang w:val="hu-HU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jc w:val="right"/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Labor: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b/>
                <w:bCs/>
                <w:sz w:val="18"/>
                <w:szCs w:val="18"/>
                <w:lang w:val="hu-HU"/>
              </w:rPr>
              <w:t>Számonkérés módja: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7A6BD0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f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160B3B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Célkitűz</w:t>
            </w:r>
            <w:r w:rsidR="00160B3B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é</w:t>
            </w: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s:</w:t>
            </w:r>
          </w:p>
          <w:p w:rsidR="00AE232D" w:rsidRPr="00F446AD" w:rsidRDefault="00AE232D" w:rsidP="00160B3B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2591C" w:rsidRPr="00F446AD" w:rsidRDefault="0072591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2591C" w:rsidRPr="00F446AD" w:rsidRDefault="0072591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F446AD" w:rsidRDefault="00131CEF" w:rsidP="005125EF">
            <w:pPr>
              <w:pStyle w:val="NormlWeb"/>
              <w:rPr>
                <w:rFonts w:ascii="Century Gothic" w:hAnsi="Century Gothic"/>
                <w:sz w:val="18"/>
                <w:szCs w:val="18"/>
              </w:rPr>
            </w:pPr>
            <w:r w:rsidRPr="00F446AD">
              <w:rPr>
                <w:rFonts w:ascii="Century Gothic" w:hAnsi="Century Gothic"/>
                <w:sz w:val="18"/>
                <w:szCs w:val="18"/>
              </w:rPr>
              <w:t xml:space="preserve">A tárgy fő célja, hogy az eddig megszerzett épülettervezési ismereteket továbbfejlesztve az építészeti tervezés komplexitását bemutassa. </w:t>
            </w:r>
            <w:r w:rsidR="00AD6F68" w:rsidRPr="00F446AD"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="00AD6F68" w:rsidRPr="00F446AD">
              <w:rPr>
                <w:rFonts w:ascii="Century Gothic" w:hAnsi="Century Gothic" w:cs="Courier New"/>
                <w:sz w:val="18"/>
                <w:szCs w:val="18"/>
              </w:rPr>
              <w:t>Az épülettervezés tárgykörében szerzett eddigi ismeretek továbbfejlesztése, kibővítése nagyobb léptékű feladatok megoldásával. Nagy hangsúlyt fektetve a telepítésre, vizsgálva az épület és környezete viszonyát. Az építészeti ábrázolás és modellezés technikai fejlesztése és a terv prezentálás gyakorlása.</w:t>
            </w:r>
          </w:p>
        </w:tc>
      </w:tr>
      <w:tr w:rsidR="005010CC" w:rsidRPr="00F446AD" w:rsidTr="00C015C2">
        <w:trPr>
          <w:trHeight w:val="25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Rövid leírás</w:t>
            </w:r>
            <w:r w:rsidR="00AE232D"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A002A8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A002A8" w:rsidRDefault="00A002A8" w:rsidP="00AD6F68">
            <w:pPr>
              <w:jc w:val="both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>A félév során konzultációs irányítással megoldandó feladat, a kiadott település</w:t>
            </w: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en meghatározott fejlesztési terület, akcióterület</w:t>
            </w:r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vizsgálata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és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fejlesztési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koncepciójának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kidolgozása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. A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tervezési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terület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feltárása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="002C55C7">
              <w:rPr>
                <w:rFonts w:ascii="Century Gothic" w:hAnsi="Century Gothic" w:cs="Courier New"/>
                <w:sz w:val="18"/>
                <w:szCs w:val="18"/>
              </w:rPr>
              <w:t>probléma</w:t>
            </w:r>
            <w:proofErr w:type="spellEnd"/>
            <w:r w:rsidR="002C55C7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elemzése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és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ezekre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megoldást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adó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program,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területrendezési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javaslat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beépítés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elkészítése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a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félév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első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A002A8">
              <w:rPr>
                <w:rFonts w:ascii="Century Gothic" w:hAnsi="Century Gothic" w:cs="Courier New"/>
                <w:sz w:val="18"/>
                <w:szCs w:val="18"/>
              </w:rPr>
              <w:t>felében</w:t>
            </w:r>
            <w:proofErr w:type="spellEnd"/>
            <w:r w:rsidRPr="00A002A8">
              <w:rPr>
                <w:rFonts w:ascii="Century Gothic" w:hAnsi="Century Gothic" w:cs="Courier New"/>
                <w:sz w:val="18"/>
                <w:szCs w:val="18"/>
              </w:rPr>
              <w:t xml:space="preserve">. </w:t>
            </w: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>Majd a tervezett beépítés legfontosabb egységeinek</w:t>
            </w:r>
            <w:r w:rsidR="002C55C7">
              <w:rPr>
                <w:rFonts w:ascii="Century Gothic" w:hAnsi="Century Gothic" w:cs="Courier New"/>
                <w:sz w:val="18"/>
                <w:szCs w:val="18"/>
                <w:lang w:val="hu-HU"/>
              </w:rPr>
              <w:t>, épületeinek, épületegyütteseinek</w:t>
            </w:r>
            <w:r w:rsidRPr="00A002A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kidolgozása nagyobb léptékben. A féléves tervezés feladat prezentálása igényes grafikai eszközökkel, építészeti modell készítése.</w:t>
            </w: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Követelmények a szorgalmi időszakban: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Követelmény a gyakorlatokon a kreditrendszerű TVSZ előírása szerinti részvétel. A hiányzások száma nem haladhatja meg a heti órák számának 30 %-át. A hallgatók tevékeny részvételüket a gyakorlatokon és felkészültségüket aláírásukkal igazolják az erre a célra bevezetett aláíró lapon, melyet a gyakorlatvezető iktat. A félév végén a TVSZ szerinti, aláírással igazolt részvétel feltétele a féléves feladat elfogadtatásának.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Követelmény a tematika szerinti I. prezentáció, beszámoló adott időben történő elvégzése (erről az alkalomról hiányzás csak igazoltan fogadható el).</w:t>
            </w:r>
          </w:p>
          <w:p w:rsidR="00055438" w:rsidRPr="00EA6188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féléves tervezés feladat leadása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és prezentálása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szorgalmi időszak utolsó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hetén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(15. hét)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tematikában meghatározott tartalommal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történik</w:t>
            </w:r>
            <w:r w:rsid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!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Az igazolt hiányzás miatt elmulasztott I. prezentáció a </w:t>
            </w:r>
            <w:r w:rsidR="00596E08"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következő gyakorlati órán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pótolható.</w:t>
            </w:r>
          </w:p>
          <w:p w:rsidR="00F84B6C" w:rsidRPr="00F446AD" w:rsidRDefault="00F84B6C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tervezési munka első szakaszának bemutatása az </w:t>
            </w:r>
            <w:r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I. prezentáción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történik, a tematika szerinti időpontban, melyben a környezeti analízis eredményeként létrejött telepítést, beépítést és a tervezett épület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ek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vázlattervét kell ismertetnie a hallgatónak, bemutatva a vizsgálati fázist is. 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Helyszínrajz, beépítési terv M1:500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, M1:1000, M1:2000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Utcakép, tömegvázlatok, látványtervek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Alaprajzok, metszetek (legalább 2db), homlokzatok M1:200 léptékben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beszámolóhoz M1:500 léptékű beépítési modell készül az épített és természeti környezet ábrázolásával. A grafikai feldolgozás szabadon választott technikával, 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prezentáció digitális </w:t>
            </w:r>
            <w:proofErr w:type="gram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formában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pdf</w:t>
            </w:r>
            <w:proofErr w:type="spellEnd"/>
            <w:proofErr w:type="gram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vagy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ppt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fájl formátumban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történik.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EA6188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kurzus a féléves tervezés feladat prezentációjával zárul a </w:t>
            </w:r>
            <w:r w:rsidR="00055438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szorgalmi időszak utolsó hetén (15. hét) meghirdetett időpontban </w:t>
            </w:r>
            <w:r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(II</w:t>
            </w:r>
            <w:r w:rsidR="00F84B6C" w:rsidRP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.</w:t>
            </w:r>
            <w:r w:rsidR="00EA6188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prezentáció)!</w:t>
            </w:r>
          </w:p>
          <w:p w:rsidR="00396C80" w:rsidRPr="00F446AD" w:rsidRDefault="00396C80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7B378F" w:rsidRPr="00F446AD" w:rsidRDefault="007B378F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féléves feladat tartalmi követelményei: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Környezet elemzés és bemutatás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, vizsgálatok, </w:t>
            </w:r>
            <w:proofErr w:type="gramStart"/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koncepció ismertetés</w:t>
            </w:r>
            <w:proofErr w:type="gramEnd"/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Helyszínrajz, beépítési terv M</w:t>
            </w:r>
            <w:r w:rsidR="00055438">
              <w:rPr>
                <w:rFonts w:ascii="Century Gothic" w:hAnsi="Century Gothic" w:cs="Courier New"/>
                <w:sz w:val="18"/>
                <w:szCs w:val="18"/>
                <w:lang w:val="hu-HU"/>
              </w:rPr>
              <w:t>1:500, M1:1000, M1:2000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Alaprajzok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M1:100</w:t>
            </w:r>
          </w:p>
          <w:p w:rsidR="00E47443" w:rsidRPr="00F446AD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Metszetek (min. 2db</w:t>
            </w:r>
            <w:proofErr w:type="gramStart"/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) 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</w:t>
            </w:r>
            <w:proofErr w:type="gramEnd"/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>:100</w:t>
            </w:r>
          </w:p>
          <w:p w:rsidR="00E47443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proofErr w:type="gramStart"/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Homlokzatok </w:t>
            </w:r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M1</w:t>
            </w:r>
            <w:proofErr w:type="gramEnd"/>
            <w:r w:rsidR="005E7754">
              <w:rPr>
                <w:rFonts w:ascii="Century Gothic" w:hAnsi="Century Gothic" w:cs="Courier New"/>
                <w:sz w:val="18"/>
                <w:szCs w:val="18"/>
                <w:lang w:val="hu-HU"/>
              </w:rPr>
              <w:t>:100</w:t>
            </w:r>
            <w:r w:rsidR="00E47443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</w:p>
          <w:p w:rsidR="00FC2685" w:rsidRPr="00F446AD" w:rsidRDefault="00FC2685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Részlettervek M1:50 v. nagyobb léptékben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Tömegábrázolás, látványtervek</w:t>
            </w:r>
          </w:p>
          <w:p w:rsidR="00E47443" w:rsidRPr="00F446AD" w:rsidRDefault="00E47443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Prezentációs építészeti modell M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=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1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:200 (+ elfogadott vázlatterv M=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1:500-as beépítési modellje)</w:t>
            </w:r>
          </w:p>
          <w:p w:rsidR="007B378F" w:rsidRPr="00F446AD" w:rsidRDefault="007B378F" w:rsidP="00E47443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FC2685" w:rsidRPr="00F446AD" w:rsidRDefault="00E47443" w:rsidP="00FC2685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 grafikai feldolgozás szabadon választott technikával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készül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igényes kivitelben</w:t>
            </w:r>
            <w:proofErr w:type="gram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,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proofErr w:type="gram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prezentáció digitális formában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pdf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vagy .</w:t>
            </w:r>
            <w:proofErr w:type="spellStart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>ppt</w:t>
            </w:r>
            <w:proofErr w:type="spellEnd"/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fájl formátumban</w:t>
            </w:r>
            <w:r w:rsidR="00FC2685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történik.</w:t>
            </w:r>
            <w:r w:rsidR="00FC2685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A féléves feladat prezentációjához a digitális anyag mellett 1db összefoglaló tabló készül, a kiadott egységes minta szerint szerkesztve, nyomtatva, kasírozva.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Követelmények a vizsgaidőszakban:</w:t>
            </w:r>
          </w:p>
          <w:p w:rsidR="00AE232D" w:rsidRPr="00F446AD" w:rsidRDefault="00AE232D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A6188" w:rsidRPr="00F446AD" w:rsidRDefault="005010CC" w:rsidP="00EA6188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EA618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 kurzus a féléves tervezés feladat prezentációjával zárul a </w:t>
            </w:r>
            <w:r w:rsidR="00EA6188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szorgalmi időszak utolsó hetén (15. hét) meghirdetett időpontban </w:t>
            </w:r>
            <w:r w:rsidR="00EA6188" w:rsidRPr="00F446AD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(II. prezentáció).</w:t>
            </w:r>
          </w:p>
          <w:p w:rsidR="007B378F" w:rsidRPr="00F446AD" w:rsidRDefault="007B378F" w:rsidP="00396C80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A félév végi jegy kialakításának módja:</w:t>
            </w: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Koncepció terv (I. prezentáció): 1 – 10p</w:t>
            </w: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Féléves tervezés feladat: 1 – 20p</w:t>
            </w:r>
          </w:p>
          <w:p w:rsidR="00396C80" w:rsidRPr="00EA6188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EA6188">
              <w:rPr>
                <w:rFonts w:ascii="Century Gothic" w:hAnsi="Century Gothic" w:cs="Courier New"/>
                <w:b/>
                <w:sz w:val="18"/>
                <w:szCs w:val="18"/>
              </w:rPr>
              <w:t>A félév során szerezhető összes pontszám 30p</w:t>
            </w:r>
          </w:p>
          <w:p w:rsidR="00396C80" w:rsidRPr="00F446AD" w:rsidRDefault="00396C80" w:rsidP="00396C80">
            <w:pPr>
              <w:pStyle w:val="Szvegtrzs"/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</w:p>
          <w:p w:rsidR="00396C80" w:rsidRPr="00F446AD" w:rsidRDefault="00396C80" w:rsidP="00396C80">
            <w:pPr>
              <w:pStyle w:val="Szvegtrzs"/>
              <w:tabs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Féléves érdemjegy:</w:t>
            </w:r>
          </w:p>
          <w:p w:rsidR="00396C80" w:rsidRPr="00F446AD" w:rsidRDefault="00396C80" w:rsidP="00396C80">
            <w:pPr>
              <w:pStyle w:val="Szvegtrzs"/>
              <w:tabs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5</w:t>
            </w:r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r w:rsidRPr="00F446AD">
              <w:rPr>
                <w:rFonts w:ascii="Century Gothic" w:hAnsi="Century Gothic" w:cs="Courier New"/>
                <w:bCs/>
                <w:sz w:val="18"/>
                <w:szCs w:val="18"/>
              </w:rPr>
              <w:t>-</w:t>
            </w:r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86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26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30p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4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76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23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25p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3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66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20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22p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2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53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%       16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19p</w:t>
            </w:r>
          </w:p>
          <w:p w:rsidR="00396C80" w:rsidRPr="00F446AD" w:rsidRDefault="00396C80" w:rsidP="00396C80">
            <w:pPr>
              <w:pStyle w:val="Szvegtrzs"/>
              <w:tabs>
                <w:tab w:val="left" w:pos="1560"/>
                <w:tab w:val="left" w:pos="2127"/>
                <w:tab w:val="left" w:pos="2780"/>
              </w:tabs>
              <w:ind w:left="284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1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gramStart"/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softHyphen/>
              <w:t>-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          </w:t>
            </w:r>
            <w:r w:rsidR="007B378F" w:rsidRPr="00F446AD">
              <w:rPr>
                <w:rFonts w:ascii="Century Gothic" w:hAnsi="Century Gothic" w:cs="Courier New"/>
                <w:sz w:val="18"/>
                <w:szCs w:val="18"/>
              </w:rPr>
              <w:t xml:space="preserve">     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0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– 15p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Pótlási lehetőségek: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01B1A" w:rsidRPr="004C39C2" w:rsidRDefault="00582660" w:rsidP="003A44DB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féléves tervezés feladatra a szorgalmi időszak 14. hetén végaláírás szerezhető, amennyiben a munkarészek 90%-os készültségben bemutatásra kerülnek a konzulensnek. A végaláírással ellátott tervek a 15. héten </w:t>
            </w:r>
            <w:r w:rsidR="00C01B1A"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legalább elégséges vagy annál jobb eredménnyel védhetők meg. </w:t>
            </w:r>
          </w:p>
          <w:p w:rsidR="003A44DB" w:rsidRPr="004C39C2" w:rsidRDefault="00C01B1A" w:rsidP="003A44DB">
            <w:pPr>
              <w:jc w:val="both"/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</w:pP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A 15. héten elégtelen eredménnyel értékelt feladatok pótlására </w:t>
            </w:r>
            <w:r w:rsidR="006F119E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a vizsgaidőszakban van mód, a meghirdetett időpontban</w:t>
            </w:r>
            <w:r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.</w:t>
            </w:r>
            <w:r w:rsidR="00582660" w:rsidRPr="004C39C2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 xml:space="preserve">  </w:t>
            </w:r>
          </w:p>
          <w:p w:rsidR="00C01B1A" w:rsidRPr="00F446AD" w:rsidRDefault="00C01B1A" w:rsidP="003A44DB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  <w:p w:rsidR="00B316AF" w:rsidRPr="00F446AD" w:rsidRDefault="00B316AF" w:rsidP="00B316AF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Az igazolt hiányzás miatt elmulasztott I. prezentáció a </w:t>
            </w: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következő gyakorlati órán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pótolható.</w:t>
            </w:r>
          </w:p>
          <w:p w:rsidR="003A44DB" w:rsidRPr="00F446AD" w:rsidRDefault="003A44DB" w:rsidP="003A44DB">
            <w:pPr>
              <w:jc w:val="both"/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Konzultációs lehetőségek: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Órarendben rögzített időpontokban.</w:t>
            </w:r>
          </w:p>
        </w:tc>
      </w:tr>
      <w:tr w:rsidR="005010CC" w:rsidRPr="00F446AD" w:rsidTr="00C015C2">
        <w:trPr>
          <w:trHeight w:val="315"/>
        </w:trPr>
        <w:tc>
          <w:tcPr>
            <w:tcW w:w="6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B378F" w:rsidRDefault="007B378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7B378F" w:rsidRDefault="007B378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A6188" w:rsidRDefault="00EA618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Jegyzet, tankönyv, felhasználható irodalom:</w:t>
            </w:r>
          </w:p>
          <w:p w:rsidR="00CF1322" w:rsidRPr="00F446AD" w:rsidRDefault="00CF13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Kötelező jegyzetek:</w:t>
            </w:r>
          </w:p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Órai jegyzetek, segédletek, kiosztott mintapéldák</w:t>
            </w:r>
          </w:p>
          <w:p w:rsidR="003A44DB" w:rsidRPr="00F446AD" w:rsidRDefault="003A44DB" w:rsidP="003A44DB">
            <w:pPr>
              <w:pStyle w:val="Szvegtrzs"/>
              <w:jc w:val="both"/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b/>
                <w:sz w:val="18"/>
                <w:szCs w:val="18"/>
              </w:rPr>
              <w:t>Ajánlott szakirodalom</w:t>
            </w:r>
            <w:r w:rsidRPr="00F446AD">
              <w:rPr>
                <w:rFonts w:ascii="Century Gothic" w:hAnsi="Century Gothic" w:cs="Courier New"/>
                <w:sz w:val="18"/>
                <w:szCs w:val="18"/>
              </w:rPr>
              <w:t>: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Janáky István: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hely. Budapest, 1999. Műszaki K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iadó</w:t>
            </w:r>
          </w:p>
          <w:p w:rsidR="008709B8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Cságoly Ferenc: Középületek. Budapest, 2004. Terc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Le Corbusier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  Új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építészet felé. Budapest, 1981.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Corvina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5 ház: Janesch, Karácsony, Mónus, Turányi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janáky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.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Budapest, 2003.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Terc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Gausa, M.: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Szabadon álló családi ház: a magánélet tere. Budapest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2001.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Terc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dr. Reischl Antal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:Lakóépületek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tervezése, Budapest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1976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Tankönyvkiadó 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Ernst Neufert; Építés- és tervezéstan, Budapest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-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Pécs 1999. Dialóg Campus Kiadó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Bitó János: Lakóházak tervezése. Budapest,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2004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 Lap- és Könyvkiadó kft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Callmayer-Rojkó: 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Az én házam. Budapest,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1974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 Műszaki Könyvkiadó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Könyv az építészetről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-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 tervezés gyakorlata I. Pécs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1998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.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Pécsi Tanoda Alapítvány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Philip Jodidio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:Architecture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Now!  2001</w:t>
            </w:r>
            <w:r w:rsidR="008709B8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. 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Taschen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Schittich, C.: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Single family houses: concept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s, planning, construction Basel, 2000.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Birkhhauser</w:t>
            </w:r>
          </w:p>
          <w:p w:rsidR="003A44DB" w:rsidRPr="00F446AD" w:rsidRDefault="003A44DB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Szakmai folyóiratok: </w:t>
            </w:r>
          </w:p>
          <w:p w:rsidR="003A44DB" w:rsidRPr="00F446AD" w:rsidRDefault="008709B8" w:rsidP="003A44DB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Új </w:t>
            </w:r>
            <w:r w:rsidR="003A44DB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Magyar Építőművészet, Octogon, Átrium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Metszet,</w:t>
            </w:r>
          </w:p>
          <w:p w:rsidR="005010CC" w:rsidRPr="00F446AD" w:rsidRDefault="003A44DB" w:rsidP="00D77DA3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El croquis, U+</w:t>
            </w:r>
            <w:proofErr w:type="gramStart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A</w:t>
            </w:r>
            <w:proofErr w:type="gramEnd"/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JA, Domus, Abitare, AR, A40, Atrium, Hauser, Detail</w:t>
            </w:r>
            <w:r w:rsidR="00F84B6C"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, stb.</w:t>
            </w: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75B8" w:rsidRPr="00F446AD" w:rsidRDefault="001275B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1275B8" w:rsidRPr="00F446AD" w:rsidRDefault="001275B8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Tárgykurzusok: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F21F40" w:rsidRPr="00F446AD" w:rsidTr="00C015C2">
        <w:trPr>
          <w:trHeight w:val="377"/>
        </w:trPr>
        <w:tc>
          <w:tcPr>
            <w:tcW w:w="7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F21F40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Gyakorlat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F21F40" w:rsidRPr="00F446AD" w:rsidTr="00C015C2">
        <w:trPr>
          <w:trHeight w:val="424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F21F40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Oktatók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Nap/idő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Hely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21F40" w:rsidRPr="00F446AD" w:rsidRDefault="00F21F40" w:rsidP="00D77DA3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Megjegyzés</w:t>
            </w: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1F40" w:rsidRPr="00F446AD" w:rsidRDefault="00F21F40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5010CC" w:rsidRPr="00F446AD" w:rsidTr="00C015C2">
        <w:trPr>
          <w:trHeight w:val="31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3B6" w:rsidRPr="00F446AD" w:rsidRDefault="008E33B6" w:rsidP="008E33B6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Dr. Hutter Ákos</w:t>
            </w:r>
          </w:p>
          <w:p w:rsidR="00F21F40" w:rsidRPr="00F446AD" w:rsidRDefault="008E33B6" w:rsidP="00F21F40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egyetemi docens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181" w:rsidRPr="00F446AD" w:rsidRDefault="00224181" w:rsidP="0022418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Csütörtök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="001C383A">
              <w:rPr>
                <w:rFonts w:ascii="Century Gothic" w:hAnsi="Century Gothic" w:cs="Courier New"/>
                <w:sz w:val="18"/>
                <w:szCs w:val="18"/>
                <w:lang w:val="hu-HU"/>
              </w:rPr>
              <w:t>14.45–18.00</w:t>
            </w:r>
          </w:p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F40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CC" w:rsidRPr="00F446AD" w:rsidRDefault="001C383A" w:rsidP="00055B59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>1</w:t>
            </w:r>
            <w:proofErr w:type="gramStart"/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>.,</w:t>
            </w:r>
            <w:proofErr w:type="gramEnd"/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 3., 5., 7., 9., 11., 14.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0CC" w:rsidRPr="00F446AD" w:rsidRDefault="005010CC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C211A7" w:rsidRPr="00F446AD" w:rsidTr="00C015C2">
        <w:trPr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A7" w:rsidRPr="00F446AD" w:rsidRDefault="00C211A7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Dr. Veres Gábor </w:t>
            </w:r>
          </w:p>
          <w:p w:rsidR="00C211A7" w:rsidRPr="00F446AD" w:rsidRDefault="00C211A7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egyetemi docens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181" w:rsidRPr="00F446AD" w:rsidRDefault="00224181" w:rsidP="0022418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Csütörtök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="001C383A">
              <w:rPr>
                <w:rFonts w:ascii="Century Gothic" w:hAnsi="Century Gothic" w:cs="Courier New"/>
                <w:sz w:val="18"/>
                <w:szCs w:val="18"/>
                <w:lang w:val="hu-HU"/>
              </w:rPr>
              <w:t>14.45–18.00</w:t>
            </w:r>
          </w:p>
          <w:p w:rsidR="00C211A7" w:rsidRPr="00F446AD" w:rsidRDefault="00C211A7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1A7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11A7" w:rsidRPr="00F446AD" w:rsidRDefault="001C383A" w:rsidP="00F50817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>1</w:t>
            </w:r>
            <w:proofErr w:type="gramStart"/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>.,</w:t>
            </w:r>
            <w:proofErr w:type="gramEnd"/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 3., 5., 7., 9., 11., 14.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11A7" w:rsidRPr="00F446AD" w:rsidRDefault="00C211A7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25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E14233" w:rsidP="00123380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Dr. Kondor Tamás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egyetemi docens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E14233" w:rsidP="00E14D84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Csütörtök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="001C383A">
              <w:rPr>
                <w:rFonts w:ascii="Century Gothic" w:hAnsi="Century Gothic" w:cs="Courier New"/>
                <w:sz w:val="18"/>
                <w:szCs w:val="18"/>
                <w:lang w:val="hu-HU"/>
              </w:rPr>
              <w:t>14.45–18.00</w:t>
            </w:r>
          </w:p>
          <w:p w:rsidR="00E14233" w:rsidRPr="00F446AD" w:rsidRDefault="00E14233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233" w:rsidRPr="00F446AD" w:rsidRDefault="00C44B1F" w:rsidP="006F119E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>
              <w:rPr>
                <w:rFonts w:ascii="Century Gothic" w:hAnsi="Century Gothic" w:cs="Courier New"/>
                <w:sz w:val="18"/>
                <w:szCs w:val="18"/>
                <w:lang w:val="hu-HU"/>
              </w:rPr>
              <w:t>Építész stúdió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4233" w:rsidRPr="00F446AD" w:rsidRDefault="001C383A" w:rsidP="00E14D8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>1</w:t>
            </w:r>
            <w:proofErr w:type="gramStart"/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>.,</w:t>
            </w:r>
            <w:proofErr w:type="gramEnd"/>
            <w:r w:rsidRPr="001C383A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 3., 5., 7., 9., 11., 14. héten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trHeight w:val="330"/>
        </w:trPr>
        <w:tc>
          <w:tcPr>
            <w:tcW w:w="2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B316AF" w:rsidRPr="00F446AD" w:rsidRDefault="00B316AF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953022" w:rsidRDefault="009530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953022" w:rsidRPr="00F446AD" w:rsidRDefault="00953022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Részletes tantárgyprogram:</w:t>
            </w: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4233" w:rsidRPr="00F446AD" w:rsidRDefault="00E14233" w:rsidP="00D77DA3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lastRenderedPageBreak/>
              <w:t> 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14233" w:rsidRPr="00F446AD" w:rsidRDefault="00E14233" w:rsidP="00555B1C">
            <w:pPr>
              <w:jc w:val="center"/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Gyakorlatok heti bontásban 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  <w:r w:rsidRPr="00F446AD">
              <w:rPr>
                <w:rFonts w:ascii="Century Gothic" w:hAnsi="Century Gothic" w:cs="Courier New"/>
                <w:sz w:val="18"/>
                <w:szCs w:val="18"/>
                <w:lang w:val="hu-HU"/>
              </w:rPr>
              <w:t>Regisztráció, feladat kiadás, tantárgyi követelmények, helyszínek ismertetése</w:t>
            </w:r>
            <w:r w:rsidR="00256903">
              <w:rPr>
                <w:rFonts w:ascii="Century Gothic" w:hAnsi="Century Gothic" w:cs="Courier New"/>
                <w:sz w:val="18"/>
                <w:szCs w:val="18"/>
                <w:lang w:val="hu-HU"/>
              </w:rPr>
              <w:t xml:space="preserve"> </w:t>
            </w:r>
            <w:r w:rsidR="00256903" w:rsidRPr="00256903">
              <w:rPr>
                <w:rFonts w:ascii="Century Gothic" w:hAnsi="Century Gothic" w:cs="Courier New"/>
                <w:b/>
                <w:sz w:val="18"/>
                <w:szCs w:val="18"/>
                <w:lang w:val="hu-HU"/>
              </w:rPr>
              <w:t>(2015.02.05.)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2.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802E0C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 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3.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710401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programalkotás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helyszínelemzés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fotó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dok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.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funkcionális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program,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telepítés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>)</w:t>
            </w:r>
            <w:r w:rsidR="00256903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 w:rsidR="00256903" w:rsidRPr="00256903">
              <w:rPr>
                <w:rFonts w:ascii="Century Gothic" w:hAnsi="Century Gothic" w:cs="Courier New"/>
                <w:b/>
                <w:sz w:val="18"/>
                <w:szCs w:val="18"/>
              </w:rPr>
              <w:t>(02.19)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4.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606022">
            <w:pPr>
              <w:rPr>
                <w:rFonts w:ascii="Century Gothic" w:hAnsi="Century Gothic" w:cs="Courier New"/>
                <w:sz w:val="18"/>
                <w:szCs w:val="18"/>
                <w:lang w:val="hu-HU"/>
              </w:rPr>
            </w:pP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5.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FD176B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  <w:r w:rsidRPr="00F446AD">
              <w:rPr>
                <w:rFonts w:cs="Courier New"/>
                <w:b w:val="0"/>
                <w:sz w:val="18"/>
                <w:szCs w:val="18"/>
              </w:rPr>
              <w:t xml:space="preserve">Konzultáció (telepítés, helyszínrajz </w:t>
            </w:r>
            <w:r>
              <w:rPr>
                <w:rFonts w:cs="Courier New"/>
                <w:b w:val="0"/>
                <w:sz w:val="18"/>
                <w:szCs w:val="18"/>
              </w:rPr>
              <w:t xml:space="preserve">m1:2000, m1:1000, 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 xml:space="preserve">m 1:500, </w:t>
            </w:r>
            <w:r>
              <w:rPr>
                <w:rFonts w:cs="Courier New"/>
                <w:b w:val="0"/>
                <w:sz w:val="18"/>
                <w:szCs w:val="18"/>
              </w:rPr>
              <w:t xml:space="preserve">funkcionális kialakítás, vezérszinti 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alaprajz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metszeti kialakítás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homlokzatok m 1:</w:t>
            </w:r>
            <w:r>
              <w:rPr>
                <w:rFonts w:cs="Courier New"/>
                <w:b w:val="0"/>
                <w:sz w:val="18"/>
                <w:szCs w:val="18"/>
              </w:rPr>
              <w:t>5</w:t>
            </w:r>
            <w:r w:rsidRPr="00F446AD">
              <w:rPr>
                <w:rFonts w:cs="Courier New"/>
                <w:b w:val="0"/>
                <w:sz w:val="18"/>
                <w:szCs w:val="18"/>
              </w:rPr>
              <w:t>00, tömegvázlat, /szerkesztett rajzok, munkaközi tömeg modell/</w:t>
            </w:r>
            <w:r w:rsidR="00256903">
              <w:rPr>
                <w:rFonts w:cs="Courier New"/>
                <w:b w:val="0"/>
                <w:sz w:val="18"/>
                <w:szCs w:val="18"/>
              </w:rPr>
              <w:t xml:space="preserve"> </w:t>
            </w:r>
            <w:r w:rsidR="00256903" w:rsidRPr="00256903">
              <w:rPr>
                <w:rFonts w:cs="Courier New"/>
                <w:sz w:val="18"/>
                <w:szCs w:val="18"/>
              </w:rPr>
              <w:t>(03.05.)</w:t>
            </w: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F446AD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6.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E14233" w:rsidP="00F50817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</w:p>
        </w:tc>
      </w:tr>
      <w:tr w:rsidR="00E14233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9E0BCE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9E0BCE">
              <w:rPr>
                <w:rFonts w:ascii="Century Gothic" w:hAnsi="Century Gothic" w:cs="Arial"/>
                <w:sz w:val="18"/>
                <w:szCs w:val="18"/>
                <w:lang w:val="hu-HU"/>
              </w:rPr>
              <w:t>7.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4233" w:rsidRPr="00F446AD" w:rsidRDefault="006F119E" w:rsidP="006F119E">
            <w:pPr>
              <w:pStyle w:val="Cmsor2"/>
              <w:rPr>
                <w:rFonts w:cs="Courier New"/>
                <w:b w:val="0"/>
                <w:sz w:val="18"/>
                <w:szCs w:val="18"/>
              </w:rPr>
            </w:pPr>
            <w:r w:rsidRPr="00F446AD">
              <w:rPr>
                <w:rFonts w:cs="Courier New"/>
                <w:b w:val="0"/>
                <w:sz w:val="18"/>
                <w:szCs w:val="18"/>
              </w:rPr>
              <w:t>Konzultáció</w:t>
            </w:r>
            <w:r w:rsidR="00E14233" w:rsidRPr="00FD176B">
              <w:rPr>
                <w:rFonts w:cs="Courier New"/>
                <w:b w:val="0"/>
                <w:sz w:val="18"/>
                <w:szCs w:val="18"/>
              </w:rPr>
              <w:t>, környezet analízis, beépítés, telepítés, helyszínrajz m1:2000, m1:1000, m 1:500, alaprajz m 1:200, metszetek /legalább 2db m 1:200, homlokzatok m 1:200, tömegvázlatok, telepítési modell, tömeg modell m 1:500</w:t>
            </w:r>
            <w:r w:rsidR="00E14233">
              <w:rPr>
                <w:rFonts w:cs="Courier New"/>
                <w:sz w:val="18"/>
                <w:szCs w:val="18"/>
              </w:rPr>
              <w:t xml:space="preserve"> </w:t>
            </w:r>
            <w:r w:rsidR="00256903" w:rsidRPr="00256903">
              <w:rPr>
                <w:rFonts w:cs="Courier New"/>
                <w:sz w:val="18"/>
                <w:szCs w:val="18"/>
              </w:rPr>
              <w:t>(03.19.)</w:t>
            </w:r>
          </w:p>
        </w:tc>
      </w:tr>
      <w:tr w:rsidR="00E14233" w:rsidRPr="00071081" w:rsidTr="006F119E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4233" w:rsidRPr="00802E0C" w:rsidRDefault="00E14233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802E0C">
              <w:rPr>
                <w:rFonts w:ascii="Century Gothic" w:hAnsi="Century Gothic" w:cs="Arial"/>
                <w:sz w:val="18"/>
                <w:szCs w:val="18"/>
                <w:lang w:val="hu-HU"/>
              </w:rPr>
              <w:t>8.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F119E" w:rsidRPr="006F119E" w:rsidRDefault="006F119E" w:rsidP="004D15D7">
            <w:pPr>
              <w:rPr>
                <w:rFonts w:ascii="Century Gothic" w:hAnsi="Century Gothic" w:cs="Courier New"/>
                <w:b/>
                <w:sz w:val="18"/>
                <w:szCs w:val="18"/>
              </w:rPr>
            </w:pPr>
          </w:p>
        </w:tc>
      </w:tr>
      <w:tr w:rsidR="00802E0C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E0C" w:rsidRPr="00802E0C" w:rsidRDefault="00802E0C" w:rsidP="00477D04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802E0C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9.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02E0C" w:rsidRPr="006F119E" w:rsidRDefault="00802E0C" w:rsidP="00CE5AB8">
            <w:pPr>
              <w:rPr>
                <w:rFonts w:ascii="Century Gothic" w:hAnsi="Century Gothic" w:cs="Courier New"/>
                <w:b/>
                <w:sz w:val="18"/>
                <w:szCs w:val="18"/>
              </w:rPr>
            </w:pPr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I.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prezentáció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(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koncepció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megjelenítés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környezet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analízis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beépítés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telepítés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helyszínrajz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m1:2000, m1:100</w:t>
            </w:r>
            <w:bookmarkStart w:id="0" w:name="_GoBack"/>
            <w:bookmarkEnd w:id="0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0, m 1:500,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alaprajz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metszetek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/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legalább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2db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homlokzatok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tömegvázlatok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telepítési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 w:cs="Courier New"/>
                <w:b/>
                <w:sz w:val="18"/>
                <w:szCs w:val="18"/>
              </w:rPr>
              <w:t>tömeg</w:t>
            </w:r>
            <w:proofErr w:type="spellEnd"/>
            <w:r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1:500 2014. </w:t>
            </w:r>
            <w:proofErr w:type="spellStart"/>
            <w:r>
              <w:rPr>
                <w:rFonts w:ascii="Century Gothic" w:hAnsi="Century Gothic" w:cs="Courier New"/>
                <w:b/>
                <w:sz w:val="18"/>
                <w:szCs w:val="18"/>
              </w:rPr>
              <w:t>április</w:t>
            </w:r>
            <w:proofErr w:type="spellEnd"/>
            <w:r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2. /14.45h </w:t>
            </w:r>
            <w:proofErr w:type="spellStart"/>
            <w:r>
              <w:rPr>
                <w:rFonts w:ascii="Century Gothic" w:hAnsi="Century Gothic" w:cs="Courier New"/>
                <w:b/>
                <w:sz w:val="18"/>
                <w:szCs w:val="18"/>
              </w:rPr>
              <w:t>Építész</w:t>
            </w:r>
            <w:proofErr w:type="spellEnd"/>
            <w:r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b/>
                <w:sz w:val="18"/>
                <w:szCs w:val="18"/>
              </w:rPr>
              <w:t>stúdió</w:t>
            </w:r>
            <w:proofErr w:type="spellEnd"/>
            <w:r w:rsidRPr="006F119E">
              <w:rPr>
                <w:rFonts w:ascii="Century Gothic" w:hAnsi="Century Gothic" w:cs="Courier New"/>
                <w:b/>
                <w:sz w:val="18"/>
                <w:szCs w:val="18"/>
              </w:rPr>
              <w:t>/</w:t>
            </w:r>
            <w:r w:rsidR="00256903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(</w:t>
            </w:r>
            <w:r w:rsidR="00256903" w:rsidRPr="00256903">
              <w:rPr>
                <w:rFonts w:ascii="Century Gothic" w:hAnsi="Century Gothic" w:cs="Courier New"/>
                <w:b/>
                <w:sz w:val="18"/>
                <w:szCs w:val="18"/>
              </w:rPr>
              <w:t>04.02.</w:t>
            </w:r>
            <w:r w:rsidR="00256903">
              <w:rPr>
                <w:rFonts w:ascii="Century Gothic" w:hAnsi="Century Gothic" w:cs="Courier New"/>
                <w:b/>
                <w:sz w:val="18"/>
                <w:szCs w:val="18"/>
              </w:rPr>
              <w:t>)</w:t>
            </w:r>
          </w:p>
        </w:tc>
      </w:tr>
      <w:tr w:rsidR="00802E0C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02E0C" w:rsidRPr="00F446AD" w:rsidRDefault="00802E0C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10.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</w:tcPr>
          <w:p w:rsidR="00802E0C" w:rsidRPr="00F446AD" w:rsidRDefault="00802E0C" w:rsidP="00071081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Tavaszi </w:t>
            </w:r>
            <w:r w:rsidRPr="00071081">
              <w:rPr>
                <w:rFonts w:ascii="Century Gothic" w:hAnsi="Century Gothic" w:cs="Arial"/>
                <w:sz w:val="18"/>
                <w:szCs w:val="18"/>
                <w:lang w:val="hu-HU"/>
              </w:rPr>
              <w:t>szünet</w:t>
            </w:r>
            <w:r>
              <w:rPr>
                <w:rFonts w:ascii="Century Gothic" w:hAnsi="Century Gothic" w:cs="Arial"/>
                <w:sz w:val="18"/>
                <w:szCs w:val="18"/>
                <w:lang w:val="hu-HU"/>
              </w:rPr>
              <w:t xml:space="preserve"> (április 6. - április10.)</w:t>
            </w:r>
          </w:p>
        </w:tc>
      </w:tr>
      <w:tr w:rsidR="00802E0C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E0C" w:rsidRPr="00F446AD" w:rsidRDefault="00802E0C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11.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02E0C" w:rsidRDefault="00802E0C" w:rsidP="00927119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he</w:t>
            </w:r>
            <w:r>
              <w:rPr>
                <w:rFonts w:ascii="Century Gothic" w:hAnsi="Century Gothic" w:cs="Courier New"/>
                <w:sz w:val="18"/>
                <w:szCs w:val="18"/>
              </w:rPr>
              <w:t>lyszínrajz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alaprajz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metszetek</w:t>
            </w:r>
            <w:proofErr w:type="spellEnd"/>
          </w:p>
          <w:p w:rsidR="00802E0C" w:rsidRPr="00F446AD" w:rsidRDefault="00802E0C" w:rsidP="00927119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 w:cs="Courier New"/>
                <w:sz w:val="18"/>
                <w:szCs w:val="18"/>
              </w:rPr>
              <w:t>m</w:t>
            </w:r>
            <w:proofErr w:type="gram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homlokzatok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>00,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részlettervek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M1:50,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tömegvázlatok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telepítési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</w:t>
            </w:r>
            <w:r w:rsidR="00256903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 w:rsidR="00256903" w:rsidRPr="00256903">
              <w:rPr>
                <w:rFonts w:ascii="Century Gothic" w:hAnsi="Century Gothic" w:cs="Courier New"/>
                <w:b/>
                <w:sz w:val="18"/>
                <w:szCs w:val="18"/>
              </w:rPr>
              <w:t>(04.16.)</w:t>
            </w:r>
          </w:p>
        </w:tc>
      </w:tr>
      <w:tr w:rsidR="00802E0C" w:rsidRPr="00F446AD" w:rsidTr="0095302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E0C" w:rsidRPr="00F446AD" w:rsidRDefault="00802E0C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12.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02E0C" w:rsidRPr="00F446AD" w:rsidRDefault="00802E0C" w:rsidP="007E0265">
            <w:pPr>
              <w:rPr>
                <w:rFonts w:ascii="Century Gothic" w:hAnsi="Century Gothic" w:cs="Courier New"/>
                <w:sz w:val="18"/>
                <w:szCs w:val="18"/>
              </w:rPr>
            </w:pPr>
          </w:p>
        </w:tc>
      </w:tr>
      <w:tr w:rsidR="00802E0C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E0C" w:rsidRPr="00F446AD" w:rsidRDefault="00802E0C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13.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02E0C" w:rsidRPr="00F446AD" w:rsidRDefault="00802E0C" w:rsidP="00F73EE6">
            <w:pPr>
              <w:rPr>
                <w:rFonts w:ascii="Century Gothic" w:hAnsi="Century Gothic" w:cs="Courier New"/>
                <w:sz w:val="18"/>
                <w:szCs w:val="18"/>
              </w:rPr>
            </w:pPr>
          </w:p>
        </w:tc>
      </w:tr>
      <w:tr w:rsidR="00802E0C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E0C" w:rsidRPr="00F446AD" w:rsidRDefault="00802E0C" w:rsidP="00477D04">
            <w:pPr>
              <w:rPr>
                <w:rFonts w:ascii="Century Gothic" w:hAnsi="Century Gothic" w:cs="Arial"/>
                <w:sz w:val="18"/>
                <w:szCs w:val="18"/>
                <w:lang w:val="hu-HU"/>
              </w:rPr>
            </w:pPr>
            <w:r w:rsidRPr="00F446AD">
              <w:rPr>
                <w:rFonts w:ascii="Century Gothic" w:hAnsi="Century Gothic" w:cs="Arial"/>
                <w:sz w:val="18"/>
                <w:szCs w:val="18"/>
                <w:lang w:val="hu-HU"/>
              </w:rPr>
              <w:t>14.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A76DB5" w:rsidRDefault="00A76DB5" w:rsidP="00A76DB5">
            <w:pPr>
              <w:rPr>
                <w:rFonts w:ascii="Century Gothic" w:hAnsi="Century Gothic" w:cs="Courier New"/>
                <w:sz w:val="18"/>
                <w:szCs w:val="18"/>
              </w:rPr>
            </w:pP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Konzultáció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he</w:t>
            </w:r>
            <w:r>
              <w:rPr>
                <w:rFonts w:ascii="Century Gothic" w:hAnsi="Century Gothic" w:cs="Courier New"/>
                <w:sz w:val="18"/>
                <w:szCs w:val="18"/>
              </w:rPr>
              <w:t>lyszínrajz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 1:500,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alaprajz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m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1:100,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metszetek</w:t>
            </w:r>
            <w:proofErr w:type="spellEnd"/>
          </w:p>
          <w:p w:rsidR="00A76DB5" w:rsidRDefault="00A76DB5" w:rsidP="00A76DB5">
            <w:pPr>
              <w:rPr>
                <w:rFonts w:ascii="Century Gothic" w:hAnsi="Century Gothic" w:cs="Courier New"/>
                <w:sz w:val="18"/>
                <w:szCs w:val="18"/>
              </w:rPr>
            </w:pPr>
            <w:r>
              <w:rPr>
                <w:rFonts w:ascii="Century Gothic" w:hAnsi="Century Gothic" w:cs="Courier New"/>
                <w:sz w:val="18"/>
                <w:szCs w:val="18"/>
              </w:rPr>
              <w:t>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00,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homlokzatok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 1:1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>00,</w:t>
            </w:r>
            <w:r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sz w:val="18"/>
                <w:szCs w:val="18"/>
              </w:rPr>
              <w:t>részlettervek</w:t>
            </w:r>
            <w:proofErr w:type="spellEnd"/>
            <w:r>
              <w:rPr>
                <w:rFonts w:ascii="Century Gothic" w:hAnsi="Century Gothic" w:cs="Courier New"/>
                <w:sz w:val="18"/>
                <w:szCs w:val="18"/>
              </w:rPr>
              <w:t xml:space="preserve"> M1:50,</w:t>
            </w:r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tömegvázlatok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telepítési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tömeg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modell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m 1:200</w:t>
            </w:r>
          </w:p>
          <w:p w:rsidR="00802E0C" w:rsidRPr="00F446AD" w:rsidRDefault="00802E0C" w:rsidP="00F50817">
            <w:pPr>
              <w:rPr>
                <w:rFonts w:ascii="Century Gothic" w:hAnsi="Century Gothic" w:cs="Courier New"/>
                <w:sz w:val="18"/>
                <w:szCs w:val="18"/>
              </w:rPr>
            </w:pPr>
            <w:r w:rsidRPr="00F446AD">
              <w:rPr>
                <w:rFonts w:ascii="Century Gothic" w:hAnsi="Century Gothic" w:cs="Courier New"/>
                <w:sz w:val="18"/>
                <w:szCs w:val="18"/>
              </w:rPr>
              <w:t>(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féléves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tervezés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feladat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véglegesítése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,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grafikai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sz w:val="18"/>
                <w:szCs w:val="18"/>
              </w:rPr>
              <w:t>feldolgozás</w:t>
            </w:r>
            <w:proofErr w:type="spellEnd"/>
            <w:r w:rsidRPr="00F446AD">
              <w:rPr>
                <w:rFonts w:ascii="Century Gothic" w:hAnsi="Century Gothic" w:cs="Courier New"/>
                <w:sz w:val="18"/>
                <w:szCs w:val="18"/>
              </w:rPr>
              <w:t xml:space="preserve">)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Végaláírás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megszerzése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sikeres</w:t>
            </w:r>
            <w:proofErr w:type="spellEnd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prezentáció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feltétele</w:t>
            </w:r>
            <w:proofErr w:type="spellEnd"/>
            <w:r w:rsidRPr="00F446AD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!</w:t>
            </w:r>
            <w:r w:rsidR="00256903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 xml:space="preserve"> (</w:t>
            </w:r>
            <w:r w:rsidR="00256903" w:rsidRPr="00256903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05.07.</w:t>
            </w:r>
            <w:r w:rsidR="00256903">
              <w:rPr>
                <w:rFonts w:ascii="Century Gothic" w:hAnsi="Century Gothic" w:cs="Courier New"/>
                <w:b/>
                <w:bCs/>
                <w:sz w:val="18"/>
                <w:szCs w:val="18"/>
              </w:rPr>
              <w:t>)</w:t>
            </w:r>
          </w:p>
        </w:tc>
      </w:tr>
      <w:tr w:rsidR="00802E0C" w:rsidRPr="00F446AD" w:rsidTr="00C015C2">
        <w:trPr>
          <w:gridAfter w:val="3"/>
          <w:wAfter w:w="2526" w:type="dxa"/>
          <w:trHeight w:val="330"/>
        </w:trPr>
        <w:tc>
          <w:tcPr>
            <w:tcW w:w="1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E0C" w:rsidRPr="00C015C2" w:rsidRDefault="00802E0C" w:rsidP="00477D04">
            <w:pPr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</w:pPr>
            <w:r w:rsidRPr="00C015C2">
              <w:rPr>
                <w:rFonts w:ascii="Century Gothic" w:hAnsi="Century Gothic" w:cs="Arial"/>
                <w:b/>
                <w:sz w:val="18"/>
                <w:szCs w:val="18"/>
                <w:lang w:val="hu-HU"/>
              </w:rPr>
              <w:t>15. hét</w:t>
            </w:r>
          </w:p>
        </w:tc>
        <w:tc>
          <w:tcPr>
            <w:tcW w:w="58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02E0C" w:rsidRPr="00C015C2" w:rsidRDefault="00802E0C" w:rsidP="00F50817">
            <w:pPr>
              <w:rPr>
                <w:rFonts w:ascii="Century Gothic" w:hAnsi="Century Gothic" w:cs="Courier Ne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 w:cs="Courier New"/>
                <w:b/>
                <w:sz w:val="18"/>
                <w:szCs w:val="18"/>
              </w:rPr>
              <w:t>Féléves</w:t>
            </w:r>
            <w:proofErr w:type="spellEnd"/>
            <w:r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tervezés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feladat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 xml:space="preserve"> </w:t>
            </w:r>
            <w:proofErr w:type="spellStart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prezentációja</w:t>
            </w:r>
            <w:proofErr w:type="spellEnd"/>
            <w:r w:rsidRPr="00C015C2">
              <w:rPr>
                <w:rFonts w:ascii="Century Gothic" w:hAnsi="Century Gothic" w:cs="Courier New"/>
                <w:b/>
                <w:sz w:val="18"/>
                <w:szCs w:val="18"/>
              </w:rPr>
              <w:t>!</w:t>
            </w:r>
          </w:p>
        </w:tc>
      </w:tr>
    </w:tbl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AE438E" w:rsidRPr="004C39C2" w:rsidRDefault="00AE438E" w:rsidP="00AE438E">
      <w:pPr>
        <w:jc w:val="both"/>
        <w:rPr>
          <w:rFonts w:ascii="Century Gothic" w:hAnsi="Century Gothic" w:cs="Courier New"/>
          <w:b/>
          <w:sz w:val="18"/>
          <w:szCs w:val="18"/>
          <w:lang w:val="hu-HU"/>
        </w:rPr>
      </w:pPr>
      <w:r w:rsidRPr="004C39C2">
        <w:rPr>
          <w:rFonts w:ascii="Century Gothic" w:hAnsi="Century Gothic" w:cs="Courier New"/>
          <w:b/>
          <w:sz w:val="18"/>
          <w:szCs w:val="18"/>
          <w:lang w:val="hu-HU"/>
        </w:rPr>
        <w:t xml:space="preserve">A 15. héten elégtelen eredménnyel értékelt feladatok pótlására </w:t>
      </w:r>
      <w:r w:rsidR="006F119E">
        <w:rPr>
          <w:rFonts w:ascii="Century Gothic" w:hAnsi="Century Gothic" w:cs="Courier New"/>
          <w:b/>
          <w:sz w:val="18"/>
          <w:szCs w:val="18"/>
          <w:lang w:val="hu-HU"/>
        </w:rPr>
        <w:t>a vizsgaidőszakban meghirdetett időpontban</w:t>
      </w:r>
      <w:r w:rsidRPr="004C39C2">
        <w:rPr>
          <w:rFonts w:ascii="Century Gothic" w:hAnsi="Century Gothic" w:cs="Courier New"/>
          <w:b/>
          <w:sz w:val="18"/>
          <w:szCs w:val="18"/>
          <w:lang w:val="hu-HU"/>
        </w:rPr>
        <w:t xml:space="preserve"> mód.  </w:t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E244A5" w:rsidP="001275B8">
      <w:pPr>
        <w:rPr>
          <w:rFonts w:ascii="Century Gothic" w:hAnsi="Century Gothic" w:cs="Courier New"/>
          <w:sz w:val="18"/>
          <w:szCs w:val="18"/>
          <w:lang w:val="hu-HU"/>
        </w:rPr>
      </w:pPr>
      <w:r>
        <w:rPr>
          <w:rFonts w:ascii="Century Gothic" w:hAnsi="Century Gothic" w:cs="Courier New"/>
          <w:noProof/>
          <w:sz w:val="18"/>
          <w:szCs w:val="18"/>
          <w:lang w:val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55245</wp:posOffset>
            </wp:positionV>
            <wp:extent cx="3241675" cy="1276350"/>
            <wp:effectExtent l="19050" t="0" r="0" b="0"/>
            <wp:wrapNone/>
            <wp:docPr id="2" name="Kép 0" descr="aláír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áírá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CF1322" w:rsidRPr="00F446AD" w:rsidRDefault="00CF1322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  <w:r w:rsidRPr="00F446AD">
        <w:rPr>
          <w:rFonts w:ascii="Century Gothic" w:hAnsi="Century Gothic" w:cs="Courier New"/>
          <w:sz w:val="18"/>
          <w:szCs w:val="18"/>
          <w:lang w:val="hu-HU"/>
        </w:rPr>
        <w:t xml:space="preserve">Pécs, </w:t>
      </w:r>
      <w:r w:rsidR="00E244A5">
        <w:rPr>
          <w:rFonts w:ascii="Century Gothic" w:hAnsi="Century Gothic" w:cs="Courier New"/>
          <w:sz w:val="18"/>
          <w:szCs w:val="18"/>
          <w:lang w:val="hu-HU"/>
        </w:rPr>
        <w:t>201</w:t>
      </w:r>
      <w:r w:rsidR="007771D1">
        <w:rPr>
          <w:rFonts w:ascii="Century Gothic" w:hAnsi="Century Gothic" w:cs="Courier New"/>
          <w:sz w:val="18"/>
          <w:szCs w:val="18"/>
          <w:lang w:val="hu-HU"/>
        </w:rPr>
        <w:t>5. február 2</w:t>
      </w:r>
      <w:r w:rsidR="00E244A5">
        <w:rPr>
          <w:rFonts w:ascii="Century Gothic" w:hAnsi="Century Gothic" w:cs="Courier New"/>
          <w:sz w:val="18"/>
          <w:szCs w:val="18"/>
          <w:lang w:val="hu-HU"/>
        </w:rPr>
        <w:t>.</w:t>
      </w:r>
    </w:p>
    <w:p w:rsidR="001275B8" w:rsidRPr="00F446AD" w:rsidRDefault="001275B8" w:rsidP="001275B8">
      <w:pPr>
        <w:rPr>
          <w:rFonts w:ascii="Century Gothic" w:hAnsi="Century Gothic" w:cs="Courier New"/>
          <w:sz w:val="18"/>
          <w:szCs w:val="18"/>
          <w:lang w:val="hu-HU"/>
        </w:rPr>
      </w:pPr>
    </w:p>
    <w:p w:rsidR="001275B8" w:rsidRPr="00F446AD" w:rsidRDefault="00E244A5" w:rsidP="00E244A5">
      <w:pPr>
        <w:tabs>
          <w:tab w:val="left" w:pos="5387"/>
        </w:tabs>
        <w:rPr>
          <w:rFonts w:ascii="Century Gothic" w:hAnsi="Century Gothic" w:cs="Courier New"/>
          <w:sz w:val="18"/>
          <w:szCs w:val="18"/>
          <w:lang w:val="hu-HU"/>
        </w:rPr>
      </w:pPr>
      <w:r>
        <w:rPr>
          <w:rFonts w:ascii="Century Gothic" w:hAnsi="Century Gothic" w:cs="Courier New"/>
          <w:sz w:val="18"/>
          <w:szCs w:val="18"/>
          <w:lang w:val="hu-HU"/>
        </w:rPr>
        <w:tab/>
      </w:r>
    </w:p>
    <w:p w:rsidR="001275B8" w:rsidRPr="00E244A5" w:rsidRDefault="001275B8" w:rsidP="00E244A5">
      <w:pPr>
        <w:tabs>
          <w:tab w:val="left" w:pos="5387"/>
        </w:tabs>
        <w:rPr>
          <w:rFonts w:ascii="Century Gothic" w:hAnsi="Century Gothic" w:cs="Courier New"/>
          <w:b/>
          <w:spacing w:val="20"/>
          <w:sz w:val="18"/>
          <w:szCs w:val="18"/>
          <w:lang w:val="hu-HU"/>
        </w:rPr>
      </w:pPr>
      <w:r w:rsidRPr="00F446AD">
        <w:rPr>
          <w:rFonts w:ascii="Century Gothic" w:hAnsi="Century Gothic" w:cs="Courier New"/>
          <w:sz w:val="18"/>
          <w:szCs w:val="18"/>
          <w:lang w:val="hu-HU"/>
        </w:rPr>
        <w:tab/>
      </w:r>
      <w:r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>Dr</w:t>
      </w:r>
      <w:r w:rsidR="00CF1322"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 xml:space="preserve">. </w:t>
      </w:r>
      <w:r w:rsidR="00E558D4" w:rsidRPr="00E244A5">
        <w:rPr>
          <w:rFonts w:ascii="Century Gothic" w:hAnsi="Century Gothic" w:cs="Courier New"/>
          <w:b/>
          <w:spacing w:val="20"/>
          <w:sz w:val="18"/>
          <w:szCs w:val="18"/>
          <w:lang w:val="hu-HU"/>
        </w:rPr>
        <w:t>Hutter Ákos</w:t>
      </w:r>
    </w:p>
    <w:p w:rsidR="001275B8" w:rsidRPr="00E244A5" w:rsidRDefault="001275B8" w:rsidP="00E244A5">
      <w:pPr>
        <w:tabs>
          <w:tab w:val="left" w:pos="5387"/>
        </w:tabs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</w:pPr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ab/>
      </w:r>
      <w:proofErr w:type="gramStart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>egyetemi</w:t>
      </w:r>
      <w:proofErr w:type="gramEnd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 xml:space="preserve"> docens</w:t>
      </w:r>
    </w:p>
    <w:p w:rsidR="007A7653" w:rsidRPr="00E244A5" w:rsidRDefault="001275B8" w:rsidP="009D7E2A">
      <w:pPr>
        <w:tabs>
          <w:tab w:val="left" w:pos="5529"/>
        </w:tabs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</w:pPr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ab/>
      </w:r>
      <w:proofErr w:type="gramStart"/>
      <w:r w:rsidRPr="00E244A5">
        <w:rPr>
          <w:rFonts w:ascii="Century Gothic" w:hAnsi="Century Gothic" w:cs="Courier New"/>
          <w:color w:val="404040" w:themeColor="text1" w:themeTint="BF"/>
          <w:sz w:val="18"/>
          <w:szCs w:val="18"/>
          <w:lang w:val="hu-HU"/>
        </w:rPr>
        <w:t>tantárgyfelelős</w:t>
      </w:r>
      <w:proofErr w:type="gramEnd"/>
    </w:p>
    <w:sectPr w:rsidR="007A7653" w:rsidRPr="00E244A5" w:rsidSect="006F119E">
      <w:headerReference w:type="default" r:id="rId8"/>
      <w:pgSz w:w="11906" w:h="16838"/>
      <w:pgMar w:top="1560" w:right="74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52" w:rsidRDefault="00405F52">
      <w:r>
        <w:separator/>
      </w:r>
    </w:p>
  </w:endnote>
  <w:endnote w:type="continuationSeparator" w:id="0">
    <w:p w:rsidR="00405F52" w:rsidRDefault="0040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52" w:rsidRDefault="00405F52">
      <w:r>
        <w:separator/>
      </w:r>
    </w:p>
  </w:footnote>
  <w:footnote w:type="continuationSeparator" w:id="0">
    <w:p w:rsidR="00405F52" w:rsidRDefault="0040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A3" w:rsidRDefault="00D77DA3" w:rsidP="00D77DA3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CC"/>
    <w:rsid w:val="000020C6"/>
    <w:rsid w:val="000122EE"/>
    <w:rsid w:val="0001448F"/>
    <w:rsid w:val="00055438"/>
    <w:rsid w:val="00055B59"/>
    <w:rsid w:val="00071081"/>
    <w:rsid w:val="00080518"/>
    <w:rsid w:val="00094FCA"/>
    <w:rsid w:val="000B6AC2"/>
    <w:rsid w:val="000F76E3"/>
    <w:rsid w:val="00123380"/>
    <w:rsid w:val="001275B8"/>
    <w:rsid w:val="00131CEF"/>
    <w:rsid w:val="00151C3B"/>
    <w:rsid w:val="00154771"/>
    <w:rsid w:val="00160B3B"/>
    <w:rsid w:val="001A0C7A"/>
    <w:rsid w:val="001C383A"/>
    <w:rsid w:val="001D1BAC"/>
    <w:rsid w:val="00224181"/>
    <w:rsid w:val="00233A3D"/>
    <w:rsid w:val="00235AE8"/>
    <w:rsid w:val="00256903"/>
    <w:rsid w:val="002613E1"/>
    <w:rsid w:val="00270FE3"/>
    <w:rsid w:val="00271096"/>
    <w:rsid w:val="00277D44"/>
    <w:rsid w:val="00285DAB"/>
    <w:rsid w:val="002931D2"/>
    <w:rsid w:val="002A534F"/>
    <w:rsid w:val="002C55C7"/>
    <w:rsid w:val="00305925"/>
    <w:rsid w:val="003309D5"/>
    <w:rsid w:val="00346566"/>
    <w:rsid w:val="0037232A"/>
    <w:rsid w:val="00396C80"/>
    <w:rsid w:val="003A44DB"/>
    <w:rsid w:val="003D7FD1"/>
    <w:rsid w:val="003E2330"/>
    <w:rsid w:val="00405F52"/>
    <w:rsid w:val="00413D41"/>
    <w:rsid w:val="00417118"/>
    <w:rsid w:val="00433423"/>
    <w:rsid w:val="00433C64"/>
    <w:rsid w:val="004429BB"/>
    <w:rsid w:val="0044338E"/>
    <w:rsid w:val="00467BD0"/>
    <w:rsid w:val="00477D04"/>
    <w:rsid w:val="00484FFE"/>
    <w:rsid w:val="004C39C2"/>
    <w:rsid w:val="004D15D7"/>
    <w:rsid w:val="005010CC"/>
    <w:rsid w:val="005125EF"/>
    <w:rsid w:val="0052030D"/>
    <w:rsid w:val="005233F7"/>
    <w:rsid w:val="0054153E"/>
    <w:rsid w:val="00555B1C"/>
    <w:rsid w:val="00582660"/>
    <w:rsid w:val="00596E08"/>
    <w:rsid w:val="005A0664"/>
    <w:rsid w:val="005A12C4"/>
    <w:rsid w:val="005E75C3"/>
    <w:rsid w:val="005E7754"/>
    <w:rsid w:val="0060132C"/>
    <w:rsid w:val="0062490B"/>
    <w:rsid w:val="006A0552"/>
    <w:rsid w:val="006A596E"/>
    <w:rsid w:val="006B1F82"/>
    <w:rsid w:val="006B2DC4"/>
    <w:rsid w:val="006E5CAE"/>
    <w:rsid w:val="006F119E"/>
    <w:rsid w:val="00701C89"/>
    <w:rsid w:val="00710401"/>
    <w:rsid w:val="0072591C"/>
    <w:rsid w:val="007521BF"/>
    <w:rsid w:val="00755A69"/>
    <w:rsid w:val="007771D1"/>
    <w:rsid w:val="007A6BD0"/>
    <w:rsid w:val="007A7653"/>
    <w:rsid w:val="007B378F"/>
    <w:rsid w:val="007C32A1"/>
    <w:rsid w:val="007E3355"/>
    <w:rsid w:val="007F27E8"/>
    <w:rsid w:val="0080163C"/>
    <w:rsid w:val="00802E0C"/>
    <w:rsid w:val="00841B1B"/>
    <w:rsid w:val="008605AC"/>
    <w:rsid w:val="008709B8"/>
    <w:rsid w:val="008973D7"/>
    <w:rsid w:val="008A0438"/>
    <w:rsid w:val="008A0DE9"/>
    <w:rsid w:val="008B7B2C"/>
    <w:rsid w:val="008C18F7"/>
    <w:rsid w:val="008E33B6"/>
    <w:rsid w:val="008F4509"/>
    <w:rsid w:val="00917968"/>
    <w:rsid w:val="00942FE0"/>
    <w:rsid w:val="0095105A"/>
    <w:rsid w:val="00953022"/>
    <w:rsid w:val="00965734"/>
    <w:rsid w:val="009D7E2A"/>
    <w:rsid w:val="009E0BCE"/>
    <w:rsid w:val="00A002A8"/>
    <w:rsid w:val="00A66D19"/>
    <w:rsid w:val="00A76DB5"/>
    <w:rsid w:val="00AC3CE3"/>
    <w:rsid w:val="00AD16A1"/>
    <w:rsid w:val="00AD6F68"/>
    <w:rsid w:val="00AE232D"/>
    <w:rsid w:val="00AE438E"/>
    <w:rsid w:val="00AF6F3C"/>
    <w:rsid w:val="00B316AF"/>
    <w:rsid w:val="00B45C33"/>
    <w:rsid w:val="00B965BC"/>
    <w:rsid w:val="00BF2805"/>
    <w:rsid w:val="00C015C2"/>
    <w:rsid w:val="00C01B1A"/>
    <w:rsid w:val="00C211A7"/>
    <w:rsid w:val="00C30A12"/>
    <w:rsid w:val="00C3524B"/>
    <w:rsid w:val="00C36B21"/>
    <w:rsid w:val="00C44B1F"/>
    <w:rsid w:val="00C52EC7"/>
    <w:rsid w:val="00C6660D"/>
    <w:rsid w:val="00C679B0"/>
    <w:rsid w:val="00CA7A5E"/>
    <w:rsid w:val="00CF1322"/>
    <w:rsid w:val="00CF3387"/>
    <w:rsid w:val="00D06DAE"/>
    <w:rsid w:val="00D63CE5"/>
    <w:rsid w:val="00D73F4E"/>
    <w:rsid w:val="00D76A3E"/>
    <w:rsid w:val="00D77DA3"/>
    <w:rsid w:val="00DC3380"/>
    <w:rsid w:val="00DC51FE"/>
    <w:rsid w:val="00DF1A75"/>
    <w:rsid w:val="00E1220C"/>
    <w:rsid w:val="00E14233"/>
    <w:rsid w:val="00E17E0D"/>
    <w:rsid w:val="00E244A5"/>
    <w:rsid w:val="00E43538"/>
    <w:rsid w:val="00E43A02"/>
    <w:rsid w:val="00E4683D"/>
    <w:rsid w:val="00E47443"/>
    <w:rsid w:val="00E558D4"/>
    <w:rsid w:val="00E56C68"/>
    <w:rsid w:val="00E61D35"/>
    <w:rsid w:val="00EA6188"/>
    <w:rsid w:val="00EE2C27"/>
    <w:rsid w:val="00F21F40"/>
    <w:rsid w:val="00F3701C"/>
    <w:rsid w:val="00F446AD"/>
    <w:rsid w:val="00F620CE"/>
    <w:rsid w:val="00F84B6C"/>
    <w:rsid w:val="00FA08D7"/>
    <w:rsid w:val="00FC2685"/>
    <w:rsid w:val="00F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CC"/>
    <w:rPr>
      <w:rFonts w:ascii="Times New Roman" w:eastAsia="Times New Roman" w:hAnsi="Times New Roman"/>
      <w:sz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6B2DC4"/>
    <w:pPr>
      <w:keepNext/>
      <w:jc w:val="both"/>
      <w:outlineLvl w:val="0"/>
    </w:pPr>
    <w:rPr>
      <w:b/>
      <w:bCs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80163C"/>
    <w:pPr>
      <w:keepNext/>
      <w:outlineLvl w:val="1"/>
    </w:pPr>
    <w:rPr>
      <w:rFonts w:ascii="Century Gothic" w:hAnsi="Century Gothic"/>
      <w:b/>
      <w:sz w:val="16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Cmsor1Char">
    <w:name w:val="Címsor 1 Char"/>
    <w:basedOn w:val="Bekezdsalapbettpusa"/>
    <w:link w:val="Cmsor1"/>
    <w:rsid w:val="006B2D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D35"/>
    <w:rPr>
      <w:rFonts w:ascii="Tahoma" w:eastAsia="Times New Roman" w:hAnsi="Tahoma" w:cs="Tahoma"/>
      <w:sz w:val="16"/>
      <w:szCs w:val="16"/>
      <w:lang w:val="en-GB"/>
    </w:rPr>
  </w:style>
  <w:style w:type="paragraph" w:styleId="Szvegtrzs">
    <w:name w:val="Body Text"/>
    <w:basedOn w:val="Norml"/>
    <w:link w:val="SzvegtrzsChar"/>
    <w:rsid w:val="00396C80"/>
    <w:pPr>
      <w:suppressAutoHyphens/>
      <w:jc w:val="center"/>
    </w:pPr>
    <w:rPr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96C80"/>
    <w:rPr>
      <w:rFonts w:ascii="Times New Roman" w:eastAsia="Times New Roman" w:hAnsi="Times New Roman"/>
      <w:sz w:val="24"/>
      <w:lang w:eastAsia="ar-SA"/>
    </w:rPr>
  </w:style>
  <w:style w:type="paragraph" w:styleId="NormlWeb">
    <w:name w:val="Normal (Web)"/>
    <w:basedOn w:val="Norml"/>
    <w:uiPriority w:val="99"/>
    <w:unhideWhenUsed/>
    <w:rsid w:val="00131CEF"/>
    <w:pPr>
      <w:spacing w:before="100" w:beforeAutospacing="1" w:after="100" w:afterAutospacing="1"/>
    </w:pPr>
    <w:rPr>
      <w:szCs w:val="24"/>
      <w:lang w:val="hu-HU"/>
    </w:rPr>
  </w:style>
  <w:style w:type="character" w:customStyle="1" w:styleId="Cmsor2Char">
    <w:name w:val="Címsor 2 Char"/>
    <w:basedOn w:val="Bekezdsalapbettpusa"/>
    <w:link w:val="Cmsor2"/>
    <w:rsid w:val="0080163C"/>
    <w:rPr>
      <w:rFonts w:ascii="Century Gothic" w:eastAsia="Times New Roman" w:hAnsi="Century Gothic"/>
      <w:b/>
      <w:sz w:val="16"/>
      <w:szCs w:val="24"/>
    </w:rPr>
  </w:style>
  <w:style w:type="paragraph" w:styleId="Listaszerbekezds">
    <w:name w:val="List Paragraph"/>
    <w:basedOn w:val="Norml"/>
    <w:uiPriority w:val="34"/>
    <w:qFormat/>
    <w:rsid w:val="00256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0CC"/>
    <w:rPr>
      <w:rFonts w:ascii="Times New Roman" w:eastAsia="Times New Roman" w:hAnsi="Times New Roman"/>
      <w:sz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6B2DC4"/>
    <w:pPr>
      <w:keepNext/>
      <w:jc w:val="both"/>
      <w:outlineLvl w:val="0"/>
    </w:pPr>
    <w:rPr>
      <w:b/>
      <w:bCs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80163C"/>
    <w:pPr>
      <w:keepNext/>
      <w:outlineLvl w:val="1"/>
    </w:pPr>
    <w:rPr>
      <w:rFonts w:ascii="Century Gothic" w:hAnsi="Century Gothic"/>
      <w:b/>
      <w:sz w:val="16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llb">
    <w:name w:val="footer"/>
    <w:basedOn w:val="Norml"/>
    <w:link w:val="llbChar"/>
    <w:uiPriority w:val="99"/>
    <w:rsid w:val="005010C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0CC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Cmsor1Char">
    <w:name w:val="Címsor 1 Char"/>
    <w:basedOn w:val="Bekezdsalapbettpusa"/>
    <w:link w:val="Cmsor1"/>
    <w:rsid w:val="006B2DC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D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D35"/>
    <w:rPr>
      <w:rFonts w:ascii="Tahoma" w:eastAsia="Times New Roman" w:hAnsi="Tahoma" w:cs="Tahoma"/>
      <w:sz w:val="16"/>
      <w:szCs w:val="16"/>
      <w:lang w:val="en-GB"/>
    </w:rPr>
  </w:style>
  <w:style w:type="paragraph" w:styleId="Szvegtrzs">
    <w:name w:val="Body Text"/>
    <w:basedOn w:val="Norml"/>
    <w:link w:val="SzvegtrzsChar"/>
    <w:rsid w:val="00396C80"/>
    <w:pPr>
      <w:suppressAutoHyphens/>
      <w:jc w:val="center"/>
    </w:pPr>
    <w:rPr>
      <w:lang w:val="hu-HU" w:eastAsia="ar-SA"/>
    </w:rPr>
  </w:style>
  <w:style w:type="character" w:customStyle="1" w:styleId="SzvegtrzsChar">
    <w:name w:val="Szövegtörzs Char"/>
    <w:basedOn w:val="Bekezdsalapbettpusa"/>
    <w:link w:val="Szvegtrzs"/>
    <w:rsid w:val="00396C80"/>
    <w:rPr>
      <w:rFonts w:ascii="Times New Roman" w:eastAsia="Times New Roman" w:hAnsi="Times New Roman"/>
      <w:sz w:val="24"/>
      <w:lang w:eastAsia="ar-SA"/>
    </w:rPr>
  </w:style>
  <w:style w:type="paragraph" w:styleId="NormlWeb">
    <w:name w:val="Normal (Web)"/>
    <w:basedOn w:val="Norml"/>
    <w:uiPriority w:val="99"/>
    <w:unhideWhenUsed/>
    <w:rsid w:val="00131CEF"/>
    <w:pPr>
      <w:spacing w:before="100" w:beforeAutospacing="1" w:after="100" w:afterAutospacing="1"/>
    </w:pPr>
    <w:rPr>
      <w:szCs w:val="24"/>
      <w:lang w:val="hu-HU"/>
    </w:rPr>
  </w:style>
  <w:style w:type="character" w:customStyle="1" w:styleId="Cmsor2Char">
    <w:name w:val="Címsor 2 Char"/>
    <w:basedOn w:val="Bekezdsalapbettpusa"/>
    <w:link w:val="Cmsor2"/>
    <w:rsid w:val="0080163C"/>
    <w:rPr>
      <w:rFonts w:ascii="Century Gothic" w:eastAsia="Times New Roman" w:hAnsi="Century Gothic"/>
      <w:b/>
      <w:sz w:val="16"/>
      <w:szCs w:val="24"/>
    </w:rPr>
  </w:style>
  <w:style w:type="paragraph" w:styleId="Listaszerbekezds">
    <w:name w:val="List Paragraph"/>
    <w:basedOn w:val="Norml"/>
    <w:uiPriority w:val="34"/>
    <w:qFormat/>
    <w:rsid w:val="0025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1077</Words>
  <Characters>7437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Ákos</cp:lastModifiedBy>
  <cp:revision>10</cp:revision>
  <cp:lastPrinted>2013-02-15T15:37:00Z</cp:lastPrinted>
  <dcterms:created xsi:type="dcterms:W3CDTF">2015-02-02T15:21:00Z</dcterms:created>
  <dcterms:modified xsi:type="dcterms:W3CDTF">2015-02-02T15:44:00Z</dcterms:modified>
</cp:coreProperties>
</file>