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142D2E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</w:t>
            </w:r>
            <w:r w:rsidR="00B83921">
              <w:rPr>
                <w:b/>
                <w:i/>
              </w:rPr>
              <w:t>L</w:t>
            </w:r>
            <w:r>
              <w:rPr>
                <w:b/>
                <w:i/>
              </w:rPr>
              <w:t>E</w:t>
            </w:r>
            <w:r w:rsidR="00142D2E">
              <w:rPr>
                <w:b/>
                <w:i/>
              </w:rPr>
              <w:t>0</w:t>
            </w:r>
            <w:r>
              <w:rPr>
                <w:b/>
                <w:i/>
              </w:rPr>
              <w:t>5</w:t>
            </w:r>
            <w:r w:rsidR="00142D2E">
              <w:rPr>
                <w:b/>
                <w:i/>
              </w:rPr>
              <w:t>1</w:t>
            </w:r>
            <w:r w:rsidR="005A3A9B">
              <w:rPr>
                <w:b/>
                <w:i/>
              </w:rPr>
              <w:t>C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5A3A9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0230C7">
              <w:rPr>
                <w:b/>
                <w:i/>
              </w:rPr>
              <w:t>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A3A9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A1669D">
            <w:pPr>
              <w:rPr>
                <w:b/>
                <w:i/>
              </w:rPr>
            </w:pPr>
            <w:r>
              <w:rPr>
                <w:b/>
                <w:i/>
              </w:rPr>
              <w:t>levelező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142D2E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ZH</w:t>
            </w:r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 ZH </w:t>
            </w:r>
            <w:r w:rsidR="00A1669D">
              <w:t>3</w:t>
            </w:r>
            <w:r>
              <w:t xml:space="preserve">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lastRenderedPageBreak/>
        <w:t>Tantárgykurzusok a 201</w:t>
      </w:r>
      <w:r w:rsidR="00120CB4">
        <w:t>5</w:t>
      </w:r>
      <w:r>
        <w:t>/201</w:t>
      </w:r>
      <w:r w:rsidR="00120CB4">
        <w:t>6</w:t>
      </w:r>
      <w:r w:rsidR="00B270B8">
        <w:t>.</w:t>
      </w:r>
      <w:r>
        <w:t xml:space="preserve"> tanév </w:t>
      </w:r>
      <w:r w:rsidR="00142D2E">
        <w:t>2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413"/>
        <w:gridCol w:w="3118"/>
        <w:gridCol w:w="2410"/>
        <w:gridCol w:w="851"/>
        <w:gridCol w:w="1280"/>
      </w:tblGrid>
      <w:tr w:rsidR="00B270B8" w:rsidTr="005A3A9B">
        <w:tc>
          <w:tcPr>
            <w:tcW w:w="1413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18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410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r>
              <w:t>Megjegy</w:t>
            </w:r>
            <w:r w:rsidR="005A3A9B">
              <w:t>-</w:t>
            </w:r>
            <w:bookmarkStart w:id="0" w:name="_GoBack"/>
            <w:bookmarkEnd w:id="0"/>
            <w:r>
              <w:t>zés</w:t>
            </w:r>
          </w:p>
        </w:tc>
      </w:tr>
      <w:tr w:rsidR="00541F39" w:rsidTr="005A3A9B">
        <w:tc>
          <w:tcPr>
            <w:tcW w:w="1413" w:type="dxa"/>
          </w:tcPr>
          <w:p w:rsidR="00541F39" w:rsidRDefault="002074B2" w:rsidP="00D46B36">
            <w:r>
              <w:t>előadás</w:t>
            </w:r>
            <w:r w:rsidR="00A1669D">
              <w:t>, gyakorlat</w:t>
            </w:r>
          </w:p>
        </w:tc>
        <w:tc>
          <w:tcPr>
            <w:tcW w:w="3118" w:type="dxa"/>
          </w:tcPr>
          <w:p w:rsidR="00541F39" w:rsidRPr="001A7650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2410" w:type="dxa"/>
          </w:tcPr>
          <w:p w:rsidR="00A1669D" w:rsidRDefault="00A1669D" w:rsidP="00A1669D">
            <w:r>
              <w:t>3</w:t>
            </w:r>
            <w:proofErr w:type="gramStart"/>
            <w:r>
              <w:t>.,</w:t>
            </w:r>
            <w:proofErr w:type="gramEnd"/>
            <w:r>
              <w:t xml:space="preserve"> 5., </w:t>
            </w:r>
            <w:r w:rsidR="00142D2E">
              <w:t>7</w:t>
            </w:r>
            <w:r>
              <w:t xml:space="preserve">., </w:t>
            </w:r>
            <w:r w:rsidR="00120CB4">
              <w:t>11</w:t>
            </w:r>
            <w:r>
              <w:t>. és 1</w:t>
            </w:r>
            <w:r w:rsidR="00120CB4">
              <w:t>5</w:t>
            </w:r>
            <w:r>
              <w:t xml:space="preserve">. hét </w:t>
            </w:r>
            <w:r w:rsidR="00142D2E">
              <w:t>szombat</w:t>
            </w:r>
            <w:r>
              <w:t xml:space="preserve"> </w:t>
            </w:r>
            <w:r w:rsidR="00142D2E">
              <w:t>18:15 - 19:00</w:t>
            </w:r>
            <w:r>
              <w:t xml:space="preserve"> </w:t>
            </w:r>
          </w:p>
          <w:p w:rsidR="00541F39" w:rsidRDefault="00541F39" w:rsidP="00A1669D"/>
        </w:tc>
        <w:tc>
          <w:tcPr>
            <w:tcW w:w="851" w:type="dxa"/>
          </w:tcPr>
          <w:p w:rsidR="00172EB1" w:rsidRDefault="001A7650" w:rsidP="00142D2E">
            <w:r>
              <w:t>A</w:t>
            </w:r>
            <w:r w:rsidR="00FA0CCF">
              <w:t>-31</w:t>
            </w:r>
            <w:r w:rsidR="00142D2E">
              <w:t>6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988"/>
        <w:gridCol w:w="8084"/>
      </w:tblGrid>
      <w:tr w:rsidR="007234C0">
        <w:tc>
          <w:tcPr>
            <w:tcW w:w="9072" w:type="dxa"/>
            <w:gridSpan w:val="2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A1669D" w:rsidTr="00FB17E3">
        <w:tc>
          <w:tcPr>
            <w:tcW w:w="988" w:type="dxa"/>
          </w:tcPr>
          <w:p w:rsidR="00A1669D" w:rsidRPr="002F3D13" w:rsidRDefault="00A1669D" w:rsidP="002F3D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konzul-táció</w:t>
            </w:r>
            <w:proofErr w:type="spellEnd"/>
          </w:p>
        </w:tc>
        <w:tc>
          <w:tcPr>
            <w:tcW w:w="8084" w:type="dxa"/>
          </w:tcPr>
          <w:p w:rsidR="00A1669D" w:rsidRPr="00A1669D" w:rsidRDefault="00A1669D" w:rsidP="00A1669D">
            <w:pPr>
              <w:jc w:val="center"/>
              <w:rPr>
                <w:rFonts w:cs="Aharoni"/>
              </w:rPr>
            </w:pPr>
            <w:r w:rsidRPr="00A1669D">
              <w:rPr>
                <w:rFonts w:cs="Aharoni"/>
              </w:rPr>
              <w:t>Előadás, gyakorlat</w:t>
            </w:r>
          </w:p>
        </w:tc>
      </w:tr>
      <w:tr w:rsidR="00A1669D" w:rsidTr="00FB17E3">
        <w:tc>
          <w:tcPr>
            <w:tcW w:w="988" w:type="dxa"/>
          </w:tcPr>
          <w:p w:rsidR="00A1669D" w:rsidRDefault="00A1669D">
            <w:r>
              <w:t>1.</w:t>
            </w:r>
          </w:p>
        </w:tc>
        <w:tc>
          <w:tcPr>
            <w:tcW w:w="8084" w:type="dxa"/>
          </w:tcPr>
          <w:p w:rsidR="00A1669D" w:rsidRPr="00A1669D" w:rsidRDefault="00A1669D" w:rsidP="004F4198">
            <w:pPr>
              <w:rPr>
                <w:rFonts w:cs="Aharoni"/>
              </w:rPr>
            </w:pPr>
            <w:r w:rsidRPr="00A1669D">
              <w:rPr>
                <w:rFonts w:cs="Aharoni"/>
              </w:rPr>
              <w:t xml:space="preserve">A követelmények ismertetése. Az épületgépészet szakágai, kapcsolatuk az építményekkel. Fenntartható épületgépészet. </w:t>
            </w:r>
          </w:p>
        </w:tc>
      </w:tr>
      <w:tr w:rsidR="00A1669D" w:rsidTr="00FB17E3">
        <w:tc>
          <w:tcPr>
            <w:tcW w:w="988" w:type="dxa"/>
          </w:tcPr>
          <w:p w:rsidR="00A1669D" w:rsidRDefault="00A1669D">
            <w:r>
              <w:t>2.</w:t>
            </w:r>
          </w:p>
        </w:tc>
        <w:tc>
          <w:tcPr>
            <w:tcW w:w="8084" w:type="dxa"/>
          </w:tcPr>
          <w:p w:rsidR="001C2237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>Vízvételi berendezési tárgyak elhelyezési szempontjai, helyigények.</w:t>
            </w:r>
            <w:r w:rsidR="001C2237">
              <w:rPr>
                <w:rFonts w:cs="Aharoni"/>
              </w:rPr>
              <w:t xml:space="preserve"> Szerelőakna helye az építményben. </w:t>
            </w:r>
            <w:r w:rsidRPr="00A1669D">
              <w:rPr>
                <w:rFonts w:cs="Aharoni"/>
              </w:rPr>
              <w:t xml:space="preserve">Vizes csomópontok tervezési szempontjai. </w:t>
            </w:r>
          </w:p>
          <w:p w:rsidR="00A1669D" w:rsidRPr="00A1669D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 xml:space="preserve">Használati </w:t>
            </w:r>
            <w:proofErr w:type="spellStart"/>
            <w:r w:rsidRPr="00A1669D">
              <w:rPr>
                <w:rFonts w:cs="Aharoni"/>
              </w:rPr>
              <w:t>melegvíz</w:t>
            </w:r>
            <w:proofErr w:type="spellEnd"/>
            <w:r w:rsidRPr="00A1669D">
              <w:rPr>
                <w:rFonts w:cs="Aharoni"/>
              </w:rPr>
              <w:t xml:space="preserve"> ellátás. </w:t>
            </w:r>
            <w:r w:rsidR="001C2237">
              <w:rPr>
                <w:rFonts w:cs="Aharoni"/>
              </w:rPr>
              <w:t>V</w:t>
            </w:r>
            <w:r w:rsidR="001C2237" w:rsidRPr="00A1669D">
              <w:rPr>
                <w:rFonts w:cs="Aharoni"/>
              </w:rPr>
              <w:t>íztakarékos épületgépészeti rendszerek.</w:t>
            </w:r>
          </w:p>
          <w:p w:rsidR="001C2237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 xml:space="preserve">Épületek </w:t>
            </w:r>
            <w:r w:rsidR="001C2237">
              <w:rPr>
                <w:rFonts w:cs="Aharoni"/>
              </w:rPr>
              <w:t xml:space="preserve">szenny- és </w:t>
            </w:r>
            <w:r w:rsidRPr="00A1669D">
              <w:rPr>
                <w:rFonts w:cs="Aharoni"/>
              </w:rPr>
              <w:t>csapadékvíz elvezetése.</w:t>
            </w:r>
            <w:r w:rsidR="001C2237">
              <w:rPr>
                <w:rFonts w:cs="Aharoni"/>
              </w:rPr>
              <w:t xml:space="preserve"> Zajvédelem a vízellátó rendszerekben.</w:t>
            </w:r>
          </w:p>
          <w:p w:rsidR="001C2237" w:rsidRDefault="001C2237" w:rsidP="00A1669D">
            <w:pPr>
              <w:rPr>
                <w:rFonts w:cs="Aharoni"/>
              </w:rPr>
            </w:pPr>
            <w:r>
              <w:rPr>
                <w:rFonts w:cs="Aharoni"/>
              </w:rPr>
              <w:t>Vizes helyiségek kialakítása mozgáskorlátozottak számára.</w:t>
            </w:r>
          </w:p>
          <w:p w:rsidR="001C2237" w:rsidRPr="00A1669D" w:rsidRDefault="001C2237" w:rsidP="00A1669D">
            <w:pPr>
              <w:rPr>
                <w:rFonts w:cs="Aharoni"/>
              </w:rPr>
            </w:pPr>
            <w:proofErr w:type="spellStart"/>
            <w:r w:rsidRPr="00A1669D">
              <w:rPr>
                <w:rFonts w:cs="Aharoni"/>
              </w:rPr>
              <w:t>Vonalmenti</w:t>
            </w:r>
            <w:proofErr w:type="spellEnd"/>
            <w:r w:rsidRPr="00A1669D">
              <w:rPr>
                <w:rFonts w:cs="Aharoni"/>
              </w:rPr>
              <w:t xml:space="preserve"> vízelvezetés.</w:t>
            </w:r>
            <w:r>
              <w:rPr>
                <w:rFonts w:cs="Aharoni"/>
              </w:rPr>
              <w:t xml:space="preserve"> </w:t>
            </w:r>
            <w:r w:rsidR="00A1669D" w:rsidRPr="00A1669D">
              <w:rPr>
                <w:rFonts w:cs="Aharoni"/>
              </w:rPr>
              <w:t xml:space="preserve">Belső </w:t>
            </w:r>
            <w:proofErr w:type="spellStart"/>
            <w:r w:rsidR="00A1669D" w:rsidRPr="00A1669D">
              <w:rPr>
                <w:rFonts w:cs="Aharoni"/>
              </w:rPr>
              <w:t>tüzivíz</w:t>
            </w:r>
            <w:proofErr w:type="spellEnd"/>
            <w:r w:rsidR="00A1669D" w:rsidRPr="00A1669D">
              <w:rPr>
                <w:rFonts w:cs="Aharoni"/>
              </w:rPr>
              <w:t xml:space="preserve"> ellátás. </w:t>
            </w:r>
          </w:p>
          <w:p w:rsidR="00A1669D" w:rsidRPr="00A1669D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>Házi feladat kiadása.</w:t>
            </w:r>
          </w:p>
        </w:tc>
      </w:tr>
      <w:tr w:rsidR="00A1669D" w:rsidTr="00FB17E3">
        <w:tc>
          <w:tcPr>
            <w:tcW w:w="988" w:type="dxa"/>
          </w:tcPr>
          <w:p w:rsidR="00A1669D" w:rsidRDefault="00A1669D" w:rsidP="00A1669D">
            <w:r>
              <w:t>3.</w:t>
            </w:r>
          </w:p>
        </w:tc>
        <w:tc>
          <w:tcPr>
            <w:tcW w:w="8084" w:type="dxa"/>
          </w:tcPr>
          <w:p w:rsidR="00BC3BBF" w:rsidRDefault="00A1669D" w:rsidP="00BC3BBF">
            <w:pPr>
              <w:rPr>
                <w:rFonts w:cs="Aharoni"/>
              </w:rPr>
            </w:pPr>
            <w:r w:rsidRPr="00A1669D">
              <w:rPr>
                <w:rFonts w:cs="Aharoni"/>
              </w:rPr>
              <w:t xml:space="preserve">Épületek korszerű fűtési rendszerei, alacsonyhőmérsékletű fűtés és </w:t>
            </w:r>
            <w:proofErr w:type="spellStart"/>
            <w:r w:rsidRPr="00A1669D">
              <w:rPr>
                <w:rFonts w:cs="Aharoni"/>
              </w:rPr>
              <w:t>hőtermelői</w:t>
            </w:r>
            <w:proofErr w:type="spellEnd"/>
            <w:r w:rsidRPr="00A1669D">
              <w:rPr>
                <w:rFonts w:cs="Aharoni"/>
              </w:rPr>
              <w:t xml:space="preserve">. Felület fűtés-hűtés. </w:t>
            </w:r>
          </w:p>
          <w:p w:rsidR="00BC3BBF" w:rsidRDefault="00A1669D" w:rsidP="00BC3BBF">
            <w:pPr>
              <w:rPr>
                <w:rFonts w:cs="Aharoni"/>
              </w:rPr>
            </w:pPr>
            <w:r w:rsidRPr="00A1669D">
              <w:rPr>
                <w:rFonts w:cs="Aharoni"/>
              </w:rPr>
              <w:t>Alacsony energiafelhasználású épületek épületgépészete.</w:t>
            </w:r>
            <w:r w:rsidR="00BC3BBF" w:rsidRPr="00A1669D">
              <w:rPr>
                <w:rFonts w:cs="Aharoni"/>
              </w:rPr>
              <w:t xml:space="preserve"> </w:t>
            </w:r>
          </w:p>
          <w:p w:rsidR="00A1669D" w:rsidRPr="00A1669D" w:rsidRDefault="00BC3BBF" w:rsidP="00BC3BBF">
            <w:pPr>
              <w:rPr>
                <w:rFonts w:cs="Aharoni"/>
                <w:strike/>
              </w:rPr>
            </w:pPr>
            <w:r w:rsidRPr="00A1669D">
              <w:rPr>
                <w:rFonts w:cs="Aharoni"/>
              </w:rPr>
              <w:t>Gázüzemű berendezések elhelyezése, gázkazánházak.</w:t>
            </w:r>
          </w:p>
        </w:tc>
      </w:tr>
      <w:tr w:rsidR="00A1669D" w:rsidTr="00FB17E3">
        <w:tc>
          <w:tcPr>
            <w:tcW w:w="988" w:type="dxa"/>
          </w:tcPr>
          <w:p w:rsidR="00A1669D" w:rsidRDefault="00A1669D" w:rsidP="00A1669D">
            <w:r>
              <w:t>4.</w:t>
            </w:r>
          </w:p>
        </w:tc>
        <w:tc>
          <w:tcPr>
            <w:tcW w:w="8084" w:type="dxa"/>
          </w:tcPr>
          <w:p w:rsidR="00A1669D" w:rsidRPr="00A1669D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>Légtechnikai vezetékek és berendezések elhelyezése, ellenőrzött szellőztetési megoldások.</w:t>
            </w:r>
          </w:p>
          <w:p w:rsidR="00BC3BBF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 xml:space="preserve">Légtechnikai és klímarendszerek gépháza. </w:t>
            </w:r>
          </w:p>
          <w:p w:rsidR="00A1669D" w:rsidRPr="00A1669D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 xml:space="preserve">Megújuló energiát felhasználó épületgépészeti rendszerek. </w:t>
            </w:r>
          </w:p>
          <w:p w:rsidR="00A1669D" w:rsidRPr="00A1669D" w:rsidRDefault="00A1669D" w:rsidP="00A1669D">
            <w:pPr>
              <w:rPr>
                <w:rFonts w:cs="Aharoni"/>
              </w:rPr>
            </w:pPr>
            <w:r w:rsidRPr="00A1669D">
              <w:rPr>
                <w:rFonts w:cs="Aharoni"/>
              </w:rPr>
              <w:t xml:space="preserve">Csőátvezetési megoldások. </w:t>
            </w:r>
          </w:p>
        </w:tc>
      </w:tr>
      <w:tr w:rsidR="00A1669D" w:rsidTr="00FB17E3">
        <w:tc>
          <w:tcPr>
            <w:tcW w:w="988" w:type="dxa"/>
          </w:tcPr>
          <w:p w:rsidR="00A1669D" w:rsidRDefault="00A1669D" w:rsidP="00A1669D">
            <w:r>
              <w:t xml:space="preserve">5. </w:t>
            </w:r>
          </w:p>
        </w:tc>
        <w:tc>
          <w:tcPr>
            <w:tcW w:w="8084" w:type="dxa"/>
          </w:tcPr>
          <w:p w:rsidR="00A1669D" w:rsidRPr="00A1669D" w:rsidRDefault="00A1669D" w:rsidP="00A1669D">
            <w:pPr>
              <w:rPr>
                <w:rFonts w:cs="Aharoni"/>
                <w:strike/>
              </w:rPr>
            </w:pPr>
            <w:r w:rsidRPr="00A1669D">
              <w:rPr>
                <w:rFonts w:cs="Aharoni"/>
              </w:rPr>
              <w:t>Zárthelyi dolgozat.</w:t>
            </w: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4D" w:rsidRDefault="00882A4D">
      <w:r>
        <w:separator/>
      </w:r>
    </w:p>
  </w:endnote>
  <w:endnote w:type="continuationSeparator" w:id="0">
    <w:p w:rsidR="00882A4D" w:rsidRDefault="008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4D" w:rsidRDefault="00882A4D">
      <w:r>
        <w:separator/>
      </w:r>
    </w:p>
  </w:footnote>
  <w:footnote w:type="continuationSeparator" w:id="0">
    <w:p w:rsidR="00882A4D" w:rsidRDefault="00882A4D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F28A3"/>
    <w:rsid w:val="00120CB4"/>
    <w:rsid w:val="00142D2E"/>
    <w:rsid w:val="00166FD3"/>
    <w:rsid w:val="00172EB1"/>
    <w:rsid w:val="001A7650"/>
    <w:rsid w:val="001B44D3"/>
    <w:rsid w:val="001B7D06"/>
    <w:rsid w:val="001C2237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C2914"/>
    <w:rsid w:val="002D37AB"/>
    <w:rsid w:val="002D3C65"/>
    <w:rsid w:val="002F3D13"/>
    <w:rsid w:val="00305EED"/>
    <w:rsid w:val="0031197B"/>
    <w:rsid w:val="00345DE7"/>
    <w:rsid w:val="00394860"/>
    <w:rsid w:val="00412C65"/>
    <w:rsid w:val="004E2552"/>
    <w:rsid w:val="004F4198"/>
    <w:rsid w:val="00535DCB"/>
    <w:rsid w:val="00541F39"/>
    <w:rsid w:val="005546FD"/>
    <w:rsid w:val="00561DEF"/>
    <w:rsid w:val="00584CEC"/>
    <w:rsid w:val="005A3A9B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6465C"/>
    <w:rsid w:val="00766711"/>
    <w:rsid w:val="007B5C33"/>
    <w:rsid w:val="007C224E"/>
    <w:rsid w:val="00820A3C"/>
    <w:rsid w:val="008466D9"/>
    <w:rsid w:val="00882A4D"/>
    <w:rsid w:val="00884F6E"/>
    <w:rsid w:val="008F2DE5"/>
    <w:rsid w:val="00947034"/>
    <w:rsid w:val="009A0412"/>
    <w:rsid w:val="009E0949"/>
    <w:rsid w:val="00A03233"/>
    <w:rsid w:val="00A1669D"/>
    <w:rsid w:val="00A737AE"/>
    <w:rsid w:val="00AE324C"/>
    <w:rsid w:val="00B270B8"/>
    <w:rsid w:val="00B64FC1"/>
    <w:rsid w:val="00B661F2"/>
    <w:rsid w:val="00B82B56"/>
    <w:rsid w:val="00B83921"/>
    <w:rsid w:val="00B92C7C"/>
    <w:rsid w:val="00B94DCB"/>
    <w:rsid w:val="00BA0A72"/>
    <w:rsid w:val="00BB60E3"/>
    <w:rsid w:val="00BC2988"/>
    <w:rsid w:val="00BC3505"/>
    <w:rsid w:val="00BC3BBF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A0CCF"/>
    <w:rsid w:val="00FB17E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3</cp:revision>
  <dcterms:created xsi:type="dcterms:W3CDTF">2016-02-04T09:11:00Z</dcterms:created>
  <dcterms:modified xsi:type="dcterms:W3CDTF">2016-02-04T09:17:00Z</dcterms:modified>
</cp:coreProperties>
</file>