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EE" w:rsidRDefault="009867EE">
      <w:pPr>
        <w:pStyle w:val="Heading1"/>
        <w:spacing w:before="45"/>
        <w:ind w:left="0" w:right="836"/>
        <w:jc w:val="center"/>
        <w:rPr>
          <w:b w:val="0"/>
          <w:bCs w:val="0"/>
        </w:rPr>
      </w:pPr>
      <w:r>
        <w:t>TEMATIKA: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KÖZVETLEN</w:t>
      </w:r>
      <w:r>
        <w:rPr>
          <w:spacing w:val="4"/>
        </w:rPr>
        <w:t xml:space="preserve"> </w:t>
      </w:r>
      <w:r>
        <w:t>EMBERI</w:t>
      </w:r>
      <w:r>
        <w:rPr>
          <w:spacing w:val="3"/>
        </w:rPr>
        <w:t xml:space="preserve"> </w:t>
      </w:r>
      <w:r>
        <w:t>KOMMUNIKÁCIÓ</w:t>
      </w:r>
      <w:r>
        <w:rPr>
          <w:spacing w:val="4"/>
        </w:rPr>
        <w:t xml:space="preserve"> </w:t>
      </w:r>
      <w:r>
        <w:t>TANTÁRGY</w:t>
      </w:r>
      <w:r>
        <w:rPr>
          <w:spacing w:val="5"/>
        </w:rPr>
        <w:t xml:space="preserve"> </w:t>
      </w:r>
      <w:r>
        <w:t>2015</w:t>
      </w:r>
      <w:r>
        <w:rPr>
          <w:spacing w:val="2"/>
        </w:rPr>
        <w:t>-­‐</w:t>
      </w:r>
      <w:r>
        <w:t>16/2.</w:t>
      </w:r>
      <w:r>
        <w:rPr>
          <w:spacing w:val="4"/>
        </w:rPr>
        <w:t xml:space="preserve"> </w:t>
      </w:r>
      <w:r>
        <w:t>Félév</w:t>
      </w:r>
      <w:r>
        <w:rPr>
          <w:spacing w:val="4"/>
        </w:rPr>
        <w:t xml:space="preserve"> </w:t>
      </w:r>
      <w:r>
        <w:rPr>
          <w:w w:val="75"/>
        </w:rPr>
        <w:t>-­‐</w:t>
      </w:r>
      <w:r>
        <w:rPr>
          <w:spacing w:val="15"/>
          <w:w w:val="75"/>
        </w:rPr>
        <w:t xml:space="preserve"> </w:t>
      </w:r>
      <w:r>
        <w:t>Elmélet</w:t>
      </w:r>
    </w:p>
    <w:p w:rsidR="009867EE" w:rsidRDefault="009867EE">
      <w:pPr>
        <w:spacing w:before="8"/>
        <w:rPr>
          <w:rFonts w:cs="Calibri"/>
          <w:b/>
          <w:bCs/>
          <w:sz w:val="20"/>
          <w:szCs w:val="20"/>
        </w:rPr>
      </w:pPr>
    </w:p>
    <w:p w:rsidR="009867EE" w:rsidRDefault="009867EE">
      <w:pPr>
        <w:pStyle w:val="BodyText"/>
        <w:numPr>
          <w:ilvl w:val="0"/>
          <w:numId w:val="1"/>
        </w:numPr>
        <w:tabs>
          <w:tab w:val="left" w:pos="836"/>
        </w:tabs>
      </w:pPr>
      <w:r>
        <w:t>A</w:t>
      </w:r>
      <w:r>
        <w:rPr>
          <w:spacing w:val="25"/>
        </w:rPr>
        <w:t xml:space="preserve"> </w:t>
      </w:r>
      <w:r>
        <w:t>közvetlen</w:t>
      </w:r>
      <w:r>
        <w:rPr>
          <w:spacing w:val="26"/>
        </w:rPr>
        <w:t xml:space="preserve"> </w:t>
      </w:r>
      <w:r>
        <w:t>emberi</w:t>
      </w:r>
      <w:r>
        <w:rPr>
          <w:spacing w:val="25"/>
        </w:rPr>
        <w:t xml:space="preserve"> </w:t>
      </w:r>
      <w:r>
        <w:t>kommunikáció</w:t>
      </w:r>
      <w:r>
        <w:rPr>
          <w:spacing w:val="26"/>
        </w:rPr>
        <w:t xml:space="preserve"> </w:t>
      </w:r>
      <w:r>
        <w:t>fogalomköre</w:t>
      </w:r>
      <w:r>
        <w:rPr>
          <w:spacing w:val="26"/>
        </w:rPr>
        <w:t xml:space="preserve"> </w:t>
      </w:r>
      <w:r>
        <w:t>és</w:t>
      </w:r>
      <w:r>
        <w:rPr>
          <w:spacing w:val="24"/>
        </w:rPr>
        <w:t xml:space="preserve"> </w:t>
      </w:r>
      <w:r>
        <w:t>jelenségei</w:t>
      </w:r>
    </w:p>
    <w:p w:rsidR="009867EE" w:rsidRDefault="009867EE">
      <w:pPr>
        <w:pStyle w:val="BodyText"/>
        <w:numPr>
          <w:ilvl w:val="0"/>
          <w:numId w:val="1"/>
        </w:numPr>
        <w:tabs>
          <w:tab w:val="left" w:pos="836"/>
        </w:tabs>
        <w:spacing w:before="51"/>
      </w:pPr>
      <w:r>
        <w:t>A</w:t>
      </w:r>
      <w:r>
        <w:rPr>
          <w:spacing w:val="28"/>
        </w:rPr>
        <w:t xml:space="preserve"> </w:t>
      </w:r>
      <w:r>
        <w:t>közvetlen</w:t>
      </w:r>
      <w:r>
        <w:rPr>
          <w:spacing w:val="28"/>
        </w:rPr>
        <w:t xml:space="preserve"> </w:t>
      </w:r>
      <w:r>
        <w:t>emberi</w:t>
      </w:r>
      <w:r>
        <w:rPr>
          <w:spacing w:val="26"/>
        </w:rPr>
        <w:t xml:space="preserve"> </w:t>
      </w:r>
      <w:r>
        <w:t>kommunikáció</w:t>
      </w:r>
      <w:r>
        <w:rPr>
          <w:spacing w:val="29"/>
        </w:rPr>
        <w:t xml:space="preserve"> </w:t>
      </w:r>
      <w:r>
        <w:t>elméleti</w:t>
      </w:r>
      <w:r>
        <w:rPr>
          <w:spacing w:val="26"/>
        </w:rPr>
        <w:t xml:space="preserve"> </w:t>
      </w:r>
      <w:r>
        <w:t>modelljei.</w:t>
      </w:r>
    </w:p>
    <w:p w:rsidR="009867EE" w:rsidRDefault="009867EE">
      <w:pPr>
        <w:pStyle w:val="BodyText"/>
        <w:numPr>
          <w:ilvl w:val="0"/>
          <w:numId w:val="1"/>
        </w:numPr>
        <w:tabs>
          <w:tab w:val="left" w:pos="836"/>
        </w:tabs>
        <w:spacing w:before="55"/>
      </w:pPr>
      <w:r>
        <w:t>Verbális</w:t>
      </w:r>
      <w:r>
        <w:rPr>
          <w:spacing w:val="41"/>
        </w:rPr>
        <w:t xml:space="preserve"> </w:t>
      </w:r>
      <w:r>
        <w:t>kommunikáció;</w:t>
      </w:r>
      <w:r>
        <w:rPr>
          <w:spacing w:val="42"/>
        </w:rPr>
        <w:t xml:space="preserve"> </w:t>
      </w:r>
      <w:r>
        <w:t>Beszédkészség,</w:t>
      </w:r>
      <w:r>
        <w:rPr>
          <w:spacing w:val="41"/>
        </w:rPr>
        <w:t xml:space="preserve"> </w:t>
      </w:r>
      <w:r>
        <w:t>szakmai</w:t>
      </w:r>
      <w:r>
        <w:rPr>
          <w:spacing w:val="42"/>
        </w:rPr>
        <w:t xml:space="preserve"> </w:t>
      </w:r>
      <w:r>
        <w:t>szókincs,</w:t>
      </w:r>
      <w:r>
        <w:rPr>
          <w:spacing w:val="40"/>
        </w:rPr>
        <w:t xml:space="preserve"> </w:t>
      </w:r>
      <w:r>
        <w:t>nyelvhelyesség,</w:t>
      </w:r>
      <w:r>
        <w:rPr>
          <w:spacing w:val="41"/>
        </w:rPr>
        <w:t xml:space="preserve"> </w:t>
      </w:r>
      <w:r>
        <w:t>közérthetőség.</w:t>
      </w:r>
    </w:p>
    <w:p w:rsidR="009867EE" w:rsidRDefault="009867EE">
      <w:pPr>
        <w:pStyle w:val="BodyText"/>
        <w:numPr>
          <w:ilvl w:val="0"/>
          <w:numId w:val="1"/>
        </w:numPr>
        <w:tabs>
          <w:tab w:val="left" w:pos="836"/>
        </w:tabs>
        <w:spacing w:before="51"/>
      </w:pPr>
      <w:r>
        <w:t>Nem</w:t>
      </w:r>
      <w:r>
        <w:rPr>
          <w:spacing w:val="37"/>
        </w:rPr>
        <w:t xml:space="preserve"> </w:t>
      </w:r>
      <w:r>
        <w:t>verbális</w:t>
      </w:r>
      <w:r>
        <w:rPr>
          <w:spacing w:val="34"/>
        </w:rPr>
        <w:t xml:space="preserve"> </w:t>
      </w:r>
      <w:r>
        <w:t>kommunikáció</w:t>
      </w:r>
    </w:p>
    <w:p w:rsidR="009867EE" w:rsidRDefault="009867EE">
      <w:pPr>
        <w:pStyle w:val="BodyText"/>
        <w:numPr>
          <w:ilvl w:val="0"/>
          <w:numId w:val="1"/>
        </w:numPr>
        <w:tabs>
          <w:tab w:val="left" w:pos="836"/>
        </w:tabs>
        <w:spacing w:before="51"/>
      </w:pPr>
      <w:r>
        <w:t xml:space="preserve">Vokális </w:t>
      </w:r>
      <w:r>
        <w:rPr>
          <w:spacing w:val="8"/>
        </w:rPr>
        <w:t xml:space="preserve"> </w:t>
      </w:r>
      <w:r>
        <w:t>kommunikáció;</w:t>
      </w:r>
    </w:p>
    <w:p w:rsidR="009867EE" w:rsidRDefault="009867EE">
      <w:pPr>
        <w:pStyle w:val="BodyText"/>
        <w:numPr>
          <w:ilvl w:val="0"/>
          <w:numId w:val="1"/>
        </w:numPr>
        <w:tabs>
          <w:tab w:val="left" w:pos="836"/>
        </w:tabs>
        <w:spacing w:before="55"/>
      </w:pPr>
      <w:r>
        <w:t xml:space="preserve">Mozgásos </w:t>
      </w:r>
      <w:r>
        <w:rPr>
          <w:spacing w:val="18"/>
        </w:rPr>
        <w:t xml:space="preserve"> </w:t>
      </w:r>
      <w:r>
        <w:t>kommunikáció</w:t>
      </w:r>
    </w:p>
    <w:p w:rsidR="009867EE" w:rsidRDefault="009867EE">
      <w:pPr>
        <w:pStyle w:val="BodyText"/>
        <w:numPr>
          <w:ilvl w:val="0"/>
          <w:numId w:val="1"/>
        </w:numPr>
        <w:tabs>
          <w:tab w:val="left" w:pos="836"/>
        </w:tabs>
        <w:spacing w:before="51"/>
      </w:pPr>
      <w:r>
        <w:t>A</w:t>
      </w:r>
      <w:r>
        <w:rPr>
          <w:spacing w:val="26"/>
        </w:rPr>
        <w:t xml:space="preserve"> </w:t>
      </w:r>
      <w:r>
        <w:t>kulturális</w:t>
      </w:r>
      <w:r>
        <w:rPr>
          <w:spacing w:val="26"/>
        </w:rPr>
        <w:t xml:space="preserve"> </w:t>
      </w:r>
      <w:r>
        <w:t>szignálok</w:t>
      </w:r>
      <w:r>
        <w:rPr>
          <w:spacing w:val="27"/>
        </w:rPr>
        <w:t xml:space="preserve"> </w:t>
      </w:r>
      <w:r>
        <w:t>szerepe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kommunikációban</w:t>
      </w:r>
    </w:p>
    <w:p w:rsidR="009867EE" w:rsidRDefault="009867EE">
      <w:pPr>
        <w:pStyle w:val="BodyText"/>
        <w:numPr>
          <w:ilvl w:val="0"/>
          <w:numId w:val="1"/>
        </w:numPr>
        <w:tabs>
          <w:tab w:val="left" w:pos="836"/>
        </w:tabs>
        <w:spacing w:before="51" w:line="292" w:lineRule="auto"/>
        <w:ind w:right="1116"/>
      </w:pPr>
      <w:r>
        <w:t>A</w:t>
      </w:r>
      <w:r>
        <w:rPr>
          <w:spacing w:val="21"/>
        </w:rPr>
        <w:t xml:space="preserve"> </w:t>
      </w:r>
      <w:r>
        <w:t>közvetlen</w:t>
      </w:r>
      <w:r>
        <w:rPr>
          <w:spacing w:val="22"/>
        </w:rPr>
        <w:t xml:space="preserve"> </w:t>
      </w:r>
      <w:r>
        <w:t>emberi</w:t>
      </w:r>
      <w:r>
        <w:rPr>
          <w:spacing w:val="20"/>
        </w:rPr>
        <w:t xml:space="preserve"> </w:t>
      </w:r>
      <w:r>
        <w:t>kommunikáció</w:t>
      </w:r>
      <w:r>
        <w:rPr>
          <w:spacing w:val="21"/>
        </w:rPr>
        <w:t xml:space="preserve"> </w:t>
      </w:r>
      <w:r>
        <w:t>folyamata</w:t>
      </w:r>
      <w:r>
        <w:rPr>
          <w:spacing w:val="22"/>
        </w:rPr>
        <w:t xml:space="preserve"> </w:t>
      </w:r>
      <w:r>
        <w:t>és</w:t>
      </w:r>
      <w:r>
        <w:rPr>
          <w:spacing w:val="20"/>
        </w:rPr>
        <w:t xml:space="preserve"> </w:t>
      </w:r>
      <w:r>
        <w:t>dinamikája.</w:t>
      </w:r>
      <w:r>
        <w:rPr>
          <w:spacing w:val="20"/>
        </w:rPr>
        <w:t xml:space="preserve"> </w:t>
      </w:r>
      <w:r>
        <w:t>Stratégia</w:t>
      </w:r>
      <w:r>
        <w:rPr>
          <w:spacing w:val="22"/>
        </w:rPr>
        <w:t xml:space="preserve"> </w:t>
      </w:r>
      <w:r>
        <w:t>és</w:t>
      </w:r>
      <w:r>
        <w:rPr>
          <w:spacing w:val="20"/>
        </w:rPr>
        <w:t xml:space="preserve"> </w:t>
      </w:r>
      <w:r>
        <w:t>taktika,</w:t>
      </w:r>
      <w:r>
        <w:rPr>
          <w:spacing w:val="20"/>
        </w:rPr>
        <w:t xml:space="preserve"> </w:t>
      </w:r>
      <w:r>
        <w:t>a</w:t>
      </w:r>
      <w:r>
        <w:rPr>
          <w:spacing w:val="72"/>
          <w:w w:val="102"/>
        </w:rPr>
        <w:t xml:space="preserve"> </w:t>
      </w:r>
      <w:r>
        <w:t xml:space="preserve">tudatosság </w:t>
      </w:r>
      <w:r>
        <w:rPr>
          <w:spacing w:val="15"/>
        </w:rPr>
        <w:t xml:space="preserve"> </w:t>
      </w:r>
      <w:r>
        <w:t>problémája</w:t>
      </w:r>
    </w:p>
    <w:p w:rsidR="009867EE" w:rsidRDefault="009867EE">
      <w:pPr>
        <w:pStyle w:val="BodyText"/>
        <w:numPr>
          <w:ilvl w:val="0"/>
          <w:numId w:val="1"/>
        </w:numPr>
        <w:tabs>
          <w:tab w:val="left" w:pos="836"/>
        </w:tabs>
        <w:spacing w:before="51" w:line="292" w:lineRule="auto"/>
        <w:ind w:right="1116"/>
      </w:pPr>
      <w:r>
        <w:t>Tavaszi szünet</w:t>
      </w:r>
    </w:p>
    <w:p w:rsidR="009867EE" w:rsidRDefault="009867EE">
      <w:pPr>
        <w:pStyle w:val="BodyText"/>
        <w:numPr>
          <w:ilvl w:val="0"/>
          <w:numId w:val="1"/>
        </w:numPr>
        <w:tabs>
          <w:tab w:val="left" w:pos="836"/>
        </w:tabs>
        <w:spacing w:line="252" w:lineRule="exact"/>
      </w:pPr>
      <w:r>
        <w:t>A</w:t>
      </w:r>
      <w:r>
        <w:rPr>
          <w:spacing w:val="31"/>
        </w:rPr>
        <w:t xml:space="preserve"> </w:t>
      </w:r>
      <w:r>
        <w:t>kommunikáció</w:t>
      </w:r>
      <w:r>
        <w:rPr>
          <w:spacing w:val="31"/>
        </w:rPr>
        <w:t xml:space="preserve"> </w:t>
      </w:r>
      <w:r>
        <w:t>zavarai.</w:t>
      </w:r>
    </w:p>
    <w:p w:rsidR="009867EE" w:rsidRDefault="009867EE">
      <w:pPr>
        <w:pStyle w:val="BodyText"/>
        <w:numPr>
          <w:ilvl w:val="0"/>
          <w:numId w:val="1"/>
        </w:numPr>
        <w:tabs>
          <w:tab w:val="left" w:pos="836"/>
        </w:tabs>
        <w:spacing w:before="51"/>
      </w:pPr>
      <w:r>
        <w:t>A</w:t>
      </w:r>
      <w:r>
        <w:rPr>
          <w:spacing w:val="26"/>
        </w:rPr>
        <w:t xml:space="preserve"> </w:t>
      </w:r>
      <w:r>
        <w:t>kommunikáció</w:t>
      </w:r>
      <w:r>
        <w:rPr>
          <w:spacing w:val="27"/>
        </w:rPr>
        <w:t xml:space="preserve"> </w:t>
      </w:r>
      <w:r>
        <w:t>kutatásának</w:t>
      </w:r>
      <w:r>
        <w:rPr>
          <w:spacing w:val="26"/>
        </w:rPr>
        <w:t xml:space="preserve"> </w:t>
      </w:r>
      <w:r>
        <w:t>fő</w:t>
      </w:r>
      <w:r>
        <w:rPr>
          <w:spacing w:val="27"/>
        </w:rPr>
        <w:t xml:space="preserve"> </w:t>
      </w:r>
      <w:r>
        <w:t>területei</w:t>
      </w:r>
    </w:p>
    <w:p w:rsidR="009867EE" w:rsidRDefault="009867EE">
      <w:pPr>
        <w:pStyle w:val="BodyText"/>
        <w:numPr>
          <w:ilvl w:val="0"/>
          <w:numId w:val="1"/>
        </w:numPr>
        <w:tabs>
          <w:tab w:val="left" w:pos="836"/>
        </w:tabs>
        <w:spacing w:before="55"/>
      </w:pPr>
      <w:r>
        <w:t>A</w:t>
      </w:r>
      <w:r>
        <w:rPr>
          <w:spacing w:val="36"/>
        </w:rPr>
        <w:t xml:space="preserve"> </w:t>
      </w:r>
      <w:r>
        <w:t>kommunikáció</w:t>
      </w:r>
      <w:r>
        <w:rPr>
          <w:spacing w:val="37"/>
        </w:rPr>
        <w:t xml:space="preserve"> </w:t>
      </w:r>
      <w:r>
        <w:t>kutatásának</w:t>
      </w:r>
      <w:r>
        <w:rPr>
          <w:spacing w:val="37"/>
        </w:rPr>
        <w:t xml:space="preserve"> </w:t>
      </w:r>
      <w:r>
        <w:t>módszertani</w:t>
      </w:r>
      <w:r>
        <w:rPr>
          <w:spacing w:val="35"/>
        </w:rPr>
        <w:t xml:space="preserve"> </w:t>
      </w:r>
      <w:r>
        <w:t>problémái</w:t>
      </w:r>
    </w:p>
    <w:p w:rsidR="009867EE" w:rsidRDefault="009867EE">
      <w:pPr>
        <w:pStyle w:val="BodyText"/>
        <w:numPr>
          <w:ilvl w:val="0"/>
          <w:numId w:val="1"/>
        </w:numPr>
        <w:tabs>
          <w:tab w:val="left" w:pos="836"/>
        </w:tabs>
        <w:spacing w:before="51"/>
      </w:pPr>
      <w:r>
        <w:t>A</w:t>
      </w:r>
      <w:r>
        <w:rPr>
          <w:spacing w:val="27"/>
        </w:rPr>
        <w:t xml:space="preserve"> </w:t>
      </w:r>
      <w:r>
        <w:t>közvetlen</w:t>
      </w:r>
      <w:r>
        <w:rPr>
          <w:spacing w:val="27"/>
        </w:rPr>
        <w:t xml:space="preserve"> </w:t>
      </w:r>
      <w:r>
        <w:t>emberi</w:t>
      </w:r>
      <w:r>
        <w:rPr>
          <w:spacing w:val="26"/>
        </w:rPr>
        <w:t xml:space="preserve"> </w:t>
      </w:r>
      <w:r>
        <w:t>kommunikáció</w:t>
      </w:r>
      <w:r>
        <w:rPr>
          <w:spacing w:val="27"/>
        </w:rPr>
        <w:t xml:space="preserve"> </w:t>
      </w:r>
      <w:r>
        <w:t>megnyilvánulása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rádiós</w:t>
      </w:r>
      <w:r>
        <w:rPr>
          <w:spacing w:val="26"/>
        </w:rPr>
        <w:t xml:space="preserve"> </w:t>
      </w:r>
      <w:r>
        <w:t>és</w:t>
      </w:r>
      <w:r>
        <w:rPr>
          <w:spacing w:val="25"/>
        </w:rPr>
        <w:t xml:space="preserve"> </w:t>
      </w:r>
      <w:r>
        <w:t>televíziós</w:t>
      </w:r>
      <w:r>
        <w:rPr>
          <w:spacing w:val="26"/>
        </w:rPr>
        <w:t xml:space="preserve"> </w:t>
      </w:r>
      <w:r>
        <w:t>kommunikációban</w:t>
      </w:r>
    </w:p>
    <w:p w:rsidR="009867EE" w:rsidRPr="002B703B" w:rsidRDefault="009867EE">
      <w:pPr>
        <w:pStyle w:val="BodyText"/>
        <w:numPr>
          <w:ilvl w:val="0"/>
          <w:numId w:val="1"/>
        </w:numPr>
        <w:tabs>
          <w:tab w:val="left" w:pos="836"/>
        </w:tabs>
        <w:spacing w:before="51" w:line="292" w:lineRule="auto"/>
        <w:ind w:right="506"/>
        <w:rPr>
          <w:lang w:val="pt-BR"/>
        </w:rPr>
      </w:pPr>
      <w:r w:rsidRPr="002B703B">
        <w:rPr>
          <w:lang w:val="pt-BR"/>
        </w:rPr>
        <w:t>A</w:t>
      </w:r>
      <w:r w:rsidRPr="002B703B">
        <w:rPr>
          <w:spacing w:val="16"/>
          <w:lang w:val="pt-BR"/>
        </w:rPr>
        <w:t xml:space="preserve"> </w:t>
      </w:r>
      <w:r w:rsidRPr="002B703B">
        <w:rPr>
          <w:lang w:val="pt-BR"/>
        </w:rPr>
        <w:t>vezetés-­‐és</w:t>
      </w:r>
      <w:r w:rsidRPr="002B703B">
        <w:rPr>
          <w:spacing w:val="14"/>
          <w:lang w:val="pt-BR"/>
        </w:rPr>
        <w:t xml:space="preserve"> </w:t>
      </w:r>
      <w:r w:rsidRPr="002B703B">
        <w:rPr>
          <w:lang w:val="pt-BR"/>
        </w:rPr>
        <w:t>szabályozás</w:t>
      </w:r>
      <w:r w:rsidRPr="002B703B">
        <w:rPr>
          <w:spacing w:val="15"/>
          <w:lang w:val="pt-BR"/>
        </w:rPr>
        <w:t xml:space="preserve"> </w:t>
      </w:r>
      <w:r w:rsidRPr="002B703B">
        <w:rPr>
          <w:lang w:val="pt-BR"/>
        </w:rPr>
        <w:t>kommunikációs</w:t>
      </w:r>
      <w:r w:rsidRPr="002B703B">
        <w:rPr>
          <w:spacing w:val="15"/>
          <w:lang w:val="pt-BR"/>
        </w:rPr>
        <w:t xml:space="preserve"> </w:t>
      </w:r>
      <w:r w:rsidRPr="002B703B">
        <w:rPr>
          <w:lang w:val="pt-BR"/>
        </w:rPr>
        <w:t>dinamikája.</w:t>
      </w:r>
      <w:r w:rsidRPr="002B703B">
        <w:rPr>
          <w:spacing w:val="15"/>
          <w:lang w:val="pt-BR"/>
        </w:rPr>
        <w:t xml:space="preserve"> </w:t>
      </w:r>
      <w:r w:rsidRPr="002B703B">
        <w:rPr>
          <w:lang w:val="pt-BR"/>
        </w:rPr>
        <w:t>Szakmai</w:t>
      </w:r>
      <w:r w:rsidRPr="002B703B">
        <w:rPr>
          <w:spacing w:val="15"/>
          <w:lang w:val="pt-BR"/>
        </w:rPr>
        <w:t xml:space="preserve"> </w:t>
      </w:r>
      <w:r w:rsidRPr="002B703B">
        <w:rPr>
          <w:lang w:val="pt-BR"/>
        </w:rPr>
        <w:t>kommunikáció</w:t>
      </w:r>
      <w:r w:rsidRPr="002B703B">
        <w:rPr>
          <w:spacing w:val="16"/>
          <w:lang w:val="pt-BR"/>
        </w:rPr>
        <w:t xml:space="preserve"> </w:t>
      </w:r>
      <w:r w:rsidRPr="002B703B">
        <w:rPr>
          <w:lang w:val="pt-BR"/>
        </w:rPr>
        <w:t>megértése,</w:t>
      </w:r>
      <w:r w:rsidRPr="002B703B">
        <w:rPr>
          <w:spacing w:val="46"/>
          <w:w w:val="102"/>
          <w:lang w:val="pt-BR"/>
        </w:rPr>
        <w:t xml:space="preserve"> </w:t>
      </w:r>
      <w:r w:rsidRPr="002B703B">
        <w:rPr>
          <w:lang w:val="pt-BR"/>
        </w:rPr>
        <w:t xml:space="preserve">szakszerű </w:t>
      </w:r>
      <w:r w:rsidRPr="002B703B">
        <w:rPr>
          <w:spacing w:val="7"/>
          <w:lang w:val="pt-BR"/>
        </w:rPr>
        <w:t xml:space="preserve"> </w:t>
      </w:r>
      <w:r w:rsidRPr="002B703B">
        <w:rPr>
          <w:lang w:val="pt-BR"/>
        </w:rPr>
        <w:t>alkalmazása.</w:t>
      </w:r>
    </w:p>
    <w:p w:rsidR="009867EE" w:rsidRPr="002B703B" w:rsidRDefault="009867EE">
      <w:pPr>
        <w:pStyle w:val="BodyText"/>
        <w:numPr>
          <w:ilvl w:val="0"/>
          <w:numId w:val="1"/>
        </w:numPr>
        <w:tabs>
          <w:tab w:val="left" w:pos="836"/>
        </w:tabs>
        <w:spacing w:line="252" w:lineRule="exact"/>
        <w:rPr>
          <w:lang w:val="pt-BR"/>
        </w:rPr>
      </w:pPr>
      <w:r w:rsidRPr="002B703B">
        <w:rPr>
          <w:lang w:val="pt-BR"/>
        </w:rPr>
        <w:t>Együttműködés</w:t>
      </w:r>
      <w:r w:rsidRPr="002B703B">
        <w:rPr>
          <w:spacing w:val="34"/>
          <w:lang w:val="pt-BR"/>
        </w:rPr>
        <w:t xml:space="preserve"> </w:t>
      </w:r>
      <w:r w:rsidRPr="002B703B">
        <w:rPr>
          <w:lang w:val="pt-BR"/>
        </w:rPr>
        <w:t>a</w:t>
      </w:r>
      <w:r w:rsidRPr="002B703B">
        <w:rPr>
          <w:spacing w:val="35"/>
          <w:lang w:val="pt-BR"/>
        </w:rPr>
        <w:t xml:space="preserve"> </w:t>
      </w:r>
      <w:r w:rsidRPr="002B703B">
        <w:rPr>
          <w:lang w:val="pt-BR"/>
        </w:rPr>
        <w:t>munkatársakkal,</w:t>
      </w:r>
      <w:r w:rsidRPr="002B703B">
        <w:rPr>
          <w:spacing w:val="35"/>
          <w:lang w:val="pt-BR"/>
        </w:rPr>
        <w:t xml:space="preserve"> </w:t>
      </w:r>
      <w:r w:rsidRPr="002B703B">
        <w:rPr>
          <w:lang w:val="pt-BR"/>
        </w:rPr>
        <w:t>ügyféllel,</w:t>
      </w:r>
      <w:r w:rsidRPr="002B703B">
        <w:rPr>
          <w:spacing w:val="34"/>
          <w:lang w:val="pt-BR"/>
        </w:rPr>
        <w:t xml:space="preserve"> </w:t>
      </w:r>
      <w:r w:rsidRPr="002B703B">
        <w:rPr>
          <w:lang w:val="pt-BR"/>
        </w:rPr>
        <w:t>szakmai</w:t>
      </w:r>
      <w:r w:rsidRPr="002B703B">
        <w:rPr>
          <w:spacing w:val="34"/>
          <w:lang w:val="pt-BR"/>
        </w:rPr>
        <w:t xml:space="preserve"> </w:t>
      </w:r>
      <w:r w:rsidRPr="002B703B">
        <w:rPr>
          <w:lang w:val="pt-BR"/>
        </w:rPr>
        <w:t>partnerekkel</w:t>
      </w:r>
    </w:p>
    <w:p w:rsidR="009867EE" w:rsidRPr="002B703B" w:rsidRDefault="009867EE">
      <w:pPr>
        <w:rPr>
          <w:rFonts w:cs="Calibri"/>
          <w:lang w:val="pt-BR"/>
        </w:rPr>
      </w:pPr>
    </w:p>
    <w:p w:rsidR="009867EE" w:rsidRPr="002B703B" w:rsidRDefault="009867EE">
      <w:pPr>
        <w:rPr>
          <w:rFonts w:cs="Calibri"/>
          <w:lang w:val="pt-BR"/>
        </w:rPr>
      </w:pPr>
    </w:p>
    <w:p w:rsidR="009867EE" w:rsidRPr="002B703B" w:rsidRDefault="009867EE">
      <w:pPr>
        <w:spacing w:before="4"/>
        <w:rPr>
          <w:rFonts w:cs="Calibri"/>
          <w:sz w:val="18"/>
          <w:szCs w:val="18"/>
          <w:lang w:val="pt-BR"/>
        </w:rPr>
      </w:pPr>
    </w:p>
    <w:p w:rsidR="009867EE" w:rsidRPr="002B703B" w:rsidRDefault="009867EE">
      <w:pPr>
        <w:pStyle w:val="Heading1"/>
        <w:rPr>
          <w:b w:val="0"/>
          <w:bCs w:val="0"/>
          <w:lang w:val="pt-BR"/>
        </w:rPr>
      </w:pPr>
      <w:r w:rsidRPr="002B703B">
        <w:rPr>
          <w:lang w:val="pt-BR"/>
        </w:rPr>
        <w:t xml:space="preserve">Kötelező </w:t>
      </w:r>
      <w:r w:rsidRPr="002B703B">
        <w:rPr>
          <w:spacing w:val="5"/>
          <w:lang w:val="pt-BR"/>
        </w:rPr>
        <w:t xml:space="preserve"> </w:t>
      </w:r>
      <w:r w:rsidRPr="002B703B">
        <w:rPr>
          <w:lang w:val="pt-BR"/>
        </w:rPr>
        <w:t>irodalom:</w:t>
      </w:r>
    </w:p>
    <w:p w:rsidR="009867EE" w:rsidRPr="002B703B" w:rsidRDefault="009867EE">
      <w:pPr>
        <w:spacing w:before="8"/>
        <w:rPr>
          <w:rFonts w:cs="Calibri"/>
          <w:b/>
          <w:bCs/>
          <w:sz w:val="20"/>
          <w:szCs w:val="20"/>
          <w:lang w:val="pt-BR"/>
        </w:rPr>
      </w:pPr>
    </w:p>
    <w:p w:rsidR="009867EE" w:rsidRPr="002B703B" w:rsidRDefault="009867EE">
      <w:pPr>
        <w:pStyle w:val="BodyText"/>
        <w:spacing w:line="289" w:lineRule="auto"/>
        <w:ind w:left="476" w:right="317" w:firstLine="0"/>
        <w:rPr>
          <w:lang w:val="pt-BR"/>
        </w:rPr>
      </w:pPr>
      <w:r w:rsidRPr="002B703B">
        <w:rPr>
          <w:lang w:val="pt-BR"/>
        </w:rPr>
        <w:t>Buda</w:t>
      </w:r>
      <w:r w:rsidRPr="002B703B">
        <w:rPr>
          <w:spacing w:val="-13"/>
          <w:lang w:val="pt-BR"/>
        </w:rPr>
        <w:t xml:space="preserve"> </w:t>
      </w:r>
      <w:r w:rsidRPr="002B703B">
        <w:rPr>
          <w:lang w:val="pt-BR"/>
        </w:rPr>
        <w:t>Béla:</w:t>
      </w:r>
      <w:r w:rsidRPr="002B703B">
        <w:rPr>
          <w:spacing w:val="-12"/>
          <w:lang w:val="pt-BR"/>
        </w:rPr>
        <w:t xml:space="preserve"> </w:t>
      </w:r>
      <w:r w:rsidRPr="002B703B">
        <w:rPr>
          <w:lang w:val="pt-BR"/>
        </w:rPr>
        <w:t>A</w:t>
      </w:r>
      <w:r w:rsidRPr="002B703B">
        <w:rPr>
          <w:spacing w:val="-12"/>
          <w:lang w:val="pt-BR"/>
        </w:rPr>
        <w:t xml:space="preserve"> </w:t>
      </w:r>
      <w:r w:rsidRPr="002B703B">
        <w:rPr>
          <w:lang w:val="pt-BR"/>
        </w:rPr>
        <w:t>közvetlen</w:t>
      </w:r>
      <w:r w:rsidRPr="002B703B">
        <w:rPr>
          <w:spacing w:val="-12"/>
          <w:lang w:val="pt-BR"/>
        </w:rPr>
        <w:t xml:space="preserve"> </w:t>
      </w:r>
      <w:r w:rsidRPr="002B703B">
        <w:rPr>
          <w:lang w:val="pt-BR"/>
        </w:rPr>
        <w:t>emberi</w:t>
      </w:r>
      <w:r w:rsidRPr="002B703B">
        <w:rPr>
          <w:spacing w:val="-13"/>
          <w:lang w:val="pt-BR"/>
        </w:rPr>
        <w:t xml:space="preserve"> </w:t>
      </w:r>
      <w:r w:rsidRPr="002B703B">
        <w:rPr>
          <w:lang w:val="pt-BR"/>
        </w:rPr>
        <w:t>kommunikáció.</w:t>
      </w:r>
      <w:r w:rsidRPr="002B703B">
        <w:rPr>
          <w:spacing w:val="-12"/>
          <w:lang w:val="pt-BR"/>
        </w:rPr>
        <w:t xml:space="preserve"> </w:t>
      </w:r>
      <w:r w:rsidRPr="002B703B">
        <w:rPr>
          <w:lang w:val="pt-BR"/>
        </w:rPr>
        <w:t>Budapest,</w:t>
      </w:r>
      <w:r w:rsidRPr="002B703B">
        <w:rPr>
          <w:spacing w:val="-13"/>
          <w:lang w:val="pt-BR"/>
        </w:rPr>
        <w:t xml:space="preserve"> </w:t>
      </w:r>
      <w:r w:rsidRPr="002B703B">
        <w:rPr>
          <w:lang w:val="pt-BR"/>
        </w:rPr>
        <w:t>Animula</w:t>
      </w:r>
      <w:r w:rsidRPr="002B703B">
        <w:rPr>
          <w:spacing w:val="-11"/>
          <w:lang w:val="pt-BR"/>
        </w:rPr>
        <w:t xml:space="preserve"> </w:t>
      </w:r>
      <w:r w:rsidRPr="002B703B">
        <w:rPr>
          <w:lang w:val="pt-BR"/>
        </w:rPr>
        <w:t>2008.</w:t>
      </w:r>
      <w:r w:rsidRPr="002B703B">
        <w:rPr>
          <w:spacing w:val="-13"/>
          <w:lang w:val="pt-BR"/>
        </w:rPr>
        <w:t xml:space="preserve"> </w:t>
      </w:r>
      <w:r w:rsidRPr="002B703B">
        <w:rPr>
          <w:lang w:val="pt-BR"/>
        </w:rPr>
        <w:t>ISBN</w:t>
      </w:r>
      <w:r w:rsidRPr="002B703B">
        <w:rPr>
          <w:spacing w:val="-12"/>
          <w:lang w:val="pt-BR"/>
        </w:rPr>
        <w:t xml:space="preserve"> </w:t>
      </w:r>
      <w:r w:rsidRPr="002B703B">
        <w:rPr>
          <w:lang w:val="pt-BR"/>
        </w:rPr>
        <w:t>963</w:t>
      </w:r>
      <w:r w:rsidRPr="002B703B">
        <w:rPr>
          <w:spacing w:val="2"/>
          <w:lang w:val="pt-BR"/>
        </w:rPr>
        <w:t>-­‐</w:t>
      </w:r>
      <w:r w:rsidRPr="002B703B">
        <w:rPr>
          <w:lang w:val="pt-BR"/>
        </w:rPr>
        <w:t>333</w:t>
      </w:r>
      <w:r w:rsidRPr="002B703B">
        <w:rPr>
          <w:spacing w:val="2"/>
          <w:lang w:val="pt-BR"/>
        </w:rPr>
        <w:t>-­‐</w:t>
      </w:r>
      <w:r w:rsidRPr="002B703B">
        <w:rPr>
          <w:lang w:val="pt-BR"/>
        </w:rPr>
        <w:t>043</w:t>
      </w:r>
      <w:r w:rsidRPr="002B703B">
        <w:rPr>
          <w:spacing w:val="2"/>
          <w:lang w:val="pt-BR"/>
        </w:rPr>
        <w:t>-­‐</w:t>
      </w:r>
      <w:r w:rsidRPr="002B703B">
        <w:rPr>
          <w:lang w:val="pt-BR"/>
        </w:rPr>
        <w:t>2.</w:t>
      </w:r>
      <w:r w:rsidRPr="002B703B">
        <w:rPr>
          <w:spacing w:val="-12"/>
          <w:lang w:val="pt-BR"/>
        </w:rPr>
        <w:t xml:space="preserve"> </w:t>
      </w:r>
      <w:r w:rsidRPr="002B703B">
        <w:rPr>
          <w:lang w:val="pt-BR"/>
        </w:rPr>
        <w:t>A</w:t>
      </w:r>
      <w:r w:rsidRPr="002B703B">
        <w:rPr>
          <w:spacing w:val="46"/>
          <w:w w:val="102"/>
          <w:lang w:val="pt-BR"/>
        </w:rPr>
        <w:t xml:space="preserve"> </w:t>
      </w:r>
      <w:r w:rsidRPr="002B703B">
        <w:rPr>
          <w:lang w:val="pt-BR"/>
        </w:rPr>
        <w:t>szerző</w:t>
      </w:r>
      <w:r w:rsidRPr="002B703B">
        <w:rPr>
          <w:spacing w:val="25"/>
          <w:lang w:val="pt-BR"/>
        </w:rPr>
        <w:t xml:space="preserve"> </w:t>
      </w:r>
      <w:r w:rsidRPr="002B703B">
        <w:rPr>
          <w:lang w:val="pt-BR"/>
        </w:rPr>
        <w:t>könyvének</w:t>
      </w:r>
      <w:r w:rsidRPr="002B703B">
        <w:rPr>
          <w:spacing w:val="26"/>
          <w:lang w:val="pt-BR"/>
        </w:rPr>
        <w:t xml:space="preserve"> </w:t>
      </w:r>
      <w:r w:rsidRPr="002B703B">
        <w:rPr>
          <w:lang w:val="pt-BR"/>
        </w:rPr>
        <w:t>bővített</w:t>
      </w:r>
      <w:r w:rsidRPr="002B703B">
        <w:rPr>
          <w:spacing w:val="24"/>
          <w:lang w:val="pt-BR"/>
        </w:rPr>
        <w:t xml:space="preserve"> </w:t>
      </w:r>
      <w:r w:rsidRPr="002B703B">
        <w:rPr>
          <w:lang w:val="pt-BR"/>
        </w:rPr>
        <w:t>kivonata,</w:t>
      </w:r>
      <w:r w:rsidRPr="002B703B">
        <w:rPr>
          <w:spacing w:val="24"/>
          <w:lang w:val="pt-BR"/>
        </w:rPr>
        <w:t xml:space="preserve"> </w:t>
      </w:r>
      <w:r w:rsidRPr="002B703B">
        <w:rPr>
          <w:lang w:val="pt-BR"/>
        </w:rPr>
        <w:t>valamint</w:t>
      </w:r>
      <w:r w:rsidRPr="002B703B">
        <w:rPr>
          <w:spacing w:val="25"/>
          <w:lang w:val="pt-BR"/>
        </w:rPr>
        <w:t xml:space="preserve"> </w:t>
      </w:r>
      <w:r w:rsidRPr="002B703B">
        <w:rPr>
          <w:lang w:val="pt-BR"/>
        </w:rPr>
        <w:t>rövid</w:t>
      </w:r>
      <w:r w:rsidRPr="002B703B">
        <w:rPr>
          <w:spacing w:val="25"/>
          <w:lang w:val="pt-BR"/>
        </w:rPr>
        <w:t xml:space="preserve"> </w:t>
      </w:r>
      <w:r w:rsidRPr="002B703B">
        <w:rPr>
          <w:lang w:val="pt-BR"/>
        </w:rPr>
        <w:t>vázlata</w:t>
      </w:r>
      <w:r w:rsidRPr="002B703B">
        <w:rPr>
          <w:spacing w:val="26"/>
          <w:lang w:val="pt-BR"/>
        </w:rPr>
        <w:t xml:space="preserve"> </w:t>
      </w:r>
      <w:r w:rsidRPr="002B703B">
        <w:rPr>
          <w:lang w:val="pt-BR"/>
        </w:rPr>
        <w:t>a</w:t>
      </w:r>
      <w:r w:rsidRPr="002B703B">
        <w:rPr>
          <w:spacing w:val="26"/>
          <w:lang w:val="pt-BR"/>
        </w:rPr>
        <w:t xml:space="preserve"> </w:t>
      </w:r>
      <w:r w:rsidRPr="002B703B">
        <w:rPr>
          <w:lang w:val="pt-BR"/>
        </w:rPr>
        <w:t>hallgatók</w:t>
      </w:r>
      <w:r w:rsidRPr="002B703B">
        <w:rPr>
          <w:spacing w:val="25"/>
          <w:lang w:val="pt-BR"/>
        </w:rPr>
        <w:t xml:space="preserve"> </w:t>
      </w:r>
      <w:r w:rsidRPr="002B703B">
        <w:rPr>
          <w:lang w:val="pt-BR"/>
        </w:rPr>
        <w:t>számára</w:t>
      </w:r>
      <w:r w:rsidRPr="002B703B">
        <w:rPr>
          <w:spacing w:val="26"/>
          <w:lang w:val="pt-BR"/>
        </w:rPr>
        <w:t xml:space="preserve"> </w:t>
      </w:r>
      <w:r w:rsidRPr="002B703B">
        <w:rPr>
          <w:lang w:val="pt-BR"/>
        </w:rPr>
        <w:t>elérhetővé</w:t>
      </w:r>
      <w:r w:rsidRPr="002B703B">
        <w:rPr>
          <w:spacing w:val="41"/>
          <w:w w:val="102"/>
          <w:lang w:val="pt-BR"/>
        </w:rPr>
        <w:t xml:space="preserve"> </w:t>
      </w:r>
      <w:r w:rsidRPr="002B703B">
        <w:rPr>
          <w:lang w:val="pt-BR"/>
        </w:rPr>
        <w:t>teszem.</w:t>
      </w:r>
    </w:p>
    <w:p w:rsidR="009867EE" w:rsidRPr="002B703B" w:rsidRDefault="009867EE">
      <w:pPr>
        <w:spacing w:before="4"/>
        <w:rPr>
          <w:rFonts w:cs="Calibri"/>
          <w:sz w:val="16"/>
          <w:szCs w:val="16"/>
          <w:lang w:val="pt-BR"/>
        </w:rPr>
      </w:pPr>
    </w:p>
    <w:p w:rsidR="009867EE" w:rsidRPr="002B703B" w:rsidRDefault="009867EE">
      <w:pPr>
        <w:pStyle w:val="BodyText"/>
        <w:spacing w:line="287" w:lineRule="auto"/>
        <w:ind w:left="476" w:firstLine="0"/>
        <w:rPr>
          <w:lang w:val="pt-BR"/>
        </w:rPr>
      </w:pPr>
      <w:r w:rsidRPr="002B703B">
        <w:rPr>
          <w:lang w:val="pt-BR"/>
        </w:rPr>
        <w:t>Hofmeister</w:t>
      </w:r>
      <w:r w:rsidRPr="002B703B">
        <w:rPr>
          <w:spacing w:val="2"/>
          <w:lang w:val="pt-BR"/>
        </w:rPr>
        <w:t>-­‐</w:t>
      </w:r>
      <w:r w:rsidRPr="002B703B">
        <w:rPr>
          <w:lang w:val="pt-BR"/>
        </w:rPr>
        <w:t>Tóth</w:t>
      </w:r>
      <w:r w:rsidRPr="002B703B">
        <w:rPr>
          <w:spacing w:val="15"/>
          <w:lang w:val="pt-BR"/>
        </w:rPr>
        <w:t xml:space="preserve"> </w:t>
      </w:r>
      <w:r w:rsidRPr="002B703B">
        <w:rPr>
          <w:lang w:val="pt-BR"/>
        </w:rPr>
        <w:t>Ágnes</w:t>
      </w:r>
      <w:r w:rsidRPr="002B703B">
        <w:rPr>
          <w:spacing w:val="14"/>
          <w:lang w:val="pt-BR"/>
        </w:rPr>
        <w:t xml:space="preserve"> </w:t>
      </w:r>
      <w:r w:rsidRPr="002B703B">
        <w:rPr>
          <w:lang w:val="pt-BR"/>
        </w:rPr>
        <w:t>–</w:t>
      </w:r>
      <w:r w:rsidRPr="002B703B">
        <w:rPr>
          <w:spacing w:val="16"/>
          <w:lang w:val="pt-BR"/>
        </w:rPr>
        <w:t xml:space="preserve"> </w:t>
      </w:r>
      <w:r w:rsidRPr="002B703B">
        <w:rPr>
          <w:lang w:val="pt-BR"/>
        </w:rPr>
        <w:t>Mitev</w:t>
      </w:r>
      <w:r w:rsidRPr="002B703B">
        <w:rPr>
          <w:spacing w:val="14"/>
          <w:lang w:val="pt-BR"/>
        </w:rPr>
        <w:t xml:space="preserve"> </w:t>
      </w:r>
      <w:r w:rsidRPr="002B703B">
        <w:rPr>
          <w:lang w:val="pt-BR"/>
        </w:rPr>
        <w:t>Ariel</w:t>
      </w:r>
      <w:r w:rsidRPr="002B703B">
        <w:rPr>
          <w:spacing w:val="14"/>
          <w:lang w:val="pt-BR"/>
        </w:rPr>
        <w:t xml:space="preserve"> </w:t>
      </w:r>
      <w:r w:rsidRPr="002B703B">
        <w:rPr>
          <w:lang w:val="pt-BR"/>
        </w:rPr>
        <w:t>Zoltán:</w:t>
      </w:r>
      <w:r w:rsidRPr="002B703B">
        <w:rPr>
          <w:spacing w:val="14"/>
          <w:lang w:val="pt-BR"/>
        </w:rPr>
        <w:t xml:space="preserve"> </w:t>
      </w:r>
      <w:r w:rsidRPr="002B703B">
        <w:rPr>
          <w:lang w:val="pt-BR"/>
        </w:rPr>
        <w:t>üzleti</w:t>
      </w:r>
      <w:r w:rsidRPr="002B703B">
        <w:rPr>
          <w:spacing w:val="15"/>
          <w:lang w:val="pt-BR"/>
        </w:rPr>
        <w:t xml:space="preserve"> </w:t>
      </w:r>
      <w:r w:rsidRPr="002B703B">
        <w:rPr>
          <w:lang w:val="pt-BR"/>
        </w:rPr>
        <w:t>kommunikáció</w:t>
      </w:r>
      <w:r w:rsidRPr="002B703B">
        <w:rPr>
          <w:spacing w:val="15"/>
          <w:lang w:val="pt-BR"/>
        </w:rPr>
        <w:t xml:space="preserve"> </w:t>
      </w:r>
      <w:r w:rsidRPr="002B703B">
        <w:rPr>
          <w:lang w:val="pt-BR"/>
        </w:rPr>
        <w:t>és</w:t>
      </w:r>
      <w:r w:rsidRPr="002B703B">
        <w:rPr>
          <w:spacing w:val="14"/>
          <w:lang w:val="pt-BR"/>
        </w:rPr>
        <w:t xml:space="preserve"> </w:t>
      </w:r>
      <w:r w:rsidRPr="002B703B">
        <w:rPr>
          <w:lang w:val="pt-BR"/>
        </w:rPr>
        <w:t>tárgyalástechnika,</w:t>
      </w:r>
      <w:r w:rsidRPr="002B703B">
        <w:rPr>
          <w:spacing w:val="15"/>
          <w:lang w:val="pt-BR"/>
        </w:rPr>
        <w:t xml:space="preserve"> </w:t>
      </w:r>
      <w:r w:rsidRPr="002B703B">
        <w:rPr>
          <w:lang w:val="pt-BR"/>
        </w:rPr>
        <w:t>Budapest,</w:t>
      </w:r>
      <w:r w:rsidRPr="002B703B">
        <w:rPr>
          <w:spacing w:val="22"/>
          <w:w w:val="102"/>
          <w:lang w:val="pt-BR"/>
        </w:rPr>
        <w:t xml:space="preserve"> </w:t>
      </w:r>
      <w:r w:rsidRPr="002B703B">
        <w:rPr>
          <w:lang w:val="pt-BR"/>
        </w:rPr>
        <w:t>Akadémiai</w:t>
      </w:r>
      <w:r w:rsidRPr="002B703B">
        <w:rPr>
          <w:spacing w:val="17"/>
          <w:lang w:val="pt-BR"/>
        </w:rPr>
        <w:t xml:space="preserve"> </w:t>
      </w:r>
      <w:r w:rsidRPr="002B703B">
        <w:rPr>
          <w:lang w:val="pt-BR"/>
        </w:rPr>
        <w:t>Kiadó.</w:t>
      </w:r>
      <w:r w:rsidRPr="002B703B">
        <w:rPr>
          <w:spacing w:val="17"/>
          <w:lang w:val="pt-BR"/>
        </w:rPr>
        <w:t xml:space="preserve"> </w:t>
      </w:r>
      <w:r w:rsidRPr="002B703B">
        <w:rPr>
          <w:lang w:val="pt-BR"/>
        </w:rPr>
        <w:t>2007.</w:t>
      </w:r>
      <w:r w:rsidRPr="002B703B">
        <w:rPr>
          <w:spacing w:val="17"/>
          <w:lang w:val="pt-BR"/>
        </w:rPr>
        <w:t xml:space="preserve"> </w:t>
      </w:r>
      <w:r w:rsidRPr="002B703B">
        <w:rPr>
          <w:lang w:val="pt-BR"/>
        </w:rPr>
        <w:t>ISBN:</w:t>
      </w:r>
      <w:r w:rsidRPr="002B703B">
        <w:rPr>
          <w:spacing w:val="17"/>
          <w:lang w:val="pt-BR"/>
        </w:rPr>
        <w:t xml:space="preserve"> </w:t>
      </w:r>
      <w:r w:rsidRPr="002B703B">
        <w:rPr>
          <w:lang w:val="pt-BR"/>
        </w:rPr>
        <w:t>978</w:t>
      </w:r>
      <w:r w:rsidRPr="002B703B">
        <w:rPr>
          <w:spacing w:val="18"/>
          <w:lang w:val="pt-BR"/>
        </w:rPr>
        <w:t xml:space="preserve"> </w:t>
      </w:r>
      <w:r w:rsidRPr="002B703B">
        <w:rPr>
          <w:lang w:val="pt-BR"/>
        </w:rPr>
        <w:t>963</w:t>
      </w:r>
      <w:r w:rsidRPr="002B703B">
        <w:rPr>
          <w:spacing w:val="19"/>
          <w:lang w:val="pt-BR"/>
        </w:rPr>
        <w:t xml:space="preserve"> </w:t>
      </w:r>
      <w:r w:rsidRPr="002B703B">
        <w:rPr>
          <w:lang w:val="pt-BR"/>
        </w:rPr>
        <w:t>0585</w:t>
      </w:r>
      <w:r w:rsidRPr="002B703B">
        <w:rPr>
          <w:spacing w:val="18"/>
          <w:lang w:val="pt-BR"/>
        </w:rPr>
        <w:t xml:space="preserve"> </w:t>
      </w:r>
      <w:r w:rsidRPr="002B703B">
        <w:rPr>
          <w:lang w:val="pt-BR"/>
        </w:rPr>
        <w:t>32</w:t>
      </w:r>
      <w:r w:rsidRPr="002B703B">
        <w:rPr>
          <w:spacing w:val="18"/>
          <w:lang w:val="pt-BR"/>
        </w:rPr>
        <w:t xml:space="preserve"> </w:t>
      </w:r>
      <w:r w:rsidRPr="002B703B">
        <w:rPr>
          <w:lang w:val="pt-BR"/>
        </w:rPr>
        <w:t>3</w:t>
      </w:r>
    </w:p>
    <w:p w:rsidR="009867EE" w:rsidRPr="002B703B" w:rsidRDefault="009867EE">
      <w:pPr>
        <w:spacing w:before="6"/>
        <w:rPr>
          <w:rFonts w:cs="Calibri"/>
          <w:sz w:val="16"/>
          <w:szCs w:val="16"/>
          <w:lang w:val="pt-BR"/>
        </w:rPr>
      </w:pPr>
    </w:p>
    <w:p w:rsidR="009867EE" w:rsidRPr="002B703B" w:rsidRDefault="009867EE">
      <w:pPr>
        <w:pStyle w:val="Heading1"/>
        <w:rPr>
          <w:b w:val="0"/>
          <w:bCs w:val="0"/>
          <w:lang w:val="pt-BR"/>
        </w:rPr>
      </w:pPr>
      <w:r w:rsidRPr="002B703B">
        <w:rPr>
          <w:lang w:val="pt-BR"/>
        </w:rPr>
        <w:t xml:space="preserve">Ajánlott </w:t>
      </w:r>
      <w:r w:rsidRPr="002B703B">
        <w:rPr>
          <w:spacing w:val="3"/>
          <w:lang w:val="pt-BR"/>
        </w:rPr>
        <w:t xml:space="preserve"> </w:t>
      </w:r>
      <w:r w:rsidRPr="002B703B">
        <w:rPr>
          <w:lang w:val="pt-BR"/>
        </w:rPr>
        <w:t>irodalom:</w:t>
      </w:r>
    </w:p>
    <w:p w:rsidR="009867EE" w:rsidRPr="002B703B" w:rsidRDefault="009867EE">
      <w:pPr>
        <w:spacing w:before="8"/>
        <w:rPr>
          <w:rFonts w:cs="Calibri"/>
          <w:b/>
          <w:bCs/>
          <w:sz w:val="20"/>
          <w:szCs w:val="20"/>
          <w:lang w:val="pt-BR"/>
        </w:rPr>
      </w:pPr>
    </w:p>
    <w:p w:rsidR="009867EE" w:rsidRPr="002B703B" w:rsidRDefault="009867EE">
      <w:pPr>
        <w:pStyle w:val="BodyText"/>
        <w:spacing w:line="287" w:lineRule="auto"/>
        <w:ind w:left="476" w:right="317" w:firstLine="0"/>
        <w:rPr>
          <w:lang w:val="pt-BR"/>
        </w:rPr>
      </w:pPr>
      <w:r w:rsidRPr="002B703B">
        <w:rPr>
          <w:lang w:val="pt-BR"/>
        </w:rPr>
        <w:t>Katona</w:t>
      </w:r>
      <w:r w:rsidRPr="002B703B">
        <w:rPr>
          <w:spacing w:val="27"/>
          <w:lang w:val="pt-BR"/>
        </w:rPr>
        <w:t xml:space="preserve"> </w:t>
      </w:r>
      <w:r w:rsidRPr="002B703B">
        <w:rPr>
          <w:lang w:val="pt-BR"/>
        </w:rPr>
        <w:t>Mária</w:t>
      </w:r>
      <w:r w:rsidRPr="002B703B">
        <w:rPr>
          <w:spacing w:val="26"/>
          <w:lang w:val="pt-BR"/>
        </w:rPr>
        <w:t xml:space="preserve"> </w:t>
      </w:r>
      <w:r w:rsidRPr="002B703B">
        <w:rPr>
          <w:lang w:val="pt-BR"/>
        </w:rPr>
        <w:t>–</w:t>
      </w:r>
      <w:r w:rsidRPr="002B703B">
        <w:rPr>
          <w:spacing w:val="27"/>
          <w:lang w:val="pt-BR"/>
        </w:rPr>
        <w:t xml:space="preserve"> </w:t>
      </w:r>
      <w:r w:rsidRPr="002B703B">
        <w:rPr>
          <w:lang w:val="pt-BR"/>
        </w:rPr>
        <w:t>Szabó</w:t>
      </w:r>
      <w:r w:rsidRPr="002B703B">
        <w:rPr>
          <w:spacing w:val="28"/>
          <w:lang w:val="pt-BR"/>
        </w:rPr>
        <w:t xml:space="preserve"> </w:t>
      </w:r>
      <w:r w:rsidRPr="002B703B">
        <w:rPr>
          <w:lang w:val="pt-BR"/>
        </w:rPr>
        <w:t>Csaba:</w:t>
      </w:r>
      <w:r w:rsidRPr="002B703B">
        <w:rPr>
          <w:spacing w:val="26"/>
          <w:lang w:val="pt-BR"/>
        </w:rPr>
        <w:t xml:space="preserve"> </w:t>
      </w:r>
      <w:r w:rsidRPr="002B703B">
        <w:rPr>
          <w:lang w:val="pt-BR"/>
        </w:rPr>
        <w:t>Kommunikáció</w:t>
      </w:r>
      <w:r w:rsidRPr="002B703B">
        <w:rPr>
          <w:spacing w:val="27"/>
          <w:lang w:val="pt-BR"/>
        </w:rPr>
        <w:t xml:space="preserve"> </w:t>
      </w:r>
      <w:r w:rsidRPr="002B703B">
        <w:rPr>
          <w:lang w:val="pt-BR"/>
        </w:rPr>
        <w:t>–</w:t>
      </w:r>
      <w:r w:rsidRPr="002B703B">
        <w:rPr>
          <w:spacing w:val="28"/>
          <w:lang w:val="pt-BR"/>
        </w:rPr>
        <w:t xml:space="preserve"> </w:t>
      </w:r>
      <w:r w:rsidRPr="002B703B">
        <w:rPr>
          <w:lang w:val="pt-BR"/>
        </w:rPr>
        <w:t>üzleti</w:t>
      </w:r>
      <w:r w:rsidRPr="002B703B">
        <w:rPr>
          <w:spacing w:val="26"/>
          <w:lang w:val="pt-BR"/>
        </w:rPr>
        <w:t xml:space="preserve"> </w:t>
      </w:r>
      <w:r w:rsidRPr="002B703B">
        <w:rPr>
          <w:lang w:val="pt-BR"/>
        </w:rPr>
        <w:t>kommunikáció.</w:t>
      </w:r>
      <w:r w:rsidRPr="002B703B">
        <w:rPr>
          <w:spacing w:val="26"/>
          <w:lang w:val="pt-BR"/>
        </w:rPr>
        <w:t xml:space="preserve"> </w:t>
      </w:r>
      <w:r w:rsidRPr="002B703B">
        <w:rPr>
          <w:lang w:val="pt-BR"/>
        </w:rPr>
        <w:t>Budapest.</w:t>
      </w:r>
      <w:r w:rsidRPr="002B703B">
        <w:rPr>
          <w:spacing w:val="26"/>
          <w:lang w:val="pt-BR"/>
        </w:rPr>
        <w:t xml:space="preserve"> </w:t>
      </w:r>
      <w:r w:rsidRPr="002B703B">
        <w:rPr>
          <w:lang w:val="pt-BR"/>
        </w:rPr>
        <w:t>Képzőművészeti</w:t>
      </w:r>
      <w:r w:rsidRPr="002B703B">
        <w:rPr>
          <w:spacing w:val="62"/>
          <w:w w:val="103"/>
          <w:lang w:val="pt-BR"/>
        </w:rPr>
        <w:t xml:space="preserve"> </w:t>
      </w:r>
      <w:r w:rsidRPr="002B703B">
        <w:rPr>
          <w:lang w:val="pt-BR"/>
        </w:rPr>
        <w:t>Kiadó.</w:t>
      </w:r>
      <w:r w:rsidRPr="002B703B">
        <w:rPr>
          <w:spacing w:val="17"/>
          <w:lang w:val="pt-BR"/>
        </w:rPr>
        <w:t xml:space="preserve"> </w:t>
      </w:r>
      <w:r w:rsidRPr="002B703B">
        <w:rPr>
          <w:lang w:val="pt-BR"/>
        </w:rPr>
        <w:t>ISBN:</w:t>
      </w:r>
      <w:r w:rsidRPr="002B703B">
        <w:rPr>
          <w:spacing w:val="17"/>
          <w:lang w:val="pt-BR"/>
        </w:rPr>
        <w:t xml:space="preserve"> </w:t>
      </w:r>
      <w:r w:rsidRPr="002B703B">
        <w:rPr>
          <w:lang w:val="pt-BR"/>
        </w:rPr>
        <w:t>978963</w:t>
      </w:r>
      <w:r w:rsidRPr="002B703B">
        <w:rPr>
          <w:spacing w:val="18"/>
          <w:lang w:val="pt-BR"/>
        </w:rPr>
        <w:t xml:space="preserve"> </w:t>
      </w:r>
      <w:r w:rsidRPr="002B703B">
        <w:rPr>
          <w:lang w:val="pt-BR"/>
        </w:rPr>
        <w:t>3370</w:t>
      </w:r>
      <w:r w:rsidRPr="002B703B">
        <w:rPr>
          <w:spacing w:val="18"/>
          <w:lang w:val="pt-BR"/>
        </w:rPr>
        <w:t xml:space="preserve"> </w:t>
      </w:r>
      <w:r w:rsidRPr="002B703B">
        <w:rPr>
          <w:lang w:val="pt-BR"/>
        </w:rPr>
        <w:t>58</w:t>
      </w:r>
      <w:r w:rsidRPr="002B703B">
        <w:rPr>
          <w:spacing w:val="18"/>
          <w:lang w:val="pt-BR"/>
        </w:rPr>
        <w:t xml:space="preserve"> </w:t>
      </w:r>
      <w:r w:rsidRPr="002B703B">
        <w:rPr>
          <w:lang w:val="pt-BR"/>
        </w:rPr>
        <w:t>2</w:t>
      </w:r>
    </w:p>
    <w:p w:rsidR="009867EE" w:rsidRPr="002B703B" w:rsidRDefault="009867EE">
      <w:pPr>
        <w:spacing w:before="6"/>
        <w:rPr>
          <w:rFonts w:cs="Calibri"/>
          <w:sz w:val="16"/>
          <w:szCs w:val="16"/>
          <w:lang w:val="pt-BR"/>
        </w:rPr>
      </w:pPr>
    </w:p>
    <w:p w:rsidR="009867EE" w:rsidRDefault="009867EE">
      <w:pPr>
        <w:pStyle w:val="BodyText"/>
        <w:spacing w:line="476" w:lineRule="auto"/>
        <w:ind w:left="476" w:right="639" w:firstLine="0"/>
      </w:pPr>
      <w:r w:rsidRPr="002B703B">
        <w:rPr>
          <w:lang w:val="pt-BR"/>
        </w:rPr>
        <w:t>Szóbeli</w:t>
      </w:r>
      <w:r w:rsidRPr="002B703B">
        <w:rPr>
          <w:spacing w:val="20"/>
          <w:lang w:val="pt-BR"/>
        </w:rPr>
        <w:t xml:space="preserve"> </w:t>
      </w:r>
      <w:r w:rsidRPr="002B703B">
        <w:rPr>
          <w:lang w:val="pt-BR"/>
        </w:rPr>
        <w:t>befolyásolás.</w:t>
      </w:r>
      <w:r w:rsidRPr="002B703B">
        <w:rPr>
          <w:spacing w:val="21"/>
          <w:lang w:val="pt-BR"/>
        </w:rPr>
        <w:t xml:space="preserve"> </w:t>
      </w:r>
      <w:r>
        <w:t>Szerk.:</w:t>
      </w:r>
      <w:r>
        <w:rPr>
          <w:spacing w:val="21"/>
        </w:rPr>
        <w:t xml:space="preserve"> </w:t>
      </w:r>
      <w:r>
        <w:t>Siklaki</w:t>
      </w:r>
      <w:r>
        <w:rPr>
          <w:spacing w:val="21"/>
        </w:rPr>
        <w:t xml:space="preserve"> </w:t>
      </w:r>
      <w:r>
        <w:t>István,</w:t>
      </w:r>
      <w:r>
        <w:rPr>
          <w:spacing w:val="21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t>Budapest</w:t>
          </w:r>
        </w:smartTag>
      </w:smartTag>
      <w:r>
        <w:t>,</w:t>
      </w:r>
      <w:r>
        <w:rPr>
          <w:spacing w:val="21"/>
        </w:rPr>
        <w:t xml:space="preserve"> </w:t>
      </w:r>
      <w:r>
        <w:t>Typotex.</w:t>
      </w:r>
      <w:r>
        <w:rPr>
          <w:spacing w:val="21"/>
        </w:rPr>
        <w:t xml:space="preserve"> </w:t>
      </w:r>
      <w:r>
        <w:t>2008.</w:t>
      </w:r>
      <w:r>
        <w:rPr>
          <w:spacing w:val="22"/>
        </w:rPr>
        <w:t xml:space="preserve"> </w:t>
      </w:r>
      <w:r>
        <w:t>ISBN978</w:t>
      </w:r>
      <w:r>
        <w:rPr>
          <w:spacing w:val="23"/>
        </w:rPr>
        <w:t xml:space="preserve"> </w:t>
      </w:r>
      <w:r>
        <w:t>963</w:t>
      </w:r>
      <w:r>
        <w:rPr>
          <w:spacing w:val="22"/>
        </w:rPr>
        <w:t xml:space="preserve"> </w:t>
      </w:r>
      <w:r>
        <w:t>9664</w:t>
      </w:r>
      <w:r>
        <w:rPr>
          <w:spacing w:val="22"/>
        </w:rPr>
        <w:t xml:space="preserve"> </w:t>
      </w:r>
      <w:r>
        <w:t>74</w:t>
      </w:r>
      <w:r>
        <w:rPr>
          <w:spacing w:val="22"/>
        </w:rPr>
        <w:t xml:space="preserve"> </w:t>
      </w:r>
      <w:smartTag w:uri="urn:schemas-microsoft-com:office:smarttags" w:element="metricconverter">
        <w:smartTagPr>
          <w:attr w:name="ProductID" w:val="6 A"/>
        </w:smartTagPr>
        <w:r>
          <w:t>6</w:t>
        </w:r>
        <w:r>
          <w:rPr>
            <w:spacing w:val="44"/>
            <w:w w:val="102"/>
          </w:rPr>
          <w:t xml:space="preserve"> </w:t>
        </w:r>
        <w:r>
          <w:t>A</w:t>
        </w:r>
      </w:smartTag>
      <w:r>
        <w:rPr>
          <w:spacing w:val="21"/>
        </w:rPr>
        <w:t xml:space="preserve"> </w:t>
      </w:r>
      <w:r>
        <w:t>tantárgy</w:t>
      </w:r>
      <w:r>
        <w:rPr>
          <w:spacing w:val="19"/>
        </w:rPr>
        <w:t xml:space="preserve"> </w:t>
      </w:r>
      <w:r>
        <w:t>féléves</w:t>
      </w:r>
      <w:r>
        <w:rPr>
          <w:spacing w:val="20"/>
        </w:rPr>
        <w:t xml:space="preserve"> </w:t>
      </w:r>
      <w:r>
        <w:t>jeggyel</w:t>
      </w:r>
      <w:r>
        <w:rPr>
          <w:spacing w:val="20"/>
        </w:rPr>
        <w:t xml:space="preserve"> </w:t>
      </w:r>
      <w:r>
        <w:t>zárul.</w:t>
      </w:r>
    </w:p>
    <w:p w:rsidR="009867EE" w:rsidRDefault="009867EE">
      <w:pPr>
        <w:pStyle w:val="BodyText"/>
        <w:ind w:left="476" w:firstLine="0"/>
      </w:pPr>
      <w:r>
        <w:t>Teljesítés</w:t>
      </w:r>
      <w:r>
        <w:rPr>
          <w:spacing w:val="37"/>
        </w:rPr>
        <w:t xml:space="preserve"> </w:t>
      </w:r>
      <w:r>
        <w:t>feltételei:</w:t>
      </w:r>
    </w:p>
    <w:p w:rsidR="009867EE" w:rsidRDefault="009867EE">
      <w:pPr>
        <w:spacing w:before="8"/>
        <w:rPr>
          <w:rFonts w:cs="Calibri"/>
          <w:sz w:val="20"/>
          <w:szCs w:val="20"/>
        </w:rPr>
      </w:pPr>
    </w:p>
    <w:p w:rsidR="009867EE" w:rsidRDefault="009867EE">
      <w:pPr>
        <w:pStyle w:val="BodyText"/>
        <w:tabs>
          <w:tab w:val="left" w:pos="835"/>
        </w:tabs>
        <w:spacing w:line="289" w:lineRule="auto"/>
        <w:ind w:right="317"/>
      </w:pPr>
      <w:r>
        <w:rPr>
          <w:w w:val="30"/>
        </w:rPr>
        <w:t>-­‐</w:t>
      </w:r>
      <w:r>
        <w:rPr>
          <w:w w:val="30"/>
        </w:rPr>
        <w:tab/>
      </w:r>
      <w:r>
        <w:t>a</w:t>
      </w:r>
      <w:r>
        <w:rPr>
          <w:spacing w:val="26"/>
        </w:rPr>
        <w:t xml:space="preserve"> </w:t>
      </w:r>
      <w:r>
        <w:t>témához</w:t>
      </w:r>
      <w:r>
        <w:rPr>
          <w:spacing w:val="26"/>
        </w:rPr>
        <w:t xml:space="preserve"> </w:t>
      </w:r>
      <w:r>
        <w:t>kapcsolódó</w:t>
      </w:r>
      <w:r>
        <w:rPr>
          <w:spacing w:val="26"/>
        </w:rPr>
        <w:t xml:space="preserve"> </w:t>
      </w:r>
      <w:r>
        <w:t>önálló</w:t>
      </w:r>
      <w:r>
        <w:rPr>
          <w:spacing w:val="26"/>
        </w:rPr>
        <w:t xml:space="preserve"> </w:t>
      </w:r>
      <w:r>
        <w:t>/és</w:t>
      </w:r>
      <w:r>
        <w:rPr>
          <w:spacing w:val="25"/>
        </w:rPr>
        <w:t xml:space="preserve"> </w:t>
      </w:r>
      <w:r>
        <w:t>/vagy</w:t>
      </w:r>
      <w:r>
        <w:rPr>
          <w:spacing w:val="25"/>
        </w:rPr>
        <w:t xml:space="preserve"> </w:t>
      </w:r>
      <w:r>
        <w:t>kiscsoportos</w:t>
      </w:r>
      <w:r>
        <w:rPr>
          <w:spacing w:val="25"/>
        </w:rPr>
        <w:t xml:space="preserve"> </w:t>
      </w:r>
      <w:r>
        <w:t>munka</w:t>
      </w:r>
      <w:r>
        <w:rPr>
          <w:spacing w:val="26"/>
        </w:rPr>
        <w:t xml:space="preserve"> </w:t>
      </w:r>
      <w:r>
        <w:t>készítése/videó</w:t>
      </w:r>
      <w:r>
        <w:rPr>
          <w:spacing w:val="26"/>
        </w:rPr>
        <w:t xml:space="preserve"> </w:t>
      </w:r>
      <w:r>
        <w:t>felvétel,</w:t>
      </w:r>
      <w:r>
        <w:rPr>
          <w:spacing w:val="44"/>
          <w:w w:val="102"/>
        </w:rPr>
        <w:t xml:space="preserve"> </w:t>
      </w:r>
      <w:r>
        <w:t>filmrészlet,</w:t>
      </w:r>
      <w:r>
        <w:rPr>
          <w:spacing w:val="28"/>
        </w:rPr>
        <w:t xml:space="preserve"> </w:t>
      </w:r>
      <w:r>
        <w:t>képmagnós</w:t>
      </w:r>
      <w:r>
        <w:rPr>
          <w:spacing w:val="28"/>
        </w:rPr>
        <w:t xml:space="preserve"> </w:t>
      </w:r>
      <w:r>
        <w:t>felvétel</w:t>
      </w:r>
      <w:r>
        <w:rPr>
          <w:spacing w:val="28"/>
        </w:rPr>
        <w:t xml:space="preserve"> </w:t>
      </w:r>
      <w:r>
        <w:t>stb.</w:t>
      </w:r>
      <w:r>
        <w:rPr>
          <w:spacing w:val="28"/>
        </w:rPr>
        <w:t xml:space="preserve"> </w:t>
      </w:r>
      <w:r>
        <w:t>elemzése,</w:t>
      </w:r>
      <w:r>
        <w:rPr>
          <w:spacing w:val="29"/>
        </w:rPr>
        <w:t xml:space="preserve"> </w:t>
      </w:r>
      <w:r>
        <w:t>bemutatása</w:t>
      </w:r>
      <w:r>
        <w:rPr>
          <w:spacing w:val="29"/>
        </w:rPr>
        <w:t xml:space="preserve"> </w:t>
      </w:r>
      <w:r>
        <w:t>kiselőadás</w:t>
      </w:r>
      <w:r>
        <w:rPr>
          <w:spacing w:val="29"/>
        </w:rPr>
        <w:t xml:space="preserve"> </w:t>
      </w:r>
      <w:r>
        <w:t>formában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tematika</w:t>
      </w:r>
      <w:r>
        <w:rPr>
          <w:spacing w:val="36"/>
          <w:w w:val="102"/>
        </w:rPr>
        <w:t xml:space="preserve"> </w:t>
      </w:r>
      <w:r>
        <w:t xml:space="preserve">szempontjai </w:t>
      </w:r>
      <w:r>
        <w:rPr>
          <w:spacing w:val="9"/>
        </w:rPr>
        <w:t xml:space="preserve"> </w:t>
      </w:r>
      <w:r>
        <w:t>alapján.</w:t>
      </w:r>
    </w:p>
    <w:p w:rsidR="009867EE" w:rsidRPr="002B703B" w:rsidRDefault="009867EE">
      <w:pPr>
        <w:pStyle w:val="BodyText"/>
        <w:tabs>
          <w:tab w:val="left" w:pos="835"/>
        </w:tabs>
        <w:spacing w:line="254" w:lineRule="exact"/>
        <w:ind w:left="476" w:firstLine="0"/>
        <w:rPr>
          <w:lang w:val="pt-BR"/>
        </w:rPr>
      </w:pPr>
      <w:r w:rsidRPr="002B703B">
        <w:rPr>
          <w:w w:val="30"/>
          <w:lang w:val="pt-BR"/>
        </w:rPr>
        <w:t>-­‐</w:t>
      </w:r>
      <w:r w:rsidRPr="002B703B">
        <w:rPr>
          <w:w w:val="30"/>
          <w:lang w:val="pt-BR"/>
        </w:rPr>
        <w:tab/>
      </w:r>
      <w:r w:rsidRPr="002B703B">
        <w:rPr>
          <w:lang w:val="pt-BR"/>
        </w:rPr>
        <w:t>írásos</w:t>
      </w:r>
      <w:r w:rsidRPr="002B703B">
        <w:rPr>
          <w:spacing w:val="23"/>
          <w:lang w:val="pt-BR"/>
        </w:rPr>
        <w:t xml:space="preserve"> </w:t>
      </w:r>
      <w:r w:rsidRPr="002B703B">
        <w:rPr>
          <w:lang w:val="pt-BR"/>
        </w:rPr>
        <w:t>dolgozat</w:t>
      </w:r>
      <w:r w:rsidRPr="002B703B">
        <w:rPr>
          <w:spacing w:val="23"/>
          <w:lang w:val="pt-BR"/>
        </w:rPr>
        <w:t xml:space="preserve"> </w:t>
      </w:r>
      <w:r w:rsidRPr="002B703B">
        <w:rPr>
          <w:lang w:val="pt-BR"/>
        </w:rPr>
        <w:t>a</w:t>
      </w:r>
      <w:r w:rsidRPr="002B703B">
        <w:rPr>
          <w:spacing w:val="23"/>
          <w:lang w:val="pt-BR"/>
        </w:rPr>
        <w:t xml:space="preserve"> </w:t>
      </w:r>
      <w:r w:rsidRPr="002B703B">
        <w:rPr>
          <w:lang w:val="pt-BR"/>
        </w:rPr>
        <w:t>tavaszi</w:t>
      </w:r>
      <w:r w:rsidRPr="002B703B">
        <w:rPr>
          <w:spacing w:val="23"/>
          <w:lang w:val="pt-BR"/>
        </w:rPr>
        <w:t xml:space="preserve"> </w:t>
      </w:r>
      <w:r w:rsidRPr="002B703B">
        <w:rPr>
          <w:lang w:val="pt-BR"/>
        </w:rPr>
        <w:t>szemeszterben,</w:t>
      </w:r>
      <w:r w:rsidRPr="002B703B">
        <w:rPr>
          <w:spacing w:val="22"/>
          <w:lang w:val="pt-BR"/>
        </w:rPr>
        <w:t xml:space="preserve"> </w:t>
      </w:r>
      <w:r w:rsidRPr="002B703B">
        <w:rPr>
          <w:lang w:val="pt-BR"/>
        </w:rPr>
        <w:t>201</w:t>
      </w:r>
      <w:r>
        <w:rPr>
          <w:lang w:val="pt-BR"/>
        </w:rPr>
        <w:t>6</w:t>
      </w:r>
      <w:r w:rsidRPr="002B703B">
        <w:rPr>
          <w:lang w:val="pt-BR"/>
        </w:rPr>
        <w:t>.</w:t>
      </w:r>
      <w:r w:rsidRPr="002B703B">
        <w:rPr>
          <w:spacing w:val="22"/>
          <w:lang w:val="pt-BR"/>
        </w:rPr>
        <w:t xml:space="preserve"> </w:t>
      </w:r>
      <w:r w:rsidRPr="002B703B">
        <w:rPr>
          <w:lang w:val="pt-BR"/>
        </w:rPr>
        <w:t>Április</w:t>
      </w:r>
      <w:r w:rsidRPr="002B703B">
        <w:rPr>
          <w:spacing w:val="24"/>
          <w:lang w:val="pt-BR"/>
        </w:rPr>
        <w:t xml:space="preserve"> </w:t>
      </w:r>
      <w:r w:rsidRPr="002B703B">
        <w:rPr>
          <w:lang w:val="pt-BR"/>
        </w:rPr>
        <w:t>hónap</w:t>
      </w:r>
      <w:r w:rsidRPr="002B703B">
        <w:rPr>
          <w:spacing w:val="24"/>
          <w:lang w:val="pt-BR"/>
        </w:rPr>
        <w:t xml:space="preserve"> </w:t>
      </w:r>
      <w:r w:rsidRPr="002B703B">
        <w:rPr>
          <w:lang w:val="pt-BR"/>
        </w:rPr>
        <w:t>második</w:t>
      </w:r>
      <w:r w:rsidRPr="002B703B">
        <w:rPr>
          <w:spacing w:val="23"/>
          <w:lang w:val="pt-BR"/>
        </w:rPr>
        <w:t xml:space="preserve"> </w:t>
      </w:r>
      <w:r w:rsidRPr="002B703B">
        <w:rPr>
          <w:lang w:val="pt-BR"/>
        </w:rPr>
        <w:t>hetében.</w:t>
      </w:r>
    </w:p>
    <w:p w:rsidR="009867EE" w:rsidRPr="002B703B" w:rsidRDefault="009867EE">
      <w:pPr>
        <w:rPr>
          <w:rFonts w:cs="Calibri"/>
          <w:lang w:val="pt-BR"/>
        </w:rPr>
      </w:pPr>
    </w:p>
    <w:p w:rsidR="009867EE" w:rsidRPr="002B703B" w:rsidRDefault="009867EE">
      <w:pPr>
        <w:rPr>
          <w:rFonts w:cs="Calibri"/>
          <w:lang w:val="pt-BR"/>
        </w:rPr>
      </w:pPr>
    </w:p>
    <w:p w:rsidR="009867EE" w:rsidRPr="002B703B" w:rsidRDefault="009867EE">
      <w:pPr>
        <w:pStyle w:val="BodyText"/>
        <w:tabs>
          <w:tab w:val="left" w:pos="4408"/>
        </w:tabs>
        <w:spacing w:before="137"/>
        <w:ind w:firstLine="0"/>
        <w:rPr>
          <w:lang w:val="pt-BR"/>
        </w:rPr>
      </w:pPr>
      <w:r w:rsidRPr="002B703B">
        <w:rPr>
          <w:w w:val="85"/>
          <w:lang w:val="pt-BR"/>
        </w:rPr>
        <w:t>Pécs,</w:t>
      </w:r>
      <w:r w:rsidRPr="002B703B">
        <w:rPr>
          <w:spacing w:val="39"/>
          <w:w w:val="85"/>
          <w:lang w:val="pt-BR"/>
        </w:rPr>
        <w:t xml:space="preserve"> </w:t>
      </w:r>
      <w:r w:rsidRPr="002B703B">
        <w:rPr>
          <w:w w:val="85"/>
          <w:lang w:val="pt-BR"/>
        </w:rPr>
        <w:t>201</w:t>
      </w:r>
      <w:r>
        <w:rPr>
          <w:w w:val="85"/>
          <w:lang w:val="pt-BR"/>
        </w:rPr>
        <w:t>6</w:t>
      </w:r>
      <w:r w:rsidRPr="002B703B">
        <w:rPr>
          <w:spacing w:val="2"/>
          <w:w w:val="85"/>
          <w:lang w:val="pt-BR"/>
        </w:rPr>
        <w:t>-­‐</w:t>
      </w:r>
      <w:r w:rsidRPr="002B703B">
        <w:rPr>
          <w:w w:val="85"/>
          <w:lang w:val="pt-BR"/>
        </w:rPr>
        <w:t>01</w:t>
      </w:r>
      <w:r w:rsidRPr="002B703B">
        <w:rPr>
          <w:spacing w:val="2"/>
          <w:w w:val="85"/>
          <w:lang w:val="pt-BR"/>
        </w:rPr>
        <w:t>-­‐</w:t>
      </w:r>
      <w:r w:rsidRPr="002B703B">
        <w:rPr>
          <w:w w:val="85"/>
          <w:lang w:val="pt-BR"/>
        </w:rPr>
        <w:t>03</w:t>
      </w:r>
      <w:r w:rsidRPr="002B703B">
        <w:rPr>
          <w:w w:val="85"/>
          <w:lang w:val="pt-BR"/>
        </w:rPr>
        <w:tab/>
      </w:r>
      <w:r w:rsidRPr="002B703B">
        <w:rPr>
          <w:lang w:val="pt-BR"/>
        </w:rPr>
        <w:t>Ikotinné</w:t>
      </w:r>
      <w:r w:rsidRPr="002B703B">
        <w:rPr>
          <w:spacing w:val="31"/>
          <w:lang w:val="pt-BR"/>
        </w:rPr>
        <w:t xml:space="preserve"> </w:t>
      </w:r>
      <w:r w:rsidRPr="002B703B">
        <w:rPr>
          <w:lang w:val="pt-BR"/>
        </w:rPr>
        <w:t>Huszár</w:t>
      </w:r>
      <w:r w:rsidRPr="002B703B">
        <w:rPr>
          <w:spacing w:val="30"/>
          <w:lang w:val="pt-BR"/>
        </w:rPr>
        <w:t xml:space="preserve"> </w:t>
      </w:r>
      <w:r w:rsidRPr="002B703B">
        <w:rPr>
          <w:lang w:val="pt-BR"/>
        </w:rPr>
        <w:t>Jolán</w:t>
      </w:r>
      <w:r w:rsidRPr="002B703B">
        <w:rPr>
          <w:spacing w:val="31"/>
          <w:lang w:val="pt-BR"/>
        </w:rPr>
        <w:t xml:space="preserve"> </w:t>
      </w:r>
      <w:r w:rsidRPr="002B703B">
        <w:rPr>
          <w:lang w:val="pt-BR"/>
        </w:rPr>
        <w:t>pszichológus,</w:t>
      </w:r>
      <w:r w:rsidRPr="002B703B">
        <w:rPr>
          <w:spacing w:val="30"/>
          <w:lang w:val="pt-BR"/>
        </w:rPr>
        <w:t xml:space="preserve"> </w:t>
      </w:r>
      <w:r w:rsidRPr="002B703B">
        <w:rPr>
          <w:lang w:val="pt-BR"/>
        </w:rPr>
        <w:t>oktató</w:t>
      </w:r>
    </w:p>
    <w:sectPr w:rsidR="009867EE" w:rsidRPr="002B703B" w:rsidSect="005C0D6D">
      <w:type w:val="continuous"/>
      <w:pgSz w:w="11900" w:h="16840"/>
      <w:pgMar w:top="1480" w:right="13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F0758"/>
    <w:multiLevelType w:val="hybridMultilevel"/>
    <w:tmpl w:val="FFFFFFFF"/>
    <w:lvl w:ilvl="0" w:tplc="FA4E0B94">
      <w:start w:val="1"/>
      <w:numFmt w:val="decimal"/>
      <w:lvlText w:val="%1."/>
      <w:lvlJc w:val="left"/>
      <w:pPr>
        <w:ind w:left="836" w:hanging="360"/>
      </w:pPr>
      <w:rPr>
        <w:rFonts w:ascii="Calibri" w:eastAsia="Times New Roman" w:hAnsi="Calibri" w:cs="Times New Roman" w:hint="default"/>
        <w:spacing w:val="2"/>
        <w:w w:val="102"/>
        <w:sz w:val="21"/>
        <w:szCs w:val="21"/>
      </w:rPr>
    </w:lvl>
    <w:lvl w:ilvl="1" w:tplc="8708CADA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B86ED216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37182082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4" w:tplc="726290EC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40A08698">
      <w:start w:val="1"/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F536C5B2">
      <w:start w:val="1"/>
      <w:numFmt w:val="bullet"/>
      <w:lvlText w:val="•"/>
      <w:lvlJc w:val="left"/>
      <w:pPr>
        <w:ind w:left="5902" w:hanging="360"/>
      </w:pPr>
      <w:rPr>
        <w:rFonts w:hint="default"/>
      </w:rPr>
    </w:lvl>
    <w:lvl w:ilvl="7" w:tplc="F7EA6852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9C7CCE80">
      <w:start w:val="1"/>
      <w:numFmt w:val="bullet"/>
      <w:lvlText w:val="•"/>
      <w:lvlJc w:val="left"/>
      <w:pPr>
        <w:ind w:left="75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D6D"/>
    <w:rsid w:val="00253C23"/>
    <w:rsid w:val="002B703B"/>
    <w:rsid w:val="003342D0"/>
    <w:rsid w:val="005C0D6D"/>
    <w:rsid w:val="0098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6D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C0D6D"/>
    <w:pPr>
      <w:ind w:left="476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F7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C0D6D"/>
    <w:pPr>
      <w:ind w:left="836" w:hanging="36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F77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5C0D6D"/>
  </w:style>
  <w:style w:type="paragraph" w:customStyle="1" w:styleId="TableParagraph">
    <w:name w:val="Table Paragraph"/>
    <w:basedOn w:val="Normal"/>
    <w:uiPriority w:val="99"/>
    <w:rsid w:val="005C0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240</Words>
  <Characters>1656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TEMATIKA: A KÖZVETLEN EMBERI KOMMUNIKÁCIÓ TANTÁRGY 2015-­‐16/2</dc:title>
  <dc:subject/>
  <dc:creator/>
  <cp:keywords/>
  <dc:description/>
  <cp:lastModifiedBy>PTE PMMK Pedagógia Tanszék</cp:lastModifiedBy>
  <cp:revision>2</cp:revision>
  <dcterms:created xsi:type="dcterms:W3CDTF">2016-02-05T08:32:00Z</dcterms:created>
  <dcterms:modified xsi:type="dcterms:W3CDTF">2016-02-05T08:32:00Z</dcterms:modified>
</cp:coreProperties>
</file>