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23" w:rsidRPr="00BB2E7C" w:rsidRDefault="00240C23">
      <w:pPr>
        <w:spacing w:before="40"/>
        <w:ind w:left="143"/>
        <w:jc w:val="center"/>
        <w:rPr>
          <w:rFonts w:ascii="Times New Roman" w:hAnsi="Times New Roman"/>
          <w:sz w:val="28"/>
          <w:szCs w:val="28"/>
          <w:lang w:val="hu-HU"/>
        </w:rPr>
      </w:pPr>
      <w:r w:rsidRPr="00BB2E7C">
        <w:rPr>
          <w:rFonts w:ascii="Times New Roman" w:hAnsi="Times New Roman"/>
          <w:b/>
          <w:sz w:val="28"/>
          <w:u w:val="single" w:color="000000"/>
          <w:lang w:val="hu-HU"/>
        </w:rPr>
        <w:t>TANTÁRGY</w:t>
      </w:r>
      <w:r w:rsidRPr="00BB2E7C">
        <w:rPr>
          <w:rFonts w:ascii="Times New Roman" w:hAnsi="Times New Roman"/>
          <w:b/>
          <w:spacing w:val="-27"/>
          <w:sz w:val="28"/>
          <w:u w:val="single" w:color="000000"/>
          <w:lang w:val="hu-HU"/>
        </w:rPr>
        <w:t xml:space="preserve"> </w:t>
      </w:r>
      <w:r w:rsidRPr="00BB2E7C">
        <w:rPr>
          <w:rFonts w:ascii="Times New Roman" w:hAnsi="Times New Roman"/>
          <w:b/>
          <w:sz w:val="28"/>
          <w:u w:val="single" w:color="000000"/>
          <w:lang w:val="hu-HU"/>
        </w:rPr>
        <w:t>LEÍRÁS</w:t>
      </w:r>
    </w:p>
    <w:p w:rsidR="00240C23" w:rsidRPr="00BB2E7C" w:rsidRDefault="00240C23">
      <w:pPr>
        <w:rPr>
          <w:rFonts w:ascii="Times New Roman" w:hAnsi="Times New Roman"/>
          <w:b/>
          <w:bCs/>
          <w:sz w:val="28"/>
          <w:szCs w:val="28"/>
          <w:lang w:val="hu-HU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64"/>
        <w:gridCol w:w="1133"/>
        <w:gridCol w:w="5386"/>
      </w:tblGrid>
      <w:tr w:rsidR="00240C23" w:rsidRPr="00290D60" w:rsidTr="00290D60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175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b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tantárgy</w:t>
            </w:r>
            <w:r w:rsidRPr="00290D60">
              <w:rPr>
                <w:rFonts w:ascii="Times New Roman" w:hAnsi="Times New Roman"/>
                <w:b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megnevezése: Tantervi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kód: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3105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Médiaszabályozás </w:t>
            </w:r>
            <w:r w:rsidRPr="00290D60">
              <w:rPr>
                <w:rFonts w:ascii="Times New Roman" w:hAnsi="Times New Roman"/>
                <w:spacing w:val="-1"/>
                <w:sz w:val="24"/>
                <w:lang w:val="hu-HU"/>
              </w:rPr>
              <w:t>PMTEVNF717-EA-00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Óraszám/hét</w:t>
            </w:r>
            <w:r w:rsidRPr="00290D60">
              <w:rPr>
                <w:rFonts w:ascii="Times New Roman" w:hAnsi="Times New Roman"/>
                <w:b/>
                <w:spacing w:val="-2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(előadás/gyakorlat/labor):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2/0/0</w:t>
            </w:r>
          </w:p>
        </w:tc>
      </w:tr>
      <w:tr w:rsidR="00240C23" w:rsidRPr="00290D60" w:rsidTr="00290D60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Félévzárási</w:t>
            </w:r>
            <w:r w:rsidRPr="00290D60">
              <w:rPr>
                <w:rFonts w:ascii="Times New Roman" w:hAnsi="Times New Roman"/>
                <w:b/>
                <w:spacing w:val="-1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követelmény: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Kollokvium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b/>
                <w:sz w:val="24"/>
                <w:lang w:val="hu-HU"/>
              </w:rPr>
              <w:t>Kredit: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3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172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Javasolt</w:t>
            </w:r>
            <w:r w:rsidRPr="00290D60">
              <w:rPr>
                <w:rFonts w:ascii="Times New Roman" w:hAnsi="Times New Roman"/>
                <w:b/>
                <w:spacing w:val="-12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szemeszter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: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Előtanulmányi</w:t>
            </w:r>
            <w:r w:rsidRPr="00290D60">
              <w:rPr>
                <w:rFonts w:ascii="Times New Roman" w:hAnsi="Times New Roman"/>
                <w:b/>
                <w:spacing w:val="-1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feltételek: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2</w:t>
            </w:r>
          </w:p>
          <w:p w:rsidR="00240C23" w:rsidRPr="00290D60" w:rsidRDefault="00240C23" w:rsidP="00290D60">
            <w:pPr>
              <w:pStyle w:val="TableParagraph"/>
              <w:spacing w:line="275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kommunikáció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szabályozásának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jogi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kérdései</w:t>
            </w:r>
          </w:p>
        </w:tc>
      </w:tr>
      <w:tr w:rsidR="00240C23" w:rsidRPr="00290D60" w:rsidTr="00290D60">
        <w:trPr>
          <w:trHeight w:hRule="exact" w:val="562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Tanszék</w:t>
            </w:r>
            <w:r w:rsidRPr="00290D60">
              <w:rPr>
                <w:rFonts w:ascii="Times New Roman" w:hAnsi="Times New Roman"/>
                <w:b/>
                <w:spacing w:val="-12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megnevezése: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Pedagógia</w:t>
            </w:r>
            <w:r w:rsidRPr="00290D60">
              <w:rPr>
                <w:rFonts w:ascii="Times New Roman" w:hAnsi="Times New Roman"/>
                <w:spacing w:val="-1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Tanszék</w:t>
            </w:r>
          </w:p>
        </w:tc>
      </w:tr>
      <w:tr w:rsidR="00240C23" w:rsidRPr="00290D60" w:rsidTr="00290D60">
        <w:trPr>
          <w:trHeight w:hRule="exact" w:val="283"/>
        </w:trPr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Képzési</w:t>
            </w:r>
            <w:r w:rsidRPr="00290D60">
              <w:rPr>
                <w:rFonts w:ascii="Times New Roman" w:hAnsi="Times New Roman"/>
                <w:b/>
                <w:spacing w:val="-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terület: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FSZ</w:t>
            </w:r>
          </w:p>
        </w:tc>
      </w:tr>
      <w:tr w:rsidR="00240C23" w:rsidRPr="005C3227" w:rsidTr="00290D60">
        <w:trPr>
          <w:trHeight w:hRule="exact" w:val="1114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before="1" w:line="239" w:lineRule="auto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Célja:</w:t>
            </w:r>
            <w:r w:rsidRPr="00290D60">
              <w:rPr>
                <w:rFonts w:ascii="Times New Roman" w:hAnsi="Times New Roman"/>
                <w:b/>
                <w:spacing w:val="2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kurzus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célja,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hogy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megismertesse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hallgatókat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kommunikáció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valamint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világának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jogszabályi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hátterével,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intézményrendszerével.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Az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ismeretek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elsajátítása</w:t>
            </w:r>
            <w:r w:rsidRPr="00290D60">
              <w:rPr>
                <w:rFonts w:ascii="Times New Roman" w:hAnsi="Times New Roman"/>
                <w:spacing w:val="3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által</w:t>
            </w:r>
            <w:r w:rsidRPr="00290D60">
              <w:rPr>
                <w:rFonts w:ascii="Times New Roman" w:hAnsi="Times New Roman"/>
                <w:spacing w:val="3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hallgatók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megszerzik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azokat</w:t>
            </w:r>
            <w:r w:rsidRPr="00290D60">
              <w:rPr>
                <w:rFonts w:ascii="Times New Roman" w:hAnsi="Times New Roman"/>
                <w:spacing w:val="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szükséges</w:t>
            </w:r>
            <w:r w:rsidRPr="00290D60">
              <w:rPr>
                <w:rFonts w:ascii="Times New Roman" w:hAnsi="Times New Roman"/>
                <w:spacing w:val="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ismereteket,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amelyek</w:t>
            </w:r>
            <w:r w:rsidRPr="00290D60">
              <w:rPr>
                <w:rFonts w:ascii="Times New Roman" w:hAnsi="Times New Roman"/>
                <w:spacing w:val="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segítik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világában</w:t>
            </w:r>
            <w:r w:rsidRPr="00290D60">
              <w:rPr>
                <w:rFonts w:ascii="Times New Roman" w:hAnsi="Times New Roman"/>
                <w:spacing w:val="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történő eligazodást.</w:t>
            </w:r>
          </w:p>
        </w:tc>
      </w:tr>
      <w:tr w:rsidR="00240C23" w:rsidRPr="005C3227" w:rsidTr="00290D60">
        <w:trPr>
          <w:trHeight w:hRule="exact" w:val="2496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280" w:right="61" w:hanging="214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Rövid</w:t>
            </w:r>
            <w:r w:rsidRPr="00290D60">
              <w:rPr>
                <w:rFonts w:ascii="Times New Roman" w:hAnsi="Times New Roman"/>
                <w:b/>
                <w:spacing w:val="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tantárgyprogram:</w:t>
            </w:r>
            <w:r w:rsidRPr="00290D60">
              <w:rPr>
                <w:rFonts w:ascii="Times New Roman" w:hAnsi="Times New Roman"/>
                <w:b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Médiapolitika</w:t>
            </w:r>
            <w:r w:rsidRPr="00290D60">
              <w:rPr>
                <w:rFonts w:ascii="Times New Roman" w:hAnsi="Times New Roman"/>
                <w:spacing w:val="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médiaszabályozás.</w:t>
            </w:r>
            <w:r w:rsidRPr="00290D60">
              <w:rPr>
                <w:rFonts w:ascii="Times New Roman" w:hAnsi="Times New Roman"/>
                <w:spacing w:val="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Állami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</w:t>
            </w:r>
            <w:r w:rsidRPr="00290D60">
              <w:rPr>
                <w:rFonts w:ascii="Times New Roman" w:hAnsi="Times New Roman"/>
                <w:spacing w:val="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 önszabályozás</w:t>
            </w:r>
            <w:r w:rsidRPr="00290D60">
              <w:rPr>
                <w:rFonts w:ascii="Times New Roman" w:hAnsi="Times New Roman"/>
                <w:spacing w:val="4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médiában.</w:t>
            </w:r>
            <w:r w:rsidRPr="00290D60">
              <w:rPr>
                <w:rFonts w:ascii="Times New Roman" w:hAnsi="Times New Roman"/>
                <w:spacing w:val="4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Az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Európai</w:t>
            </w:r>
            <w:r w:rsidRPr="00290D60">
              <w:rPr>
                <w:rFonts w:ascii="Times New Roman" w:hAnsi="Times New Roman"/>
                <w:spacing w:val="4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Unió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audiovizuális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politikája,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annak</w:t>
            </w:r>
            <w:r w:rsidRPr="00290D60">
              <w:rPr>
                <w:rFonts w:ascii="Times New Roman" w:hAnsi="Times New Roman"/>
                <w:spacing w:val="4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hatása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magyar médiaszabályozásra.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médiaszabadság,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kommunikációs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jogok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része.</w:t>
            </w:r>
            <w:r w:rsidRPr="00290D60">
              <w:rPr>
                <w:rFonts w:ascii="Times New Roman" w:hAnsi="Times New Roman"/>
                <w:spacing w:val="5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piacra</w:t>
            </w:r>
            <w:r w:rsidRPr="00290D60">
              <w:rPr>
                <w:rFonts w:ascii="Times New Roman" w:hAnsi="Times New Roman"/>
                <w:spacing w:val="5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lépés szabályozása,</w:t>
            </w:r>
            <w:r w:rsidRPr="00290D60">
              <w:rPr>
                <w:rFonts w:ascii="Times New Roman" w:hAnsi="Times New Roman"/>
                <w:spacing w:val="3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2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médiapiac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szabályozása,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műsorszolgáltatók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jogi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helyzete.</w:t>
            </w:r>
            <w:r w:rsidRPr="00290D60">
              <w:rPr>
                <w:rFonts w:ascii="Times New Roman" w:hAnsi="Times New Roman"/>
                <w:spacing w:val="3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3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médiafelügyelet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intézményrendszere.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Sokszínűség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1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médiában,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kiegyensúlyozott</w:t>
            </w:r>
            <w:r w:rsidRPr="00290D60">
              <w:rPr>
                <w:rFonts w:ascii="Times New Roman" w:hAnsi="Times New Roman"/>
                <w:spacing w:val="1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tájékoztatás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követelménye.</w:t>
            </w:r>
            <w:r w:rsidRPr="00290D60">
              <w:rPr>
                <w:rFonts w:ascii="Times New Roman" w:hAnsi="Times New Roman"/>
                <w:spacing w:val="1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 médiakoncentráció</w:t>
            </w:r>
            <w:r w:rsidRPr="00290D60">
              <w:rPr>
                <w:rFonts w:ascii="Times New Roman" w:hAnsi="Times New Roman"/>
                <w:spacing w:val="1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korlátozása.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közszolgálatiság,</w:t>
            </w:r>
            <w:r w:rsidRPr="00290D60">
              <w:rPr>
                <w:rFonts w:ascii="Times New Roman" w:hAnsi="Times New Roman"/>
                <w:spacing w:val="1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tartalmi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követelményrendszer,</w:t>
            </w:r>
            <w:r w:rsidRPr="00290D60">
              <w:rPr>
                <w:rFonts w:ascii="Times New Roman" w:hAnsi="Times New Roman"/>
                <w:spacing w:val="1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1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intézményrendszer.</w:t>
            </w:r>
            <w:r w:rsidRPr="00290D60">
              <w:rPr>
                <w:rFonts w:ascii="Times New Roman" w:hAnsi="Times New Roman"/>
                <w:spacing w:val="2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műsorszolgáltatás</w:t>
            </w:r>
            <w:r w:rsidRPr="00290D60">
              <w:rPr>
                <w:rFonts w:ascii="Times New Roman" w:hAnsi="Times New Roman"/>
                <w:spacing w:val="2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pénzügyi</w:t>
            </w:r>
            <w:r w:rsidRPr="00290D60">
              <w:rPr>
                <w:rFonts w:ascii="Times New Roman" w:hAnsi="Times New Roman"/>
                <w:spacing w:val="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háttere.</w:t>
            </w:r>
            <w:r w:rsidRPr="00290D60">
              <w:rPr>
                <w:rFonts w:ascii="Times New Roman" w:hAnsi="Times New Roman"/>
                <w:spacing w:val="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2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műsorterjesztés</w:t>
            </w:r>
            <w:r w:rsidRPr="00290D60">
              <w:rPr>
                <w:rFonts w:ascii="Times New Roman" w:hAnsi="Times New Roman"/>
                <w:spacing w:val="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médiajogi</w:t>
            </w:r>
            <w:r w:rsidRPr="00290D60">
              <w:rPr>
                <w:rFonts w:ascii="Times New Roman" w:hAnsi="Times New Roman"/>
                <w:spacing w:val="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 hírközlési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jogi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szabályozása.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technológiai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fejlődés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hatása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médiaszabályozásra,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digitális média</w:t>
            </w:r>
            <w:r w:rsidRPr="00290D60">
              <w:rPr>
                <w:rFonts w:ascii="Times New Roman" w:hAnsi="Times New Roman"/>
                <w:spacing w:val="-1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szabályozása.</w:t>
            </w:r>
          </w:p>
        </w:tc>
      </w:tr>
      <w:tr w:rsidR="00240C23" w:rsidRPr="005C3227" w:rsidTr="00290D60">
        <w:trPr>
          <w:trHeight w:hRule="exact" w:val="288"/>
        </w:trPr>
        <w:tc>
          <w:tcPr>
            <w:tcW w:w="9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9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tantárggyal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kapcsolatos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követelmények</w:t>
            </w:r>
            <w:r w:rsidRPr="00290D60">
              <w:rPr>
                <w:rFonts w:ascii="Times New Roman" w:hAnsi="Times New Roman"/>
                <w:b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egyéb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adatok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25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Tantárgyfelelős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/</w:t>
            </w:r>
            <w:r w:rsidRPr="00290D60">
              <w:rPr>
                <w:rFonts w:ascii="Times New Roman" w:hAnsi="Times New Roman"/>
                <w:b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Előadó(k)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/</w:t>
            </w:r>
            <w:r w:rsidRPr="00290D60">
              <w:rPr>
                <w:rFonts w:ascii="Times New Roman" w:hAnsi="Times New Roman"/>
                <w:b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Gyakorlatvezető(k):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1705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Dr.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Pintér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Szilvia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jogtanácsos,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ügyvivő-szakértő E-mail</w:t>
            </w:r>
            <w:r w:rsidRPr="00290D60">
              <w:rPr>
                <w:rFonts w:ascii="Times New Roman" w:hAnsi="Times New Roman"/>
                <w:spacing w:val="-1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elérhetőség:</w:t>
            </w:r>
            <w:r w:rsidRPr="00290D60">
              <w:rPr>
                <w:rFonts w:ascii="Times New Roman" w:hAnsi="Times New Roman"/>
                <w:spacing w:val="-18"/>
                <w:sz w:val="24"/>
                <w:lang w:val="hu-HU"/>
              </w:rPr>
              <w:t xml:space="preserve"> </w:t>
            </w:r>
            <w:hyperlink r:id="rId5">
              <w:r w:rsidRPr="00290D60">
                <w:rPr>
                  <w:rFonts w:ascii="Times New Roman" w:hAnsi="Times New Roman"/>
                  <w:sz w:val="24"/>
                  <w:lang w:val="hu-HU"/>
                </w:rPr>
                <w:t>pinter.szilvia@pmmik.pte.hu</w:t>
              </w:r>
            </w:hyperlink>
          </w:p>
        </w:tc>
      </w:tr>
      <w:tr w:rsidR="00240C23" w:rsidRPr="00290D60" w:rsidTr="00290D60">
        <w:trPr>
          <w:trHeight w:hRule="exact" w:val="283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b/>
                <w:sz w:val="24"/>
                <w:lang w:val="hu-HU"/>
              </w:rPr>
              <w:t>Nyelv: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Magyar</w:t>
            </w:r>
          </w:p>
        </w:tc>
      </w:tr>
      <w:tr w:rsidR="00240C23" w:rsidRPr="005C3227" w:rsidTr="00290D60">
        <w:trPr>
          <w:trHeight w:hRule="exact" w:val="1114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37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Aláírás</w:t>
            </w:r>
            <w:r w:rsidRPr="00290D60">
              <w:rPr>
                <w:rFonts w:ascii="Times New Roman" w:hAnsi="Times New Roman"/>
                <w:b/>
                <w:spacing w:val="-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megszerzés</w:t>
            </w:r>
            <w:r w:rsidRPr="00290D60">
              <w:rPr>
                <w:rFonts w:ascii="Times New Roman" w:hAnsi="Times New Roman"/>
                <w:b/>
                <w:spacing w:val="-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feltétele</w:t>
            </w:r>
            <w:r w:rsidRPr="00290D60">
              <w:rPr>
                <w:rFonts w:ascii="Times New Roman" w:hAnsi="Times New Roman"/>
                <w:b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(évközi</w:t>
            </w:r>
            <w:r w:rsidRPr="00290D60">
              <w:rPr>
                <w:rFonts w:ascii="Times New Roman" w:hAnsi="Times New Roman"/>
                <w:b/>
                <w:spacing w:val="-1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követelmények):</w:t>
            </w:r>
            <w:bookmarkStart w:id="0" w:name="_GoBack"/>
            <w:bookmarkEnd w:id="0"/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5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pacing w:val="-1"/>
                <w:sz w:val="24"/>
                <w:lang w:val="hu-HU"/>
              </w:rPr>
              <w:t>Az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előadásokon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való,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kreditrendszerű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TVSZ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előírása</w:t>
            </w:r>
            <w:r w:rsidRPr="00290D60">
              <w:rPr>
                <w:rFonts w:ascii="Times New Roman" w:hAnsi="Times New Roman"/>
                <w:spacing w:val="4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szerinti</w:t>
            </w:r>
            <w:r w:rsidRPr="00290D60">
              <w:rPr>
                <w:rFonts w:ascii="Times New Roman" w:hAnsi="Times New Roman"/>
                <w:spacing w:val="21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részvétel.</w:t>
            </w:r>
            <w:r w:rsidRPr="00290D60">
              <w:rPr>
                <w:rFonts w:ascii="Times New Roman" w:hAnsi="Times New Roman"/>
                <w:spacing w:val="4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Az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ellenőrzés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katalógussal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történik!</w:t>
            </w:r>
          </w:p>
          <w:p w:rsidR="00240C23" w:rsidRPr="00290D60" w:rsidRDefault="00240C23" w:rsidP="00290D60">
            <w:pPr>
              <w:pStyle w:val="TableParagraph"/>
              <w:spacing w:line="242" w:lineRule="auto"/>
              <w:ind w:left="66" w:right="5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Jegyszerzés </w:t>
            </w:r>
            <w:r w:rsidRPr="00290D60">
              <w:rPr>
                <w:rFonts w:ascii="Times New Roman" w:hAnsi="Times New Roman"/>
                <w:spacing w:val="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feltétele: 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Zárthelyi 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dolgozat 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megírása 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a </w:t>
            </w:r>
            <w:r w:rsidRPr="00290D60">
              <w:rPr>
                <w:rFonts w:ascii="Times New Roman" w:hAnsi="Times New Roman"/>
                <w:spacing w:val="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megadott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időpontokban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Számonkérés</w:t>
            </w:r>
            <w:r w:rsidRPr="00290D60">
              <w:rPr>
                <w:rFonts w:ascii="Times New Roman" w:hAnsi="Times New Roman"/>
                <w:b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Zárthelyi</w:t>
            </w:r>
            <w:r w:rsidRPr="00290D60">
              <w:rPr>
                <w:rFonts w:ascii="Times New Roman" w:hAnsi="Times New Roman"/>
                <w:spacing w:val="-1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dolgozat</w:t>
            </w:r>
            <w:r w:rsidRPr="00290D60">
              <w:rPr>
                <w:rFonts w:ascii="Times New Roman" w:hAnsi="Times New Roman"/>
                <w:spacing w:val="-1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formájában</w:t>
            </w:r>
          </w:p>
        </w:tc>
      </w:tr>
      <w:tr w:rsidR="00240C23" w:rsidRPr="005C3227" w:rsidTr="00290D60">
        <w:trPr>
          <w:trHeight w:hRule="exact" w:val="1666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70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Oktatási</w:t>
            </w:r>
            <w:r w:rsidRPr="00290D60">
              <w:rPr>
                <w:rFonts w:ascii="Times New Roman" w:hAnsi="Times New Roman"/>
                <w:b/>
                <w:spacing w:val="-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segédeszközök, jegyzetek: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5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Az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előadások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anyaga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(Megtalálható: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CooSpacen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és  </w:t>
            </w:r>
            <w:r w:rsidRPr="00290D60">
              <w:rPr>
                <w:rFonts w:ascii="Times New Roman" w:hAnsi="Times New Roman"/>
                <w:spacing w:val="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Witch szerveren)</w:t>
            </w:r>
          </w:p>
          <w:p w:rsidR="00240C23" w:rsidRPr="00290D60" w:rsidRDefault="00240C23" w:rsidP="00290D60">
            <w:pPr>
              <w:pStyle w:val="ListParagraph"/>
              <w:numPr>
                <w:ilvl w:val="0"/>
                <w:numId w:val="2"/>
              </w:numPr>
              <w:tabs>
                <w:tab w:val="left" w:pos="250"/>
              </w:tabs>
              <w:spacing w:before="4" w:line="274" w:lineRule="exact"/>
              <w:ind w:right="58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2010.</w:t>
            </w:r>
            <w:r w:rsidRPr="00290D60">
              <w:rPr>
                <w:rFonts w:ascii="Times New Roman" w:hAnsi="Times New Roman"/>
                <w:spacing w:val="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évi</w:t>
            </w:r>
            <w:r w:rsidRPr="00290D60">
              <w:rPr>
                <w:rFonts w:ascii="Times New Roman" w:hAnsi="Times New Roman"/>
                <w:spacing w:val="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CIV.</w:t>
            </w:r>
            <w:r w:rsidRPr="00290D60">
              <w:rPr>
                <w:rFonts w:ascii="Times New Roman" w:hAnsi="Times New Roman"/>
                <w:spacing w:val="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törvény</w:t>
            </w:r>
            <w:r w:rsidRPr="00290D60">
              <w:rPr>
                <w:rFonts w:ascii="Times New Roman" w:hAnsi="Times New Roman"/>
                <w:spacing w:val="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sajtószabadságról</w:t>
            </w:r>
            <w:r w:rsidRPr="00290D60">
              <w:rPr>
                <w:rFonts w:ascii="Times New Roman" w:hAnsi="Times New Roman"/>
                <w:spacing w:val="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médiatartalmak alapvető</w:t>
            </w:r>
            <w:r w:rsidRPr="00290D60">
              <w:rPr>
                <w:rFonts w:ascii="Times New Roman" w:hAnsi="Times New Roman"/>
                <w:spacing w:val="-11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szabályairól</w:t>
            </w:r>
            <w:r w:rsidRPr="00290D60">
              <w:rPr>
                <w:rFonts w:ascii="Times New Roman" w:hAnsi="Times New Roman"/>
                <w:spacing w:val="-10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(Smtv.)</w:t>
            </w:r>
          </w:p>
          <w:p w:rsidR="00240C23" w:rsidRPr="00290D60" w:rsidRDefault="00240C23" w:rsidP="00290D60">
            <w:pPr>
              <w:pStyle w:val="ListParagraph"/>
              <w:numPr>
                <w:ilvl w:val="0"/>
                <w:numId w:val="2"/>
              </w:numPr>
              <w:tabs>
                <w:tab w:val="left" w:pos="278"/>
              </w:tabs>
              <w:spacing w:before="4" w:line="274" w:lineRule="exact"/>
              <w:ind w:left="66" w:right="58" w:firstLine="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2010.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évi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CLXXXV.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törvény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a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médiaszolgáltatásokról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 xml:space="preserve">és </w:t>
            </w:r>
            <w:r w:rsidRPr="00290D60">
              <w:rPr>
                <w:rFonts w:ascii="Times New Roman" w:hAnsi="Times New Roman"/>
                <w:spacing w:val="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tömegkommunikációról</w:t>
            </w:r>
            <w:r w:rsidRPr="00290D60">
              <w:rPr>
                <w:rFonts w:ascii="Times New Roman" w:hAnsi="Times New Roman"/>
                <w:spacing w:val="-2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(Mttv.)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79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b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tantárgy</w:t>
            </w:r>
            <w:r w:rsidRPr="00290D60">
              <w:rPr>
                <w:rFonts w:ascii="Times New Roman" w:hAnsi="Times New Roman"/>
                <w:b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felvételének módja:</w:t>
            </w:r>
          </w:p>
        </w:tc>
        <w:tc>
          <w:tcPr>
            <w:tcW w:w="6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pacing w:val="-8"/>
                <w:sz w:val="24"/>
                <w:lang w:val="hu-HU"/>
              </w:rPr>
              <w:t>NEPTUN-on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keresztüli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tárgyfelvétel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egyéni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órarend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kialakítás</w:t>
            </w:r>
          </w:p>
        </w:tc>
      </w:tr>
    </w:tbl>
    <w:p w:rsidR="00240C23" w:rsidRPr="00BB2E7C" w:rsidRDefault="00240C23">
      <w:pPr>
        <w:spacing w:before="6"/>
        <w:rPr>
          <w:rFonts w:ascii="Times New Roman" w:hAnsi="Times New Roman"/>
          <w:b/>
          <w:bCs/>
          <w:sz w:val="19"/>
          <w:szCs w:val="19"/>
          <w:lang w:val="hu-HU"/>
        </w:rPr>
      </w:pPr>
    </w:p>
    <w:p w:rsidR="00240C23" w:rsidRPr="00BB2E7C" w:rsidRDefault="00240C23">
      <w:pPr>
        <w:pStyle w:val="BodyText"/>
        <w:numPr>
          <w:ilvl w:val="0"/>
          <w:numId w:val="1"/>
        </w:numPr>
        <w:tabs>
          <w:tab w:val="left" w:pos="973"/>
        </w:tabs>
        <w:spacing w:before="52"/>
        <w:rPr>
          <w:lang w:val="hu-HU"/>
        </w:rPr>
      </w:pPr>
      <w:r w:rsidRPr="00BB2E7C">
        <w:rPr>
          <w:lang w:val="hu-HU"/>
        </w:rPr>
        <w:t>Fogadóóra:</w:t>
      </w:r>
      <w:r w:rsidRPr="00BB2E7C">
        <w:rPr>
          <w:spacing w:val="-7"/>
          <w:lang w:val="hu-HU"/>
        </w:rPr>
        <w:t xml:space="preserve"> </w:t>
      </w:r>
      <w:r w:rsidRPr="00BB2E7C">
        <w:rPr>
          <w:lang w:val="hu-HU"/>
        </w:rPr>
        <w:t>minden</w:t>
      </w:r>
      <w:r w:rsidRPr="00BB2E7C">
        <w:rPr>
          <w:spacing w:val="-6"/>
          <w:lang w:val="hu-HU"/>
        </w:rPr>
        <w:t xml:space="preserve"> </w:t>
      </w:r>
      <w:r w:rsidRPr="00BB2E7C">
        <w:rPr>
          <w:lang w:val="hu-HU"/>
        </w:rPr>
        <w:t>héten,</w:t>
      </w:r>
      <w:r w:rsidRPr="00BB2E7C">
        <w:rPr>
          <w:spacing w:val="-6"/>
          <w:lang w:val="hu-HU"/>
        </w:rPr>
        <w:t xml:space="preserve"> </w:t>
      </w:r>
      <w:r w:rsidRPr="00BB2E7C">
        <w:rPr>
          <w:lang w:val="hu-HU"/>
        </w:rPr>
        <w:t>hétfőn:</w:t>
      </w:r>
      <w:r w:rsidRPr="00BB2E7C">
        <w:rPr>
          <w:spacing w:val="-7"/>
          <w:lang w:val="hu-HU"/>
        </w:rPr>
        <w:t xml:space="preserve"> </w:t>
      </w:r>
      <w:r w:rsidRPr="00BB2E7C">
        <w:rPr>
          <w:lang w:val="hu-HU"/>
        </w:rPr>
        <w:t>10.00-11.00-ig</w:t>
      </w:r>
    </w:p>
    <w:p w:rsidR="00240C23" w:rsidRPr="00BB2E7C" w:rsidRDefault="00240C23">
      <w:pPr>
        <w:rPr>
          <w:rFonts w:ascii="Times New Roman" w:hAnsi="Times New Roman"/>
          <w:sz w:val="20"/>
          <w:szCs w:val="20"/>
          <w:lang w:val="hu-HU"/>
        </w:rPr>
      </w:pPr>
    </w:p>
    <w:p w:rsidR="00240C23" w:rsidRPr="00BB2E7C" w:rsidRDefault="00240C23">
      <w:pPr>
        <w:spacing w:before="11"/>
        <w:rPr>
          <w:rFonts w:ascii="Times New Roman" w:hAnsi="Times New Roman"/>
          <w:sz w:val="27"/>
          <w:szCs w:val="27"/>
          <w:lang w:val="hu-HU"/>
        </w:rPr>
      </w:pPr>
    </w:p>
    <w:tbl>
      <w:tblPr>
        <w:tblW w:w="0" w:type="auto"/>
        <w:tblInd w:w="24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4601"/>
        <w:gridCol w:w="1349"/>
        <w:gridCol w:w="1528"/>
      </w:tblGrid>
      <w:tr w:rsidR="00240C23" w:rsidRPr="00290D60" w:rsidTr="00290D60">
        <w:trPr>
          <w:trHeight w:hRule="exact" w:val="283"/>
        </w:trPr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Részletes</w:t>
            </w:r>
            <w:r w:rsidRPr="00290D60">
              <w:rPr>
                <w:rFonts w:ascii="Times New Roman" w:hAnsi="Times New Roman"/>
                <w:b/>
                <w:spacing w:val="-1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tantárgyprogram: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9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Hét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8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b/>
                <w:sz w:val="24"/>
                <w:u w:val="single" w:color="000000"/>
                <w:lang w:val="hu-HU"/>
              </w:rPr>
              <w:t>Ea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/Gyak./Lab.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4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Témakör</w:t>
            </w:r>
          </w:p>
        </w:tc>
      </w:tr>
      <w:tr w:rsidR="00240C23" w:rsidRPr="00290D60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1.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C23" w:rsidRPr="00290D60" w:rsidRDefault="00240C23" w:rsidP="00290D60">
            <w:pPr>
              <w:pStyle w:val="TableParagraph"/>
              <w:tabs>
                <w:tab w:val="left" w:pos="428"/>
                <w:tab w:val="left" w:pos="1550"/>
                <w:tab w:val="left" w:pos="3032"/>
                <w:tab w:val="left" w:pos="3367"/>
              </w:tabs>
              <w:spacing w:line="274" w:lineRule="exact"/>
              <w:ind w:left="66" w:right="105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i/>
                <w:w w:val="95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i/>
                <w:w w:val="95"/>
                <w:sz w:val="24"/>
                <w:lang w:val="hu-HU"/>
              </w:rPr>
              <w:tab/>
              <w:t>hallgatók</w:t>
            </w:r>
            <w:r w:rsidRPr="00290D60">
              <w:rPr>
                <w:rFonts w:ascii="Times New Roman" w:hAnsi="Times New Roman"/>
                <w:i/>
                <w:w w:val="95"/>
                <w:sz w:val="24"/>
                <w:lang w:val="hu-HU"/>
              </w:rPr>
              <w:tab/>
              <w:t>tájékoztatása</w:t>
            </w:r>
            <w:r w:rsidRPr="00290D60">
              <w:rPr>
                <w:rFonts w:ascii="Times New Roman" w:hAnsi="Times New Roman"/>
                <w:i/>
                <w:w w:val="95"/>
                <w:sz w:val="24"/>
                <w:lang w:val="hu-HU"/>
              </w:rPr>
              <w:tab/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ab/>
            </w:r>
            <w:r w:rsidRPr="00290D60">
              <w:rPr>
                <w:rFonts w:ascii="Times New Roman" w:hAnsi="Times New Roman"/>
                <w:i/>
                <w:w w:val="95"/>
                <w:sz w:val="24"/>
                <w:lang w:val="hu-HU"/>
              </w:rPr>
              <w:t>tantárggyal</w:t>
            </w:r>
            <w:r w:rsidRPr="00290D60">
              <w:rPr>
                <w:rFonts w:ascii="Times New Roman" w:hAnsi="Times New Roman"/>
                <w:i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követelményekről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0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i/>
                <w:sz w:val="24"/>
                <w:lang w:val="hu-HU"/>
              </w:rPr>
              <w:t>kapcsolatos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07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tudnivalókról,</w:t>
            </w:r>
          </w:p>
        </w:tc>
      </w:tr>
    </w:tbl>
    <w:p w:rsidR="00240C23" w:rsidRPr="00BB2E7C" w:rsidRDefault="00240C23">
      <w:pPr>
        <w:spacing w:line="272" w:lineRule="exact"/>
        <w:rPr>
          <w:rFonts w:ascii="Times New Roman" w:hAnsi="Times New Roman"/>
          <w:sz w:val="24"/>
          <w:szCs w:val="24"/>
          <w:lang w:val="hu-HU"/>
        </w:rPr>
        <w:sectPr w:rsidR="00240C23" w:rsidRPr="00BB2E7C">
          <w:type w:val="continuous"/>
          <w:pgSz w:w="11900" w:h="16840"/>
          <w:pgMar w:top="1380" w:right="1020" w:bottom="280" w:left="880" w:header="708" w:footer="708" w:gutter="0"/>
          <w:cols w:space="708"/>
        </w:sectPr>
      </w:pPr>
    </w:p>
    <w:p w:rsidR="00240C23" w:rsidRPr="00BB2E7C" w:rsidRDefault="00240C23">
      <w:pPr>
        <w:spacing w:before="3"/>
        <w:rPr>
          <w:rFonts w:ascii="Times New Roman" w:hAnsi="Times New Roman"/>
          <w:sz w:val="7"/>
          <w:szCs w:val="7"/>
          <w:lang w:val="hu-HU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2"/>
        <w:gridCol w:w="1618"/>
        <w:gridCol w:w="7478"/>
      </w:tblGrid>
      <w:tr w:rsidR="00240C23" w:rsidRPr="00290D60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Médiapolitika</w:t>
            </w:r>
            <w:r w:rsidRPr="00290D60">
              <w:rPr>
                <w:rFonts w:ascii="Times New Roman" w:hAnsi="Times New Roman"/>
                <w:spacing w:val="-1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-1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médiaszabályozás</w:t>
            </w:r>
          </w:p>
        </w:tc>
      </w:tr>
      <w:tr w:rsidR="00240C23" w:rsidRPr="005C3227" w:rsidTr="00290D60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3.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Állami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önszabályozás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médiában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4.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1154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Az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Európai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Unió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audiovizuális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politikája,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annak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hatása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magyar médiaszabályozásra</w:t>
            </w:r>
          </w:p>
        </w:tc>
      </w:tr>
      <w:tr w:rsidR="00240C23" w:rsidRPr="005C3227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5.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médiaszabadság,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kommunikációs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jogok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része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6.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82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piacra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lépés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szabályozása,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médiapiac</w:t>
            </w:r>
            <w:r w:rsidRPr="00290D60">
              <w:rPr>
                <w:rFonts w:ascii="Times New Roman" w:hAnsi="Times New Roman"/>
                <w:spacing w:val="-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szabályozása,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műsorszolgáltatók jogi</w:t>
            </w:r>
            <w:r w:rsidRPr="00290D60">
              <w:rPr>
                <w:rFonts w:ascii="Times New Roman" w:hAnsi="Times New Roman"/>
                <w:spacing w:val="-12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helyzete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7.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16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médiafelügyelet</w:t>
            </w:r>
            <w:r w:rsidRPr="00290D60">
              <w:rPr>
                <w:rFonts w:ascii="Times New Roman" w:hAnsi="Times New Roman"/>
                <w:spacing w:val="-1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intézményrendszere</w:t>
            </w:r>
          </w:p>
        </w:tc>
      </w:tr>
      <w:tr w:rsidR="00240C23" w:rsidRPr="00290D60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8.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22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Sokszínűség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médiában,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kiegyensúlyozott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tájékoztatás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követelménye.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 médiakoncentráció</w:t>
            </w:r>
            <w:r w:rsidRPr="00290D60">
              <w:rPr>
                <w:rFonts w:ascii="Times New Roman" w:hAnsi="Times New Roman"/>
                <w:spacing w:val="-2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korlátozása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/>
                <w:sz w:val="24"/>
                <w:lang w:val="hu-HU"/>
              </w:rPr>
            </w:pPr>
            <w:r>
              <w:rPr>
                <w:rFonts w:ascii="Times New Roman" w:eastAsia="Times New Roman"/>
                <w:sz w:val="24"/>
                <w:lang w:val="hu-HU"/>
              </w:rPr>
              <w:t>9.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lang w:val="hu-HU"/>
              </w:rPr>
            </w:pPr>
            <w:r>
              <w:rPr>
                <w:rFonts w:ascii="Times New Roman" w:hAnsi="Times New Roman"/>
                <w:sz w:val="24"/>
                <w:lang w:val="hu-HU"/>
              </w:rPr>
              <w:t>2 óra 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5C3227" w:rsidRDefault="00240C23" w:rsidP="00290D60">
            <w:pPr>
              <w:pStyle w:val="TableParagraph"/>
              <w:spacing w:line="274" w:lineRule="exact"/>
              <w:ind w:left="66" w:right="1280"/>
              <w:rPr>
                <w:rFonts w:ascii="Times New Roman" w:hAnsi="Times New Roman"/>
                <w:b/>
                <w:sz w:val="24"/>
                <w:lang w:val="hu-HU"/>
              </w:rPr>
            </w:pPr>
            <w:r w:rsidRPr="005C3227">
              <w:rPr>
                <w:rFonts w:ascii="Times New Roman" w:hAnsi="Times New Roman"/>
                <w:b/>
                <w:sz w:val="24"/>
                <w:lang w:val="hu-HU"/>
              </w:rPr>
              <w:t>Tavaszi szünet</w:t>
            </w:r>
          </w:p>
        </w:tc>
      </w:tr>
      <w:tr w:rsidR="00240C23" w:rsidRPr="005C3227" w:rsidTr="00290D60">
        <w:trPr>
          <w:trHeight w:hRule="exact" w:val="562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7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/>
                <w:sz w:val="24"/>
                <w:lang w:val="hu-HU"/>
              </w:rPr>
              <w:t>10.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4" w:lineRule="exact"/>
              <w:ind w:left="66" w:right="128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közszolgálatiság,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tartalmi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követelményrendszer,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mint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intézményrendszer</w:t>
            </w:r>
          </w:p>
        </w:tc>
      </w:tr>
      <w:tr w:rsidR="00240C23" w:rsidRPr="005C3227" w:rsidTr="00290D60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/>
                <w:sz w:val="24"/>
                <w:lang w:val="hu-HU"/>
              </w:rPr>
              <w:t>11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w w:val="99"/>
                <w:sz w:val="24"/>
                <w:lang w:val="hu-HU"/>
              </w:rPr>
            </w:pPr>
          </w:p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w w:val="99"/>
                <w:sz w:val="24"/>
                <w:lang w:val="hu-HU"/>
              </w:rPr>
              <w:t>intézményrendszer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ntézményrendszer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11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1</w:t>
            </w:r>
            <w:r>
              <w:rPr>
                <w:rFonts w:ascii="Times New Roman" w:eastAsia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műsorszolgáltatás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pénzügyi</w:t>
            </w:r>
            <w:r w:rsidRPr="00290D60">
              <w:rPr>
                <w:rFonts w:ascii="Times New Roman" w:hAnsi="Times New Roman"/>
                <w:spacing w:val="-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háttere</w:t>
            </w:r>
          </w:p>
        </w:tc>
      </w:tr>
      <w:tr w:rsidR="00240C23" w:rsidRPr="005C3227" w:rsidTr="00290D60">
        <w:trPr>
          <w:trHeight w:hRule="exact" w:val="840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1</w:t>
            </w:r>
            <w:r>
              <w:rPr>
                <w:rFonts w:ascii="Times New Roman" w:eastAsia="Times New Roman"/>
                <w:sz w:val="24"/>
                <w:lang w:val="hu-HU"/>
              </w:rPr>
              <w:t>3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42" w:lineRule="auto"/>
              <w:ind w:left="66" w:right="100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műsorterjesztés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médiajogi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és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hírközlési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jogi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szabályozása.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technológiai</w:t>
            </w:r>
            <w:r w:rsidRPr="00290D60">
              <w:rPr>
                <w:rFonts w:ascii="Times New Roman" w:hAnsi="Times New Roman"/>
                <w:w w:val="99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fejlődés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hatása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médiaszabályozásra,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digitális</w:t>
            </w:r>
            <w:r w:rsidRPr="00290D60">
              <w:rPr>
                <w:rFonts w:ascii="Times New Roman" w:hAnsi="Times New Roman"/>
                <w:spacing w:val="-7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média</w:t>
            </w:r>
            <w:r w:rsidRPr="00290D60">
              <w:rPr>
                <w:rFonts w:ascii="Times New Roman" w:hAnsi="Times New Roman"/>
                <w:spacing w:val="-8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szabályozása.</w:t>
            </w:r>
          </w:p>
          <w:p w:rsidR="00240C23" w:rsidRPr="00290D60" w:rsidRDefault="00240C23" w:rsidP="00290D60">
            <w:pPr>
              <w:pStyle w:val="TableParagraph"/>
              <w:spacing w:line="271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Konzultáció</w:t>
            </w:r>
            <w:r w:rsidRPr="00290D60">
              <w:rPr>
                <w:rFonts w:ascii="Times New Roman" w:hAnsi="Times New Roman"/>
                <w:i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a</w:t>
            </w:r>
            <w:r w:rsidRPr="00290D60">
              <w:rPr>
                <w:rFonts w:ascii="Times New Roman" w:hAnsi="Times New Roman"/>
                <w:i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félév</w:t>
            </w:r>
            <w:r w:rsidRPr="00290D60">
              <w:rPr>
                <w:rFonts w:ascii="Times New Roman" w:hAnsi="Times New Roman"/>
                <w:i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során</w:t>
            </w:r>
            <w:r w:rsidRPr="00290D60">
              <w:rPr>
                <w:rFonts w:ascii="Times New Roman" w:hAnsi="Times New Roman"/>
                <w:i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i/>
                <w:sz w:val="24"/>
                <w:lang w:val="hu-HU"/>
              </w:rPr>
              <w:t>elhangzottakból</w:t>
            </w:r>
          </w:p>
        </w:tc>
      </w:tr>
      <w:tr w:rsidR="00240C23" w:rsidRPr="00290D60" w:rsidTr="00290D60">
        <w:trPr>
          <w:trHeight w:hRule="exact" w:val="28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1</w:t>
            </w:r>
            <w:r>
              <w:rPr>
                <w:rFonts w:ascii="Times New Roman" w:eastAsia="Times New Roman"/>
                <w:sz w:val="24"/>
                <w:lang w:val="hu-HU"/>
              </w:rPr>
              <w:t>4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1.ZÁRTHELYI</w:t>
            </w:r>
            <w:r w:rsidRPr="00290D60">
              <w:rPr>
                <w:rFonts w:ascii="Times New Roman" w:hAnsi="Times New Roman"/>
                <w:b/>
                <w:spacing w:val="-1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DOLGOZAT</w:t>
            </w:r>
          </w:p>
        </w:tc>
      </w:tr>
      <w:tr w:rsidR="00240C23" w:rsidRPr="00290D60" w:rsidTr="00290D60">
        <w:trPr>
          <w:trHeight w:hRule="exact"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1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eastAsia="Times New Roman"/>
                <w:sz w:val="24"/>
                <w:lang w:val="hu-HU"/>
              </w:rPr>
              <w:t>1</w:t>
            </w:r>
            <w:r>
              <w:rPr>
                <w:rFonts w:ascii="Times New Roman" w:eastAsia="Times New Roman"/>
                <w:sz w:val="24"/>
                <w:lang w:val="hu-HU"/>
              </w:rPr>
              <w:t>5</w:t>
            </w:r>
            <w:r w:rsidRPr="00290D60">
              <w:rPr>
                <w:rFonts w:ascii="Times New Roman" w:eastAsia="Times New Roman"/>
                <w:sz w:val="24"/>
                <w:lang w:val="hu-HU"/>
              </w:rPr>
              <w:t>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168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sz w:val="24"/>
                <w:lang w:val="hu-HU"/>
              </w:rPr>
              <w:t>2</w:t>
            </w:r>
            <w:r w:rsidRPr="00290D60">
              <w:rPr>
                <w:rFonts w:ascii="Times New Roman" w:hAnsi="Times New Roman"/>
                <w:spacing w:val="-5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óra</w:t>
            </w:r>
            <w:r w:rsidRPr="00290D60">
              <w:rPr>
                <w:rFonts w:ascii="Times New Roman" w:hAnsi="Times New Roman"/>
                <w:spacing w:val="-4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sz w:val="24"/>
                <w:lang w:val="hu-HU"/>
              </w:rPr>
              <w:t>előadás</w:t>
            </w:r>
          </w:p>
        </w:tc>
        <w:tc>
          <w:tcPr>
            <w:tcW w:w="7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23" w:rsidRPr="00290D60" w:rsidRDefault="00240C23" w:rsidP="00290D60">
            <w:pPr>
              <w:pStyle w:val="TableParagraph"/>
              <w:spacing w:line="272" w:lineRule="exact"/>
              <w:ind w:left="66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2.ZÁRTHELYI</w:t>
            </w:r>
            <w:r w:rsidRPr="00290D60">
              <w:rPr>
                <w:rFonts w:ascii="Times New Roman" w:hAnsi="Times New Roman"/>
                <w:b/>
                <w:spacing w:val="-13"/>
                <w:sz w:val="24"/>
                <w:lang w:val="hu-HU"/>
              </w:rPr>
              <w:t xml:space="preserve"> </w:t>
            </w:r>
            <w:r w:rsidRPr="00290D60">
              <w:rPr>
                <w:rFonts w:ascii="Times New Roman" w:hAnsi="Times New Roman"/>
                <w:b/>
                <w:sz w:val="24"/>
                <w:lang w:val="hu-HU"/>
              </w:rPr>
              <w:t>DOLGOZAT</w:t>
            </w:r>
          </w:p>
        </w:tc>
      </w:tr>
    </w:tbl>
    <w:p w:rsidR="00240C23" w:rsidRPr="00BB2E7C" w:rsidRDefault="00240C23">
      <w:pPr>
        <w:rPr>
          <w:rFonts w:ascii="Times New Roman" w:hAnsi="Times New Roman"/>
          <w:sz w:val="20"/>
          <w:szCs w:val="20"/>
          <w:lang w:val="hu-HU"/>
        </w:rPr>
      </w:pPr>
    </w:p>
    <w:p w:rsidR="00240C23" w:rsidRPr="00BB2E7C" w:rsidRDefault="00240C23">
      <w:pPr>
        <w:spacing w:before="7"/>
        <w:rPr>
          <w:rFonts w:ascii="Times New Roman" w:hAnsi="Times New Roman"/>
          <w:sz w:val="21"/>
          <w:szCs w:val="21"/>
          <w:lang w:val="hu-HU"/>
        </w:rPr>
      </w:pPr>
    </w:p>
    <w:p w:rsidR="00240C23" w:rsidRPr="00BB2E7C" w:rsidRDefault="00240C23">
      <w:pPr>
        <w:pStyle w:val="BodyText"/>
        <w:spacing w:before="69"/>
        <w:ind w:left="112"/>
        <w:rPr>
          <w:lang w:val="hu-HU"/>
        </w:rPr>
      </w:pPr>
      <w:r w:rsidRPr="00BB2E7C">
        <w:rPr>
          <w:lang w:val="hu-HU"/>
        </w:rPr>
        <w:t>Pécs,</w:t>
      </w:r>
      <w:r w:rsidRPr="00BB2E7C">
        <w:rPr>
          <w:spacing w:val="-3"/>
          <w:lang w:val="hu-HU"/>
        </w:rPr>
        <w:t xml:space="preserve"> </w:t>
      </w:r>
      <w:r w:rsidRPr="00BB2E7C">
        <w:rPr>
          <w:lang w:val="hu-HU"/>
        </w:rPr>
        <w:t>201</w:t>
      </w:r>
      <w:r>
        <w:rPr>
          <w:lang w:val="hu-HU"/>
        </w:rPr>
        <w:t>6</w:t>
      </w:r>
      <w:r w:rsidRPr="00BB2E7C">
        <w:rPr>
          <w:lang w:val="hu-HU"/>
        </w:rPr>
        <w:t>.</w:t>
      </w:r>
      <w:r w:rsidRPr="00BB2E7C">
        <w:rPr>
          <w:spacing w:val="-2"/>
          <w:lang w:val="hu-HU"/>
        </w:rPr>
        <w:t xml:space="preserve"> </w:t>
      </w:r>
      <w:r w:rsidRPr="00BB2E7C">
        <w:rPr>
          <w:lang w:val="hu-HU"/>
        </w:rPr>
        <w:t>január</w:t>
      </w:r>
      <w:r w:rsidRPr="00BB2E7C">
        <w:rPr>
          <w:spacing w:val="-3"/>
          <w:lang w:val="hu-HU"/>
        </w:rPr>
        <w:t xml:space="preserve"> </w:t>
      </w:r>
      <w:r w:rsidRPr="00BB2E7C">
        <w:rPr>
          <w:lang w:val="hu-HU"/>
        </w:rPr>
        <w:t>21.</w:t>
      </w:r>
    </w:p>
    <w:p w:rsidR="00240C23" w:rsidRPr="00BB2E7C" w:rsidRDefault="00240C23">
      <w:pPr>
        <w:rPr>
          <w:rFonts w:ascii="Times New Roman" w:hAnsi="Times New Roman"/>
          <w:sz w:val="20"/>
          <w:szCs w:val="20"/>
          <w:lang w:val="hu-HU"/>
        </w:rPr>
      </w:pPr>
    </w:p>
    <w:p w:rsidR="00240C23" w:rsidRPr="00BB2E7C" w:rsidRDefault="00240C23">
      <w:pPr>
        <w:spacing w:before="2"/>
        <w:rPr>
          <w:rFonts w:ascii="Times New Roman" w:hAnsi="Times New Roman"/>
          <w:lang w:val="hu-HU"/>
        </w:rPr>
      </w:pPr>
    </w:p>
    <w:p w:rsidR="00240C23" w:rsidRPr="00BB2E7C" w:rsidRDefault="00240C23">
      <w:pPr>
        <w:spacing w:before="69" w:line="275" w:lineRule="exact"/>
        <w:ind w:left="5561" w:right="1248"/>
        <w:jc w:val="center"/>
        <w:rPr>
          <w:rFonts w:ascii="Times New Roman" w:hAnsi="Times New Roman"/>
          <w:sz w:val="24"/>
          <w:szCs w:val="24"/>
          <w:lang w:val="hu-HU"/>
        </w:rPr>
      </w:pPr>
      <w:r w:rsidRPr="00BB2E7C">
        <w:rPr>
          <w:rFonts w:ascii="Times New Roman" w:hAnsi="Times New Roman"/>
          <w:b/>
          <w:sz w:val="24"/>
          <w:lang w:val="hu-HU"/>
        </w:rPr>
        <w:t>Dr.</w:t>
      </w:r>
      <w:r w:rsidRPr="00BB2E7C">
        <w:rPr>
          <w:rFonts w:ascii="Times New Roman" w:hAnsi="Times New Roman"/>
          <w:b/>
          <w:spacing w:val="-6"/>
          <w:sz w:val="24"/>
          <w:lang w:val="hu-HU"/>
        </w:rPr>
        <w:t xml:space="preserve"> </w:t>
      </w:r>
      <w:r w:rsidRPr="00BB2E7C">
        <w:rPr>
          <w:rFonts w:ascii="Times New Roman" w:hAnsi="Times New Roman"/>
          <w:b/>
          <w:sz w:val="24"/>
          <w:lang w:val="hu-HU"/>
        </w:rPr>
        <w:t>Pintér</w:t>
      </w:r>
      <w:r w:rsidRPr="00BB2E7C">
        <w:rPr>
          <w:rFonts w:ascii="Times New Roman" w:hAnsi="Times New Roman"/>
          <w:b/>
          <w:spacing w:val="-5"/>
          <w:sz w:val="24"/>
          <w:lang w:val="hu-HU"/>
        </w:rPr>
        <w:t xml:space="preserve"> </w:t>
      </w:r>
      <w:r w:rsidRPr="00BB2E7C">
        <w:rPr>
          <w:rFonts w:ascii="Times New Roman" w:hAnsi="Times New Roman"/>
          <w:b/>
          <w:sz w:val="24"/>
          <w:lang w:val="hu-HU"/>
        </w:rPr>
        <w:t>Szilvia</w:t>
      </w:r>
    </w:p>
    <w:p w:rsidR="00240C23" w:rsidRPr="00BB2E7C" w:rsidRDefault="00240C23">
      <w:pPr>
        <w:pStyle w:val="BodyText"/>
        <w:spacing w:before="0" w:line="275" w:lineRule="exact"/>
        <w:ind w:left="5658" w:right="1248"/>
        <w:jc w:val="center"/>
        <w:rPr>
          <w:lang w:val="hu-HU"/>
        </w:rPr>
      </w:pPr>
      <w:r w:rsidRPr="00BB2E7C">
        <w:rPr>
          <w:lang w:val="hu-HU"/>
        </w:rPr>
        <w:t>Jogtanácsos,</w:t>
      </w:r>
      <w:r w:rsidRPr="00BB2E7C">
        <w:rPr>
          <w:spacing w:val="-19"/>
          <w:lang w:val="hu-HU"/>
        </w:rPr>
        <w:t xml:space="preserve"> </w:t>
      </w:r>
      <w:r w:rsidRPr="00BB2E7C">
        <w:rPr>
          <w:lang w:val="hu-HU"/>
        </w:rPr>
        <w:t>ügyvivő-szakértő</w:t>
      </w:r>
    </w:p>
    <w:sectPr w:rsidR="00240C23" w:rsidRPr="00BB2E7C" w:rsidSect="00B11491">
      <w:pgSz w:w="11900" w:h="16840"/>
      <w:pgMar w:top="106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6480"/>
    <w:multiLevelType w:val="hybridMultilevel"/>
    <w:tmpl w:val="A88EFAEC"/>
    <w:lvl w:ilvl="0" w:tplc="BE88DD52">
      <w:start w:val="1"/>
      <w:numFmt w:val="bullet"/>
      <w:lvlText w:val="-"/>
      <w:lvlJc w:val="left"/>
      <w:pPr>
        <w:ind w:left="100" w:hanging="150"/>
      </w:pPr>
      <w:rPr>
        <w:rFonts w:ascii="Times New Roman" w:eastAsia="Times New Roman" w:hAnsi="Times New Roman" w:hint="default"/>
        <w:sz w:val="24"/>
      </w:rPr>
    </w:lvl>
    <w:lvl w:ilvl="1" w:tplc="1B980B6E">
      <w:start w:val="1"/>
      <w:numFmt w:val="bullet"/>
      <w:lvlText w:val="•"/>
      <w:lvlJc w:val="left"/>
      <w:pPr>
        <w:ind w:left="740" w:hanging="150"/>
      </w:pPr>
      <w:rPr>
        <w:rFonts w:hint="default"/>
      </w:rPr>
    </w:lvl>
    <w:lvl w:ilvl="2" w:tplc="D2386CC0">
      <w:start w:val="1"/>
      <w:numFmt w:val="bullet"/>
      <w:lvlText w:val="•"/>
      <w:lvlJc w:val="left"/>
      <w:pPr>
        <w:ind w:left="1381" w:hanging="150"/>
      </w:pPr>
      <w:rPr>
        <w:rFonts w:hint="default"/>
      </w:rPr>
    </w:lvl>
    <w:lvl w:ilvl="3" w:tplc="61DA42F2">
      <w:start w:val="1"/>
      <w:numFmt w:val="bullet"/>
      <w:lvlText w:val="•"/>
      <w:lvlJc w:val="left"/>
      <w:pPr>
        <w:ind w:left="2022" w:hanging="150"/>
      </w:pPr>
      <w:rPr>
        <w:rFonts w:hint="default"/>
      </w:rPr>
    </w:lvl>
    <w:lvl w:ilvl="4" w:tplc="AAAE4402">
      <w:start w:val="1"/>
      <w:numFmt w:val="bullet"/>
      <w:lvlText w:val="•"/>
      <w:lvlJc w:val="left"/>
      <w:pPr>
        <w:ind w:left="2662" w:hanging="150"/>
      </w:pPr>
      <w:rPr>
        <w:rFonts w:hint="default"/>
      </w:rPr>
    </w:lvl>
    <w:lvl w:ilvl="5" w:tplc="90D487BC">
      <w:start w:val="1"/>
      <w:numFmt w:val="bullet"/>
      <w:lvlText w:val="•"/>
      <w:lvlJc w:val="left"/>
      <w:pPr>
        <w:ind w:left="3303" w:hanging="150"/>
      </w:pPr>
      <w:rPr>
        <w:rFonts w:hint="default"/>
      </w:rPr>
    </w:lvl>
    <w:lvl w:ilvl="6" w:tplc="C63EC448">
      <w:start w:val="1"/>
      <w:numFmt w:val="bullet"/>
      <w:lvlText w:val="•"/>
      <w:lvlJc w:val="left"/>
      <w:pPr>
        <w:ind w:left="3944" w:hanging="150"/>
      </w:pPr>
      <w:rPr>
        <w:rFonts w:hint="default"/>
      </w:rPr>
    </w:lvl>
    <w:lvl w:ilvl="7" w:tplc="7108AA68">
      <w:start w:val="1"/>
      <w:numFmt w:val="bullet"/>
      <w:lvlText w:val="•"/>
      <w:lvlJc w:val="left"/>
      <w:pPr>
        <w:ind w:left="4584" w:hanging="150"/>
      </w:pPr>
      <w:rPr>
        <w:rFonts w:hint="default"/>
      </w:rPr>
    </w:lvl>
    <w:lvl w:ilvl="8" w:tplc="CA9AF87A">
      <w:start w:val="1"/>
      <w:numFmt w:val="bullet"/>
      <w:lvlText w:val="•"/>
      <w:lvlJc w:val="left"/>
      <w:pPr>
        <w:ind w:left="5225" w:hanging="150"/>
      </w:pPr>
      <w:rPr>
        <w:rFonts w:hint="default"/>
      </w:rPr>
    </w:lvl>
  </w:abstractNum>
  <w:abstractNum w:abstractNumId="1">
    <w:nsid w:val="172E02AC"/>
    <w:multiLevelType w:val="hybridMultilevel"/>
    <w:tmpl w:val="4ABC81DE"/>
    <w:lvl w:ilvl="0" w:tplc="AFF4C9EC">
      <w:start w:val="1"/>
      <w:numFmt w:val="bullet"/>
      <w:lvlText w:val=""/>
      <w:lvlJc w:val="left"/>
      <w:pPr>
        <w:ind w:left="972" w:hanging="360"/>
      </w:pPr>
      <w:rPr>
        <w:rFonts w:ascii="Symbol" w:eastAsia="Times New Roman" w:hAnsi="Symbol" w:hint="default"/>
        <w:w w:val="99"/>
        <w:sz w:val="24"/>
      </w:rPr>
    </w:lvl>
    <w:lvl w:ilvl="1" w:tplc="F6F83EF6">
      <w:start w:val="1"/>
      <w:numFmt w:val="bullet"/>
      <w:lvlText w:val="•"/>
      <w:lvlJc w:val="left"/>
      <w:pPr>
        <w:ind w:left="1875" w:hanging="360"/>
      </w:pPr>
      <w:rPr>
        <w:rFonts w:hint="default"/>
      </w:rPr>
    </w:lvl>
    <w:lvl w:ilvl="2" w:tplc="C5782402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C63EC8A6">
      <w:start w:val="1"/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2000E17A">
      <w:start w:val="1"/>
      <w:numFmt w:val="bullet"/>
      <w:lvlText w:val="•"/>
      <w:lvlJc w:val="left"/>
      <w:pPr>
        <w:ind w:left="4583" w:hanging="360"/>
      </w:pPr>
      <w:rPr>
        <w:rFonts w:hint="default"/>
      </w:rPr>
    </w:lvl>
    <w:lvl w:ilvl="5" w:tplc="BFA016C4">
      <w:start w:val="1"/>
      <w:numFmt w:val="bullet"/>
      <w:lvlText w:val="•"/>
      <w:lvlJc w:val="left"/>
      <w:pPr>
        <w:ind w:left="5486" w:hanging="360"/>
      </w:pPr>
      <w:rPr>
        <w:rFonts w:hint="default"/>
      </w:rPr>
    </w:lvl>
    <w:lvl w:ilvl="6" w:tplc="C232B294">
      <w:start w:val="1"/>
      <w:numFmt w:val="bullet"/>
      <w:lvlText w:val="•"/>
      <w:lvlJc w:val="left"/>
      <w:pPr>
        <w:ind w:left="6389" w:hanging="360"/>
      </w:pPr>
      <w:rPr>
        <w:rFonts w:hint="default"/>
      </w:rPr>
    </w:lvl>
    <w:lvl w:ilvl="7" w:tplc="87A667B8">
      <w:start w:val="1"/>
      <w:numFmt w:val="bullet"/>
      <w:lvlText w:val="•"/>
      <w:lvlJc w:val="left"/>
      <w:pPr>
        <w:ind w:left="7291" w:hanging="360"/>
      </w:pPr>
      <w:rPr>
        <w:rFonts w:hint="default"/>
      </w:rPr>
    </w:lvl>
    <w:lvl w:ilvl="8" w:tplc="9AD21A6C">
      <w:start w:val="1"/>
      <w:numFmt w:val="bullet"/>
      <w:lvlText w:val="•"/>
      <w:lvlJc w:val="left"/>
      <w:pPr>
        <w:ind w:left="81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7F0"/>
    <w:rsid w:val="00240C23"/>
    <w:rsid w:val="00290D60"/>
    <w:rsid w:val="005C3227"/>
    <w:rsid w:val="00A63B30"/>
    <w:rsid w:val="00B11491"/>
    <w:rsid w:val="00BB2E7C"/>
    <w:rsid w:val="00BF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491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B11491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11491"/>
    <w:pPr>
      <w:spacing w:before="4"/>
      <w:ind w:left="66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935E7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11491"/>
  </w:style>
  <w:style w:type="paragraph" w:customStyle="1" w:styleId="TableParagraph">
    <w:name w:val="Table Paragraph"/>
    <w:basedOn w:val="Normal"/>
    <w:uiPriority w:val="99"/>
    <w:rsid w:val="00B11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nter.szilvia@pmmik.p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470</Words>
  <Characters>3247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LEÍRÁS</dc:title>
  <dc:subject/>
  <dc:creator/>
  <cp:keywords/>
  <dc:description/>
  <cp:lastModifiedBy>PTE PMMK Pedagógia Tanszék</cp:lastModifiedBy>
  <cp:revision>2</cp:revision>
  <dcterms:created xsi:type="dcterms:W3CDTF">2016-02-05T08:42:00Z</dcterms:created>
  <dcterms:modified xsi:type="dcterms:W3CDTF">2016-02-05T08:42:00Z</dcterms:modified>
</cp:coreProperties>
</file>