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B72" w:rsidRDefault="006E3B72" w:rsidP="006E3B72">
      <w:pPr>
        <w:pStyle w:val="Cmsor2"/>
        <w:rPr>
          <w:rFonts w:ascii="Trebuchet MS" w:hAnsi="Trebuchet MS"/>
        </w:rPr>
      </w:pPr>
      <w:r>
        <w:rPr>
          <w:rFonts w:ascii="Trebuchet MS" w:hAnsi="Trebuchet MS"/>
        </w:rPr>
        <w:t>Méréstechnika</w:t>
      </w:r>
    </w:p>
    <w:p w:rsidR="006E3B72" w:rsidRPr="00915327" w:rsidRDefault="006E3B72" w:rsidP="006E3B72">
      <w:pPr>
        <w:numPr>
          <w:ilvl w:val="0"/>
          <w:numId w:val="1"/>
        </w:numPr>
        <w:spacing w:before="100" w:beforeAutospacing="1" w:after="100" w:afterAutospacing="1"/>
      </w:pPr>
      <w:r w:rsidRPr="00915327">
        <w:t>Kód: PM-RKONB112</w:t>
      </w:r>
      <w:r w:rsidR="00E12714">
        <w:t>-L3-01</w:t>
      </w:r>
    </w:p>
    <w:p w:rsidR="006E3B72" w:rsidRPr="00915327" w:rsidRDefault="006E3B72" w:rsidP="006E3B72">
      <w:pPr>
        <w:numPr>
          <w:ilvl w:val="0"/>
          <w:numId w:val="1"/>
        </w:numPr>
        <w:spacing w:before="100" w:beforeAutospacing="1" w:after="100" w:afterAutospacing="1"/>
      </w:pPr>
      <w:r w:rsidRPr="00915327">
        <w:t>Szemeszter: 3</w:t>
      </w:r>
    </w:p>
    <w:p w:rsidR="006E3B72" w:rsidRPr="00915327" w:rsidRDefault="006E3B72" w:rsidP="006E3B72">
      <w:pPr>
        <w:numPr>
          <w:ilvl w:val="0"/>
          <w:numId w:val="1"/>
        </w:numPr>
        <w:spacing w:before="100" w:beforeAutospacing="1" w:after="100" w:afterAutospacing="1"/>
      </w:pPr>
      <w:r w:rsidRPr="00915327">
        <w:t>Kreditszám: 3</w:t>
      </w:r>
    </w:p>
    <w:p w:rsidR="006E3B72" w:rsidRPr="00915327" w:rsidRDefault="006E3B72" w:rsidP="006E3B72">
      <w:pPr>
        <w:numPr>
          <w:ilvl w:val="0"/>
          <w:numId w:val="1"/>
        </w:numPr>
        <w:spacing w:before="100" w:beforeAutospacing="1" w:after="100" w:afterAutospacing="1"/>
      </w:pPr>
      <w:r w:rsidRPr="00915327">
        <w:t>Órák száma (</w:t>
      </w:r>
      <w:proofErr w:type="spellStart"/>
      <w:r w:rsidRPr="00915327">
        <w:t>ea</w:t>
      </w:r>
      <w:proofErr w:type="spellEnd"/>
      <w:r w:rsidRPr="00915327">
        <w:t>/</w:t>
      </w:r>
      <w:proofErr w:type="spellStart"/>
      <w:r w:rsidRPr="00915327">
        <w:t>gy</w:t>
      </w:r>
      <w:proofErr w:type="spellEnd"/>
      <w:r w:rsidRPr="00915327">
        <w:t>/</w:t>
      </w:r>
      <w:proofErr w:type="spellStart"/>
      <w:r w:rsidRPr="00915327">
        <w:t>lab</w:t>
      </w:r>
      <w:proofErr w:type="spellEnd"/>
      <w:r w:rsidRPr="00915327">
        <w:t>): 1/0/2</w:t>
      </w:r>
    </w:p>
    <w:p w:rsidR="006E3B72" w:rsidRPr="00915327" w:rsidRDefault="006E3B72" w:rsidP="006E3B72">
      <w:pPr>
        <w:numPr>
          <w:ilvl w:val="0"/>
          <w:numId w:val="1"/>
        </w:numPr>
        <w:spacing w:before="100" w:beforeAutospacing="1" w:after="100" w:afterAutospacing="1"/>
      </w:pPr>
      <w:r w:rsidRPr="00915327">
        <w:t>Számonkérés módja: félévközi jegy</w:t>
      </w:r>
    </w:p>
    <w:p w:rsidR="006E3B72" w:rsidRPr="00915327" w:rsidRDefault="006E3B72" w:rsidP="006E3B72">
      <w:pPr>
        <w:numPr>
          <w:ilvl w:val="0"/>
          <w:numId w:val="1"/>
        </w:numPr>
        <w:spacing w:before="100" w:beforeAutospacing="1" w:after="100" w:afterAutospacing="1"/>
      </w:pPr>
      <w:r w:rsidRPr="00915327">
        <w:t xml:space="preserve">Előfeltételek: </w:t>
      </w:r>
      <w:hyperlink r:id="rId6" w:anchor="tantargy_86#tantargy_86" w:history="1">
        <w:r w:rsidRPr="00915327">
          <w:rPr>
            <w:rStyle w:val="Hiperhivatkozs"/>
            <w:color w:val="auto"/>
            <w:u w:val="none"/>
          </w:rPr>
          <w:t>Méréskiértékelés</w:t>
        </w:r>
      </w:hyperlink>
      <w:r w:rsidRPr="00915327">
        <w:t xml:space="preserve"> </w:t>
      </w:r>
    </w:p>
    <w:p w:rsidR="006E3B72" w:rsidRPr="00915327" w:rsidRDefault="006E3B72" w:rsidP="006E3B72">
      <w:pPr>
        <w:numPr>
          <w:ilvl w:val="0"/>
          <w:numId w:val="1"/>
        </w:numPr>
        <w:spacing w:before="100" w:beforeAutospacing="1" w:after="100" w:afterAutospacing="1"/>
      </w:pPr>
      <w:r w:rsidRPr="00915327">
        <w:t xml:space="preserve">Tantárgy felelős: </w:t>
      </w:r>
      <w:r w:rsidR="00CC03CB">
        <w:t>Baumann Mihály adj.</w:t>
      </w:r>
    </w:p>
    <w:p w:rsidR="006E3B72" w:rsidRDefault="006E3B72" w:rsidP="006E3B72">
      <w:pPr>
        <w:numPr>
          <w:ilvl w:val="0"/>
          <w:numId w:val="1"/>
        </w:numPr>
        <w:spacing w:before="100" w:beforeAutospacing="1" w:after="100" w:afterAutospacing="1"/>
        <w:rPr>
          <w:rFonts w:ascii="Trebuchet MS" w:hAnsi="Trebuchet MS"/>
          <w:sz w:val="17"/>
          <w:szCs w:val="17"/>
        </w:rPr>
      </w:pPr>
      <w:r w:rsidRPr="00915327">
        <w:t xml:space="preserve">Tantárgy koordinátor: </w:t>
      </w:r>
      <w:r w:rsidR="00804D64">
        <w:t>Jancskár Lajos</w:t>
      </w:r>
    </w:p>
    <w:p w:rsidR="006E3B72" w:rsidRDefault="006E3B72" w:rsidP="006E3B72">
      <w:pPr>
        <w:pStyle w:val="Cmsor3"/>
        <w:rPr>
          <w:rFonts w:ascii="Trebuchet MS" w:hAnsi="Trebuchet MS"/>
        </w:rPr>
      </w:pPr>
      <w:r>
        <w:rPr>
          <w:rFonts w:ascii="Trebuchet MS" w:hAnsi="Trebuchet MS"/>
        </w:rPr>
        <w:t>Rövid leírás:</w:t>
      </w:r>
    </w:p>
    <w:p w:rsidR="006E3B72" w:rsidRDefault="006E3B72" w:rsidP="006E3B72">
      <w:pPr>
        <w:pStyle w:val="NormlWeb"/>
        <w:rPr>
          <w:rFonts w:ascii="Trebuchet MS" w:hAnsi="Trebuchet MS"/>
          <w:sz w:val="17"/>
          <w:szCs w:val="17"/>
        </w:rPr>
      </w:pPr>
      <w:r w:rsidRPr="006E3B72">
        <w:t>A jelátalakító szerepe a méréstechnikában. A jelátalakítók főbb hibaforrásai. Mechanikai-, termodinamikai-, villamos-átalakítók. Ellenállásos-, induktív-, kapacitív-, egyéb átalakítók. Folyadék és gáznemű közegekkel kapcsolatos mérések. Nyomásmérés. Áramlásmérés. A hőmérsékletmérés módszerei és eszközei. A szintmérés módszerei és mérőeszközei. Minőségi jellemzők mérése. Környezeti elemekből való mintavételek műszaki alapjai. Mérési eredmények feldolgozása számítástechnikai eszközökkel. Az analóg és a digitális méréstechnika összevetése. Folyamatműszerezés. Környezeti, épületgépészeti folyamatok modellezése.</w:t>
      </w:r>
    </w:p>
    <w:p w:rsidR="006E3B72" w:rsidRDefault="006E3B72" w:rsidP="006E3B72">
      <w:pPr>
        <w:pStyle w:val="Cmsor3"/>
        <w:rPr>
          <w:rFonts w:ascii="Trebuchet MS" w:hAnsi="Trebuchet MS"/>
        </w:rPr>
      </w:pPr>
      <w:r>
        <w:rPr>
          <w:rFonts w:ascii="Trebuchet MS" w:hAnsi="Trebuchet MS"/>
        </w:rPr>
        <w:t>Általános követelmények:</w:t>
      </w:r>
    </w:p>
    <w:p w:rsidR="006E3B72" w:rsidRPr="006E3B72" w:rsidRDefault="006E3B72" w:rsidP="006E3B72">
      <w:pPr>
        <w:pStyle w:val="NormlWeb"/>
      </w:pPr>
      <w:r w:rsidRPr="006E3B72">
        <w:t>A foglalkozásokon minimum 70%-os részvétel, zárthelyi dolgozatok, beadandó feladatok teljesítése</w:t>
      </w:r>
    </w:p>
    <w:p w:rsidR="006E3B72" w:rsidRDefault="006E3B72" w:rsidP="006E3B72">
      <w:pPr>
        <w:pStyle w:val="Cmsor3"/>
        <w:rPr>
          <w:rFonts w:ascii="Trebuchet MS" w:hAnsi="Trebuchet MS"/>
        </w:rPr>
      </w:pPr>
      <w:r>
        <w:rPr>
          <w:rFonts w:ascii="Trebuchet MS" w:hAnsi="Trebuchet MS"/>
        </w:rPr>
        <w:t>Cél:</w:t>
      </w:r>
    </w:p>
    <w:p w:rsidR="006E3B72" w:rsidRPr="006E3B72" w:rsidRDefault="006E3B72" w:rsidP="006E3B72">
      <w:pPr>
        <w:pStyle w:val="ajax1"/>
      </w:pPr>
      <w:r w:rsidRPr="006E3B72">
        <w:t xml:space="preserve">A tantárgy célja a megfelelő előképzettséggel (mérnöki fizika, műszaki kémia, méréstechnika alapjai) rendelkező hallgatók megismertetése a környezetvizsgálatok speciális jellemzőivel az alkalmazott módszerekkel, amelyek a korszerű környezet-minősítés jelenlegi és közel jövőbeni gyakorlatában szerephez jutnak. </w:t>
      </w:r>
      <w:r w:rsidRPr="006E3B72">
        <w:br/>
        <w:t>A gyakorlatokon a cél, hogy a hallgatók megismerjék az alapmennyiségek (nyomás, közegáram, hőmérséklet, stb.) mérésének a módját, a mérőeszközök használatát, valamint a mérési jegyzőkönyv elkészítésének a technikáját.</w:t>
      </w:r>
    </w:p>
    <w:p w:rsidR="006E3B72" w:rsidRDefault="006E3B72" w:rsidP="006E3B72">
      <w:pPr>
        <w:pStyle w:val="Cmsor3"/>
        <w:rPr>
          <w:rFonts w:ascii="Trebuchet MS" w:hAnsi="Trebuchet MS"/>
        </w:rPr>
      </w:pPr>
      <w:r>
        <w:rPr>
          <w:rFonts w:ascii="Trebuchet MS" w:hAnsi="Trebuchet MS"/>
        </w:rPr>
        <w:t>Módszer:</w:t>
      </w:r>
    </w:p>
    <w:p w:rsidR="006E3B72" w:rsidRPr="006E3B72" w:rsidRDefault="006E3B72" w:rsidP="006E3B72">
      <w:pPr>
        <w:pStyle w:val="ajax1"/>
      </w:pPr>
      <w:r w:rsidRPr="006E3B72">
        <w:t>Gyakorlat: Bemutató mérések. Egyéni és csoportos mérések végrehajtása, elemzése és jegyzőkönyvezése. Számítási példák.</w:t>
      </w:r>
    </w:p>
    <w:p w:rsidR="006E3B72" w:rsidRDefault="006E3B72" w:rsidP="006E3B72">
      <w:pPr>
        <w:pStyle w:val="Cmsor3"/>
        <w:rPr>
          <w:rFonts w:ascii="Trebuchet MS" w:hAnsi="Trebuchet MS"/>
        </w:rPr>
      </w:pPr>
      <w:r>
        <w:rPr>
          <w:rFonts w:ascii="Trebuchet MS" w:hAnsi="Trebuchet MS"/>
        </w:rPr>
        <w:t>Irodalom:</w:t>
      </w:r>
    </w:p>
    <w:p w:rsidR="006E3B72" w:rsidRPr="006E3B72" w:rsidRDefault="006E3B72" w:rsidP="006E3B72">
      <w:pPr>
        <w:pStyle w:val="ajax1"/>
      </w:pPr>
      <w:r w:rsidRPr="006E3B72">
        <w:t>Tanszéki segédanyagok (</w:t>
      </w:r>
      <w:proofErr w:type="spellStart"/>
      <w:r w:rsidRPr="006E3B72">
        <w:t>ppt</w:t>
      </w:r>
      <w:proofErr w:type="spellEnd"/>
      <w:r w:rsidRPr="006E3B72">
        <w:t xml:space="preserve"> előadások) és mérési útmutatók</w:t>
      </w:r>
    </w:p>
    <w:p w:rsidR="006E3B72" w:rsidRDefault="006E3B72" w:rsidP="006E3B72">
      <w:pPr>
        <w:pStyle w:val="Cmsor3"/>
        <w:rPr>
          <w:rFonts w:ascii="Trebuchet MS" w:hAnsi="Trebuchet MS"/>
        </w:rPr>
      </w:pPr>
      <w:r>
        <w:rPr>
          <w:rFonts w:ascii="Trebuchet MS" w:hAnsi="Trebuchet MS"/>
        </w:rPr>
        <w:t>Követelmények, pótlások:</w:t>
      </w:r>
    </w:p>
    <w:p w:rsidR="00F336D1" w:rsidRDefault="00390BCB" w:rsidP="00F336D1">
      <w:pPr>
        <w:pStyle w:val="Cmsor3"/>
        <w:rPr>
          <w:b w:val="0"/>
          <w:sz w:val="24"/>
          <w:szCs w:val="24"/>
        </w:rPr>
      </w:pPr>
      <w:r w:rsidRPr="00F336D1">
        <w:rPr>
          <w:b w:val="0"/>
          <w:sz w:val="24"/>
          <w:szCs w:val="24"/>
        </w:rPr>
        <w:lastRenderedPageBreak/>
        <w:t xml:space="preserve">Minden </w:t>
      </w:r>
      <w:r w:rsidR="00F336D1" w:rsidRPr="00F336D1">
        <w:rPr>
          <w:b w:val="0"/>
          <w:sz w:val="24"/>
          <w:szCs w:val="24"/>
        </w:rPr>
        <w:t>jegyzőkönyvet,</w:t>
      </w:r>
      <w:r w:rsidRPr="00F336D1">
        <w:rPr>
          <w:b w:val="0"/>
          <w:sz w:val="24"/>
          <w:szCs w:val="24"/>
        </w:rPr>
        <w:t xml:space="preserve"> a mérést követő gyakorlaton be kell adni. Késedelmes beadás 20%-al csökkenti az elért </w:t>
      </w:r>
      <w:r w:rsidR="00F336D1" w:rsidRPr="00F336D1">
        <w:rPr>
          <w:b w:val="0"/>
          <w:sz w:val="24"/>
          <w:szCs w:val="24"/>
        </w:rPr>
        <w:t xml:space="preserve">minősítést. </w:t>
      </w:r>
      <w:r w:rsidR="006E3B72" w:rsidRPr="00F336D1">
        <w:rPr>
          <w:b w:val="0"/>
          <w:sz w:val="24"/>
          <w:szCs w:val="24"/>
        </w:rPr>
        <w:t>A gyakorlatokon és előadásokon való, TVSZ előírása szerinti részvétel. A</w:t>
      </w:r>
      <w:r w:rsidR="00F336D1">
        <w:rPr>
          <w:b w:val="0"/>
          <w:sz w:val="24"/>
          <w:szCs w:val="24"/>
        </w:rPr>
        <w:t xml:space="preserve"> gyakorlatokon való</w:t>
      </w:r>
      <w:r w:rsidR="006E3B72" w:rsidRPr="00F336D1">
        <w:rPr>
          <w:b w:val="0"/>
          <w:sz w:val="24"/>
          <w:szCs w:val="24"/>
        </w:rPr>
        <w:t xml:space="preserve"> hiányzások száma nem haladhatja meg a heti órák számának 30 %-át! </w:t>
      </w:r>
      <w:r w:rsidR="006E3B72" w:rsidRPr="00F336D1">
        <w:rPr>
          <w:b w:val="0"/>
          <w:sz w:val="24"/>
          <w:szCs w:val="24"/>
        </w:rPr>
        <w:br/>
        <w:t xml:space="preserve">A mérések </w:t>
      </w:r>
      <w:r w:rsidR="00F336D1">
        <w:rPr>
          <w:b w:val="0"/>
          <w:sz w:val="24"/>
          <w:szCs w:val="24"/>
        </w:rPr>
        <w:t>csak kivételes esetben pótolhatók</w:t>
      </w:r>
      <w:r w:rsidR="006E3B72" w:rsidRPr="00F336D1">
        <w:rPr>
          <w:b w:val="0"/>
          <w:sz w:val="24"/>
          <w:szCs w:val="24"/>
        </w:rPr>
        <w:t>, elvégzésük kötelező.</w:t>
      </w:r>
      <w:r w:rsidR="00F336D1">
        <w:rPr>
          <w:b w:val="0"/>
          <w:sz w:val="24"/>
          <w:szCs w:val="24"/>
        </w:rPr>
        <w:t xml:space="preserve"> Jegyzőkönyvet csak az adhat be, aki a mérésen valóban részt vett. </w:t>
      </w:r>
      <w:r w:rsidR="00965522">
        <w:rPr>
          <w:b w:val="0"/>
          <w:sz w:val="24"/>
          <w:szCs w:val="24"/>
        </w:rPr>
        <w:t xml:space="preserve"> Javításra, pótlásra a 15. heti gyakorlaton van lehetőség, de csak az 50%-os eredmény eléréséig.</w:t>
      </w:r>
    </w:p>
    <w:p w:rsidR="006E3B72" w:rsidRPr="00F336D1" w:rsidRDefault="006E3B72" w:rsidP="00F336D1">
      <w:pPr>
        <w:pStyle w:val="Cmsor3"/>
        <w:rPr>
          <w:b w:val="0"/>
          <w:sz w:val="24"/>
          <w:szCs w:val="24"/>
        </w:rPr>
      </w:pPr>
      <w:r w:rsidRPr="00F336D1">
        <w:rPr>
          <w:b w:val="0"/>
          <w:sz w:val="24"/>
          <w:szCs w:val="24"/>
        </w:rPr>
        <w:t xml:space="preserve">A félévi tevékenységgel a gyakorlatokon </w:t>
      </w:r>
      <w:proofErr w:type="spellStart"/>
      <w:r w:rsidRPr="00F336D1">
        <w:rPr>
          <w:b w:val="0"/>
          <w:sz w:val="24"/>
          <w:szCs w:val="24"/>
        </w:rPr>
        <w:t>max</w:t>
      </w:r>
      <w:proofErr w:type="spellEnd"/>
      <w:r w:rsidRPr="00F336D1">
        <w:rPr>
          <w:b w:val="0"/>
          <w:sz w:val="24"/>
          <w:szCs w:val="24"/>
        </w:rPr>
        <w:t xml:space="preserve">. 100% </w:t>
      </w:r>
      <w:proofErr w:type="spellStart"/>
      <w:r w:rsidRPr="00F336D1">
        <w:rPr>
          <w:b w:val="0"/>
          <w:sz w:val="24"/>
          <w:szCs w:val="24"/>
        </w:rPr>
        <w:t>os</w:t>
      </w:r>
      <w:proofErr w:type="spellEnd"/>
      <w:r w:rsidRPr="00F336D1">
        <w:rPr>
          <w:b w:val="0"/>
          <w:sz w:val="24"/>
          <w:szCs w:val="24"/>
        </w:rPr>
        <w:t xml:space="preserve"> teljesítmény érhető el. Az érdemjegy megállapítása a vizsgán elért teljesítményből és a gyakorlatokon szerzett „</w:t>
      </w:r>
      <w:r w:rsidR="003B3910" w:rsidRPr="00F336D1">
        <w:rPr>
          <w:b w:val="0"/>
          <w:sz w:val="24"/>
          <w:szCs w:val="24"/>
        </w:rPr>
        <w:t>%”</w:t>
      </w:r>
      <w:r w:rsidRPr="00F336D1">
        <w:rPr>
          <w:b w:val="0"/>
          <w:sz w:val="24"/>
          <w:szCs w:val="24"/>
        </w:rPr>
        <w:t xml:space="preserve"> - </w:t>
      </w:r>
      <w:proofErr w:type="spellStart"/>
      <w:r w:rsidRPr="00F336D1">
        <w:rPr>
          <w:b w:val="0"/>
          <w:sz w:val="24"/>
          <w:szCs w:val="24"/>
        </w:rPr>
        <w:t>ban</w:t>
      </w:r>
      <w:proofErr w:type="spellEnd"/>
      <w:r w:rsidRPr="00F336D1">
        <w:rPr>
          <w:b w:val="0"/>
          <w:sz w:val="24"/>
          <w:szCs w:val="24"/>
        </w:rPr>
        <w:t xml:space="preserve"> kifejezett értékből adódik, a tantárg</w:t>
      </w:r>
      <w:r w:rsidR="003B3910" w:rsidRPr="00F336D1">
        <w:rPr>
          <w:b w:val="0"/>
          <w:sz w:val="24"/>
          <w:szCs w:val="24"/>
        </w:rPr>
        <w:t>yg</w:t>
      </w:r>
      <w:r w:rsidRPr="00F336D1">
        <w:rPr>
          <w:b w:val="0"/>
          <w:sz w:val="24"/>
          <w:szCs w:val="24"/>
        </w:rPr>
        <w:t>azda által megszabott módon.</w:t>
      </w:r>
    </w:p>
    <w:p w:rsidR="006E3B72" w:rsidRDefault="006E3B72" w:rsidP="006E3B72">
      <w:pPr>
        <w:pStyle w:val="Cmsor3"/>
        <w:rPr>
          <w:rFonts w:ascii="Trebuchet MS" w:hAnsi="Trebuchet MS"/>
        </w:rPr>
      </w:pPr>
      <w:r>
        <w:rPr>
          <w:rFonts w:ascii="Trebuchet MS" w:hAnsi="Trebuchet MS"/>
        </w:rPr>
        <w:t>Program (előadás):</w:t>
      </w:r>
    </w:p>
    <w:p w:rsidR="006E3B72" w:rsidRDefault="006E3B72" w:rsidP="006E3B72">
      <w:pPr>
        <w:pStyle w:val="Cmsor3"/>
        <w:rPr>
          <w:rFonts w:ascii="Trebuchet MS" w:hAnsi="Trebuchet MS"/>
        </w:rPr>
      </w:pPr>
      <w:r>
        <w:rPr>
          <w:rFonts w:ascii="Trebuchet MS" w:hAnsi="Trebuchet MS"/>
        </w:rPr>
        <w:t>Program (gyakorlat):</w:t>
      </w:r>
    </w:p>
    <w:p w:rsidR="003B3910" w:rsidRDefault="006E3B72" w:rsidP="006E3B72">
      <w:pPr>
        <w:pStyle w:val="ajax1"/>
      </w:pPr>
      <w:r w:rsidRPr="003B3910">
        <w:t xml:space="preserve">Gyakorlatok heti bontásban </w:t>
      </w:r>
    </w:p>
    <w:p w:rsidR="003B3910" w:rsidRDefault="006E3B72" w:rsidP="006E3B72">
      <w:pPr>
        <w:pStyle w:val="ajax1"/>
      </w:pPr>
      <w:r w:rsidRPr="003B3910">
        <w:t xml:space="preserve">1. hét Balesetvédelmi, biztonságtechnikai oktatás </w:t>
      </w:r>
      <w:r w:rsidR="002342EB">
        <w:t>jegyzőkönyv elkészítésének szabályai.</w:t>
      </w:r>
    </w:p>
    <w:p w:rsidR="003B3910" w:rsidRDefault="006E3B72" w:rsidP="006E3B72">
      <w:pPr>
        <w:pStyle w:val="ajax1"/>
      </w:pPr>
      <w:r w:rsidRPr="003B3910">
        <w:t xml:space="preserve">2. hét </w:t>
      </w:r>
      <w:proofErr w:type="spellStart"/>
      <w:r w:rsidRPr="003B3910">
        <w:t>Pszichrometria</w:t>
      </w:r>
      <w:proofErr w:type="spellEnd"/>
      <w:r w:rsidRPr="003B3910">
        <w:t xml:space="preserve">. Bemutató </w:t>
      </w:r>
      <w:proofErr w:type="gramStart"/>
      <w:r w:rsidRPr="003B3910">
        <w:t xml:space="preserve">mérés </w:t>
      </w:r>
      <w:r w:rsidR="003B3910">
        <w:t xml:space="preserve"> </w:t>
      </w:r>
      <w:proofErr w:type="spellStart"/>
      <w:r w:rsidR="003B3910">
        <w:t>H-x</w:t>
      </w:r>
      <w:proofErr w:type="spellEnd"/>
      <w:proofErr w:type="gramEnd"/>
      <w:r w:rsidR="003B3910">
        <w:t xml:space="preserve"> diagram.</w:t>
      </w:r>
    </w:p>
    <w:p w:rsidR="003B3910" w:rsidRDefault="006E3B72" w:rsidP="006E3B72">
      <w:pPr>
        <w:pStyle w:val="ajax1"/>
      </w:pPr>
      <w:r w:rsidRPr="003B3910">
        <w:t xml:space="preserve">3. hét </w:t>
      </w:r>
      <w:r w:rsidR="002342EB">
        <w:t>F</w:t>
      </w:r>
      <w:r w:rsidR="003B3910">
        <w:t xml:space="preserve">eladatmegoldás </w:t>
      </w:r>
      <w:proofErr w:type="spellStart"/>
      <w:r w:rsidR="003B3910">
        <w:t>h-x</w:t>
      </w:r>
      <w:proofErr w:type="spellEnd"/>
      <w:r w:rsidR="003B3910">
        <w:t xml:space="preserve"> diagram felhasználásával (</w:t>
      </w:r>
      <w:proofErr w:type="spellStart"/>
      <w:r w:rsidR="003B3910">
        <w:t>jkv</w:t>
      </w:r>
      <w:proofErr w:type="spellEnd"/>
      <w:r w:rsidR="003B3910">
        <w:t>)</w:t>
      </w:r>
    </w:p>
    <w:p w:rsidR="003B3910" w:rsidRDefault="006E3B72" w:rsidP="006E3B72">
      <w:pPr>
        <w:pStyle w:val="ajax1"/>
      </w:pPr>
      <w:r w:rsidRPr="003B3910">
        <w:t xml:space="preserve"> 4. hét </w:t>
      </w:r>
      <w:r w:rsidR="003B3910" w:rsidRPr="003B3910">
        <w:t xml:space="preserve">Szitaanalízis, </w:t>
      </w:r>
      <w:proofErr w:type="spellStart"/>
      <w:r w:rsidR="003B3910" w:rsidRPr="003B3910">
        <w:t>mérőjelátalakító</w:t>
      </w:r>
      <w:proofErr w:type="spellEnd"/>
      <w:r w:rsidR="003B3910" w:rsidRPr="003B3910">
        <w:t xml:space="preserve"> mérés előkészítése.</w:t>
      </w:r>
    </w:p>
    <w:p w:rsidR="003B3910" w:rsidRDefault="006E3B72" w:rsidP="006E3B72">
      <w:pPr>
        <w:pStyle w:val="ajax1"/>
      </w:pPr>
      <w:r w:rsidRPr="003B3910">
        <w:t xml:space="preserve">5. hét </w:t>
      </w:r>
      <w:proofErr w:type="spellStart"/>
      <w:r w:rsidRPr="003B3910">
        <w:t>Mérőjelátalakító</w:t>
      </w:r>
      <w:proofErr w:type="spellEnd"/>
      <w:r w:rsidRPr="003B3910">
        <w:t xml:space="preserve"> jelleggörbéjének felvétele. (</w:t>
      </w:r>
      <w:proofErr w:type="spellStart"/>
      <w:r w:rsidRPr="003B3910">
        <w:t>jkv</w:t>
      </w:r>
      <w:proofErr w:type="spellEnd"/>
      <w:r w:rsidRPr="003B3910">
        <w:t xml:space="preserve">) </w:t>
      </w:r>
    </w:p>
    <w:p w:rsidR="003B3910" w:rsidRDefault="002342EB" w:rsidP="006E3B72">
      <w:pPr>
        <w:pStyle w:val="ajax1"/>
      </w:pPr>
      <w:r>
        <w:t>6. hét Szitaanalízis</w:t>
      </w:r>
      <w:r w:rsidR="006E3B72" w:rsidRPr="003B3910">
        <w:t xml:space="preserve"> </w:t>
      </w:r>
      <w:r>
        <w:t>é</w:t>
      </w:r>
      <w:r w:rsidR="003B3910">
        <w:t xml:space="preserve">s „lézeres” részecskemérő műszer </w:t>
      </w:r>
      <w:r>
        <w:t>mérési eredményeinek összehasonlítása</w:t>
      </w:r>
      <w:r w:rsidR="002F17E2">
        <w:t xml:space="preserve"> </w:t>
      </w:r>
      <w:r w:rsidR="006E3B72" w:rsidRPr="003B3910">
        <w:t>(</w:t>
      </w:r>
      <w:proofErr w:type="spellStart"/>
      <w:r w:rsidR="006E3B72" w:rsidRPr="003B3910">
        <w:t>jkv</w:t>
      </w:r>
      <w:proofErr w:type="spellEnd"/>
      <w:r w:rsidR="006E3B72" w:rsidRPr="003B3910">
        <w:t xml:space="preserve">) </w:t>
      </w:r>
    </w:p>
    <w:p w:rsidR="003B3910" w:rsidRDefault="006E3B72" w:rsidP="006E3B72">
      <w:pPr>
        <w:pStyle w:val="ajax1"/>
      </w:pPr>
      <w:r w:rsidRPr="003B3910">
        <w:t xml:space="preserve">7. hét </w:t>
      </w:r>
      <w:r w:rsidR="0030093B" w:rsidRPr="003B3910">
        <w:t>Nyomásmérés, kalibrálás. Sebesség, térfogatáram mérések előkészítése.</w:t>
      </w:r>
    </w:p>
    <w:p w:rsidR="003B3910" w:rsidRDefault="006E3B72" w:rsidP="006E3B72">
      <w:pPr>
        <w:pStyle w:val="ajax1"/>
      </w:pPr>
      <w:r w:rsidRPr="003B3910">
        <w:t xml:space="preserve">8. hét </w:t>
      </w:r>
      <w:proofErr w:type="spellStart"/>
      <w:r w:rsidR="0030093B" w:rsidRPr="003B3910">
        <w:t>Prandtl-cső</w:t>
      </w:r>
      <w:proofErr w:type="spellEnd"/>
      <w:r w:rsidR="0030093B" w:rsidRPr="003B3910">
        <w:t xml:space="preserve"> ellenőrzése. (</w:t>
      </w:r>
      <w:proofErr w:type="spellStart"/>
      <w:r w:rsidR="0030093B" w:rsidRPr="003B3910">
        <w:t>jkv</w:t>
      </w:r>
      <w:proofErr w:type="spellEnd"/>
      <w:r w:rsidR="0030093B" w:rsidRPr="003B3910">
        <w:t>)</w:t>
      </w:r>
    </w:p>
    <w:p w:rsidR="003B3910" w:rsidRDefault="003B3910" w:rsidP="006E3B72">
      <w:pPr>
        <w:pStyle w:val="ajax1"/>
      </w:pPr>
      <w:r w:rsidRPr="003B3910">
        <w:t xml:space="preserve">9. hét </w:t>
      </w:r>
      <w:r w:rsidR="0030093B" w:rsidRPr="003B3910">
        <w:t>Őszi szünet</w:t>
      </w:r>
      <w:bookmarkStart w:id="0" w:name="_GoBack"/>
      <w:bookmarkEnd w:id="0"/>
    </w:p>
    <w:p w:rsidR="003B3910" w:rsidRDefault="006E3B72" w:rsidP="006E3B72">
      <w:pPr>
        <w:pStyle w:val="ajax1"/>
      </w:pPr>
      <w:r w:rsidRPr="003B3910">
        <w:t>10. hét "Mérőperem hitelesítése. (</w:t>
      </w:r>
      <w:proofErr w:type="spellStart"/>
      <w:r w:rsidRPr="003B3910">
        <w:t>jkv</w:t>
      </w:r>
      <w:proofErr w:type="spellEnd"/>
      <w:r w:rsidRPr="003B3910">
        <w:t>)</w:t>
      </w:r>
    </w:p>
    <w:p w:rsidR="003B3910" w:rsidRDefault="006E3B72" w:rsidP="006E3B72">
      <w:pPr>
        <w:pStyle w:val="ajax1"/>
      </w:pPr>
      <w:r w:rsidRPr="003B3910">
        <w:t>11. hét Hőmérsékletmérés előkészítése.</w:t>
      </w:r>
    </w:p>
    <w:p w:rsidR="003B3910" w:rsidRDefault="006E3B72" w:rsidP="006E3B72">
      <w:pPr>
        <w:pStyle w:val="ajax1"/>
      </w:pPr>
      <w:r w:rsidRPr="003B3910">
        <w:t xml:space="preserve">12. hét </w:t>
      </w:r>
      <w:proofErr w:type="gramStart"/>
      <w:r w:rsidRPr="003B3910">
        <w:t>Hőmérséklet érzékelők</w:t>
      </w:r>
      <w:proofErr w:type="gramEnd"/>
      <w:r w:rsidRPr="003B3910">
        <w:t xml:space="preserve"> statikus és dinamikus viselkedésének jellemzése I. (</w:t>
      </w:r>
      <w:proofErr w:type="spellStart"/>
      <w:r w:rsidRPr="003B3910">
        <w:t>jkv</w:t>
      </w:r>
      <w:proofErr w:type="spellEnd"/>
      <w:r w:rsidRPr="003B3910">
        <w:t xml:space="preserve">) </w:t>
      </w:r>
    </w:p>
    <w:p w:rsidR="003B3910" w:rsidRDefault="006E3B72" w:rsidP="006E3B72">
      <w:pPr>
        <w:pStyle w:val="ajax1"/>
      </w:pPr>
      <w:r w:rsidRPr="003B3910">
        <w:t xml:space="preserve">13. hét </w:t>
      </w:r>
      <w:proofErr w:type="gramStart"/>
      <w:r w:rsidRPr="003B3910">
        <w:t>Hőmérséklet érzékelők</w:t>
      </w:r>
      <w:proofErr w:type="gramEnd"/>
      <w:r w:rsidRPr="003B3910">
        <w:t xml:space="preserve"> statikus és dinamikus viselkedésének jellemzése II. (</w:t>
      </w:r>
      <w:proofErr w:type="spellStart"/>
      <w:r w:rsidRPr="003B3910">
        <w:t>jkv</w:t>
      </w:r>
      <w:proofErr w:type="spellEnd"/>
      <w:r w:rsidRPr="003B3910">
        <w:t xml:space="preserve">) </w:t>
      </w:r>
    </w:p>
    <w:p w:rsidR="003B3910" w:rsidRDefault="006E3B72" w:rsidP="006E3B72">
      <w:pPr>
        <w:pStyle w:val="ajax1"/>
      </w:pPr>
      <w:r w:rsidRPr="003B3910">
        <w:t xml:space="preserve">14. hét Komfortmérés </w:t>
      </w:r>
      <w:r w:rsidR="002342EB" w:rsidRPr="003B3910">
        <w:t>Zajmérés. Bemutató</w:t>
      </w:r>
    </w:p>
    <w:p w:rsidR="006E3B72" w:rsidRDefault="006E3B72" w:rsidP="00804D64">
      <w:pPr>
        <w:pStyle w:val="ajax1"/>
        <w:rPr>
          <w:rFonts w:ascii="Trebuchet MS" w:hAnsi="Trebuchet MS"/>
          <w:sz w:val="17"/>
          <w:szCs w:val="17"/>
        </w:rPr>
      </w:pPr>
      <w:r w:rsidRPr="003B3910">
        <w:t xml:space="preserve">15. hét </w:t>
      </w:r>
      <w:r w:rsidR="002342EB">
        <w:t xml:space="preserve">Összefoglalás, </w:t>
      </w:r>
      <w:proofErr w:type="gramStart"/>
      <w:r w:rsidR="002342EB">
        <w:t>javítás pótlás</w:t>
      </w:r>
      <w:proofErr w:type="gramEnd"/>
    </w:p>
    <w:p w:rsidR="00B329BB" w:rsidRDefault="0030093B">
      <w:r>
        <w:rPr>
          <w:rFonts w:ascii="Trebuchet MS" w:hAnsi="Trebuchet MS"/>
          <w:sz w:val="17"/>
          <w:szCs w:val="17"/>
        </w:rPr>
        <w:pict>
          <v:rect id="_x0000_i1025" style="width:0;height:1.5pt" o:hralign="center" o:hrstd="t" o:hr="t" fillcolor="#aca899" stroked="f"/>
        </w:pict>
      </w:r>
    </w:p>
    <w:sectPr w:rsidR="00B32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4CF3"/>
    <w:multiLevelType w:val="multilevel"/>
    <w:tmpl w:val="A0D80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3B72"/>
    <w:rsid w:val="0008495C"/>
    <w:rsid w:val="00097EFA"/>
    <w:rsid w:val="002342EB"/>
    <w:rsid w:val="00242C53"/>
    <w:rsid w:val="002B6CF4"/>
    <w:rsid w:val="002F17E2"/>
    <w:rsid w:val="0030093B"/>
    <w:rsid w:val="00390BCB"/>
    <w:rsid w:val="003B3910"/>
    <w:rsid w:val="0040412B"/>
    <w:rsid w:val="006E3B72"/>
    <w:rsid w:val="007D42D1"/>
    <w:rsid w:val="00804D64"/>
    <w:rsid w:val="00915327"/>
    <w:rsid w:val="00965522"/>
    <w:rsid w:val="00B329BB"/>
    <w:rsid w:val="00CC03CB"/>
    <w:rsid w:val="00E12714"/>
    <w:rsid w:val="00F336D1"/>
    <w:rsid w:val="00F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  <w:lang w:eastAsia="ja-JP"/>
    </w:rPr>
  </w:style>
  <w:style w:type="paragraph" w:styleId="Cmsor2">
    <w:name w:val="heading 2"/>
    <w:basedOn w:val="Norml"/>
    <w:qFormat/>
    <w:rsid w:val="006E3B7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qFormat/>
    <w:rsid w:val="006E3B7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6E3B72"/>
    <w:rPr>
      <w:color w:val="0000FF"/>
      <w:u w:val="single"/>
    </w:rPr>
  </w:style>
  <w:style w:type="character" w:customStyle="1" w:styleId="ajax">
    <w:name w:val="ajax"/>
    <w:basedOn w:val="Bekezdsalapbettpusa"/>
    <w:rsid w:val="006E3B72"/>
  </w:style>
  <w:style w:type="paragraph" w:styleId="NormlWeb">
    <w:name w:val="Normal (Web)"/>
    <w:basedOn w:val="Norml"/>
    <w:rsid w:val="006E3B72"/>
    <w:pPr>
      <w:spacing w:before="100" w:beforeAutospacing="1" w:after="100" w:afterAutospacing="1"/>
    </w:pPr>
  </w:style>
  <w:style w:type="paragraph" w:customStyle="1" w:styleId="ajax1">
    <w:name w:val="ajax1"/>
    <w:basedOn w:val="Norml"/>
    <w:rsid w:val="006E3B7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004264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2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219524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mmik.pte.hu/kepzes/597/tantargya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Méréstechnika</vt:lpstr>
    </vt:vector>
  </TitlesOfParts>
  <Company>MIT</Company>
  <LinksUpToDate>false</LinksUpToDate>
  <CharactersWithSpaces>3529</CharactersWithSpaces>
  <SharedDoc>false</SharedDoc>
  <HLinks>
    <vt:vector size="6" baseType="variant">
      <vt:variant>
        <vt:i4>1048584</vt:i4>
      </vt:variant>
      <vt:variant>
        <vt:i4>0</vt:i4>
      </vt:variant>
      <vt:variant>
        <vt:i4>0</vt:i4>
      </vt:variant>
      <vt:variant>
        <vt:i4>5</vt:i4>
      </vt:variant>
      <vt:variant>
        <vt:lpwstr>http://pmmik.pte.hu/kepzes/597/tantargyak/</vt:lpwstr>
      </vt:variant>
      <vt:variant>
        <vt:lpwstr>tantargy_86#tantargy_86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Méréstechnika</dc:title>
  <dc:subject/>
  <dc:creator>jancskar</dc:creator>
  <cp:keywords/>
  <dc:description/>
  <cp:lastModifiedBy>Jancskár</cp:lastModifiedBy>
  <cp:revision>4</cp:revision>
  <dcterms:created xsi:type="dcterms:W3CDTF">2015-09-14T16:01:00Z</dcterms:created>
  <dcterms:modified xsi:type="dcterms:W3CDTF">2016-09-11T16:04:00Z</dcterms:modified>
</cp:coreProperties>
</file>