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C" w:rsidRDefault="004765EC">
      <w:pPr>
        <w:spacing w:before="40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4765EC" w:rsidRDefault="004765EC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4765EC" w:rsidRPr="003658C2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960059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960059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960059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Politológia</w:t>
            </w:r>
          </w:p>
        </w:tc>
      </w:tr>
      <w:tr w:rsidR="004765EC" w:rsidRPr="003658C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Óraszám/hét</w:t>
            </w:r>
            <w:r w:rsidRPr="003658C2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2/45</w:t>
            </w:r>
          </w:p>
        </w:tc>
      </w:tr>
      <w:tr w:rsidR="004765EC" w:rsidRPr="003658C2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Félévzárási</w:t>
            </w:r>
            <w:r w:rsidRPr="003658C2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4765EC" w:rsidRPr="003658C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4765EC" w:rsidRPr="003658C2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b/>
                <w:sz w:val="24"/>
              </w:rPr>
              <w:t>Javasolt</w:t>
            </w:r>
            <w:r w:rsidRPr="003658C2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3658C2">
              <w:rPr>
                <w:rFonts w:ascii="Times New Roman" w:eastAsia="Times New Roman"/>
                <w:b/>
                <w:sz w:val="24"/>
              </w:rPr>
              <w:t>szemeszter</w:t>
            </w:r>
            <w:r w:rsidRPr="003658C2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4765EC" w:rsidRPr="003658C2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Tanszék</w:t>
            </w:r>
            <w:r w:rsidRPr="003658C2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Rendszer-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Szoftvertechnológia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4765EC" w:rsidRPr="003658C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Képzési</w:t>
            </w:r>
            <w:r w:rsidRPr="003658C2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4765EC" w:rsidRPr="003658C2">
        <w:trPr>
          <w:trHeight w:hRule="exact" w:val="277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42" w:lineRule="auto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Célja:</w:t>
            </w:r>
            <w:r w:rsidRPr="003658C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hallgató</w:t>
            </w:r>
            <w:r w:rsidRPr="003658C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ismerje</w:t>
            </w:r>
            <w:r w:rsidRPr="003658C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meg</w:t>
            </w:r>
            <w:r w:rsidRPr="003658C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politológia</w:t>
            </w:r>
            <w:r w:rsidRPr="003658C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alapvető</w:t>
            </w:r>
            <w:r w:rsidRPr="003658C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fogalmait,</w:t>
            </w:r>
            <w:r w:rsidRPr="003658C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politikai</w:t>
            </w:r>
            <w:r w:rsidRPr="003658C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rendszerek</w:t>
            </w:r>
            <w:r w:rsidRPr="003658C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működésének összefüggéseit.</w:t>
            </w:r>
          </w:p>
          <w:p w:rsidR="004765EC" w:rsidRDefault="004765EC">
            <w:pPr>
              <w:pStyle w:val="ListParagraph"/>
              <w:numPr>
                <w:ilvl w:val="0"/>
                <w:numId w:val="2"/>
              </w:numPr>
              <w:tabs>
                <w:tab w:val="left" w:pos="281"/>
              </w:tabs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hallgató</w:t>
            </w:r>
            <w:r w:rsidRPr="003658C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ismerje</w:t>
            </w:r>
            <w:r w:rsidRPr="003658C2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meg</w:t>
            </w:r>
            <w:r w:rsidRPr="003658C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magyar</w:t>
            </w:r>
            <w:r w:rsidRPr="003658C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jogrendszert,</w:t>
            </w:r>
            <w:r w:rsidRPr="003658C2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legyen</w:t>
            </w:r>
            <w:r w:rsidRPr="003658C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tisztába</w:t>
            </w:r>
            <w:r w:rsidRPr="003658C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hatalommegosztás</w:t>
            </w:r>
            <w:r w:rsidRPr="003658C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elvével, ismerje</w:t>
            </w:r>
            <w:r w:rsidRPr="003658C2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korunkra</w:t>
            </w:r>
            <w:r w:rsidRPr="003658C2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jellemző</w:t>
            </w:r>
            <w:r w:rsidRPr="003658C2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politikai</w:t>
            </w:r>
            <w:r w:rsidRPr="003658C2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jogi</w:t>
            </w:r>
            <w:r w:rsidRPr="003658C2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berendezkedést,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valamint</w:t>
            </w:r>
            <w:r w:rsidRPr="003658C2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főbb</w:t>
            </w:r>
            <w:r w:rsidRPr="003658C2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politikai</w:t>
            </w:r>
            <w:r w:rsidRPr="003658C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intézményeket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azok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működését.</w:t>
            </w:r>
          </w:p>
          <w:p w:rsidR="004765EC" w:rsidRDefault="004765EC">
            <w:pPr>
              <w:pStyle w:val="ListParagraph"/>
              <w:numPr>
                <w:ilvl w:val="0"/>
                <w:numId w:val="2"/>
              </w:numPr>
              <w:tabs>
                <w:tab w:val="left" w:pos="281"/>
              </w:tabs>
              <w:spacing w:line="242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hallgató  legyen</w:t>
            </w:r>
            <w:r w:rsidRPr="003658C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képes  közvetlen  vagy</w:t>
            </w:r>
            <w:r w:rsidRPr="003658C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közvetett  politikai  élményeit</w:t>
            </w:r>
            <w:r w:rsidRPr="003658C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  tanult  fogalmak</w:t>
            </w:r>
            <w:r w:rsidRPr="003658C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 összefüggések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felhasználásával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önállóan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értelmezni,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kritikusan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szemlélni.</w:t>
            </w:r>
          </w:p>
          <w:p w:rsidR="004765EC" w:rsidRDefault="004765EC">
            <w:pPr>
              <w:pStyle w:val="ListParagraph"/>
              <w:numPr>
                <w:ilvl w:val="0"/>
                <w:numId w:val="2"/>
              </w:numPr>
              <w:tabs>
                <w:tab w:val="left" w:pos="281"/>
              </w:tabs>
              <w:spacing w:line="242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hallgató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legyen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elkötelezett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demokratikus</w:t>
            </w:r>
            <w:r w:rsidRPr="003658C2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értékek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mellett,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legyen</w:t>
            </w:r>
            <w:r w:rsidRPr="003658C2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nyitott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különféle</w:t>
            </w:r>
            <w:r w:rsidRPr="003658C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véleményekre.</w:t>
            </w:r>
          </w:p>
        </w:tc>
      </w:tr>
      <w:tr w:rsidR="004765EC" w:rsidRPr="003658C2">
        <w:trPr>
          <w:trHeight w:hRule="exact" w:val="221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Rövid</w:t>
            </w:r>
            <w:r w:rsidRPr="003658C2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4765EC" w:rsidRDefault="004765EC">
            <w:pPr>
              <w:pStyle w:val="TableParagraph"/>
              <w:spacing w:before="2"/>
              <w:ind w:left="66" w:right="512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Jogi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alapfogalmak: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jogforrások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rendszere,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hatalommegosztás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intézményei,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állam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 közigazgatás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intézményei,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állampolgári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jogok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kötelezettségek,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önkormányzatiság Politológiai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alapfogalmak: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pluralizmus,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hatalom,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uralom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legitimáció.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Politikai</w:t>
            </w:r>
            <w:r w:rsidRPr="003658C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ideológiák. Politikai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kultúra,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politikai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tagoltság,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törésvonalak.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Parlamentarizmus,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kormányzati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rendszerek, államfő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intézménye.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Pártok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pártrendszerek.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Választási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rendszerek.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Politikai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kultúra.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Politikai</w:t>
            </w:r>
          </w:p>
          <w:p w:rsidR="004765EC" w:rsidRDefault="004765EC">
            <w:pPr>
              <w:pStyle w:val="TableParagraph"/>
              <w:spacing w:line="242" w:lineRule="auto"/>
              <w:ind w:left="66" w:righ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államszocialista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jellemzői,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változásai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átmenetelméletek.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magyar demokratikus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politikai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intézményrendszer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kialakulása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1989-</w:t>
            </w:r>
            <w:smartTag w:uri="urn:schemas-microsoft-com:office:smarttags" w:element="metricconverter">
              <w:smartTagPr>
                <w:attr w:name="ProductID" w:val="1990. A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1990.</w:t>
              </w:r>
              <w:r>
                <w:rPr>
                  <w:rFonts w:ascii="Times New Roman" w:hAnsi="Times New Roman"/>
                  <w:spacing w:val="-9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A</w:t>
              </w:r>
            </w:smartTag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rendszerváltás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problémái.</w:t>
            </w:r>
          </w:p>
        </w:tc>
      </w:tr>
      <w:tr w:rsidR="004765EC" w:rsidRPr="003658C2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A</w:t>
            </w:r>
            <w:r w:rsidRPr="003658C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tantárggyal</w:t>
            </w:r>
            <w:r w:rsidRPr="003658C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kapcsolatos</w:t>
            </w:r>
            <w:r w:rsidRPr="003658C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követelmények</w:t>
            </w:r>
            <w:r w:rsidRPr="003658C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és</w:t>
            </w:r>
            <w:r w:rsidRPr="003658C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egyéb</w:t>
            </w:r>
            <w:r w:rsidRPr="003658C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4765EC" w:rsidRPr="00960059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Tantárgyfelelős</w:t>
            </w:r>
            <w:r w:rsidRPr="003658C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/</w:t>
            </w:r>
            <w:r w:rsidRPr="003658C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Előadó</w:t>
            </w:r>
            <w:r w:rsidRPr="003658C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(k)</w:t>
            </w:r>
            <w:r w:rsidRPr="003658C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/</w:t>
            </w:r>
            <w:r w:rsidRPr="003658C2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4765EC" w:rsidRPr="00960059" w:rsidRDefault="004765EC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960059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960059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hyperlink r:id="rId5">
              <w:r w:rsidRPr="00960059">
                <w:rPr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4765EC" w:rsidRPr="00960059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960059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960059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960059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960059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60059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960059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960059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960059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960059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4765EC" w:rsidRPr="00960059" w:rsidRDefault="004765EC">
            <w:pPr>
              <w:pStyle w:val="TableParagraph"/>
              <w:spacing w:before="4" w:line="274" w:lineRule="exact"/>
              <w:ind w:left="66" w:right="2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960059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960059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960059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960059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60059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960059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időpontokban.</w:t>
            </w:r>
          </w:p>
        </w:tc>
      </w:tr>
      <w:tr w:rsidR="004765EC" w:rsidRPr="003658C2">
        <w:trPr>
          <w:trHeight w:hRule="exact" w:val="28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Számonkérés</w:t>
            </w:r>
            <w:r w:rsidRPr="003658C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Írásbeli</w:t>
            </w:r>
            <w:r w:rsidRPr="003658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vizsga,</w:t>
            </w:r>
            <w:r w:rsidRPr="003658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zárthelyi</w:t>
            </w:r>
            <w:r w:rsidRPr="003658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dolgozatok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összesített</w:t>
            </w:r>
            <w:r w:rsidRPr="003658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eredménye</w:t>
            </w:r>
          </w:p>
        </w:tc>
      </w:tr>
      <w:tr w:rsidR="004765EC" w:rsidRPr="003658C2">
        <w:trPr>
          <w:trHeight w:hRule="exact" w:val="360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42" w:lineRule="auto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Oktatási</w:t>
            </w:r>
            <w:r w:rsidRPr="003658C2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3658C2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42" w:lineRule="auto"/>
              <w:ind w:left="66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Kötelező: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Bayer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József: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politikatudomány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alapjai.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Napvilág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K.,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2000.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(45–156.,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179–223.,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245–282.,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395–407.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old)</w:t>
            </w:r>
          </w:p>
          <w:p w:rsidR="004765EC" w:rsidRDefault="004765EC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ISBN 963 908273 2</w:t>
            </w:r>
          </w:p>
          <w:p w:rsidR="004765EC" w:rsidRPr="00960059" w:rsidRDefault="004765EC">
            <w:pPr>
              <w:pStyle w:val="TableParagraph"/>
              <w:spacing w:before="7" w:line="274" w:lineRule="exact"/>
              <w:ind w:left="66" w:right="325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Bihari</w:t>
            </w:r>
            <w:r w:rsidRPr="00960059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Mihály–Pokol</w:t>
            </w:r>
            <w:r w:rsidRPr="00960059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Béla:</w:t>
            </w:r>
            <w:r w:rsidRPr="00960059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Politológia.</w:t>
            </w:r>
            <w:r w:rsidRPr="00960059">
              <w:rPr>
                <w:rFonts w:ascii="Times New Roman" w:hAnsi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UNIVERSITAS</w:t>
            </w:r>
            <w:r w:rsidRPr="00960059">
              <w:rPr>
                <w:rFonts w:ascii="Times New Roman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Kiadó, Budapest,</w:t>
            </w:r>
            <w:r w:rsidRPr="00960059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1992.</w:t>
            </w:r>
            <w:r w:rsidRPr="00960059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ISBN</w:t>
            </w:r>
            <w:r w:rsidRPr="00960059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963</w:t>
            </w:r>
            <w:r w:rsidRPr="00960059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  <w:r w:rsidRPr="00960059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4461</w:t>
            </w:r>
            <w:r w:rsidRPr="00960059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  <w:p w:rsidR="004765EC" w:rsidRDefault="004765EC">
            <w:pPr>
              <w:pStyle w:val="TableParagraph"/>
              <w:ind w:left="66" w:right="706"/>
              <w:rPr>
                <w:rFonts w:ascii="Times New Roman" w:hAnsi="Times New Roman"/>
                <w:sz w:val="24"/>
                <w:szCs w:val="24"/>
              </w:rPr>
            </w:pPr>
            <w:r w:rsidRPr="00960059">
              <w:rPr>
                <w:rFonts w:ascii="Times New Roman" w:hAnsi="Times New Roman"/>
                <w:sz w:val="24"/>
                <w:lang w:val="pt-BR"/>
              </w:rPr>
              <w:t>Enyedi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Zsolt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-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Körösényi</w:t>
            </w:r>
            <w:r w:rsidRPr="00960059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András: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Pártok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960059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 xml:space="preserve">pártrendszerek. </w:t>
            </w:r>
            <w:smartTag w:uri="urn:schemas-microsoft-com:office:smarttags" w:element="place">
              <w:smartTag w:uri="urn:schemas-microsoft-com:office:smarttags" w:element="City">
                <w:r w:rsidRPr="003658C2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3658C2">
              <w:rPr>
                <w:rFonts w:ascii="Times New Roman" w:hAnsi="Times New Roman"/>
                <w:sz w:val="24"/>
              </w:rPr>
              <w:t>,</w:t>
            </w:r>
            <w:r w:rsidRPr="003658C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Osiris</w:t>
            </w:r>
            <w:r w:rsidRPr="003658C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Kiadó,</w:t>
            </w:r>
            <w:r w:rsidRPr="003658C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2001.</w:t>
            </w:r>
            <w:r w:rsidRPr="003658C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ISBN</w:t>
            </w:r>
            <w:r w:rsidRPr="003658C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963</w:t>
            </w:r>
            <w:r w:rsidRPr="003658C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389</w:t>
            </w:r>
            <w:r w:rsidRPr="003658C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151</w:t>
            </w:r>
            <w:r w:rsidRPr="003658C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 xml:space="preserve">5 </w:t>
            </w:r>
            <w:r w:rsidRPr="003658C2">
              <w:rPr>
                <w:rFonts w:ascii="Times New Roman" w:hAnsi="Times New Roman"/>
                <w:b/>
                <w:sz w:val="24"/>
              </w:rPr>
              <w:t>Ajánlott:</w:t>
            </w:r>
          </w:p>
          <w:p w:rsidR="004765EC" w:rsidRDefault="004765EC">
            <w:pPr>
              <w:pStyle w:val="TableParagraph"/>
              <w:spacing w:line="242" w:lineRule="auto"/>
              <w:ind w:left="66" w:right="580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Bogdanor,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658C2">
                  <w:rPr>
                    <w:rFonts w:ascii="Times New Roman" w:hAnsi="Times New Roman"/>
                    <w:sz w:val="24"/>
                  </w:rPr>
                  <w:t>Vernon</w:t>
                </w:r>
              </w:smartTag>
            </w:smartTag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(szerk.):</w:t>
            </w:r>
            <w:r w:rsidRPr="003658C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Politikatudományi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Enciklopédia. Osiris</w:t>
            </w:r>
            <w:r w:rsidRPr="003658C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Kiadó,</w:t>
            </w:r>
            <w:r w:rsidRPr="003658C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658C2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3658C2">
              <w:rPr>
                <w:rFonts w:ascii="Times New Roman" w:hAnsi="Times New Roman"/>
                <w:sz w:val="24"/>
              </w:rPr>
              <w:t>,</w:t>
            </w:r>
            <w:r w:rsidRPr="003658C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2001.</w:t>
            </w:r>
            <w:r w:rsidRPr="003658C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ISBN</w:t>
            </w:r>
            <w:r w:rsidRPr="003658C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963</w:t>
            </w:r>
            <w:r w:rsidRPr="003658C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389</w:t>
            </w:r>
            <w:r w:rsidRPr="003658C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035</w:t>
            </w:r>
            <w:r w:rsidRPr="003658C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7</w:t>
            </w:r>
          </w:p>
          <w:p w:rsidR="004765EC" w:rsidRDefault="004765EC">
            <w:pPr>
              <w:pStyle w:val="TableParagraph"/>
              <w:ind w:left="66" w:righ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Gallai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Sándor−Török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Gábor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(szerk.):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Politika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 politikatudomány.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Aula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Kiadó,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Budapesti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Közgazdaságtudományi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Államigazgatási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Egyetem,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2003.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9478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765EC" w:rsidRDefault="004765EC">
      <w:pPr>
        <w:rPr>
          <w:rFonts w:ascii="Times New Roman" w:hAnsi="Times New Roman"/>
          <w:sz w:val="24"/>
          <w:szCs w:val="24"/>
        </w:rPr>
        <w:sectPr w:rsidR="004765EC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4765EC" w:rsidRDefault="004765EC">
      <w:pPr>
        <w:spacing w:before="3"/>
        <w:rPr>
          <w:rFonts w:ascii="Times New Roman" w:hAnsi="Times New Roman"/>
          <w:b/>
          <w:bCs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6518"/>
      </w:tblGrid>
      <w:tr w:rsidR="004765EC" w:rsidRPr="003658C2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3658C2" w:rsidRDefault="004765EC"/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3658C2" w:rsidRDefault="004765EC"/>
        </w:tc>
      </w:tr>
      <w:tr w:rsidR="004765EC" w:rsidRPr="003658C2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3658C2">
              <w:rPr>
                <w:rFonts w:ascii="Times New Roman" w:hAnsi="Times New Roman"/>
                <w:b/>
                <w:sz w:val="21"/>
              </w:rPr>
              <w:t>A</w:t>
            </w:r>
            <w:r w:rsidRPr="003658C2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1"/>
              </w:rPr>
              <w:t>tantárgy</w:t>
            </w:r>
            <w:r w:rsidRPr="003658C2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1"/>
              </w:rPr>
              <w:t>felvételének</w:t>
            </w:r>
            <w:r w:rsidRPr="003658C2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3658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keresztüli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tárgyfelvétel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egyéni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órarend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4765EC" w:rsidRDefault="004765EC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4765EC" w:rsidRDefault="004765EC">
      <w:pPr>
        <w:pStyle w:val="BodyText"/>
        <w:numPr>
          <w:ilvl w:val="0"/>
          <w:numId w:val="1"/>
        </w:numPr>
        <w:tabs>
          <w:tab w:val="left" w:pos="973"/>
        </w:tabs>
        <w:spacing w:before="52"/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metricconverter">
        <w:smartTagPr>
          <w:attr w:name="ProductID" w:val="1990. A"/>
        </w:smartTagPr>
        <w:r>
          <w:t>minden</w:t>
        </w:r>
      </w:smartTag>
      <w:r>
        <w:rPr>
          <w:spacing w:val="-5"/>
        </w:rPr>
        <w:t xml:space="preserve"> </w:t>
      </w:r>
      <w:r>
        <w:t>héten,</w:t>
      </w:r>
      <w:r>
        <w:rPr>
          <w:spacing w:val="-5"/>
        </w:rPr>
        <w:t xml:space="preserve"> </w:t>
      </w:r>
      <w:r>
        <w:t>csütörtök:</w:t>
      </w:r>
      <w:r>
        <w:rPr>
          <w:spacing w:val="-5"/>
        </w:rPr>
        <w:t xml:space="preserve"> </w:t>
      </w:r>
      <w:r>
        <w:t>9.30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10.30-ig.</w:t>
      </w:r>
    </w:p>
    <w:p w:rsidR="004765EC" w:rsidRDefault="004765EC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98"/>
      </w:tblGrid>
      <w:tr w:rsidR="004765EC" w:rsidRPr="003658C2">
        <w:trPr>
          <w:trHeight w:hRule="exact" w:val="288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Részletes</w:t>
            </w:r>
            <w:r w:rsidRPr="003658C2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4765EC" w:rsidRPr="003658C2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3658C2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4765EC" w:rsidRPr="003658C2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65EC" w:rsidRDefault="004765EC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Alapfogalmak,:</w:t>
            </w:r>
            <w:r w:rsidRPr="003658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jog,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jogalkotás,</w:t>
            </w:r>
            <w:r w:rsidRPr="003658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jogforrások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rendszere</w:t>
            </w:r>
          </w:p>
        </w:tc>
      </w:tr>
      <w:tr w:rsidR="004765EC" w:rsidRPr="003658C2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42" w:lineRule="auto"/>
              <w:ind w:left="61" w:right="64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Az</w:t>
            </w:r>
            <w:r w:rsidRPr="003658C2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alkotmány</w:t>
            </w:r>
            <w:r w:rsidRPr="003658C2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helye,</w:t>
            </w:r>
            <w:r w:rsidRPr="003658C2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szerepe</w:t>
            </w:r>
            <w:r w:rsidRPr="003658C2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magyar</w:t>
            </w:r>
            <w:r w:rsidRPr="003658C2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jogrendszerben.</w:t>
            </w:r>
            <w:r w:rsidRPr="003658C2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Az</w:t>
            </w:r>
            <w:r w:rsidRPr="003658C2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alkotmány</w:t>
            </w:r>
            <w:r w:rsidRPr="003658C2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által</w:t>
            </w:r>
            <w:r w:rsidRPr="003658C2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szabályozott</w:t>
            </w:r>
            <w:r w:rsidRPr="003658C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társadalmi</w:t>
            </w:r>
            <w:r w:rsidRPr="003658C2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viszonyok.</w:t>
            </w:r>
          </w:p>
        </w:tc>
      </w:tr>
      <w:tr w:rsidR="004765EC" w:rsidRPr="003658C2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Az</w:t>
            </w:r>
            <w:r w:rsidRPr="003658C2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államhatalom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megoszlásának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elve,</w:t>
            </w:r>
            <w:r w:rsidRPr="003658C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Alkotmányvédelem</w:t>
            </w:r>
          </w:p>
        </w:tc>
      </w:tr>
      <w:tr w:rsidR="004765EC" w:rsidRPr="003658C2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Az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alapvető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állampolgári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jogok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kötelezettségek</w:t>
            </w:r>
          </w:p>
        </w:tc>
      </w:tr>
      <w:tr w:rsidR="004765EC" w:rsidRPr="003658C2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Az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Országgyülés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Kormány</w:t>
            </w:r>
            <w:r w:rsidRPr="003658C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működése,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feladat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hatásköre</w:t>
            </w:r>
          </w:p>
        </w:tc>
      </w:tr>
      <w:tr w:rsidR="004765EC" w:rsidRPr="003658C2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A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Bírói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Ügyészi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Szervezetek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működése,</w:t>
            </w:r>
            <w:r w:rsidRPr="003658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feladat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hatásköre</w:t>
            </w:r>
          </w:p>
        </w:tc>
      </w:tr>
      <w:tr w:rsidR="004765EC" w:rsidRPr="0096005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 zárthelyi dolgozat</w:t>
            </w:r>
          </w:p>
        </w:tc>
      </w:tr>
      <w:tr w:rsidR="004765EC" w:rsidRPr="0096005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eastAsia="Times New Roman"/>
                <w:sz w:val="24"/>
                <w:lang w:val="pt-BR"/>
              </w:rPr>
              <w:t>8.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sz w:val="24"/>
                <w:lang w:val="pt-BR"/>
              </w:rPr>
              <w:t>Politológiai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alapfogalmak: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pluralizmus,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hatalom,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uralom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legitimáció.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ideológiák</w:t>
            </w:r>
          </w:p>
        </w:tc>
      </w:tr>
      <w:tr w:rsidR="004765EC" w:rsidRPr="0096005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eastAsia="Times New Roman"/>
                <w:sz w:val="24"/>
                <w:lang w:val="pt-BR"/>
              </w:rPr>
              <w:t>9.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Őszi szünet</w:t>
            </w:r>
          </w:p>
        </w:tc>
      </w:tr>
      <w:tr w:rsidR="004765EC" w:rsidRPr="003658C2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60059">
              <w:rPr>
                <w:rFonts w:ascii="Times New Roman" w:eastAsia="Times New Roman"/>
                <w:sz w:val="24"/>
                <w:lang w:val="pt-BR"/>
              </w:rPr>
              <w:t>1</w:t>
            </w:r>
            <w:r w:rsidRPr="003658C2">
              <w:rPr>
                <w:rFonts w:ascii="Times New Roman" w:eastAsia="Times New Roman"/>
                <w:sz w:val="24"/>
              </w:rPr>
              <w:t>0.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Pártok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és</w:t>
            </w:r>
            <w:r w:rsidRPr="003658C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pártrendszerek</w:t>
            </w:r>
          </w:p>
        </w:tc>
      </w:tr>
      <w:tr w:rsidR="004765EC" w:rsidRPr="003658C2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sz w:val="24"/>
              </w:rPr>
              <w:t>Választási</w:t>
            </w:r>
            <w:r w:rsidRPr="003658C2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sz w:val="24"/>
              </w:rPr>
              <w:t>rendszerek</w:t>
            </w:r>
          </w:p>
        </w:tc>
      </w:tr>
      <w:tr w:rsidR="004765EC" w:rsidRPr="0096005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kultúra,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tagoltság,</w:t>
            </w:r>
            <w:r w:rsidRPr="00960059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törésvonalak</w:t>
            </w:r>
          </w:p>
        </w:tc>
      </w:tr>
      <w:tr w:rsidR="004765EC" w:rsidRPr="00960059">
        <w:trPr>
          <w:trHeight w:hRule="exact"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Pr="00960059" w:rsidRDefault="004765EC">
            <w:pPr>
              <w:pStyle w:val="TableParagraph"/>
              <w:spacing w:line="274" w:lineRule="exact"/>
              <w:ind w:left="61" w:right="1455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059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60059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magyar</w:t>
            </w:r>
            <w:r w:rsidRPr="00960059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demokratikus</w:t>
            </w:r>
            <w:r w:rsidRPr="00960059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politikai</w:t>
            </w:r>
            <w:r w:rsidRPr="00960059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intézményrendszer</w:t>
            </w:r>
            <w:r w:rsidRPr="00960059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kialakulása</w:t>
            </w:r>
            <w:r w:rsidRPr="00960059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1989-</w:t>
            </w:r>
            <w:smartTag w:uri="urn:schemas-microsoft-com:office:smarttags" w:element="metricconverter">
              <w:smartTagPr>
                <w:attr w:name="ProductID" w:val="1990. A"/>
              </w:smartTagPr>
              <w:r w:rsidRPr="00960059">
                <w:rPr>
                  <w:rFonts w:ascii="Times New Roman" w:hAnsi="Times New Roman"/>
                  <w:sz w:val="24"/>
                  <w:lang w:val="pt-BR"/>
                </w:rPr>
                <w:t>1990.</w:t>
              </w:r>
              <w:r w:rsidRPr="00960059">
                <w:rPr>
                  <w:rFonts w:ascii="Times New Roman" w:hAnsi="Times New Roman"/>
                  <w:spacing w:val="-6"/>
                  <w:sz w:val="24"/>
                  <w:lang w:val="pt-BR"/>
                </w:rPr>
                <w:t xml:space="preserve"> </w:t>
              </w:r>
              <w:r w:rsidRPr="00960059">
                <w:rPr>
                  <w:rFonts w:ascii="Times New Roman" w:hAnsi="Times New Roman"/>
                  <w:sz w:val="24"/>
                  <w:lang w:val="pt-BR"/>
                </w:rPr>
                <w:t>A</w:t>
              </w:r>
            </w:smartTag>
            <w:r w:rsidRPr="00960059">
              <w:rPr>
                <w:rFonts w:ascii="Times New Roman" w:hAnsi="Times New Roman"/>
                <w:sz w:val="24"/>
                <w:lang w:val="pt-BR"/>
              </w:rPr>
              <w:t xml:space="preserve"> rendszerváltás</w:t>
            </w:r>
            <w:r w:rsidRPr="00960059">
              <w:rPr>
                <w:rFonts w:ascii="Times New Roman" w:hAnsi="Times New Roman"/>
                <w:spacing w:val="-20"/>
                <w:sz w:val="24"/>
                <w:lang w:val="pt-BR"/>
              </w:rPr>
              <w:t xml:space="preserve"> </w:t>
            </w:r>
            <w:r w:rsidRPr="00960059">
              <w:rPr>
                <w:rFonts w:ascii="Times New Roman" w:hAnsi="Times New Roman"/>
                <w:sz w:val="24"/>
                <w:lang w:val="pt-BR"/>
              </w:rPr>
              <w:t>problémái</w:t>
            </w:r>
          </w:p>
        </w:tc>
      </w:tr>
      <w:tr w:rsidR="004765EC" w:rsidRPr="003658C2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i/>
                <w:sz w:val="24"/>
              </w:rPr>
              <w:t>Konzultáció</w:t>
            </w:r>
            <w:r w:rsidRPr="003658C2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i/>
                <w:sz w:val="24"/>
              </w:rPr>
              <w:t>a</w:t>
            </w:r>
            <w:r w:rsidRPr="003658C2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i/>
                <w:sz w:val="24"/>
              </w:rPr>
              <w:t>félév</w:t>
            </w:r>
            <w:r w:rsidRPr="003658C2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i/>
                <w:sz w:val="24"/>
              </w:rPr>
              <w:t>során</w:t>
            </w:r>
            <w:r w:rsidRPr="003658C2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i/>
                <w:sz w:val="24"/>
              </w:rPr>
              <w:t>elhangzottakból</w:t>
            </w:r>
          </w:p>
        </w:tc>
      </w:tr>
      <w:tr w:rsidR="004765EC" w:rsidRPr="003658C2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C" w:rsidRDefault="004765E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658C2">
              <w:rPr>
                <w:rFonts w:ascii="Times New Roman" w:hAnsi="Times New Roman"/>
                <w:b/>
                <w:sz w:val="24"/>
              </w:rPr>
              <w:t>2.</w:t>
            </w:r>
            <w:r w:rsidRPr="003658C2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Zárthelyi</w:t>
            </w:r>
            <w:r w:rsidRPr="003658C2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3658C2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4765EC" w:rsidRDefault="004765EC">
      <w:pPr>
        <w:rPr>
          <w:rFonts w:ascii="Times New Roman" w:hAnsi="Times New Roman"/>
          <w:sz w:val="20"/>
          <w:szCs w:val="20"/>
        </w:rPr>
      </w:pPr>
    </w:p>
    <w:p w:rsidR="004765EC" w:rsidRDefault="004765EC">
      <w:pPr>
        <w:spacing w:before="7"/>
        <w:rPr>
          <w:rFonts w:ascii="Times New Roman" w:hAnsi="Times New Roman"/>
          <w:sz w:val="21"/>
          <w:szCs w:val="21"/>
        </w:rPr>
      </w:pPr>
    </w:p>
    <w:p w:rsidR="004765EC" w:rsidRDefault="004765EC">
      <w:pPr>
        <w:pStyle w:val="BodyText"/>
        <w:spacing w:before="69"/>
        <w:ind w:left="252" w:firstLine="0"/>
      </w:pPr>
      <w:r>
        <w:t>Pécs,</w:t>
      </w:r>
      <w:r>
        <w:rPr>
          <w:spacing w:val="-4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</w:t>
      </w:r>
      <w:r>
        <w:t>7.</w:t>
      </w:r>
    </w:p>
    <w:p w:rsidR="004765EC" w:rsidRDefault="004765EC">
      <w:pPr>
        <w:rPr>
          <w:rFonts w:ascii="Times New Roman" w:hAnsi="Times New Roman"/>
          <w:sz w:val="24"/>
          <w:szCs w:val="24"/>
        </w:rPr>
      </w:pPr>
    </w:p>
    <w:p w:rsidR="004765EC" w:rsidRDefault="004765EC">
      <w:pPr>
        <w:spacing w:before="9"/>
        <w:rPr>
          <w:rFonts w:ascii="Times New Roman" w:hAnsi="Times New Roman"/>
          <w:sz w:val="23"/>
          <w:szCs w:val="23"/>
        </w:rPr>
      </w:pPr>
    </w:p>
    <w:p w:rsidR="004765EC" w:rsidRDefault="004765EC">
      <w:pPr>
        <w:ind w:left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4765EC" w:rsidSect="00BF2182">
      <w:pgSz w:w="11900" w:h="16840"/>
      <w:pgMar w:top="1060" w:right="10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24A"/>
    <w:multiLevelType w:val="hybridMultilevel"/>
    <w:tmpl w:val="FFFFFFFF"/>
    <w:lvl w:ilvl="0" w:tplc="68A88F90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10BA2E14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35C672C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5A94369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2DE06D9C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5D8063D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C950AB96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0DCCB97E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BDCCC7B0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1">
    <w:nsid w:val="257F3CEE"/>
    <w:multiLevelType w:val="hybridMultilevel"/>
    <w:tmpl w:val="FFFFFFFF"/>
    <w:lvl w:ilvl="0" w:tplc="62CC95C4">
      <w:start w:val="1"/>
      <w:numFmt w:val="bullet"/>
      <w:lvlText w:val="•"/>
      <w:lvlJc w:val="left"/>
      <w:pPr>
        <w:ind w:left="280" w:hanging="214"/>
      </w:pPr>
      <w:rPr>
        <w:rFonts w:ascii="Times New Roman" w:eastAsia="Times New Roman" w:hAnsi="Times New Roman" w:hint="default"/>
        <w:sz w:val="24"/>
      </w:rPr>
    </w:lvl>
    <w:lvl w:ilvl="1" w:tplc="FB98A5FC">
      <w:start w:val="1"/>
      <w:numFmt w:val="bullet"/>
      <w:lvlText w:val="•"/>
      <w:lvlJc w:val="left"/>
      <w:pPr>
        <w:ind w:left="1229" w:hanging="214"/>
      </w:pPr>
      <w:rPr>
        <w:rFonts w:hint="default"/>
      </w:rPr>
    </w:lvl>
    <w:lvl w:ilvl="2" w:tplc="5F84DBE8">
      <w:start w:val="1"/>
      <w:numFmt w:val="bullet"/>
      <w:lvlText w:val="•"/>
      <w:lvlJc w:val="left"/>
      <w:pPr>
        <w:ind w:left="2178" w:hanging="214"/>
      </w:pPr>
      <w:rPr>
        <w:rFonts w:hint="default"/>
      </w:rPr>
    </w:lvl>
    <w:lvl w:ilvl="3" w:tplc="F52C2C2E">
      <w:start w:val="1"/>
      <w:numFmt w:val="bullet"/>
      <w:lvlText w:val="•"/>
      <w:lvlJc w:val="left"/>
      <w:pPr>
        <w:ind w:left="3127" w:hanging="214"/>
      </w:pPr>
      <w:rPr>
        <w:rFonts w:hint="default"/>
      </w:rPr>
    </w:lvl>
    <w:lvl w:ilvl="4" w:tplc="4D66ABEE">
      <w:start w:val="1"/>
      <w:numFmt w:val="bullet"/>
      <w:lvlText w:val="•"/>
      <w:lvlJc w:val="left"/>
      <w:pPr>
        <w:ind w:left="4076" w:hanging="214"/>
      </w:pPr>
      <w:rPr>
        <w:rFonts w:hint="default"/>
      </w:rPr>
    </w:lvl>
    <w:lvl w:ilvl="5" w:tplc="7F961B78">
      <w:start w:val="1"/>
      <w:numFmt w:val="bullet"/>
      <w:lvlText w:val="•"/>
      <w:lvlJc w:val="left"/>
      <w:pPr>
        <w:ind w:left="5025" w:hanging="214"/>
      </w:pPr>
      <w:rPr>
        <w:rFonts w:hint="default"/>
      </w:rPr>
    </w:lvl>
    <w:lvl w:ilvl="6" w:tplc="2F8C6C62">
      <w:start w:val="1"/>
      <w:numFmt w:val="bullet"/>
      <w:lvlText w:val="•"/>
      <w:lvlJc w:val="left"/>
      <w:pPr>
        <w:ind w:left="5974" w:hanging="214"/>
      </w:pPr>
      <w:rPr>
        <w:rFonts w:hint="default"/>
      </w:rPr>
    </w:lvl>
    <w:lvl w:ilvl="7" w:tplc="7AA81032">
      <w:start w:val="1"/>
      <w:numFmt w:val="bullet"/>
      <w:lvlText w:val="•"/>
      <w:lvlJc w:val="left"/>
      <w:pPr>
        <w:ind w:left="6923" w:hanging="214"/>
      </w:pPr>
      <w:rPr>
        <w:rFonts w:hint="default"/>
      </w:rPr>
    </w:lvl>
    <w:lvl w:ilvl="8" w:tplc="A18ACAEE">
      <w:start w:val="1"/>
      <w:numFmt w:val="bullet"/>
      <w:lvlText w:val="•"/>
      <w:lvlJc w:val="left"/>
      <w:pPr>
        <w:ind w:left="7872" w:hanging="2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182"/>
    <w:rsid w:val="003658C2"/>
    <w:rsid w:val="004765EC"/>
    <w:rsid w:val="00960059"/>
    <w:rsid w:val="00A70FBF"/>
    <w:rsid w:val="00B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82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2182"/>
    <w:pPr>
      <w:ind w:left="280" w:hanging="2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C7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F2182"/>
  </w:style>
  <w:style w:type="paragraph" w:customStyle="1" w:styleId="TableParagraph">
    <w:name w:val="Table Paragraph"/>
    <w:basedOn w:val="Normal"/>
    <w:uiPriority w:val="99"/>
    <w:rsid w:val="00BF2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486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2016-09-09T08:18:00Z</dcterms:created>
  <dcterms:modified xsi:type="dcterms:W3CDTF">2016-09-09T08:18:00Z</dcterms:modified>
</cp:coreProperties>
</file>