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585A2" w14:textId="77777777" w:rsidR="00056D94" w:rsidRPr="001C4C34" w:rsidRDefault="00056D94" w:rsidP="0086410F">
      <w:pPr>
        <w:pStyle w:val="Heading1"/>
        <w:jc w:val="center"/>
        <w:rPr>
          <w:rFonts w:ascii="Corbel" w:hAnsi="Corbel" w:cs="Corbel"/>
        </w:rPr>
      </w:pPr>
      <w:r w:rsidRPr="001C4C34">
        <w:rPr>
          <w:rFonts w:ascii="Corbel" w:hAnsi="Corbel" w:cs="Corbel"/>
          <w:sz w:val="28"/>
          <w:szCs w:val="28"/>
        </w:rPr>
        <w:t>T</w:t>
      </w:r>
      <w:r w:rsidRPr="001C4C34">
        <w:rPr>
          <w:rFonts w:ascii="Corbel" w:hAnsi="Corbel" w:cs="Corbel"/>
        </w:rPr>
        <w:t xml:space="preserve">ANTÁRGY </w:t>
      </w:r>
      <w:r w:rsidRPr="001C4C34">
        <w:rPr>
          <w:rFonts w:ascii="Corbel" w:hAnsi="Corbel" w:cs="Corbel"/>
          <w:sz w:val="28"/>
          <w:szCs w:val="28"/>
        </w:rPr>
        <w:t>A</w:t>
      </w:r>
      <w:r w:rsidRPr="001C4C34">
        <w:rPr>
          <w:rFonts w:ascii="Corbel" w:hAnsi="Corbel" w:cs="Corbel"/>
        </w:rPr>
        <w:t>DATLAP</w:t>
      </w:r>
    </w:p>
    <w:p w14:paraId="60447D87" w14:textId="77777777" w:rsidR="00056D94" w:rsidRDefault="00056D94" w:rsidP="0086410F">
      <w:pPr>
        <w:jc w:val="center"/>
        <w:rPr>
          <w:rFonts w:ascii="Corbel" w:hAnsi="Corbel" w:cs="Corbel"/>
          <w:lang w:val="hu-HU"/>
        </w:rPr>
      </w:pPr>
      <w:r w:rsidRPr="001C4C34">
        <w:rPr>
          <w:rFonts w:ascii="Corbel" w:hAnsi="Corbel" w:cs="Corbel"/>
          <w:lang w:val="hu-HU"/>
        </w:rPr>
        <w:t>és tantárgykövetelmények</w:t>
      </w:r>
    </w:p>
    <w:p w14:paraId="3E90908A" w14:textId="77777777" w:rsidR="00056D94" w:rsidRPr="001C4C34" w:rsidRDefault="00056D94" w:rsidP="0086410F">
      <w:pPr>
        <w:jc w:val="center"/>
        <w:rPr>
          <w:rFonts w:ascii="Corbel" w:hAnsi="Corbel" w:cs="Corbel"/>
          <w:lang w:val="hu-HU"/>
        </w:rPr>
      </w:pPr>
    </w:p>
    <w:tbl>
      <w:tblPr>
        <w:tblW w:w="10786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44"/>
        <w:gridCol w:w="969"/>
        <w:gridCol w:w="1062"/>
        <w:gridCol w:w="918"/>
        <w:gridCol w:w="1257"/>
        <w:gridCol w:w="513"/>
        <w:gridCol w:w="160"/>
        <w:gridCol w:w="1276"/>
        <w:gridCol w:w="222"/>
        <w:gridCol w:w="180"/>
        <w:gridCol w:w="914"/>
        <w:gridCol w:w="244"/>
        <w:gridCol w:w="334"/>
      </w:tblGrid>
      <w:tr w:rsidR="00056D94" w:rsidRPr="001C4C34" w14:paraId="37E270C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5D89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Tanszék: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523C18" w14:textId="77777777" w:rsidR="00056D94" w:rsidRPr="001C4C34" w:rsidRDefault="00C35FD3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Vizuális ismeretek Tanszék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8438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27D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A58AE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FD9C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A860510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2338" w14:textId="77777777" w:rsidR="00056D94" w:rsidRPr="001C4C3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Szak:</w:t>
            </w: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69DE68" w14:textId="77777777" w:rsidR="00056D94" w:rsidRPr="001C4C34" w:rsidRDefault="00E57F4C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Építészmérnök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>, Építőművész BA</w:t>
            </w:r>
          </w:p>
        </w:tc>
      </w:tr>
      <w:tr w:rsidR="00056D94" w:rsidRPr="001C4C34" w14:paraId="61969C6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D0304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 cím: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E97FE1" w14:textId="77777777" w:rsidR="00056D94" w:rsidRPr="00C037F4" w:rsidRDefault="00056D94" w:rsidP="00E57F4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Belső terek építészete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57F4C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DBA2E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501F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8FAE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D72B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E06A6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A6DDC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Tantárgykód: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7558057" w14:textId="77777777" w:rsidR="00056D94" w:rsidRPr="00E57F4C" w:rsidRDefault="00DE6B26" w:rsidP="004A40ED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Arial"/>
                <w:sz w:val="20"/>
                <w:szCs w:val="20"/>
                <w:shd w:val="clear" w:color="auto" w:fill="FFFFFF"/>
              </w:rPr>
              <w:t>PMRTENE132-EA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96744" w14:textId="77777777" w:rsidR="00056D94" w:rsidRPr="001C4C34" w:rsidRDefault="00DE6B26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57F4C">
              <w:rPr>
                <w:rFonts w:ascii="Corbel" w:hAnsi="Corbel" w:cs="Arial"/>
                <w:sz w:val="20"/>
                <w:szCs w:val="20"/>
                <w:shd w:val="clear" w:color="auto" w:fill="FFFFFF"/>
              </w:rPr>
              <w:t>PMRTENE132-GY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777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ED3E3C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737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44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11C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329FB5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4F6D7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Tantárgyfelelős:</w:t>
            </w:r>
          </w:p>
        </w:tc>
        <w:tc>
          <w:tcPr>
            <w:tcW w:w="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51E46D0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Getto</w:t>
            </w:r>
            <w:proofErr w:type="spellEnd"/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 xml:space="preserve"> Tamás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F4F9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14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0632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99E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A295F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C08EF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Szemeszter: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F6182" w14:textId="77777777" w:rsidR="00056D94" w:rsidRPr="00C037F4" w:rsidRDefault="00E57F4C" w:rsidP="00E57F4C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Építészmérnök BSC - 8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CAA4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45802">
              <w:rPr>
                <w:rFonts w:ascii="Corbel" w:hAnsi="Corbel" w:cs="Corbel"/>
                <w:sz w:val="20"/>
                <w:szCs w:val="20"/>
                <w:lang w:val="hu-HU"/>
              </w:rPr>
              <w:t>É</w:t>
            </w:r>
            <w:r w:rsidR="00E57F4C">
              <w:rPr>
                <w:rFonts w:ascii="Corbel" w:hAnsi="Corbel" w:cs="Corbel"/>
                <w:sz w:val="20"/>
                <w:szCs w:val="20"/>
                <w:lang w:val="hu-HU"/>
              </w:rPr>
              <w:t>pítőművész BA - 6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CDE13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06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58F6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FC21C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8158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E8DC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68161246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FE9D1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Kredit: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9BC89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2A3CB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45802">
              <w:rPr>
                <w:rFonts w:ascii="Corbel" w:hAnsi="Corbel" w:cs="Corbel"/>
                <w:sz w:val="20"/>
                <w:szCs w:val="20"/>
                <w:lang w:val="hu-HU"/>
              </w:rPr>
              <w:t>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27C4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56D8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3751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F99B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901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2683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AB3711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7FC05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Órák száma: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1C1791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1080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D6255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9251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77B7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90F2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6189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B1EA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A1115C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064E55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Előadás: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7D797" w14:textId="77777777" w:rsidR="00056D94" w:rsidRPr="00C037F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684FD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1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89C2E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28C42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D5A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387C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DDA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54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3DD367A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3C3D3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C417C" w14:textId="77777777" w:rsidR="00056D94" w:rsidRPr="00C037F4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8DEA2" w14:textId="77777777" w:rsidR="00056D94" w:rsidRPr="00145802" w:rsidRDefault="00E57F4C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A33F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F0A3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F949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3352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CEA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744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B5593C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F984D" w14:textId="77777777" w:rsidR="00056D94" w:rsidRPr="00C037F4" w:rsidRDefault="00056D94" w:rsidP="00727FEC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Labor: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27B5E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A43B" w14:textId="77777777" w:rsidR="00056D94" w:rsidRPr="00145802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05887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511ED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9EC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BCA1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43C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8A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0D2EC8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30F63" w14:textId="77777777" w:rsidR="00056D94" w:rsidRPr="00C037F4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C037F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Számonkérés módja: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2177D" w14:textId="77777777" w:rsidR="00056D94" w:rsidRPr="00C037F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8BFE09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f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D8120" w14:textId="77777777" w:rsidR="00056D94" w:rsidRPr="00145802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36F8B01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4922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7FED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8770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B9AE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4F69AF" w:rsidRPr="001C4C34" w14:paraId="674C18FF" w14:textId="77777777" w:rsidTr="004F4A18">
        <w:trPr>
          <w:trHeight w:val="255"/>
        </w:trPr>
        <w:tc>
          <w:tcPr>
            <w:tcW w:w="102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C80779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 xml:space="preserve">Előfeltétel </w:t>
            </w:r>
            <w:proofErr w:type="spellStart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BSc</w:t>
            </w:r>
            <w:proofErr w:type="spellEnd"/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-n:           Építészeti tervezés 3. és Épületszerkezettan 3. tantárgy megléte!</w:t>
            </w:r>
          </w:p>
          <w:p w14:paraId="72D39B66" w14:textId="77777777" w:rsidR="004F69AF" w:rsidRDefault="004F69AF" w:rsidP="004F69AF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Előfeltétel BA-n:             Építészeti tervezés 4. tantárgy megléte!</w:t>
            </w:r>
          </w:p>
          <w:p w14:paraId="3AFD8E5E" w14:textId="77777777" w:rsidR="004F69AF" w:rsidRPr="001C4C34" w:rsidRDefault="004F69AF" w:rsidP="004F69A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B7ECC" w14:textId="77777777" w:rsidR="004F69AF" w:rsidRPr="001C4C34" w:rsidRDefault="004F69AF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B933E5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7D4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Célkitűzés: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D6E1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4B9D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9B53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99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A659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7B7D107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895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F55C01C" w14:textId="77777777" w:rsidR="00056D94" w:rsidRPr="001C4C34" w:rsidRDefault="00056D94" w:rsidP="00A861DB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Ez a tárgy: „Belső terek építészete“, a belsőépítészeti szakterületre fókuszál és egészen az építészet műfaji határáig jut. Ennél a határnál az építészeti design, az ipari designnal találkozik, kezet fognak, majd elválnak egymástól.</w:t>
            </w:r>
          </w:p>
        </w:tc>
      </w:tr>
      <w:tr w:rsidR="00056D94" w:rsidRPr="001C4C34" w14:paraId="3C3FC54C" w14:textId="77777777" w:rsidTr="00145D78">
        <w:trPr>
          <w:gridAfter w:val="1"/>
          <w:wAfter w:w="334" w:type="dxa"/>
          <w:trHeight w:val="25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AF818" w14:textId="77777777" w:rsidR="00056D94" w:rsidRPr="001C4C34" w:rsidRDefault="00056D94" w:rsidP="0086410F">
            <w:pPr>
              <w:rPr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Rövid leírás</w:t>
            </w:r>
            <w:r>
              <w:rPr>
                <w:sz w:val="20"/>
                <w:szCs w:val="20"/>
                <w:lang w:val="hu-HU"/>
              </w:rPr>
              <w:t>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CA8F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9B6D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5D9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6FDA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9662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7A84542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0CF1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96C248" w14:textId="77777777" w:rsidR="00056D94" w:rsidRPr="00781024" w:rsidRDefault="00056D94" w:rsidP="00781024">
            <w:pPr>
              <w:pStyle w:val="Alaprtelmezett"/>
              <w:spacing w:after="0" w:line="240" w:lineRule="auto"/>
              <w:jc w:val="both"/>
              <w:rPr>
                <w:rFonts w:ascii="Corbel" w:hAnsi="Corbel" w:cs="Corbel"/>
                <w:color w:val="auto"/>
                <w:spacing w:val="0"/>
                <w:w w:val="100"/>
                <w:sz w:val="20"/>
                <w:szCs w:val="20"/>
              </w:rPr>
            </w:pPr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A feladat meghatározását írásos tervezési program képezi, rajzi mellékletek, alaprajzok, metszetek nélkül. A feladat megoldása során az általánosnak mondható folyamat, amely a nagyobb összefüggések felől halad a részletek felé, megfordul, a részletekből indulva a nagyobb összefüggések felé tart. A berendezési tárgyak, asztal-szék, ágy-szekrény, fürdőkád-</w:t>
            </w:r>
            <w:proofErr w:type="spellStart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wc</w:t>
            </w:r>
            <w:proofErr w:type="spellEnd"/>
            <w:r w:rsidRPr="00781024">
              <w:rPr>
                <w:rFonts w:ascii="Corbel" w:hAnsi="Corbel" w:cs="Corbel"/>
                <w:w w:val="100"/>
                <w:sz w:val="20"/>
                <w:szCs w:val="20"/>
              </w:rPr>
              <w:t>, ergonómiai jellemzőiből, méretrendjéből indul, az ezekből berendezhető funkcionális egységek, konyha, szoba, fürdőszoba terveken át jut el a rendeltetési egységek összerendezése által létrejövő, működő lakásig, alaprajzokig, metszetekig. A feladat az építészeti tervezés komplexitását hangsúlyozza, rávilágít arra, hogy az építészeti terv kvalitása nem egymásmellé rendezett értékek halmaza, hanem egymásra épülő értékek összefüggésrendszerében, áthatásában rejlik. A szemeszter folyamán a hallgatók elsajátítják a belsőépítészeti ábrázolás, szabadkézi, kézi szerkesztéses és számítógépes alapjait, technikáját. A terveken felül különböző léptékű munka és végleges makettek készülnek.</w:t>
            </w:r>
          </w:p>
        </w:tc>
      </w:tr>
      <w:tr w:rsidR="00056D94" w:rsidRPr="001C4C34" w14:paraId="6D331F6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5C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Követelmények a szorgalmi 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B1BC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4633E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21A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F05AF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DC74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39CCD05B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86AC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E34AB7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Foglalkozásokon való részvétel:</w:t>
            </w:r>
          </w:p>
          <w:p w14:paraId="05A281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Gyakorlatokon: kötelező (a hiányzás nem haladhatja meg a heti óraszám 20%-át) a jelenlét – a tematikában meghatározott készültségi fokkal. Nem megfelelő órai munkavégzés vagy felkészületlenség nem egyenlő a jelenléttel, ami hatással van a félév értékelésére is.</w:t>
            </w:r>
          </w:p>
          <w:p w14:paraId="46517E41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3F6550A4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foglalkozásokon való részvétel:</w:t>
            </w:r>
          </w:p>
          <w:p w14:paraId="2CD372EE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tematikában foglalt határidő a legkésőbbi benyújtás lehetősége a feladatoknak: lásd a félév időbeosztása. A féléves időbeosztás úgy készült, hogy magában foglalja a TVSZ által kötelezően előírt késedelmes benyújtási lehetőséget.</w:t>
            </w:r>
          </w:p>
          <w:p w14:paraId="46ECD5A6" w14:textId="77777777" w:rsidR="00056D94" w:rsidRPr="001C4C34" w:rsidRDefault="00056D94" w:rsidP="00BC6C41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06CD1C32" w14:textId="77777777" w:rsidR="00056D94" w:rsidRDefault="00056D94" w:rsidP="00BC6C41">
            <w:pPr>
              <w:jc w:val="both"/>
              <w:rPr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félévben elvégezendő feladatok:</w:t>
            </w:r>
          </w:p>
          <w:p w14:paraId="05BF6A4E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Lásd: Tervezési feladat</w:t>
            </w:r>
            <w:r w:rsidR="00B4135E">
              <w:rPr>
                <w:rFonts w:ascii="Corbel" w:hAnsi="Corbel" w:cs="Corbel"/>
                <w:sz w:val="20"/>
                <w:szCs w:val="20"/>
                <w:lang w:val="hu-HU"/>
              </w:rPr>
              <w:t xml:space="preserve"> alább</w:t>
            </w:r>
          </w:p>
          <w:p w14:paraId="1B5DF865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F0F0E2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Féléves számonkérések, leadások:</w:t>
            </w:r>
          </w:p>
          <w:p w14:paraId="7F9F2211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végen a terv minden munkarészének leadása szükséges (a meghirdetett időpontban és helyen), pótlása/javítása/hiánypótlás maximum 1 alkalommal lehetséges.</w:t>
            </w:r>
          </w:p>
          <w:p w14:paraId="16EAEB0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D4720F7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szemeszterben megszerezhető pontszámok részletezése:</w:t>
            </w:r>
          </w:p>
          <w:p w14:paraId="3CC89120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 pont</w:t>
            </w:r>
          </w:p>
          <w:p w14:paraId="757459F4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20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0BABE3F9" w14:textId="77777777" w:rsidR="00B4135E" w:rsidRPr="001C4C34" w:rsidRDefault="00B4135E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5C558486" w14:textId="77777777" w:rsidR="00056D94" w:rsidRPr="0037536A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egyes feladatrészek minimális pontszáma:</w:t>
            </w:r>
          </w:p>
          <w:p w14:paraId="57C9E3F1" w14:textId="77777777" w:rsidR="00056D94" w:rsidRPr="001C4C34" w:rsidRDefault="00056D94" w:rsidP="0037536A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-végleges makett, skiccek rajzok: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>15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773A7787" w14:textId="77777777" w:rsidR="00B4135E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munkaközi makettek, skiccek: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ab/>
              <w:t xml:space="preserve">                  10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pont</w:t>
            </w:r>
          </w:p>
          <w:p w14:paraId="1908743A" w14:textId="77777777" w:rsidR="00B4135E" w:rsidRPr="001C4C34" w:rsidRDefault="00B4135E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745F840C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TERVEZÉSI FELADAT</w:t>
            </w: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:</w:t>
            </w:r>
          </w:p>
          <w:p w14:paraId="0F59BC4B" w14:textId="77777777" w:rsidR="00B4135E" w:rsidRDefault="00B4135E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143F39EA" w14:textId="5FA0DCDF" w:rsidR="00056D94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Erdei színpad tervezése</w:t>
            </w:r>
          </w:p>
          <w:p w14:paraId="09D49C5F" w14:textId="04A76092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A 10 éves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Fishing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on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Orfű fesztivál szervezőcsapata kérésére egy erdei színpad megtervezés </w:t>
            </w:r>
            <w:proofErr w:type="spellStart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képzi</w:t>
            </w:r>
            <w:proofErr w:type="spellEnd"/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a féléves feladat tárgyát. A színpadot 8-20 m2-es méretűre szükséges tervezni, mert 1-3 fellépő produkcióját fogja kiszolgálni. A tervezés során figyelni kell a környezetbe való illesztésre, valamint arra is, hogy a lehető legkevesebb kárt okozza a tervező annak. Fontos, hogy a tervek kiviteli, gyártmánytervi szinten készüljenek el a félév végére, csakúgy, mint a makett, melynek léptéke 1:10.</w:t>
            </w:r>
          </w:p>
          <w:p w14:paraId="24307E1C" w14:textId="3A55C5C3" w:rsidR="00120F0B" w:rsidRDefault="00120F0B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A színpadnak fedettnek és lehetőség szerint időjárástól védettnek kell lennie. Feladat továbbá a fellépők számára biztosított ülőalkalmatosságok tervezése is.</w:t>
            </w:r>
          </w:p>
          <w:p w14:paraId="589D76A3" w14:textId="77777777" w:rsidR="00056D9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  <w:p w14:paraId="69844B16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13418966" w14:textId="77777777" w:rsidR="00056D94" w:rsidRDefault="00056D94" w:rsidP="0086410F">
            <w:pPr>
              <w:jc w:val="both"/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i/>
                <w:iCs/>
                <w:sz w:val="20"/>
                <w:szCs w:val="20"/>
                <w:lang w:val="hu-HU"/>
              </w:rPr>
              <w:t>formai követelmények:</w:t>
            </w:r>
          </w:p>
          <w:p w14:paraId="5440D1F0" w14:textId="509C9623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A tervezési folyamat során el kell készíteni a be</w:t>
            </w:r>
            <w:r w:rsidR="00120F0B">
              <w:rPr>
                <w:rFonts w:ascii="Corbel" w:hAnsi="Corbel" w:cs="Corbel"/>
                <w:sz w:val="20"/>
                <w:szCs w:val="20"/>
                <w:lang w:val="hu-HU"/>
              </w:rPr>
              <w:t>rendezési tárgyak részletes M1:10 –e</w:t>
            </w:r>
            <w:r w:rsidRPr="0037536A">
              <w:rPr>
                <w:rFonts w:ascii="Corbel" w:hAnsi="Corbel" w:cs="Corbel"/>
                <w:sz w:val="20"/>
                <w:szCs w:val="20"/>
                <w:lang w:val="hu-HU"/>
              </w:rPr>
              <w:t>s léptékű makettjeit, mint a feladat alapmoduljait, melyeket tér makettekben kell elhelyezni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>. Ezen munka makettek anyaga tetszőleges.</w:t>
            </w:r>
          </w:p>
          <w:p w14:paraId="55C2D3C1" w14:textId="61F04BE5" w:rsidR="00056D94" w:rsidRDefault="00120F0B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A végleges, M1:10 –e</w:t>
            </w:r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s lépt</w:t>
            </w: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ékű makett (tér és berendezés) </w:t>
            </w:r>
            <w:bookmarkStart w:id="0" w:name="_GoBack"/>
            <w:bookmarkEnd w:id="0"/>
            <w:r w:rsidR="00056D94">
              <w:rPr>
                <w:rFonts w:ascii="Corbel" w:hAnsi="Corbel" w:cs="Corbel"/>
                <w:sz w:val="20"/>
                <w:szCs w:val="20"/>
                <w:lang w:val="hu-HU"/>
              </w:rPr>
              <w:t>fából készüljön!</w:t>
            </w:r>
          </w:p>
          <w:p w14:paraId="2E427EB6" w14:textId="77777777" w:rsidR="00056D94" w:rsidRPr="001C4C34" w:rsidRDefault="00056D94" w:rsidP="00446311">
            <w:pPr>
              <w:ind w:left="720"/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4803DFA9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A leadott feladatokat magas esztétikai, grafikai minőségben kell prezentálni. Az értékelés során ez is szempont lesz. A mérhető műszaki és esztétikai minőség hiánya bizonyos esetben pótlásra, ismétlésre adhat okot. </w:t>
            </w:r>
          </w:p>
          <w:p w14:paraId="57A8448A" w14:textId="77777777" w:rsidR="00056D9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  <w:p w14:paraId="6D5A3C6B" w14:textId="77777777" w:rsidR="00056D94" w:rsidRPr="001C4C34" w:rsidRDefault="00056D94" w:rsidP="00FF1528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A félév során keletkező a tervezés történetét is összefoglaló skicceket rajzokat össze kell gyűjteni, </w:t>
            </w:r>
            <w:proofErr w:type="spellStart"/>
            <w:r>
              <w:rPr>
                <w:rFonts w:ascii="Corbel" w:hAnsi="Corbel" w:cs="Corbel"/>
                <w:sz w:val="20"/>
                <w:szCs w:val="20"/>
                <w:lang w:val="hu-HU"/>
              </w:rPr>
              <w:t>formatizálni</w:t>
            </w:r>
            <w:proofErr w:type="spellEnd"/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 és a makettel együtt le kell adni! A végleges terv  rajzi dokumentációja mellékelhető, de nem kötelező.</w:t>
            </w:r>
          </w:p>
        </w:tc>
      </w:tr>
      <w:tr w:rsidR="00056D94" w:rsidRPr="001C4C34" w14:paraId="23650DF0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1F3BA" w14:textId="7362AD12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Követelmények a vizsgaidőszakban: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FD0AF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5803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3F37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EFF0A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EF7B9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0435B2A5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4634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CF1E313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 vizsgajeggyel zárul, melyet a szorgalmi időszak lezártával kapnak a hallgatók.</w:t>
            </w:r>
          </w:p>
          <w:p w14:paraId="76A13D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Érdemjegy- pontrendszer</w:t>
            </w:r>
          </w:p>
          <w:p w14:paraId="22D34CC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46- 50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5 (jeles)</w:t>
            </w:r>
          </w:p>
          <w:p w14:paraId="1F35478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41- 45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4 (jó)</w:t>
            </w:r>
          </w:p>
          <w:p w14:paraId="5A06130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36- 40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3 (közepes)</w:t>
            </w:r>
          </w:p>
          <w:p w14:paraId="3615FA7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30- 35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ab/>
              <w:t>2 (elégséges)</w:t>
            </w:r>
          </w:p>
        </w:tc>
      </w:tr>
      <w:tr w:rsidR="00056D94" w:rsidRPr="001C4C34" w14:paraId="258B5EE2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32582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Pótlási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929D3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6B255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42ED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4A36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E597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7D3415C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3DB77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C75C7D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 féléves feladat leadási határideje és a feladatok pótlása a részletes tantárgyi programba építve, a TVSZ szerint. Ezen kívül pótlásra, javításra nincs lehetőség!</w:t>
            </w:r>
          </w:p>
        </w:tc>
      </w:tr>
      <w:tr w:rsidR="00056D94" w:rsidRPr="001C4C34" w14:paraId="25D91FA6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346290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Konzultációs lehetőségek: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B5FE1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2632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3512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4CE13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7EC1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2B77004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FEF5C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AE5DE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Az órarendben megjelentetett helyen és időpontban!</w:t>
            </w:r>
          </w:p>
          <w:p w14:paraId="4355840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Csoportok véglegesítése (terem, időpont) az első órán!</w:t>
            </w:r>
          </w:p>
        </w:tc>
      </w:tr>
      <w:tr w:rsidR="00056D94" w:rsidRPr="001C4C34" w14:paraId="2C9C4509" w14:textId="77777777" w:rsidTr="00145D78">
        <w:trPr>
          <w:gridAfter w:val="1"/>
          <w:wAfter w:w="334" w:type="dxa"/>
          <w:trHeight w:val="315"/>
        </w:trPr>
        <w:tc>
          <w:tcPr>
            <w:tcW w:w="69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11103" w14:textId="77777777" w:rsidR="00056D94" w:rsidRPr="001C4C34" w:rsidRDefault="00056D94" w:rsidP="0086410F">
            <w:pPr>
              <w:rPr>
                <w:rFonts w:ascii="Corbel" w:hAnsi="Corbel" w:cs="Corbel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Jegyzet, tankönyv, felhasználható irodalom: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66579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FB47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A12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805E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6F04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7EA2283" w14:textId="77777777" w:rsidTr="00145D78">
        <w:trPr>
          <w:gridAfter w:val="1"/>
          <w:wAfter w:w="334" w:type="dxa"/>
          <w:trHeight w:val="25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1262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8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F0EB92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könyv</w:t>
            </w:r>
          </w:p>
          <w:p w14:paraId="438A3E98" w14:textId="77777777" w:rsidR="00056D9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hAnsi="Corbel" w:cs="Corbel"/>
                <w:sz w:val="20"/>
                <w:szCs w:val="20"/>
              </w:rPr>
              <w:t>Reischl</w:t>
            </w:r>
            <w:proofErr w:type="spellEnd"/>
            <w:r>
              <w:rPr>
                <w:rFonts w:ascii="Corbel" w:hAnsi="Corbel" w:cs="Corbel"/>
                <w:sz w:val="20"/>
                <w:szCs w:val="20"/>
              </w:rPr>
              <w:t xml:space="preserve"> Antal: Lakóépületek tervezése I-II.</w:t>
            </w:r>
          </w:p>
          <w:p w14:paraId="2990360C" w14:textId="77777777" w:rsidR="00056D94" w:rsidRPr="001C4C34" w:rsidRDefault="00056D94" w:rsidP="00FA6765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E.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Neufert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: Építés és tervezéstan, Bp.-Pécs 1999 Dialóg Campus Kiadó </w:t>
            </w:r>
          </w:p>
          <w:p w14:paraId="1C7622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 xml:space="preserve">Johannes Itten: A színek művészete 1961.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Germani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2002. Göncöl-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Saxum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, Budapest</w:t>
            </w:r>
          </w:p>
          <w:p w14:paraId="7B0D04C8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Kaesz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Gyula: Ismerjük meg a bútorstílusokat,1962, Bp. Gondolat</w:t>
            </w:r>
          </w:p>
          <w:p w14:paraId="3D7D5F7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Vadászi Erzsébet: A bútor története 1987. Műszaki könyvkiadó, Bp.</w:t>
            </w:r>
          </w:p>
          <w:p w14:paraId="0DC37CB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Pogány Frigyes:A belsőterek művészete 1975. Gondolat Bp.</w:t>
            </w:r>
          </w:p>
          <w:p w14:paraId="1F95672F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Kepes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György: A látás nyelve 1944. Chicago, 1979. Gondolat Bp.</w:t>
            </w:r>
          </w:p>
          <w:p w14:paraId="41A4279A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Kozma Lajos: Az új ház, 1941. Zürich, 1978. Corvina Bp.</w:t>
            </w:r>
          </w:p>
          <w:p w14:paraId="51901B42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Cságoly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Ferenc: Középületek, 2004. TERC Bp.</w:t>
            </w:r>
          </w:p>
          <w:p w14:paraId="2072846D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Will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</w:rPr>
              <w:t>Pryce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</w:rPr>
              <w:t>: Fa a világ építészetében, 2005. Kossuth, Bp.</w:t>
            </w:r>
          </w:p>
          <w:p w14:paraId="644F0E15" w14:textId="77777777" w:rsidR="00056D94" w:rsidRPr="001C4C34" w:rsidRDefault="00056D94" w:rsidP="0086410F">
            <w:pPr>
              <w:pStyle w:val="BodyText"/>
              <w:jc w:val="both"/>
              <w:rPr>
                <w:rFonts w:ascii="Corbel" w:hAnsi="Corbel" w:cs="Corbel"/>
                <w:sz w:val="20"/>
                <w:szCs w:val="20"/>
              </w:rPr>
            </w:pPr>
            <w:r w:rsidRPr="001C4C34">
              <w:rPr>
                <w:rFonts w:ascii="Corbel" w:hAnsi="Corbel" w:cs="Corbel"/>
                <w:sz w:val="20"/>
                <w:szCs w:val="20"/>
              </w:rPr>
              <w:t>Üveg az építészetben, 2001. Magyar Üvegművészeti Társaság, Pécs</w:t>
            </w:r>
          </w:p>
          <w:p w14:paraId="47DC163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C.-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Fiell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 a 21. században.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Taschen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- Vince) 2004</w:t>
            </w:r>
          </w:p>
          <w:p w14:paraId="614D2CF8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Ernyei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Gy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.: Design: tervezés elmélet és termékformálás 1750-2000. (Budapest- Pécs: Dialóg Campus) 2001</w:t>
            </w:r>
          </w:p>
          <w:p w14:paraId="68C322FF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Sparke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P.: Design: mesterek és mesterművek. (Budapest: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Atheneum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2000) 2000</w:t>
            </w:r>
          </w:p>
          <w:p w14:paraId="212288F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Foley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E.: The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book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of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decorative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furniture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. (London: Jack Publisher) 1911</w:t>
            </w:r>
          </w:p>
          <w:p w14:paraId="44ED875B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Lakshmi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Bhaskaran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: A forma művészete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2007</w:t>
            </w:r>
          </w:p>
          <w:p w14:paraId="676E9229" w14:textId="77777777" w:rsidR="00056D94" w:rsidRPr="001C4C34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Zalavári József: A forma tervezése (</w:t>
            </w:r>
            <w:proofErr w:type="spellStart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Budapest:Scolar</w:t>
            </w:r>
            <w:proofErr w:type="spellEnd"/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 xml:space="preserve"> Kiadó) 2008</w:t>
            </w:r>
          </w:p>
        </w:tc>
      </w:tr>
      <w:tr w:rsidR="00056D94" w:rsidRPr="001C4C34" w14:paraId="76E14F67" w14:textId="77777777" w:rsidTr="00145D78">
        <w:trPr>
          <w:gridAfter w:val="1"/>
          <w:wAfter w:w="334" w:type="dxa"/>
          <w:trHeight w:val="315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AB97C" w14:textId="77777777" w:rsidR="00056D9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lastRenderedPageBreak/>
              <w:t>Tárgykurzusok:</w:t>
            </w:r>
          </w:p>
          <w:p w14:paraId="43EA7EDF" w14:textId="77777777" w:rsidR="00EA4449" w:rsidRPr="001C4C34" w:rsidRDefault="00EA4449" w:rsidP="0086410F">
            <w:pPr>
              <w:rPr>
                <w:rFonts w:ascii="Corbel" w:hAnsi="Corbel" w:cs="Corbel"/>
                <w:lang w:val="hu-H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20D0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A7B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202D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4D7B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54660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9AD1C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2FC0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AEE3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EA4449" w:rsidRPr="001C4C34" w14:paraId="359B138F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B00EB1" w14:textId="77777777" w:rsidR="00EA4449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3061E9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8F7AB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234AA" w14:textId="77777777" w:rsidR="00EA4449" w:rsidRPr="001C4C34" w:rsidRDefault="00EA4449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15BD13CE" w14:textId="77777777" w:rsidTr="00145D78">
        <w:trPr>
          <w:gridAfter w:val="1"/>
          <w:wAfter w:w="334" w:type="dxa"/>
          <w:trHeight w:val="315"/>
        </w:trPr>
        <w:tc>
          <w:tcPr>
            <w:tcW w:w="8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A1876" w14:textId="77777777" w:rsidR="00056D94" w:rsidRPr="00C81A84" w:rsidRDefault="00EA4449" w:rsidP="0086410F">
            <w:pPr>
              <w:jc w:val="center"/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Előadás, </w:t>
            </w:r>
            <w:r w:rsidR="00056D94" w:rsidRPr="00C81A84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93398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D280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6991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2F907A1F" w14:textId="77777777" w:rsidTr="00145D78">
        <w:trPr>
          <w:gridAfter w:val="1"/>
          <w:wAfter w:w="334" w:type="dxa"/>
          <w:trHeight w:val="31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7BB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Oktatók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BF99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Nap/idő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61931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Hely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120A6" w14:textId="77777777" w:rsidR="00056D94" w:rsidRPr="00C81A8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C81A84">
              <w:rPr>
                <w:rFonts w:ascii="Corbel" w:hAnsi="Corbel" w:cs="Corbel"/>
                <w:sz w:val="20"/>
                <w:szCs w:val="20"/>
                <w:lang w:val="hu-HU"/>
              </w:rPr>
              <w:t>Megjegyzés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E74D3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4611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CE60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5B70F40F" w14:textId="77777777" w:rsidTr="00145D78">
        <w:trPr>
          <w:gridAfter w:val="1"/>
          <w:wAfter w:w="334" w:type="dxa"/>
          <w:trHeight w:val="255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9D539" w14:textId="34E9E92F" w:rsidR="00056D94" w:rsidRDefault="00056D94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Dr. </w:t>
            </w:r>
            <w:proofErr w:type="spellStart"/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Getto</w:t>
            </w:r>
            <w:proofErr w:type="spellEnd"/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Tamás, </w:t>
            </w:r>
          </w:p>
          <w:p w14:paraId="0146AF63" w14:textId="77777777" w:rsidR="00EA4449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Dr. Kósa Balázs</w:t>
            </w:r>
          </w:p>
          <w:p w14:paraId="4D18365A" w14:textId="77777777" w:rsidR="00120F0B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Kovács Péter</w:t>
            </w:r>
          </w:p>
          <w:p w14:paraId="65C9E875" w14:textId="0CA38100" w:rsidR="00120F0B" w:rsidRPr="001C4C34" w:rsidRDefault="00120F0B" w:rsidP="00FA6765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Berta Csilla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7CA6A" w14:textId="5A543F52" w:rsidR="00EA4449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Szerda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13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00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– 1</w:t>
            </w: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4</w:t>
            </w:r>
            <w:r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30</w:t>
            </w:r>
          </w:p>
          <w:p w14:paraId="104D0C4B" w14:textId="09815231" w:rsidR="00056D94" w:rsidRPr="001C4C34" w:rsidRDefault="00EA4449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Kedd 1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4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45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– 16</w:t>
            </w:r>
            <w:r w:rsidR="00120F0B">
              <w:rPr>
                <w:rFonts w:ascii="Corbel" w:hAnsi="Corbel" w:cs="Corbel"/>
                <w:color w:val="000000"/>
                <w:sz w:val="20"/>
                <w:szCs w:val="20"/>
                <w:vertAlign w:val="superscript"/>
                <w:lang w:val="hu-HU"/>
              </w:rPr>
              <w:t>15</w:t>
            </w:r>
          </w:p>
          <w:p w14:paraId="76DD4D2B" w14:textId="7CAE54E6" w:rsidR="00056D94" w:rsidRPr="001C4C34" w:rsidRDefault="00056D94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6661B" w14:textId="0BACD898" w:rsidR="00EA4449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  <w:p w14:paraId="08B5246F" w14:textId="2A543CD4" w:rsidR="00EA4449" w:rsidRPr="001C4C34" w:rsidRDefault="00120F0B" w:rsidP="0086410F">
            <w:pP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C0044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8436D19" w14:textId="4B312C1F" w:rsidR="00EA4449" w:rsidRDefault="00120F0B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Minden héten</w:t>
            </w:r>
          </w:p>
          <w:p w14:paraId="1CEC2B06" w14:textId="0FFF4EEB" w:rsidR="00056D94" w:rsidRPr="001C4C34" w:rsidRDefault="00056D94" w:rsidP="00EA4449">
            <w:pPr>
              <w:ind w:right="-910"/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>Minden héten</w:t>
            </w:r>
            <w:r w:rsidR="00EA4449">
              <w:rPr>
                <w:rFonts w:ascii="Corbel" w:hAnsi="Corbel" w:cs="Corbel"/>
                <w:color w:val="000000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B3D8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B42E4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0F3AD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1C4C34" w14:paraId="439463C6" w14:textId="77777777" w:rsidTr="00145D78">
        <w:trPr>
          <w:gridAfter w:val="1"/>
          <w:wAfter w:w="334" w:type="dxa"/>
          <w:trHeight w:val="330"/>
        </w:trPr>
        <w:tc>
          <w:tcPr>
            <w:tcW w:w="47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74FD6D7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 xml:space="preserve">Részletes </w:t>
            </w:r>
            <w:r w:rsidRPr="001C4C34">
              <w:rPr>
                <w:rFonts w:ascii="Corbel" w:hAnsi="Corbel" w:cs="Corbel"/>
                <w:sz w:val="20"/>
                <w:szCs w:val="20"/>
                <w:lang w:val="hu-HU"/>
              </w:rPr>
              <w:t>tantárgyprogram: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F1C574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30DAB2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7429356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B3EAE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07D8A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CF94B" w14:textId="77777777" w:rsidR="00056D94" w:rsidRPr="001C4C34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</w:p>
        </w:tc>
      </w:tr>
      <w:tr w:rsidR="00056D94" w:rsidRPr="00EA4449" w14:paraId="40B2EA24" w14:textId="77777777" w:rsidTr="00120F0B">
        <w:trPr>
          <w:gridAfter w:val="1"/>
          <w:wAfter w:w="334" w:type="dxa"/>
          <w:trHeight w:val="389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47F3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3523EF8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Teljesítés heti bontásban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14:paraId="45469AF1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Gyakorlatok heti bontásban</w:t>
            </w:r>
          </w:p>
        </w:tc>
      </w:tr>
      <w:tr w:rsidR="00056D94" w:rsidRPr="00EA4449" w14:paraId="6F147F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31B5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CF8C34C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kiadása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E690C96" w14:textId="77777777" w:rsidR="00056D94" w:rsidRPr="00EA4449" w:rsidRDefault="00056D94" w:rsidP="00C14573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46E0F4A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3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AB0948F" w14:textId="3A857F4D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33FEFD8" w14:textId="77777777" w:rsidR="00056D94" w:rsidRPr="00EA4449" w:rsidRDefault="00056D94" w:rsidP="00C1457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FAE3E3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8E6E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BFECEE" w14:textId="2E71805F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EF10735" w14:textId="77777777" w:rsidR="00056D94" w:rsidRPr="00EA4449" w:rsidRDefault="00056D94" w:rsidP="0086410F">
            <w:pPr>
              <w:jc w:val="both"/>
              <w:rPr>
                <w:rFonts w:ascii="Corbel" w:hAnsi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D264B79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1A6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56FEAAD" w14:textId="0BA2A4EE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Vázlatterv bemutatása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18A9942" w14:textId="77777777" w:rsidR="00056D94" w:rsidRPr="00EA4449" w:rsidRDefault="00056D94" w:rsidP="00E26E26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38FD902A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A3A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5. hét</w:t>
            </w:r>
            <w:r w:rsidR="00EA4449" w:rsidRPr="00EA4449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0A56B0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Tér makett bemutatása (munkaközi)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3AC6DCF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26A89E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07FB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6.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813F64" w14:textId="29D0D669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NEMZETI ÜNNEP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569AEF9" w14:textId="77777777" w:rsidR="00056D94" w:rsidRPr="00EA4449" w:rsidRDefault="00056D94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790054B3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86DA7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7.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BD395AF" w14:textId="77777777" w:rsidR="00056D94" w:rsidRPr="00EA4449" w:rsidRDefault="00EA4449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Módosított tér makett, módosított berendezés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F221159" w14:textId="77777777" w:rsidR="00056D94" w:rsidRPr="00EA4449" w:rsidRDefault="00EA4449" w:rsidP="00AB3074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BE46CD0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E6146" w14:textId="77777777" w:rsidR="00056D94" w:rsidRPr="00EA4449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sz w:val="20"/>
                <w:szCs w:val="20"/>
                <w:lang w:val="hu-HU"/>
              </w:rPr>
              <w:t>8.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EA672DA" w14:textId="0FC719C2" w:rsidR="00056D94" w:rsidRPr="000967A6" w:rsidRDefault="00120F0B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Skiccek, vázlatok bemutatása, MAKETT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90E66A" w14:textId="77777777" w:rsidR="00056D94" w:rsidRPr="000967A6" w:rsidRDefault="00EA4449" w:rsidP="0086410F">
            <w:pPr>
              <w:jc w:val="both"/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24CEA207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F4E84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9.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2E3E79B" w14:textId="4C4ADAA0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b/>
                <w:sz w:val="20"/>
                <w:szCs w:val="20"/>
                <w:lang w:val="hu-HU"/>
              </w:rPr>
              <w:t>Prezentáció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C39145B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51A1B87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BE83" w14:textId="77777777" w:rsidR="00056D94" w:rsidRPr="00EA4449" w:rsidRDefault="00056D94" w:rsidP="0086410F">
            <w:pPr>
              <w:rPr>
                <w:rFonts w:ascii="Corbel" w:hAnsi="Corbel" w:cs="Corbel"/>
                <w:bCs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Cs/>
                <w:sz w:val="20"/>
                <w:szCs w:val="20"/>
                <w:lang w:val="hu-HU"/>
              </w:rPr>
              <w:t>10.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B6481" w14:textId="01CF6F9F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BAB9C8E" w14:textId="77777777" w:rsidR="00056D94" w:rsidRPr="00EA4449" w:rsidRDefault="00EA4449" w:rsidP="00765B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-</w:t>
            </w:r>
          </w:p>
        </w:tc>
      </w:tr>
      <w:tr w:rsidR="00056D94" w:rsidRPr="00EA4449" w14:paraId="3B48505E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DC47B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11.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D77F12" w14:textId="6D7BF7AB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832ADF5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426A9695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011C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12.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2777CA5" w14:textId="0AF00EFA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0CF587E2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89A6201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FB5C9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13. hét</w:t>
            </w:r>
            <w:r w:rsidR="00EA4449"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718DA9D2" w14:textId="33E25850" w:rsidR="00056D94" w:rsidRPr="00EA4449" w:rsidRDefault="00120F0B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>
              <w:rPr>
                <w:rFonts w:ascii="Corbel" w:hAnsi="Corbel" w:cs="Corbel"/>
                <w:sz w:val="20"/>
                <w:szCs w:val="20"/>
                <w:lang w:val="hu-HU"/>
              </w:rPr>
              <w:t>Makett terve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62B8DA45" w14:textId="77777777" w:rsidR="00056D94" w:rsidRPr="00EA4449" w:rsidRDefault="00056D94" w:rsidP="000E5E4E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konzultáció</w:t>
            </w:r>
          </w:p>
        </w:tc>
      </w:tr>
      <w:tr w:rsidR="00056D94" w:rsidRPr="00EA4449" w14:paraId="65A04DAD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EB182" w14:textId="77777777" w:rsidR="00056D94" w:rsidRPr="00EA4449" w:rsidRDefault="00056D94" w:rsidP="0086410F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14. hét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19DC8658" w14:textId="77777777" w:rsidR="00056D94" w:rsidRPr="00EA4449" w:rsidRDefault="00056D94" w:rsidP="000378D3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3C1AA7B3" w14:textId="77777777" w:rsidR="00056D94" w:rsidRPr="00EA4449" w:rsidRDefault="00056D94" w:rsidP="00FF1528">
            <w:pPr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>hiánypótlások</w:t>
            </w:r>
          </w:p>
        </w:tc>
      </w:tr>
      <w:tr w:rsidR="00056D94" w:rsidRPr="00EA4449" w14:paraId="50E3F2C2" w14:textId="77777777" w:rsidTr="00145D78">
        <w:trPr>
          <w:gridAfter w:val="1"/>
          <w:wAfter w:w="334" w:type="dxa"/>
          <w:trHeight w:val="33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0C2E8" w14:textId="77777777" w:rsidR="00056D94" w:rsidRPr="000967A6" w:rsidRDefault="00056D94" w:rsidP="0086410F">
            <w:pPr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>15. hét</w:t>
            </w:r>
            <w:r w:rsidR="00EA4449" w:rsidRPr="000967A6">
              <w:rPr>
                <w:rFonts w:ascii="Corbel" w:hAnsi="Corbel" w:cs="Corbel"/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EA4449"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- előadás</w:t>
            </w:r>
          </w:p>
        </w:tc>
        <w:tc>
          <w:tcPr>
            <w:tcW w:w="4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50D22F0C" w14:textId="77777777" w:rsidR="00056D94" w:rsidRPr="000967A6" w:rsidRDefault="00056D94" w:rsidP="000378D3">
            <w:pPr>
              <w:rPr>
                <w:rFonts w:ascii="Corbel" w:hAnsi="Corbel" w:cs="Corbel"/>
                <w:b/>
                <w:sz w:val="20"/>
                <w:szCs w:val="20"/>
                <w:lang w:val="hu-HU"/>
              </w:rPr>
            </w:pPr>
            <w:r w:rsidRPr="000967A6">
              <w:rPr>
                <w:rFonts w:ascii="Corbel" w:hAnsi="Corbel" w:cs="Corbel"/>
                <w:b/>
                <w:sz w:val="20"/>
                <w:szCs w:val="20"/>
                <w:lang w:val="hu-HU"/>
              </w:rPr>
              <w:t>Feladat leadása</w:t>
            </w: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2A63C75D" w14:textId="77777777" w:rsidR="00056D94" w:rsidRPr="00EA4449" w:rsidRDefault="00056D94" w:rsidP="0086410F">
            <w:pPr>
              <w:jc w:val="both"/>
              <w:rPr>
                <w:rFonts w:ascii="Corbel" w:hAnsi="Corbel" w:cs="Corbel"/>
                <w:sz w:val="20"/>
                <w:szCs w:val="20"/>
                <w:lang w:val="hu-HU"/>
              </w:rPr>
            </w:pPr>
            <w:r w:rsidRPr="00EA4449">
              <w:rPr>
                <w:rFonts w:ascii="Corbel" w:hAnsi="Corbel" w:cs="Corbel"/>
                <w:b/>
                <w:bCs/>
                <w:color w:val="2655FB"/>
                <w:sz w:val="20"/>
                <w:szCs w:val="20"/>
                <w:lang w:val="hu-HU"/>
              </w:rPr>
              <w:t>feladat leadása,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leadás csak személyes megjelenéssel, regisztrációval lehetséges, kizárólag a gyakorlati óra időpontjában, és annak helyszínén. A hiányosnak, nem megfelelő minőségűnek ítélt munkákat a gyakorlatvezető továbbdolgozásra, javításra visszaadhatja, de a végaláírást meg kell szerezni-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végaláíráshoz minden tervrészt be kell mutatni!!!</w:t>
            </w:r>
            <w:r w:rsidRPr="00EA4449">
              <w:rPr>
                <w:rFonts w:ascii="Corbel" w:hAnsi="Corbel" w:cs="Corbel"/>
                <w:sz w:val="20"/>
                <w:szCs w:val="20"/>
                <w:lang w:val="hu-HU"/>
              </w:rPr>
              <w:t xml:space="preserve"> </w:t>
            </w:r>
            <w:r w:rsidRPr="00EA4449">
              <w:rPr>
                <w:rFonts w:ascii="Corbel" w:hAnsi="Corbel" w:cs="Corbel"/>
                <w:b/>
                <w:bCs/>
                <w:i/>
                <w:iCs/>
                <w:sz w:val="20"/>
                <w:szCs w:val="20"/>
                <w:lang w:val="hu-HU"/>
              </w:rPr>
              <w:t>A végső (pótlólagos) leadás a TVSZ-ben meghatározottak alapján, 2 hét csúszással, a tantárgyfelelős által meghatározott időben és helyszínen várható, a 17. héten.</w:t>
            </w:r>
          </w:p>
        </w:tc>
      </w:tr>
    </w:tbl>
    <w:p w14:paraId="53E4CA40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B2FE7E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E10713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1ED9428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0FDA6B6C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957C60E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755ED4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</w:p>
    <w:p w14:paraId="467D006E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 xml:space="preserve">Pécs, </w:t>
      </w:r>
      <w:r w:rsidR="00C35FD3">
        <w:rPr>
          <w:rFonts w:ascii="Corbel" w:hAnsi="Corbel" w:cs="Corbel"/>
          <w:sz w:val="20"/>
          <w:szCs w:val="20"/>
          <w:lang w:val="hu-HU"/>
        </w:rPr>
        <w:t>2017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="00EA4449">
        <w:rPr>
          <w:rFonts w:ascii="Corbel" w:hAnsi="Corbel" w:cs="Corbel"/>
          <w:sz w:val="20"/>
          <w:szCs w:val="20"/>
          <w:lang w:val="hu-HU"/>
        </w:rPr>
        <w:t xml:space="preserve"> február 03</w:t>
      </w:r>
      <w:r w:rsidRPr="00EA4449">
        <w:rPr>
          <w:rFonts w:ascii="Corbel" w:hAnsi="Corbel" w:cs="Corbel"/>
          <w:sz w:val="20"/>
          <w:szCs w:val="20"/>
          <w:lang w:val="hu-HU"/>
        </w:rPr>
        <w:t>.</w:t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 xml:space="preserve">     dr. habil. </w:t>
      </w:r>
      <w:proofErr w:type="spellStart"/>
      <w:r w:rsidRPr="00EA4449">
        <w:rPr>
          <w:rFonts w:ascii="Corbel" w:hAnsi="Corbel" w:cs="Corbel"/>
          <w:b/>
          <w:bCs/>
          <w:sz w:val="20"/>
          <w:szCs w:val="20"/>
          <w:lang w:val="hu-HU"/>
        </w:rPr>
        <w:t>Getto</w:t>
      </w:r>
      <w:proofErr w:type="spellEnd"/>
      <w:r w:rsidRPr="00EA4449">
        <w:rPr>
          <w:rFonts w:ascii="Corbel" w:hAnsi="Corbel" w:cs="Corbel"/>
          <w:b/>
          <w:bCs/>
          <w:sz w:val="20"/>
          <w:szCs w:val="20"/>
          <w:lang w:val="hu-HU"/>
        </w:rPr>
        <w:t xml:space="preserve"> Tamás</w:t>
      </w:r>
      <w:r w:rsidRPr="00EA4449">
        <w:rPr>
          <w:rFonts w:ascii="Corbel" w:hAnsi="Corbel" w:cs="Corbel"/>
          <w:sz w:val="20"/>
          <w:szCs w:val="20"/>
          <w:lang w:val="hu-HU"/>
        </w:rPr>
        <w:t xml:space="preserve"> DLA </w:t>
      </w:r>
    </w:p>
    <w:p w14:paraId="44865FEA" w14:textId="77777777" w:rsidR="00056D94" w:rsidRPr="00EA4449" w:rsidRDefault="00056D94" w:rsidP="001B5ECF">
      <w:pPr>
        <w:jc w:val="both"/>
        <w:rPr>
          <w:rFonts w:ascii="Corbel" w:hAnsi="Corbel" w:cs="Corbel"/>
          <w:sz w:val="20"/>
          <w:szCs w:val="20"/>
          <w:lang w:val="hu-HU"/>
        </w:rPr>
      </w:pP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</w:r>
      <w:r w:rsidRPr="00EA4449">
        <w:rPr>
          <w:rFonts w:ascii="Corbel" w:hAnsi="Corbel" w:cs="Corbel"/>
          <w:sz w:val="20"/>
          <w:szCs w:val="20"/>
          <w:lang w:val="hu-HU"/>
        </w:rPr>
        <w:tab/>
        <w:t>Tanszékvezető, tantárgyfelelős</w:t>
      </w:r>
    </w:p>
    <w:sectPr w:rsidR="00056D94" w:rsidRPr="00EA4449" w:rsidSect="001B5ECF">
      <w:headerReference w:type="default" r:id="rId7"/>
      <w:pgSz w:w="11906" w:h="16838"/>
      <w:pgMar w:top="360" w:right="746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45F32" w14:textId="77777777" w:rsidR="004722A7" w:rsidRDefault="004722A7">
      <w:r>
        <w:separator/>
      </w:r>
    </w:p>
  </w:endnote>
  <w:endnote w:type="continuationSeparator" w:id="0">
    <w:p w14:paraId="5A0A384A" w14:textId="77777777" w:rsidR="004722A7" w:rsidRDefault="0047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FC73A" w14:textId="77777777" w:rsidR="004722A7" w:rsidRDefault="004722A7">
      <w:r>
        <w:separator/>
      </w:r>
    </w:p>
  </w:footnote>
  <w:footnote w:type="continuationSeparator" w:id="0">
    <w:p w14:paraId="661DA5FF" w14:textId="77777777" w:rsidR="004722A7" w:rsidRDefault="0047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BAEA" w14:textId="77777777" w:rsidR="00056D94" w:rsidRDefault="00056D94" w:rsidP="008641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AAA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DC00FB9"/>
    <w:multiLevelType w:val="hybridMultilevel"/>
    <w:tmpl w:val="BEF09DFA"/>
    <w:lvl w:ilvl="0" w:tplc="D4BA7B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33005C"/>
    <w:multiLevelType w:val="hybridMultilevel"/>
    <w:tmpl w:val="3A1A8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C"/>
    <w:rsid w:val="000378D3"/>
    <w:rsid w:val="00056D94"/>
    <w:rsid w:val="0006451E"/>
    <w:rsid w:val="000967A6"/>
    <w:rsid w:val="000B2D4C"/>
    <w:rsid w:val="000E5E4E"/>
    <w:rsid w:val="00120F0B"/>
    <w:rsid w:val="00145802"/>
    <w:rsid w:val="00145D78"/>
    <w:rsid w:val="00156AF4"/>
    <w:rsid w:val="001A15D8"/>
    <w:rsid w:val="001B5ECF"/>
    <w:rsid w:val="001C4C34"/>
    <w:rsid w:val="001C73EC"/>
    <w:rsid w:val="001D186A"/>
    <w:rsid w:val="002A5AC8"/>
    <w:rsid w:val="0030568D"/>
    <w:rsid w:val="0037536A"/>
    <w:rsid w:val="00393A69"/>
    <w:rsid w:val="0042352F"/>
    <w:rsid w:val="00446311"/>
    <w:rsid w:val="004722A7"/>
    <w:rsid w:val="004A40ED"/>
    <w:rsid w:val="004B5DF8"/>
    <w:rsid w:val="004B6DFB"/>
    <w:rsid w:val="004E3E6B"/>
    <w:rsid w:val="004E5D22"/>
    <w:rsid w:val="004F672F"/>
    <w:rsid w:val="004F69AF"/>
    <w:rsid w:val="005010CC"/>
    <w:rsid w:val="00554DB8"/>
    <w:rsid w:val="00575824"/>
    <w:rsid w:val="00641E19"/>
    <w:rsid w:val="00671C00"/>
    <w:rsid w:val="006D1529"/>
    <w:rsid w:val="00727FEC"/>
    <w:rsid w:val="00731B12"/>
    <w:rsid w:val="00765B28"/>
    <w:rsid w:val="00781024"/>
    <w:rsid w:val="00824F21"/>
    <w:rsid w:val="00842228"/>
    <w:rsid w:val="0086410F"/>
    <w:rsid w:val="00866BFB"/>
    <w:rsid w:val="009250DC"/>
    <w:rsid w:val="009419EB"/>
    <w:rsid w:val="009A4F27"/>
    <w:rsid w:val="00A82D3F"/>
    <w:rsid w:val="00A861DB"/>
    <w:rsid w:val="00A93FB9"/>
    <w:rsid w:val="00AB3074"/>
    <w:rsid w:val="00AB46D9"/>
    <w:rsid w:val="00AB7994"/>
    <w:rsid w:val="00B4135E"/>
    <w:rsid w:val="00B6046E"/>
    <w:rsid w:val="00BC06BE"/>
    <w:rsid w:val="00BC6C41"/>
    <w:rsid w:val="00C037F4"/>
    <w:rsid w:val="00C10036"/>
    <w:rsid w:val="00C14573"/>
    <w:rsid w:val="00C35FD3"/>
    <w:rsid w:val="00C609BE"/>
    <w:rsid w:val="00C81A84"/>
    <w:rsid w:val="00CC0774"/>
    <w:rsid w:val="00CD59DC"/>
    <w:rsid w:val="00D4161E"/>
    <w:rsid w:val="00D43DFC"/>
    <w:rsid w:val="00D56706"/>
    <w:rsid w:val="00DE6B26"/>
    <w:rsid w:val="00E26E26"/>
    <w:rsid w:val="00E32F2C"/>
    <w:rsid w:val="00E57F4C"/>
    <w:rsid w:val="00EA4449"/>
    <w:rsid w:val="00EE06BC"/>
    <w:rsid w:val="00EF0591"/>
    <w:rsid w:val="00FA0BE6"/>
    <w:rsid w:val="00FA6765"/>
    <w:rsid w:val="00FE301F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EB238"/>
  <w15:docId w15:val="{2602389E-7032-41BC-BCD1-8024F7DC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CC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FB9"/>
    <w:pPr>
      <w:keepNext/>
      <w:jc w:val="both"/>
      <w:outlineLvl w:val="0"/>
    </w:pPr>
    <w:rPr>
      <w:b/>
      <w:bCs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3FB9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CC"/>
    <w:rPr>
      <w:rFonts w:ascii="Times New Roman" w:hAnsi="Times New Roman" w:cs="Times New Roman"/>
      <w:sz w:val="20"/>
      <w:szCs w:val="20"/>
      <w:lang w:val="en-GB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A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B9"/>
    <w:rPr>
      <w:rFonts w:ascii="Tahoma" w:hAnsi="Tahoma" w:cs="Tahoma"/>
      <w:sz w:val="16"/>
      <w:szCs w:val="16"/>
      <w:lang w:val="en-GB"/>
    </w:rPr>
  </w:style>
  <w:style w:type="paragraph" w:customStyle="1" w:styleId="trgyszveg">
    <w:name w:val="tárgy_szöveg"/>
    <w:basedOn w:val="Normal"/>
    <w:link w:val="trgyszvegChar"/>
    <w:uiPriority w:val="99"/>
    <w:rsid w:val="00A93FB9"/>
    <w:pPr>
      <w:keepNext/>
      <w:keepLines/>
      <w:spacing w:before="40"/>
      <w:jc w:val="both"/>
    </w:pPr>
    <w:rPr>
      <w:sz w:val="16"/>
      <w:szCs w:val="16"/>
      <w:lang w:val="hu-HU"/>
    </w:rPr>
  </w:style>
  <w:style w:type="character" w:customStyle="1" w:styleId="trgyszvegChar">
    <w:name w:val="tárgy_szöveg Char"/>
    <w:basedOn w:val="DefaultParagraphFont"/>
    <w:link w:val="trgyszveg"/>
    <w:uiPriority w:val="99"/>
    <w:rsid w:val="00A93FB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93FB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3FB9"/>
    <w:pPr>
      <w:jc w:val="center"/>
    </w:pPr>
    <w:rPr>
      <w:lang w:val="hu-HU"/>
    </w:rPr>
  </w:style>
  <w:style w:type="character" w:customStyle="1" w:styleId="BodyTextChar">
    <w:name w:val="Body Text Char"/>
    <w:basedOn w:val="DefaultParagraphFont"/>
    <w:link w:val="BodyText"/>
    <w:uiPriority w:val="99"/>
    <w:rsid w:val="00A93FB9"/>
    <w:rPr>
      <w:rFonts w:ascii="Times New Roman" w:hAnsi="Times New Roman" w:cs="Times New Roman"/>
      <w:sz w:val="24"/>
      <w:szCs w:val="24"/>
    </w:rPr>
  </w:style>
  <w:style w:type="paragraph" w:customStyle="1" w:styleId="Alaprtelmezett">
    <w:name w:val="Alapértelmezett"/>
    <w:link w:val="AlaprtelmezettChar"/>
    <w:uiPriority w:val="99"/>
    <w:rsid w:val="00554DB8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lang w:eastAsia="zh-CN"/>
    </w:rPr>
  </w:style>
  <w:style w:type="character" w:customStyle="1" w:styleId="AlaprtelmezettChar">
    <w:name w:val="Alapértelmezett Char"/>
    <w:basedOn w:val="DefaultParagraphFont"/>
    <w:link w:val="Alaprtelmezett"/>
    <w:uiPriority w:val="99"/>
    <w:rsid w:val="00554DB8"/>
    <w:rPr>
      <w:rFonts w:ascii="Arial" w:eastAsia="Times New Roman" w:hAnsi="Arial" w:cs="Arial"/>
      <w:color w:val="000000"/>
      <w:spacing w:val="-8"/>
      <w:w w:val="83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1180</Words>
  <Characters>6730</Characters>
  <Application>Microsoft Macintosh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NoOrg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Noname</dc:creator>
  <cp:keywords/>
  <dc:description/>
  <cp:lastModifiedBy>Pázmándi Dávid</cp:lastModifiedBy>
  <cp:revision>2</cp:revision>
  <cp:lastPrinted>2015-02-03T09:54:00Z</cp:lastPrinted>
  <dcterms:created xsi:type="dcterms:W3CDTF">2017-02-08T16:43:00Z</dcterms:created>
  <dcterms:modified xsi:type="dcterms:W3CDTF">2017-02-08T16:43:00Z</dcterms:modified>
</cp:coreProperties>
</file>