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9E32FB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Iparművészeti gyakorlat</w:t>
            </w:r>
            <w:r w:rsidR="00C53B13">
              <w:rPr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C76AB9" w:rsidRDefault="00664BD6" w:rsidP="0029797C">
            <w:pPr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color w:val="B82D2D"/>
                <w:sz w:val="17"/>
                <w:szCs w:val="17"/>
              </w:rPr>
              <w:br/>
            </w:r>
            <w:r w:rsidR="00C76AB9" w:rsidRPr="00C76AB9">
              <w:rPr>
                <w:rFonts w:ascii="Arial" w:hAnsi="Arial" w:cs="Arial"/>
                <w:b/>
                <w:sz w:val="15"/>
                <w:szCs w:val="15"/>
                <w:shd w:val="clear" w:color="auto" w:fill="FFFFFF"/>
              </w:rPr>
              <w:t>PMRTENE146D-EA-00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0/0/</w:t>
            </w:r>
            <w:r w:rsidR="009E32FB">
              <w:rPr>
                <w:color w:val="000000"/>
                <w:sz w:val="22"/>
              </w:rPr>
              <w:t>1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9E32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00552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 w:rsidR="00E7231A">
              <w:rPr>
                <w:color w:val="000000"/>
                <w:sz w:val="22"/>
              </w:rPr>
              <w:t>izuális ismeretek tanszék</w:t>
            </w:r>
          </w:p>
          <w:p w:rsidR="00C351E7" w:rsidRPr="00005527" w:rsidRDefault="00C351E7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EF432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Plasztika I. – II.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29797C" w:rsidP="0029797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Plasztikai és anyagismeretek elmélyítése</w:t>
            </w:r>
            <w:r w:rsidR="000B0D24">
              <w:rPr>
                <w:bCs/>
                <w:sz w:val="22"/>
              </w:rPr>
              <w:t xml:space="preserve">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</w:t>
            </w:r>
            <w:proofErr w:type="gramStart"/>
            <w:r>
              <w:t>a</w:t>
            </w:r>
            <w:proofErr w:type="gramEnd"/>
            <w:r>
              <w:t xml:space="preserve"> </w:t>
            </w:r>
            <w:r w:rsidR="00AB3471">
              <w:t>az iparművészet bizonyos területein szerzendő gyakorlathoz (kerámia, üveg)</w:t>
            </w:r>
            <w:r w:rsidR="00C76AB9">
              <w:t xml:space="preserve">. 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331" w:rsidRPr="007678C8" w:rsidRDefault="008E6331" w:rsidP="007678C8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29797C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9797C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AB3471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designterv</w:t>
            </w:r>
            <w:r w:rsidR="00E7231A">
              <w:t xml:space="preserve"> összetettsége</w:t>
            </w:r>
          </w:p>
          <w:p w:rsidR="00E7231A" w:rsidRDefault="0029797C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technikai </w:t>
            </w:r>
            <w:r w:rsidR="00E7231A">
              <w:t>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 w:rsidP="0029797C">
            <w:pPr>
              <w:rPr>
                <w:sz w:val="22"/>
              </w:rPr>
            </w:pPr>
            <w:r>
              <w:rPr>
                <w:sz w:val="22"/>
              </w:rPr>
              <w:t xml:space="preserve">ETR-en 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05527">
            <w:pPr>
              <w:rPr>
                <w:sz w:val="22"/>
              </w:rPr>
            </w:pPr>
            <w:r>
              <w:rPr>
                <w:sz w:val="22"/>
              </w:rPr>
              <w:t>1. hét</w:t>
            </w:r>
          </w:p>
        </w:tc>
        <w:tc>
          <w:tcPr>
            <w:tcW w:w="3260" w:type="dxa"/>
          </w:tcPr>
          <w:p w:rsidR="008E6149" w:rsidRDefault="00C76AB9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Iparművészeti tervezés I.</w:t>
            </w:r>
          </w:p>
        </w:tc>
        <w:tc>
          <w:tcPr>
            <w:tcW w:w="3685" w:type="dxa"/>
          </w:tcPr>
          <w:p w:rsidR="008E6149" w:rsidRPr="0029797C" w:rsidRDefault="00C76AB9" w:rsidP="009309D4">
            <w:pPr>
              <w:rPr>
                <w:szCs w:val="24"/>
              </w:rPr>
            </w:pPr>
            <w:r>
              <w:rPr>
                <w:szCs w:val="24"/>
              </w:rPr>
              <w:t>Térelválasztó terve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2. hét: </w:t>
            </w:r>
          </w:p>
        </w:tc>
        <w:tc>
          <w:tcPr>
            <w:tcW w:w="3260" w:type="dxa"/>
          </w:tcPr>
          <w:p w:rsidR="00005527" w:rsidRDefault="0000552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Iparművészeti tervezés II.</w:t>
            </w:r>
          </w:p>
        </w:tc>
        <w:tc>
          <w:tcPr>
            <w:tcW w:w="3685" w:type="dxa"/>
          </w:tcPr>
          <w:p w:rsidR="00005527" w:rsidRDefault="00005527" w:rsidP="009309D4">
            <w:pPr>
              <w:pStyle w:val="Default"/>
              <w:rPr>
                <w:sz w:val="22"/>
              </w:rPr>
            </w:pPr>
            <w:r>
              <w:t>Térelválasztó terve</w:t>
            </w:r>
          </w:p>
        </w:tc>
      </w:tr>
      <w:tr w:rsidR="00005527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3. hét: </w:t>
            </w:r>
          </w:p>
        </w:tc>
        <w:tc>
          <w:tcPr>
            <w:tcW w:w="3260" w:type="dxa"/>
          </w:tcPr>
          <w:p w:rsidR="00005527" w:rsidRDefault="0000552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Iparművészeti tervezés III.</w:t>
            </w:r>
          </w:p>
        </w:tc>
        <w:tc>
          <w:tcPr>
            <w:tcW w:w="3685" w:type="dxa"/>
          </w:tcPr>
          <w:p w:rsidR="00005527" w:rsidRPr="00B97FC2" w:rsidRDefault="00005527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Cs w:val="24"/>
              </w:rPr>
              <w:t>Térelválasztó terve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</w:p>
        </w:tc>
        <w:tc>
          <w:tcPr>
            <w:tcW w:w="3260" w:type="dxa"/>
          </w:tcPr>
          <w:p w:rsidR="00005527" w:rsidRDefault="00005527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tabló</w:t>
            </w:r>
          </w:p>
        </w:tc>
        <w:tc>
          <w:tcPr>
            <w:tcW w:w="3685" w:type="dxa"/>
          </w:tcPr>
          <w:p w:rsidR="00005527" w:rsidRPr="00B97FC2" w:rsidRDefault="00005527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 tervek véglegesítése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5. hét: </w:t>
            </w:r>
          </w:p>
        </w:tc>
        <w:tc>
          <w:tcPr>
            <w:tcW w:w="3260" w:type="dxa"/>
          </w:tcPr>
          <w:p w:rsidR="00005527" w:rsidRDefault="00005527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Anyag és technika I.</w:t>
            </w:r>
          </w:p>
          <w:p w:rsidR="00005527" w:rsidRDefault="00005527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kerámia</w:t>
            </w:r>
          </w:p>
        </w:tc>
        <w:tc>
          <w:tcPr>
            <w:tcW w:w="3685" w:type="dxa"/>
          </w:tcPr>
          <w:p w:rsidR="00005527" w:rsidRPr="00C66BA0" w:rsidRDefault="00005527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6. hét: </w:t>
            </w:r>
          </w:p>
        </w:tc>
        <w:tc>
          <w:tcPr>
            <w:tcW w:w="3260" w:type="dxa"/>
          </w:tcPr>
          <w:p w:rsidR="00005527" w:rsidRDefault="00005527">
            <w:pPr>
              <w:rPr>
                <w:sz w:val="22"/>
              </w:rPr>
            </w:pPr>
            <w:r>
              <w:rPr>
                <w:sz w:val="22"/>
              </w:rPr>
              <w:t>Anyag és technika II.</w:t>
            </w:r>
          </w:p>
          <w:p w:rsidR="00005527" w:rsidRDefault="00005527">
            <w:pPr>
              <w:rPr>
                <w:sz w:val="22"/>
              </w:rPr>
            </w:pPr>
            <w:r>
              <w:rPr>
                <w:sz w:val="22"/>
              </w:rPr>
              <w:t>üveg</w:t>
            </w:r>
          </w:p>
        </w:tc>
        <w:tc>
          <w:tcPr>
            <w:tcW w:w="3685" w:type="dxa"/>
          </w:tcPr>
          <w:p w:rsidR="00005527" w:rsidRDefault="00005527" w:rsidP="00096311">
            <w:pPr>
              <w:rPr>
                <w:sz w:val="22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7. hét: </w:t>
            </w:r>
          </w:p>
        </w:tc>
        <w:tc>
          <w:tcPr>
            <w:tcW w:w="3260" w:type="dxa"/>
          </w:tcPr>
          <w:p w:rsidR="00005527" w:rsidRDefault="0000552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Anyag és technika III.</w:t>
            </w:r>
          </w:p>
          <w:p w:rsidR="00005527" w:rsidRPr="001B1B4B" w:rsidRDefault="0000552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sz w:val="22"/>
              </w:rPr>
              <w:t>fa</w:t>
            </w:r>
          </w:p>
        </w:tc>
        <w:tc>
          <w:tcPr>
            <w:tcW w:w="3685" w:type="dxa"/>
          </w:tcPr>
          <w:p w:rsidR="00005527" w:rsidRDefault="00005527">
            <w:pPr>
              <w:rPr>
                <w:sz w:val="22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8. hét  </w:t>
            </w:r>
          </w:p>
        </w:tc>
        <w:tc>
          <w:tcPr>
            <w:tcW w:w="3260" w:type="dxa"/>
          </w:tcPr>
          <w:p w:rsidR="00005527" w:rsidRDefault="00005527" w:rsidP="00C76AB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Anyag és technika IV.</w:t>
            </w:r>
          </w:p>
          <w:p w:rsidR="00005527" w:rsidRPr="001B1B4B" w:rsidRDefault="00005527" w:rsidP="00C76AB9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fém</w:t>
            </w:r>
          </w:p>
        </w:tc>
        <w:tc>
          <w:tcPr>
            <w:tcW w:w="3685" w:type="dxa"/>
          </w:tcPr>
          <w:p w:rsidR="00005527" w:rsidRDefault="00005527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9. hét: </w:t>
            </w:r>
          </w:p>
        </w:tc>
        <w:tc>
          <w:tcPr>
            <w:tcW w:w="3260" w:type="dxa"/>
          </w:tcPr>
          <w:p w:rsidR="00005527" w:rsidRDefault="0000552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005527" w:rsidRDefault="0000552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005527" w:rsidTr="009E1F90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6945" w:type="dxa"/>
            <w:gridSpan w:val="2"/>
          </w:tcPr>
          <w:p w:rsidR="00005527" w:rsidRDefault="0000552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11. hét</w:t>
            </w:r>
          </w:p>
        </w:tc>
        <w:tc>
          <w:tcPr>
            <w:tcW w:w="3260" w:type="dxa"/>
          </w:tcPr>
          <w:p w:rsidR="00005527" w:rsidRDefault="00EF4321" w:rsidP="0009631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Tavaszi szünet</w:t>
            </w:r>
          </w:p>
        </w:tc>
        <w:tc>
          <w:tcPr>
            <w:tcW w:w="3685" w:type="dxa"/>
          </w:tcPr>
          <w:p w:rsidR="00005527" w:rsidRDefault="00005527" w:rsidP="0010095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005527" w:rsidT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>12. hét</w:t>
            </w:r>
          </w:p>
        </w:tc>
        <w:tc>
          <w:tcPr>
            <w:tcW w:w="3260" w:type="dxa"/>
          </w:tcPr>
          <w:p w:rsidR="00005527" w:rsidRDefault="0000552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005527" w:rsidRPr="002E4707" w:rsidRDefault="0000552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13. hét </w:t>
            </w:r>
          </w:p>
        </w:tc>
        <w:tc>
          <w:tcPr>
            <w:tcW w:w="3260" w:type="dxa"/>
          </w:tcPr>
          <w:p w:rsidR="00005527" w:rsidRPr="00DC6D97" w:rsidRDefault="0000552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005527" w:rsidRPr="002E4707" w:rsidRDefault="00005527">
            <w:pPr>
              <w:rPr>
                <w:sz w:val="22"/>
              </w:rPr>
            </w:pPr>
            <w:r>
              <w:rPr>
                <w:iCs/>
                <w:sz w:val="22"/>
              </w:rPr>
              <w:t>A terv egy részletének megvalósítása anyagban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 xml:space="preserve">14. hét: </w:t>
            </w:r>
          </w:p>
        </w:tc>
        <w:tc>
          <w:tcPr>
            <w:tcW w:w="3260" w:type="dxa"/>
          </w:tcPr>
          <w:p w:rsidR="00005527" w:rsidRDefault="00005527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005527" w:rsidRPr="00C76AB9" w:rsidRDefault="00005527">
            <w:pPr>
              <w:pStyle w:val="Cmsor2"/>
              <w:rPr>
                <w:b w:val="0"/>
                <w:sz w:val="22"/>
                <w:szCs w:val="24"/>
              </w:rPr>
            </w:pPr>
            <w:r w:rsidRPr="00C76AB9">
              <w:rPr>
                <w:b w:val="0"/>
                <w:iCs/>
                <w:sz w:val="22"/>
              </w:rPr>
              <w:t>A terv egy részletének megvalósítása anyagban</w:t>
            </w:r>
          </w:p>
        </w:tc>
      </w:tr>
      <w:tr w:rsidR="00005527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005527" w:rsidRDefault="00005527" w:rsidP="00327BAB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3260" w:type="dxa"/>
          </w:tcPr>
          <w:p w:rsidR="00005527" w:rsidRPr="00815FFA" w:rsidRDefault="00005527">
            <w:pPr>
              <w:pStyle w:val="Cmsor2"/>
              <w:rPr>
                <w:b w:val="0"/>
              </w:rPr>
            </w:pPr>
          </w:p>
        </w:tc>
        <w:tc>
          <w:tcPr>
            <w:tcW w:w="3685" w:type="dxa"/>
          </w:tcPr>
          <w:p w:rsidR="00005527" w:rsidRPr="00DC6D97" w:rsidRDefault="00005527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Prezentáció, tabló és készmunkák bemutatása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2E4707">
        <w:t>Németh Pál</w:t>
      </w:r>
    </w:p>
    <w:p w:rsidR="008E6149" w:rsidRDefault="008E6149">
      <w:pPr>
        <w:tabs>
          <w:tab w:val="center" w:pos="2340"/>
        </w:tabs>
        <w:ind w:right="45"/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5527"/>
    <w:rsid w:val="00006309"/>
    <w:rsid w:val="00096311"/>
    <w:rsid w:val="000B0D24"/>
    <w:rsid w:val="00136C3E"/>
    <w:rsid w:val="001616EA"/>
    <w:rsid w:val="00175E32"/>
    <w:rsid w:val="001B1B4B"/>
    <w:rsid w:val="0029797C"/>
    <w:rsid w:val="002A4509"/>
    <w:rsid w:val="002E4707"/>
    <w:rsid w:val="00535FE8"/>
    <w:rsid w:val="005E3A53"/>
    <w:rsid w:val="00664BD6"/>
    <w:rsid w:val="007678C8"/>
    <w:rsid w:val="007F5AA8"/>
    <w:rsid w:val="00815FFA"/>
    <w:rsid w:val="008A137A"/>
    <w:rsid w:val="008E6149"/>
    <w:rsid w:val="008E6331"/>
    <w:rsid w:val="00906019"/>
    <w:rsid w:val="009309D4"/>
    <w:rsid w:val="009E32FB"/>
    <w:rsid w:val="00A42414"/>
    <w:rsid w:val="00AB3471"/>
    <w:rsid w:val="00AC337C"/>
    <w:rsid w:val="00AF0219"/>
    <w:rsid w:val="00B237AF"/>
    <w:rsid w:val="00B57952"/>
    <w:rsid w:val="00B71E8E"/>
    <w:rsid w:val="00B97FC2"/>
    <w:rsid w:val="00BD3751"/>
    <w:rsid w:val="00C351E7"/>
    <w:rsid w:val="00C53B13"/>
    <w:rsid w:val="00C66BA0"/>
    <w:rsid w:val="00C76AB9"/>
    <w:rsid w:val="00D73333"/>
    <w:rsid w:val="00DC6D97"/>
    <w:rsid w:val="00DF429E"/>
    <w:rsid w:val="00E01125"/>
    <w:rsid w:val="00E30488"/>
    <w:rsid w:val="00E7231A"/>
    <w:rsid w:val="00EF4321"/>
    <w:rsid w:val="00F37D61"/>
    <w:rsid w:val="00F551CC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97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Gigabyte</cp:lastModifiedBy>
  <cp:revision>3</cp:revision>
  <cp:lastPrinted>2003-05-26T12:39:00Z</cp:lastPrinted>
  <dcterms:created xsi:type="dcterms:W3CDTF">2017-02-10T20:28:00Z</dcterms:created>
  <dcterms:modified xsi:type="dcterms:W3CDTF">2017-02-10T20:29:00Z</dcterms:modified>
</cp:coreProperties>
</file>