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A4FA" w14:textId="77777777" w:rsidR="003F6AD1" w:rsidRPr="003F6AD1" w:rsidRDefault="00DB4552" w:rsidP="003F6AD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sz w:val="36"/>
          <w:szCs w:val="36"/>
          <w:lang w:eastAsia="hu-HU"/>
        </w:rPr>
        <w:t>Talaj és szerkezet kölcsönhatása</w:t>
      </w:r>
      <w:r w:rsidR="003F6AD1">
        <w:rPr>
          <w:rFonts w:ascii="Times New Roman" w:eastAsia="Times New Roman" w:hAnsi="Times New Roman" w:cs="Times New Roman"/>
          <w:b/>
          <w:bCs/>
          <w:sz w:val="36"/>
          <w:szCs w:val="36"/>
          <w:lang w:eastAsia="hu-HU"/>
        </w:rPr>
        <w:t xml:space="preserve">: </w:t>
      </w:r>
    </w:p>
    <w:p w14:paraId="3D9BD5C0" w14:textId="47BB19AD" w:rsid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Kód: </w:t>
      </w:r>
      <w:r w:rsidR="00824381">
        <w:rPr>
          <w:rFonts w:ascii="Times New Roman" w:eastAsia="Times New Roman" w:hAnsi="Times New Roman" w:cs="Times New Roman"/>
          <w:sz w:val="24"/>
          <w:szCs w:val="24"/>
          <w:lang w:eastAsia="hu-HU"/>
        </w:rPr>
        <w:t>PMTAT</w:t>
      </w:r>
      <w:r w:rsidR="00491D8C">
        <w:rPr>
          <w:rFonts w:ascii="Times New Roman" w:eastAsia="Times New Roman" w:hAnsi="Times New Roman" w:cs="Times New Roman"/>
          <w:sz w:val="24"/>
          <w:szCs w:val="24"/>
          <w:lang w:eastAsia="hu-HU"/>
        </w:rPr>
        <w:t>N</w:t>
      </w:r>
      <w:bookmarkStart w:id="0" w:name="_GoBack"/>
      <w:bookmarkEnd w:id="0"/>
      <w:r w:rsidR="00824381">
        <w:rPr>
          <w:rFonts w:ascii="Times New Roman" w:eastAsia="Times New Roman" w:hAnsi="Times New Roman" w:cs="Times New Roman"/>
          <w:sz w:val="24"/>
          <w:szCs w:val="24"/>
          <w:lang w:eastAsia="hu-HU"/>
        </w:rPr>
        <w:t>M064</w:t>
      </w:r>
    </w:p>
    <w:p w14:paraId="1E63F2CE" w14:textId="77777777"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Szemeszter: </w:t>
      </w:r>
      <w:r w:rsidR="00824381">
        <w:rPr>
          <w:rFonts w:ascii="Times New Roman" w:eastAsia="Times New Roman" w:hAnsi="Times New Roman" w:cs="Times New Roman"/>
          <w:sz w:val="24"/>
          <w:szCs w:val="24"/>
          <w:lang w:eastAsia="hu-HU"/>
        </w:rPr>
        <w:t>1</w:t>
      </w:r>
    </w:p>
    <w:p w14:paraId="7B668A52" w14:textId="77777777"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Kreditszám: </w:t>
      </w:r>
      <w:r w:rsidR="00824381">
        <w:rPr>
          <w:rFonts w:ascii="Times New Roman" w:eastAsia="Times New Roman" w:hAnsi="Times New Roman" w:cs="Times New Roman"/>
          <w:sz w:val="24"/>
          <w:szCs w:val="24"/>
          <w:lang w:eastAsia="hu-HU"/>
        </w:rPr>
        <w:t>2</w:t>
      </w:r>
    </w:p>
    <w:p w14:paraId="27D5628D" w14:textId="77777777"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Órák száma (</w:t>
      </w:r>
      <w:proofErr w:type="spellStart"/>
      <w:r w:rsidRPr="003F6AD1">
        <w:rPr>
          <w:rFonts w:ascii="Times New Roman" w:eastAsia="Times New Roman" w:hAnsi="Times New Roman" w:cs="Times New Roman"/>
          <w:sz w:val="24"/>
          <w:szCs w:val="24"/>
          <w:lang w:eastAsia="hu-HU"/>
        </w:rPr>
        <w:t>ea</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gy</w:t>
      </w:r>
      <w:proofErr w:type="spellEnd"/>
      <w:r w:rsidRPr="003F6AD1">
        <w:rPr>
          <w:rFonts w:ascii="Times New Roman" w:eastAsia="Times New Roman" w:hAnsi="Times New Roman" w:cs="Times New Roman"/>
          <w:sz w:val="24"/>
          <w:szCs w:val="24"/>
          <w:lang w:eastAsia="hu-HU"/>
        </w:rPr>
        <w:t>/</w:t>
      </w:r>
      <w:proofErr w:type="spellStart"/>
      <w:r w:rsidRPr="003F6AD1">
        <w:rPr>
          <w:rFonts w:ascii="Times New Roman" w:eastAsia="Times New Roman" w:hAnsi="Times New Roman" w:cs="Times New Roman"/>
          <w:sz w:val="24"/>
          <w:szCs w:val="24"/>
          <w:lang w:eastAsia="hu-HU"/>
        </w:rPr>
        <w:t>lab</w:t>
      </w:r>
      <w:proofErr w:type="spellEnd"/>
      <w:r w:rsidRPr="003F6AD1">
        <w:rPr>
          <w:rFonts w:ascii="Times New Roman" w:eastAsia="Times New Roman" w:hAnsi="Times New Roman" w:cs="Times New Roman"/>
          <w:sz w:val="24"/>
          <w:szCs w:val="24"/>
          <w:lang w:eastAsia="hu-HU"/>
        </w:rPr>
        <w:t xml:space="preserve">): </w:t>
      </w:r>
      <w:r w:rsidR="00824381">
        <w:rPr>
          <w:rFonts w:ascii="Times New Roman" w:eastAsia="Times New Roman" w:hAnsi="Times New Roman" w:cs="Times New Roman"/>
          <w:sz w:val="24"/>
          <w:szCs w:val="24"/>
          <w:lang w:eastAsia="hu-HU"/>
        </w:rPr>
        <w:t>2/0/0</w:t>
      </w:r>
    </w:p>
    <w:p w14:paraId="40329151" w14:textId="77777777"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Számonkérés módja: </w:t>
      </w:r>
      <w:r w:rsidR="00824381">
        <w:rPr>
          <w:rFonts w:ascii="Times New Roman" w:eastAsia="Times New Roman" w:hAnsi="Times New Roman" w:cs="Times New Roman"/>
          <w:sz w:val="24"/>
          <w:szCs w:val="24"/>
          <w:lang w:eastAsia="hu-HU"/>
        </w:rPr>
        <w:t xml:space="preserve">félévközi </w:t>
      </w:r>
      <w:r w:rsidR="00AF2FD1">
        <w:rPr>
          <w:rFonts w:ascii="Times New Roman" w:eastAsia="Times New Roman" w:hAnsi="Times New Roman" w:cs="Times New Roman"/>
          <w:sz w:val="24"/>
          <w:szCs w:val="24"/>
          <w:lang w:eastAsia="hu-HU"/>
        </w:rPr>
        <w:t>j</w:t>
      </w:r>
      <w:r w:rsidR="00824381">
        <w:rPr>
          <w:rFonts w:ascii="Times New Roman" w:eastAsia="Times New Roman" w:hAnsi="Times New Roman" w:cs="Times New Roman"/>
          <w:sz w:val="24"/>
          <w:szCs w:val="24"/>
          <w:lang w:eastAsia="hu-HU"/>
        </w:rPr>
        <w:t>egy</w:t>
      </w:r>
    </w:p>
    <w:p w14:paraId="6EFD9EF3" w14:textId="77777777"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Előfeltételek: </w:t>
      </w:r>
    </w:p>
    <w:p w14:paraId="12C7B7E8" w14:textId="3ED04B56"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felelős: </w:t>
      </w:r>
      <w:r w:rsidR="000D0120">
        <w:rPr>
          <w:rFonts w:ascii="Times New Roman" w:eastAsia="Times New Roman" w:hAnsi="Times New Roman" w:cs="Times New Roman"/>
          <w:sz w:val="24"/>
          <w:szCs w:val="24"/>
          <w:lang w:eastAsia="hu-HU"/>
        </w:rPr>
        <w:t xml:space="preserve">Dr. </w:t>
      </w:r>
      <w:r w:rsidR="00FB7609">
        <w:rPr>
          <w:rFonts w:ascii="Times New Roman" w:eastAsia="Times New Roman" w:hAnsi="Times New Roman" w:cs="Times New Roman"/>
          <w:sz w:val="24"/>
          <w:szCs w:val="24"/>
          <w:lang w:eastAsia="hu-HU"/>
        </w:rPr>
        <w:t>Józsa Vendel</w:t>
      </w:r>
      <w:r w:rsidR="000D0120">
        <w:rPr>
          <w:rFonts w:ascii="Times New Roman" w:eastAsia="Times New Roman" w:hAnsi="Times New Roman" w:cs="Times New Roman"/>
          <w:sz w:val="24"/>
          <w:szCs w:val="24"/>
          <w:lang w:eastAsia="hu-HU"/>
        </w:rPr>
        <w:t>, PhD</w:t>
      </w:r>
    </w:p>
    <w:p w14:paraId="12E6FADA" w14:textId="0FD8242C" w:rsidR="003F6AD1" w:rsidRPr="003F6AD1" w:rsidRDefault="003F6AD1" w:rsidP="003F6AD1">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3F6AD1">
        <w:rPr>
          <w:rFonts w:ascii="Times New Roman" w:eastAsia="Times New Roman" w:hAnsi="Times New Roman" w:cs="Times New Roman"/>
          <w:sz w:val="24"/>
          <w:szCs w:val="24"/>
          <w:lang w:eastAsia="hu-HU"/>
        </w:rPr>
        <w:t xml:space="preserve">Tantárgy koordinátor: </w:t>
      </w:r>
      <w:r w:rsidR="000D0120">
        <w:rPr>
          <w:rFonts w:ascii="Times New Roman" w:eastAsia="Times New Roman" w:hAnsi="Times New Roman" w:cs="Times New Roman"/>
          <w:sz w:val="24"/>
          <w:szCs w:val="24"/>
          <w:lang w:eastAsia="hu-HU"/>
        </w:rPr>
        <w:t>Dr. Józsa Vendel, PhD</w:t>
      </w:r>
    </w:p>
    <w:p w14:paraId="4232402E" w14:textId="77777777" w:rsidR="003F6AD1" w:rsidRDefault="003F6AD1" w:rsidP="003F6AD1">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Rövid leírás:</w:t>
      </w:r>
    </w:p>
    <w:p w14:paraId="1CD50D63" w14:textId="77777777" w:rsidR="003F6AD1" w:rsidRDefault="00824381" w:rsidP="002C47F3">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824381">
        <w:rPr>
          <w:rFonts w:ascii="Times New Roman" w:eastAsia="Times New Roman" w:hAnsi="Times New Roman" w:cs="Times New Roman"/>
          <w:bCs/>
          <w:sz w:val="27"/>
          <w:szCs w:val="27"/>
          <w:lang w:eastAsia="hu-HU"/>
        </w:rPr>
        <w:t xml:space="preserve">A hazai és az európai </w:t>
      </w:r>
      <w:proofErr w:type="spellStart"/>
      <w:r w:rsidRPr="00824381">
        <w:rPr>
          <w:rFonts w:ascii="Times New Roman" w:eastAsia="Times New Roman" w:hAnsi="Times New Roman" w:cs="Times New Roman"/>
          <w:bCs/>
          <w:sz w:val="27"/>
          <w:szCs w:val="27"/>
          <w:lang w:eastAsia="hu-HU"/>
        </w:rPr>
        <w:t>geotechnikai</w:t>
      </w:r>
      <w:proofErr w:type="spellEnd"/>
      <w:r w:rsidRPr="00824381">
        <w:rPr>
          <w:rFonts w:ascii="Times New Roman" w:eastAsia="Times New Roman" w:hAnsi="Times New Roman" w:cs="Times New Roman"/>
          <w:bCs/>
          <w:sz w:val="27"/>
          <w:szCs w:val="27"/>
          <w:lang w:eastAsia="hu-HU"/>
        </w:rPr>
        <w:t xml:space="preserve"> szabályozások összehasonlítása. Az </w:t>
      </w:r>
      <w:proofErr w:type="spellStart"/>
      <w:r w:rsidRPr="00824381">
        <w:rPr>
          <w:rFonts w:ascii="Times New Roman" w:eastAsia="Times New Roman" w:hAnsi="Times New Roman" w:cs="Times New Roman"/>
          <w:bCs/>
          <w:sz w:val="27"/>
          <w:szCs w:val="27"/>
          <w:lang w:eastAsia="hu-HU"/>
        </w:rPr>
        <w:t>Eurocode</w:t>
      </w:r>
      <w:proofErr w:type="spellEnd"/>
      <w:r w:rsidRPr="00824381">
        <w:rPr>
          <w:rFonts w:ascii="Times New Roman" w:eastAsia="Times New Roman" w:hAnsi="Times New Roman" w:cs="Times New Roman"/>
          <w:bCs/>
          <w:sz w:val="27"/>
          <w:szCs w:val="27"/>
          <w:lang w:eastAsia="hu-HU"/>
        </w:rPr>
        <w:t xml:space="preserve"> 7 filozófiája, összefüggései az igénybevételek felvételében. Reprezentatív hatások és karakterisztikus értékek felvétele. Talajmechanikai szakvélemények szerkezete, talajfeltárási módok, mintavételi lehetőségek. Talajok szilárdsági paraméterei, alakváltozási jellemzői, feszültségek a talajban. </w:t>
      </w:r>
      <w:r w:rsidR="002C47F3">
        <w:rPr>
          <w:rFonts w:ascii="Times New Roman" w:eastAsia="Times New Roman" w:hAnsi="Times New Roman" w:cs="Times New Roman"/>
          <w:bCs/>
          <w:sz w:val="27"/>
          <w:szCs w:val="27"/>
          <w:lang w:eastAsia="hu-HU"/>
        </w:rPr>
        <w:t xml:space="preserve">Munkatér határolások tervezése, talajhorgonyzás, horgonyok építése, ellenőrzése, merev magrudas injektált horgonyok, horgonyzott </w:t>
      </w:r>
      <w:proofErr w:type="spellStart"/>
      <w:r w:rsidR="002C47F3">
        <w:rPr>
          <w:rFonts w:ascii="Times New Roman" w:eastAsia="Times New Roman" w:hAnsi="Times New Roman" w:cs="Times New Roman"/>
          <w:bCs/>
          <w:sz w:val="27"/>
          <w:szCs w:val="27"/>
          <w:lang w:eastAsia="hu-HU"/>
        </w:rPr>
        <w:t>támszerkezetek</w:t>
      </w:r>
      <w:proofErr w:type="spellEnd"/>
      <w:r w:rsidR="002C47F3">
        <w:rPr>
          <w:rFonts w:ascii="Times New Roman" w:eastAsia="Times New Roman" w:hAnsi="Times New Roman" w:cs="Times New Roman"/>
          <w:bCs/>
          <w:sz w:val="27"/>
          <w:szCs w:val="27"/>
          <w:lang w:eastAsia="hu-HU"/>
        </w:rPr>
        <w:t xml:space="preserve"> mozgásai. Monitoring a </w:t>
      </w:r>
      <w:proofErr w:type="spellStart"/>
      <w:r w:rsidR="002C47F3">
        <w:rPr>
          <w:rFonts w:ascii="Times New Roman" w:eastAsia="Times New Roman" w:hAnsi="Times New Roman" w:cs="Times New Roman"/>
          <w:bCs/>
          <w:sz w:val="27"/>
          <w:szCs w:val="27"/>
          <w:lang w:eastAsia="hu-HU"/>
        </w:rPr>
        <w:t>geotechnikában</w:t>
      </w:r>
      <w:proofErr w:type="spellEnd"/>
      <w:r w:rsidR="002C47F3">
        <w:rPr>
          <w:rFonts w:ascii="Times New Roman" w:eastAsia="Times New Roman" w:hAnsi="Times New Roman" w:cs="Times New Roman"/>
          <w:bCs/>
          <w:sz w:val="27"/>
          <w:szCs w:val="27"/>
          <w:lang w:eastAsia="hu-HU"/>
        </w:rPr>
        <w:t>, a számítógépes modellezés kérdései, a</w:t>
      </w:r>
      <w:r w:rsidRPr="00824381">
        <w:rPr>
          <w:rFonts w:ascii="Times New Roman" w:eastAsia="Times New Roman" w:hAnsi="Times New Roman" w:cs="Times New Roman"/>
          <w:bCs/>
          <w:sz w:val="27"/>
          <w:szCs w:val="27"/>
          <w:lang w:eastAsia="hu-HU"/>
        </w:rPr>
        <w:t>z alapozási munkák kivitelezésének segéd szerkezetei (dúcolás, szádfalazás, víztelenítés)</w:t>
      </w:r>
      <w:r w:rsidR="002C47F3">
        <w:rPr>
          <w:rFonts w:ascii="Times New Roman" w:eastAsia="Times New Roman" w:hAnsi="Times New Roman" w:cs="Times New Roman"/>
          <w:bCs/>
          <w:sz w:val="27"/>
          <w:szCs w:val="27"/>
          <w:lang w:eastAsia="hu-HU"/>
        </w:rPr>
        <w:t>.</w:t>
      </w:r>
      <w:r w:rsidR="001D4AB1" w:rsidRPr="001D4AB1">
        <w:rPr>
          <w:rFonts w:ascii="Times New Roman" w:eastAsia="Times New Roman" w:hAnsi="Times New Roman" w:cs="Times New Roman"/>
          <w:bCs/>
          <w:sz w:val="27"/>
          <w:szCs w:val="27"/>
          <w:lang w:eastAsia="hu-HU"/>
        </w:rPr>
        <w:t xml:space="preserve"> </w:t>
      </w:r>
      <w:proofErr w:type="spellStart"/>
      <w:r w:rsidR="001D4AB1">
        <w:rPr>
          <w:rFonts w:ascii="Times New Roman" w:eastAsia="Times New Roman" w:hAnsi="Times New Roman" w:cs="Times New Roman"/>
          <w:bCs/>
          <w:sz w:val="27"/>
          <w:szCs w:val="27"/>
          <w:lang w:eastAsia="hu-HU"/>
        </w:rPr>
        <w:t>Jet</w:t>
      </w:r>
      <w:proofErr w:type="spellEnd"/>
      <w:r w:rsidR="001D4AB1">
        <w:rPr>
          <w:rFonts w:ascii="Times New Roman" w:eastAsia="Times New Roman" w:hAnsi="Times New Roman" w:cs="Times New Roman"/>
          <w:bCs/>
          <w:sz w:val="27"/>
          <w:szCs w:val="27"/>
          <w:lang w:eastAsia="hu-HU"/>
        </w:rPr>
        <w:t xml:space="preserve"> </w:t>
      </w:r>
      <w:proofErr w:type="spellStart"/>
      <w:r w:rsidR="001D4AB1">
        <w:rPr>
          <w:rFonts w:ascii="Times New Roman" w:eastAsia="Times New Roman" w:hAnsi="Times New Roman" w:cs="Times New Roman"/>
          <w:bCs/>
          <w:sz w:val="27"/>
          <w:szCs w:val="27"/>
          <w:lang w:eastAsia="hu-HU"/>
        </w:rPr>
        <w:t>grouting</w:t>
      </w:r>
      <w:proofErr w:type="spellEnd"/>
      <w:r w:rsidR="001D4AB1">
        <w:rPr>
          <w:rFonts w:ascii="Times New Roman" w:eastAsia="Times New Roman" w:hAnsi="Times New Roman" w:cs="Times New Roman"/>
          <w:bCs/>
          <w:sz w:val="27"/>
          <w:szCs w:val="27"/>
          <w:lang w:eastAsia="hu-HU"/>
        </w:rPr>
        <w:t xml:space="preserve"> technológia folyamatának ismertetése, alkalmazhatóságának bemutatása. Kavicscölöpözés szerepe, építési folyamata, előnyeinek, hátrányainak bemutatása. Cölöpalapozás típusai, csoportosítása, tervezési menete konkrét példán keresztül. Alapok megerősítésének lehetőségei, valamint egy esettanulmányon való bemutatása, számítási lehetőségek ismertetése.  Esettanulmányok feldolgozása főként az altalaj eredetű épületkárok tekintetében.</w:t>
      </w:r>
    </w:p>
    <w:p w14:paraId="346F5F4A" w14:textId="77777777" w:rsidR="002719AE" w:rsidRDefault="002719AE" w:rsidP="002719A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Általános követelmények:</w:t>
      </w:r>
    </w:p>
    <w:p w14:paraId="2FA768EF" w14:textId="77777777" w:rsidR="002719AE" w:rsidRPr="003F6AD1" w:rsidRDefault="002719AE" w:rsidP="002719AE">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824381">
        <w:rPr>
          <w:rFonts w:ascii="Times New Roman" w:eastAsia="Times New Roman" w:hAnsi="Times New Roman" w:cs="Times New Roman"/>
          <w:bCs/>
          <w:sz w:val="27"/>
          <w:szCs w:val="27"/>
          <w:lang w:eastAsia="hu-HU"/>
        </w:rPr>
        <w:t>A foglalkozásokon minimum 70%-os részvétel, zárthelyi dolgozat, beadandó feladatok teljesítése</w:t>
      </w:r>
      <w:r>
        <w:rPr>
          <w:rFonts w:ascii="Times New Roman" w:eastAsia="Times New Roman" w:hAnsi="Times New Roman" w:cs="Times New Roman"/>
          <w:bCs/>
          <w:sz w:val="27"/>
          <w:szCs w:val="27"/>
          <w:lang w:eastAsia="hu-HU"/>
        </w:rPr>
        <w:t>.</w:t>
      </w:r>
    </w:p>
    <w:p w14:paraId="44716480" w14:textId="77777777" w:rsidR="002719AE" w:rsidRDefault="002719AE" w:rsidP="002719A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Cél:</w:t>
      </w:r>
    </w:p>
    <w:p w14:paraId="4D296DDF" w14:textId="77777777" w:rsidR="002719AE" w:rsidRPr="003F6AD1" w:rsidRDefault="002719AE" w:rsidP="002719AE">
      <w:pPr>
        <w:spacing w:before="100" w:beforeAutospacing="1" w:after="100" w:afterAutospacing="1" w:line="240" w:lineRule="auto"/>
        <w:jc w:val="both"/>
        <w:outlineLvl w:val="2"/>
        <w:rPr>
          <w:rFonts w:ascii="Times New Roman" w:eastAsia="Times New Roman" w:hAnsi="Times New Roman" w:cs="Times New Roman"/>
          <w:bCs/>
          <w:sz w:val="27"/>
          <w:szCs w:val="27"/>
          <w:lang w:eastAsia="hu-HU"/>
        </w:rPr>
      </w:pPr>
      <w:r w:rsidRPr="00824381">
        <w:rPr>
          <w:rFonts w:ascii="Times New Roman" w:eastAsia="Times New Roman" w:hAnsi="Times New Roman" w:cs="Times New Roman"/>
          <w:bCs/>
          <w:sz w:val="27"/>
          <w:szCs w:val="27"/>
          <w:lang w:eastAsia="hu-HU"/>
        </w:rPr>
        <w:t xml:space="preserve">Megismertetni a hallgatósággal a talaj </w:t>
      </w:r>
      <w:r>
        <w:rPr>
          <w:rFonts w:ascii="Times New Roman" w:eastAsia="Times New Roman" w:hAnsi="Times New Roman" w:cs="Times New Roman"/>
          <w:bCs/>
          <w:sz w:val="27"/>
          <w:szCs w:val="27"/>
          <w:lang w:eastAsia="hu-HU"/>
        </w:rPr>
        <w:t xml:space="preserve">szerepének fontosságát a szerkezettervezéshez igazodva, figyelembe véve az aktuális szabványokat. A </w:t>
      </w:r>
      <w:r w:rsidRPr="00824381">
        <w:rPr>
          <w:rFonts w:ascii="Times New Roman" w:eastAsia="Times New Roman" w:hAnsi="Times New Roman" w:cs="Times New Roman"/>
          <w:bCs/>
          <w:sz w:val="27"/>
          <w:szCs w:val="27"/>
          <w:lang w:eastAsia="hu-HU"/>
        </w:rPr>
        <w:t>síkalapozás, mélyalapozás</w:t>
      </w:r>
      <w:r>
        <w:rPr>
          <w:rFonts w:ascii="Times New Roman" w:eastAsia="Times New Roman" w:hAnsi="Times New Roman" w:cs="Times New Roman"/>
          <w:bCs/>
          <w:sz w:val="27"/>
          <w:szCs w:val="27"/>
          <w:lang w:eastAsia="hu-HU"/>
        </w:rPr>
        <w:t xml:space="preserve"> tervezési kérdéseinek definiálása épülettervezés előtt, valamint altalaj eredetű épületkárokat követően. A hallgatók betekintést nyerjenek a munkagödör határolási feladatokba, méretezési módszerekbe.</w:t>
      </w:r>
    </w:p>
    <w:p w14:paraId="4968E904" w14:textId="77777777" w:rsidR="002719AE" w:rsidRDefault="002719AE" w:rsidP="002719A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Irodalom:</w:t>
      </w:r>
    </w:p>
    <w:p w14:paraId="58C01299" w14:textId="77777777" w:rsidR="002730CD" w:rsidRDefault="002730CD" w:rsidP="002730CD">
      <w:pPr>
        <w:spacing w:after="0" w:line="240" w:lineRule="auto"/>
        <w:outlineLvl w:val="2"/>
        <w:rPr>
          <w:rFonts w:ascii="Times New Roman" w:hAnsi="Times New Roman" w:cs="Times New Roman"/>
          <w:sz w:val="27"/>
          <w:szCs w:val="27"/>
        </w:rPr>
      </w:pPr>
      <w:r w:rsidRPr="002C47F3">
        <w:rPr>
          <w:rFonts w:ascii="Times New Roman" w:hAnsi="Times New Roman" w:cs="Times New Roman"/>
          <w:sz w:val="27"/>
          <w:szCs w:val="27"/>
        </w:rPr>
        <w:t>Józsa V</w:t>
      </w:r>
      <w:r>
        <w:rPr>
          <w:rFonts w:ascii="Times New Roman" w:hAnsi="Times New Roman" w:cs="Times New Roman"/>
          <w:sz w:val="27"/>
          <w:szCs w:val="27"/>
        </w:rPr>
        <w:t>., Móczár B. (2011): Talaj és szerkezet kölcsönhatása, egyetemi elektronikus jegyzet, BME</w:t>
      </w:r>
    </w:p>
    <w:p w14:paraId="5B9650BF" w14:textId="77777777" w:rsidR="002730CD" w:rsidRDefault="002730CD" w:rsidP="002730CD">
      <w:pPr>
        <w:spacing w:after="0" w:line="240" w:lineRule="auto"/>
        <w:outlineLvl w:val="2"/>
        <w:rPr>
          <w:rFonts w:ascii="Times New Roman" w:hAnsi="Times New Roman" w:cs="Times New Roman"/>
          <w:sz w:val="27"/>
          <w:szCs w:val="27"/>
        </w:rPr>
      </w:pPr>
      <w:r>
        <w:rPr>
          <w:rFonts w:ascii="Times New Roman" w:hAnsi="Times New Roman" w:cs="Times New Roman"/>
          <w:sz w:val="27"/>
          <w:szCs w:val="27"/>
        </w:rPr>
        <w:lastRenderedPageBreak/>
        <w:tab/>
      </w:r>
      <w:hyperlink r:id="rId7" w:history="1">
        <w:r w:rsidRPr="00D203E5">
          <w:rPr>
            <w:rStyle w:val="Hiperhivatkozs"/>
            <w:rFonts w:ascii="Times New Roman" w:hAnsi="Times New Roman" w:cs="Times New Roman"/>
            <w:sz w:val="27"/>
            <w:szCs w:val="27"/>
          </w:rPr>
          <w:t>http://www.gtt.bme.hu/gtt/oktatas/feltoltesek/BMEEOGTMST8/talaj_es_szerkezet_kolcsonhatasa_.pdf</w:t>
        </w:r>
      </w:hyperlink>
    </w:p>
    <w:p w14:paraId="30A48F12" w14:textId="77777777" w:rsidR="002730CD" w:rsidRPr="00824381" w:rsidRDefault="002730CD" w:rsidP="002730CD">
      <w:pPr>
        <w:spacing w:after="100" w:afterAutospacing="1" w:line="240" w:lineRule="auto"/>
        <w:outlineLvl w:val="2"/>
        <w:rPr>
          <w:rFonts w:ascii="Times New Roman" w:eastAsia="Times New Roman" w:hAnsi="Times New Roman" w:cs="Times New Roman"/>
          <w:b/>
          <w:bCs/>
          <w:sz w:val="27"/>
          <w:szCs w:val="27"/>
          <w:lang w:eastAsia="hu-HU"/>
        </w:rPr>
      </w:pPr>
      <w:r w:rsidRPr="00824381">
        <w:rPr>
          <w:rFonts w:ascii="Times New Roman" w:hAnsi="Times New Roman" w:cs="Times New Roman"/>
          <w:sz w:val="27"/>
          <w:szCs w:val="27"/>
        </w:rPr>
        <w:t xml:space="preserve">Dr. </w:t>
      </w:r>
      <w:proofErr w:type="spellStart"/>
      <w:r w:rsidRPr="00824381">
        <w:rPr>
          <w:rFonts w:ascii="Times New Roman" w:hAnsi="Times New Roman" w:cs="Times New Roman"/>
          <w:sz w:val="27"/>
          <w:szCs w:val="27"/>
        </w:rPr>
        <w:t>Mecsi</w:t>
      </w:r>
      <w:proofErr w:type="spellEnd"/>
      <w:r w:rsidRPr="00824381">
        <w:rPr>
          <w:rFonts w:ascii="Times New Roman" w:hAnsi="Times New Roman" w:cs="Times New Roman"/>
          <w:sz w:val="27"/>
          <w:szCs w:val="27"/>
        </w:rPr>
        <w:t xml:space="preserve"> József</w:t>
      </w:r>
      <w:r>
        <w:rPr>
          <w:rFonts w:ascii="Times New Roman" w:hAnsi="Times New Roman" w:cs="Times New Roman"/>
          <w:sz w:val="27"/>
          <w:szCs w:val="27"/>
        </w:rPr>
        <w:t>:</w:t>
      </w:r>
      <w:r w:rsidRPr="00824381">
        <w:rPr>
          <w:rFonts w:ascii="Times New Roman" w:hAnsi="Times New Roman" w:cs="Times New Roman"/>
          <w:sz w:val="27"/>
          <w:szCs w:val="27"/>
        </w:rPr>
        <w:t xml:space="preserve"> Alapozás elektronikus jegyzet</w:t>
      </w:r>
      <w:r w:rsidRPr="00824381">
        <w:rPr>
          <w:rFonts w:ascii="Times New Roman" w:hAnsi="Times New Roman" w:cs="Times New Roman"/>
          <w:sz w:val="27"/>
          <w:szCs w:val="27"/>
        </w:rPr>
        <w:br/>
        <w:t>Dr</w:t>
      </w:r>
      <w:r>
        <w:rPr>
          <w:rFonts w:ascii="Times New Roman" w:hAnsi="Times New Roman" w:cs="Times New Roman"/>
          <w:sz w:val="27"/>
          <w:szCs w:val="27"/>
        </w:rPr>
        <w:t>.</w:t>
      </w:r>
      <w:r w:rsidRPr="00824381">
        <w:rPr>
          <w:rFonts w:ascii="Times New Roman" w:hAnsi="Times New Roman" w:cs="Times New Roman"/>
          <w:sz w:val="27"/>
          <w:szCs w:val="27"/>
        </w:rPr>
        <w:t xml:space="preserve"> Varga László: GEOTECHNIKA IV. (ALAPOZÁS) J 19-596</w:t>
      </w:r>
      <w:r w:rsidRPr="00824381">
        <w:rPr>
          <w:rFonts w:ascii="Times New Roman" w:hAnsi="Times New Roman" w:cs="Times New Roman"/>
          <w:sz w:val="27"/>
          <w:szCs w:val="27"/>
        </w:rPr>
        <w:br/>
        <w:t>Dulácska, Fekete, Varga: Az altalaj és az építmény kölcsönhatása 1982</w:t>
      </w:r>
      <w:r w:rsidRPr="00824381">
        <w:rPr>
          <w:rFonts w:ascii="Times New Roman" w:hAnsi="Times New Roman" w:cs="Times New Roman"/>
          <w:sz w:val="27"/>
          <w:szCs w:val="27"/>
        </w:rPr>
        <w:br/>
        <w:t xml:space="preserve">Szepesházi: </w:t>
      </w:r>
      <w:proofErr w:type="spellStart"/>
      <w:r w:rsidRPr="00824381">
        <w:rPr>
          <w:rFonts w:ascii="Times New Roman" w:hAnsi="Times New Roman" w:cs="Times New Roman"/>
          <w:sz w:val="27"/>
          <w:szCs w:val="27"/>
        </w:rPr>
        <w:t>Geotechnikai</w:t>
      </w:r>
      <w:proofErr w:type="spellEnd"/>
      <w:r w:rsidRPr="00824381">
        <w:rPr>
          <w:rFonts w:ascii="Times New Roman" w:hAnsi="Times New Roman" w:cs="Times New Roman"/>
          <w:sz w:val="27"/>
          <w:szCs w:val="27"/>
        </w:rPr>
        <w:t xml:space="preserve"> példatár I.-II. J 19-666</w:t>
      </w:r>
      <w:r w:rsidRPr="00824381">
        <w:rPr>
          <w:rFonts w:ascii="Times New Roman" w:hAnsi="Times New Roman" w:cs="Times New Roman"/>
          <w:sz w:val="27"/>
          <w:szCs w:val="27"/>
        </w:rPr>
        <w:br/>
        <w:t xml:space="preserve">Szepesházi: </w:t>
      </w:r>
      <w:proofErr w:type="spellStart"/>
      <w:r w:rsidRPr="00824381">
        <w:rPr>
          <w:rFonts w:ascii="Times New Roman" w:hAnsi="Times New Roman" w:cs="Times New Roman"/>
          <w:sz w:val="27"/>
          <w:szCs w:val="27"/>
        </w:rPr>
        <w:t>Geotechnika</w:t>
      </w:r>
      <w:proofErr w:type="spellEnd"/>
      <w:r w:rsidRPr="00824381">
        <w:rPr>
          <w:rFonts w:ascii="Times New Roman" w:hAnsi="Times New Roman" w:cs="Times New Roman"/>
          <w:sz w:val="27"/>
          <w:szCs w:val="27"/>
        </w:rPr>
        <w:t xml:space="preserve"> (Elméleti jegyzet) J 19-666</w:t>
      </w:r>
    </w:p>
    <w:p w14:paraId="34117DA8" w14:textId="77777777" w:rsidR="002719AE" w:rsidRDefault="002719AE" w:rsidP="002719AE">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3F6AD1">
        <w:rPr>
          <w:rFonts w:ascii="Times New Roman" w:eastAsia="Times New Roman" w:hAnsi="Times New Roman" w:cs="Times New Roman"/>
          <w:b/>
          <w:bCs/>
          <w:sz w:val="27"/>
          <w:szCs w:val="27"/>
          <w:lang w:eastAsia="hu-HU"/>
        </w:rPr>
        <w:t>Követelmények</w:t>
      </w:r>
      <w:r>
        <w:rPr>
          <w:rFonts w:ascii="Times New Roman" w:eastAsia="Times New Roman" w:hAnsi="Times New Roman" w:cs="Times New Roman"/>
          <w:b/>
          <w:bCs/>
          <w:sz w:val="27"/>
          <w:szCs w:val="27"/>
          <w:lang w:eastAsia="hu-HU"/>
        </w:rPr>
        <w:t>:</w:t>
      </w:r>
    </w:p>
    <w:p w14:paraId="1E0E60E3" w14:textId="77777777" w:rsidR="002719AE" w:rsidRPr="00824381" w:rsidRDefault="002719AE" w:rsidP="002719AE">
      <w:pPr>
        <w:spacing w:after="0" w:line="240" w:lineRule="auto"/>
        <w:outlineLvl w:val="2"/>
        <w:rPr>
          <w:rFonts w:ascii="Times New Roman" w:eastAsia="Times New Roman" w:hAnsi="Times New Roman" w:cs="Times New Roman"/>
          <w:bCs/>
          <w:sz w:val="27"/>
          <w:szCs w:val="27"/>
          <w:lang w:eastAsia="hu-HU"/>
        </w:rPr>
      </w:pPr>
      <w:r w:rsidRPr="00824381">
        <w:rPr>
          <w:rFonts w:ascii="Times New Roman" w:eastAsia="Times New Roman" w:hAnsi="Times New Roman" w:cs="Times New Roman"/>
          <w:bCs/>
          <w:sz w:val="27"/>
          <w:szCs w:val="27"/>
          <w:lang w:eastAsia="hu-HU"/>
        </w:rPr>
        <w:t>aláírás megszerzésének feltétele:</w:t>
      </w:r>
    </w:p>
    <w:p w14:paraId="28A7A98D" w14:textId="77777777" w:rsidR="002719AE" w:rsidRDefault="002719AE" w:rsidP="002719AE">
      <w:pPr>
        <w:spacing w:after="0" w:line="240" w:lineRule="auto"/>
        <w:outlineLvl w:val="2"/>
        <w:rPr>
          <w:rFonts w:ascii="Times New Roman" w:eastAsia="Times New Roman" w:hAnsi="Times New Roman" w:cs="Times New Roman"/>
          <w:bCs/>
          <w:sz w:val="27"/>
          <w:szCs w:val="27"/>
          <w:lang w:eastAsia="hu-HU"/>
        </w:rPr>
      </w:pPr>
      <w:r w:rsidRPr="00824381">
        <w:rPr>
          <w:rFonts w:ascii="Times New Roman" w:eastAsia="Times New Roman" w:hAnsi="Times New Roman" w:cs="Times New Roman"/>
          <w:bCs/>
          <w:sz w:val="27"/>
          <w:szCs w:val="27"/>
          <w:lang w:eastAsia="hu-HU"/>
        </w:rPr>
        <w:t>- aktív megjelenés</w:t>
      </w:r>
    </w:p>
    <w:p w14:paraId="43204BD5" w14:textId="77777777" w:rsidR="002719AE" w:rsidRDefault="002719AE" w:rsidP="002719AE">
      <w:pPr>
        <w:spacing w:after="0" w:line="240" w:lineRule="auto"/>
        <w:outlineLvl w:val="2"/>
        <w:rPr>
          <w:rFonts w:ascii="Times New Roman" w:eastAsia="Times New Roman" w:hAnsi="Times New Roman" w:cs="Times New Roman"/>
          <w:bCs/>
          <w:sz w:val="27"/>
          <w:szCs w:val="27"/>
          <w:lang w:eastAsia="hu-HU"/>
        </w:rPr>
      </w:pPr>
      <w:r w:rsidRPr="00824381">
        <w:rPr>
          <w:rFonts w:ascii="Times New Roman" w:eastAsia="Times New Roman" w:hAnsi="Times New Roman" w:cs="Times New Roman"/>
          <w:bCs/>
          <w:sz w:val="27"/>
          <w:szCs w:val="27"/>
          <w:lang w:eastAsia="hu-HU"/>
        </w:rPr>
        <w:t xml:space="preserve">- eredményes </w:t>
      </w:r>
      <w:r>
        <w:rPr>
          <w:rFonts w:ascii="Times New Roman" w:eastAsia="Times New Roman" w:hAnsi="Times New Roman" w:cs="Times New Roman"/>
          <w:bCs/>
          <w:sz w:val="27"/>
          <w:szCs w:val="27"/>
          <w:lang w:eastAsia="hu-HU"/>
        </w:rPr>
        <w:t>zárthelyi dolgozat</w:t>
      </w:r>
    </w:p>
    <w:p w14:paraId="4909FA67" w14:textId="77777777" w:rsidR="002719AE" w:rsidRPr="00824381" w:rsidRDefault="002719AE"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feladat beadása</w:t>
      </w:r>
    </w:p>
    <w:p w14:paraId="1ED81AF6" w14:textId="77777777" w:rsidR="002719AE" w:rsidRPr="00824381" w:rsidRDefault="002719AE" w:rsidP="002719AE">
      <w:pPr>
        <w:spacing w:after="0" w:line="240" w:lineRule="auto"/>
        <w:outlineLvl w:val="2"/>
        <w:rPr>
          <w:rFonts w:ascii="Times New Roman" w:eastAsia="Times New Roman" w:hAnsi="Times New Roman" w:cs="Times New Roman"/>
          <w:bCs/>
          <w:sz w:val="27"/>
          <w:szCs w:val="27"/>
          <w:lang w:eastAsia="hu-HU"/>
        </w:rPr>
      </w:pPr>
    </w:p>
    <w:p w14:paraId="638F052A" w14:textId="77777777" w:rsidR="002719AE" w:rsidRPr="00824381" w:rsidRDefault="002719AE" w:rsidP="002719AE">
      <w:pPr>
        <w:spacing w:after="0" w:line="240" w:lineRule="auto"/>
        <w:outlineLvl w:val="2"/>
        <w:rPr>
          <w:rFonts w:ascii="Times New Roman" w:eastAsia="Times New Roman" w:hAnsi="Times New Roman" w:cs="Times New Roman"/>
          <w:bCs/>
          <w:sz w:val="27"/>
          <w:szCs w:val="27"/>
          <w:lang w:eastAsia="hu-HU"/>
        </w:rPr>
      </w:pPr>
      <w:r w:rsidRPr="00824381">
        <w:rPr>
          <w:rFonts w:ascii="Times New Roman" w:eastAsia="Times New Roman" w:hAnsi="Times New Roman" w:cs="Times New Roman"/>
          <w:bCs/>
          <w:sz w:val="27"/>
          <w:szCs w:val="27"/>
          <w:lang w:eastAsia="hu-HU"/>
        </w:rPr>
        <w:t>jegy összetevői:</w:t>
      </w:r>
    </w:p>
    <w:p w14:paraId="00C60623" w14:textId="77777777" w:rsidR="002719AE" w:rsidRDefault="002719AE"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zárthelyi dolgozat (</w:t>
      </w:r>
      <w:r w:rsidR="001D4AB1">
        <w:rPr>
          <w:rFonts w:ascii="Times New Roman" w:eastAsia="Times New Roman" w:hAnsi="Times New Roman" w:cs="Times New Roman"/>
          <w:bCs/>
          <w:sz w:val="27"/>
          <w:szCs w:val="27"/>
          <w:lang w:eastAsia="hu-HU"/>
        </w:rPr>
        <w:t>50%</w:t>
      </w:r>
      <w:r w:rsidRPr="00824381">
        <w:rPr>
          <w:rFonts w:ascii="Times New Roman" w:eastAsia="Times New Roman" w:hAnsi="Times New Roman" w:cs="Times New Roman"/>
          <w:bCs/>
          <w:sz w:val="27"/>
          <w:szCs w:val="27"/>
          <w:lang w:eastAsia="hu-HU"/>
        </w:rPr>
        <w:t>)</w:t>
      </w:r>
    </w:p>
    <w:p w14:paraId="47E61314" w14:textId="77777777" w:rsidR="002719AE" w:rsidRPr="00824381" w:rsidRDefault="002719AE"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beadandó feladat (</w:t>
      </w:r>
      <w:r w:rsidR="001D4AB1">
        <w:rPr>
          <w:rFonts w:ascii="Times New Roman" w:eastAsia="Times New Roman" w:hAnsi="Times New Roman" w:cs="Times New Roman"/>
          <w:bCs/>
          <w:sz w:val="27"/>
          <w:szCs w:val="27"/>
          <w:lang w:eastAsia="hu-HU"/>
        </w:rPr>
        <w:t>50%</w:t>
      </w:r>
      <w:r w:rsidR="001D4AB1" w:rsidRPr="00824381">
        <w:rPr>
          <w:rFonts w:ascii="Times New Roman" w:eastAsia="Times New Roman" w:hAnsi="Times New Roman" w:cs="Times New Roman"/>
          <w:bCs/>
          <w:sz w:val="27"/>
          <w:szCs w:val="27"/>
          <w:lang w:eastAsia="hu-HU"/>
        </w:rPr>
        <w:t>)</w:t>
      </w:r>
    </w:p>
    <w:p w14:paraId="6076C01B" w14:textId="1E896D63" w:rsidR="002719AE" w:rsidRDefault="001D4AB1"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 xml:space="preserve"> </w:t>
      </w:r>
      <w:r w:rsidR="002719AE">
        <w:rPr>
          <w:rFonts w:ascii="Times New Roman" w:eastAsia="Times New Roman" w:hAnsi="Times New Roman" w:cs="Times New Roman"/>
          <w:bCs/>
          <w:sz w:val="27"/>
          <w:szCs w:val="27"/>
          <w:lang w:eastAsia="hu-HU"/>
        </w:rPr>
        <w:t>(</w:t>
      </w:r>
      <w:r w:rsidR="00575579">
        <w:rPr>
          <w:rFonts w:ascii="Times New Roman" w:eastAsia="Times New Roman" w:hAnsi="Times New Roman" w:cs="Times New Roman"/>
          <w:bCs/>
          <w:sz w:val="27"/>
          <w:szCs w:val="27"/>
          <w:lang w:eastAsia="hu-HU"/>
        </w:rPr>
        <w:t>min.</w:t>
      </w:r>
      <w:r w:rsidR="002719AE">
        <w:rPr>
          <w:rFonts w:ascii="Times New Roman" w:eastAsia="Times New Roman" w:hAnsi="Times New Roman" w:cs="Times New Roman"/>
          <w:bCs/>
          <w:sz w:val="27"/>
          <w:szCs w:val="27"/>
          <w:lang w:eastAsia="hu-HU"/>
        </w:rPr>
        <w:t xml:space="preserve"> </w:t>
      </w:r>
      <w:r>
        <w:rPr>
          <w:rFonts w:ascii="Times New Roman" w:eastAsia="Times New Roman" w:hAnsi="Times New Roman" w:cs="Times New Roman"/>
          <w:bCs/>
          <w:sz w:val="27"/>
          <w:szCs w:val="27"/>
          <w:lang w:eastAsia="hu-HU"/>
        </w:rPr>
        <w:t>25-25</w:t>
      </w:r>
      <w:r w:rsidR="00575579">
        <w:rPr>
          <w:rFonts w:ascii="Times New Roman" w:eastAsia="Times New Roman" w:hAnsi="Times New Roman" w:cs="Times New Roman"/>
          <w:bCs/>
          <w:sz w:val="27"/>
          <w:szCs w:val="27"/>
          <w:lang w:eastAsia="hu-HU"/>
        </w:rPr>
        <w:t>%</w:t>
      </w:r>
      <w:r w:rsidR="002719AE">
        <w:rPr>
          <w:rFonts w:ascii="Times New Roman" w:eastAsia="Times New Roman" w:hAnsi="Times New Roman" w:cs="Times New Roman"/>
          <w:bCs/>
          <w:sz w:val="27"/>
          <w:szCs w:val="27"/>
          <w:lang w:eastAsia="hu-HU"/>
        </w:rPr>
        <w:t>)</w:t>
      </w:r>
    </w:p>
    <w:p w14:paraId="46B4A8F2" w14:textId="77777777" w:rsidR="002719AE" w:rsidRDefault="002719AE" w:rsidP="002719AE">
      <w:pPr>
        <w:spacing w:after="0" w:line="240" w:lineRule="auto"/>
        <w:outlineLvl w:val="2"/>
        <w:rPr>
          <w:rFonts w:ascii="Times New Roman" w:eastAsia="Times New Roman" w:hAnsi="Times New Roman" w:cs="Times New Roman"/>
          <w:bCs/>
          <w:sz w:val="27"/>
          <w:szCs w:val="27"/>
          <w:lang w:eastAsia="hu-HU"/>
        </w:rPr>
      </w:pPr>
    </w:p>
    <w:p w14:paraId="1BC21D4A" w14:textId="250C2EC9" w:rsidR="002719AE" w:rsidRDefault="002719AE" w:rsidP="000D0120">
      <w:pPr>
        <w:tabs>
          <w:tab w:val="left" w:pos="5085"/>
        </w:tabs>
        <w:spacing w:after="0" w:line="240" w:lineRule="auto"/>
        <w:outlineLvl w:val="2"/>
        <w:rPr>
          <w:rFonts w:ascii="Times New Roman" w:eastAsia="Times New Roman" w:hAnsi="Times New Roman" w:cs="Times New Roman"/>
          <w:bCs/>
          <w:sz w:val="27"/>
          <w:szCs w:val="27"/>
          <w:lang w:eastAsia="hu-HU"/>
        </w:rPr>
      </w:pPr>
      <w:r w:rsidRPr="00DB4552">
        <w:rPr>
          <w:rFonts w:ascii="Times New Roman" w:eastAsia="Times New Roman" w:hAnsi="Times New Roman" w:cs="Times New Roman"/>
          <w:bCs/>
          <w:sz w:val="27"/>
          <w:szCs w:val="27"/>
          <w:lang w:eastAsia="hu-HU"/>
        </w:rPr>
        <w:t xml:space="preserve">Érdemjegy: </w:t>
      </w:r>
      <w:r w:rsidR="000D0120">
        <w:rPr>
          <w:rFonts w:ascii="Times New Roman" w:eastAsia="Times New Roman" w:hAnsi="Times New Roman" w:cs="Times New Roman"/>
          <w:bCs/>
          <w:sz w:val="27"/>
          <w:szCs w:val="27"/>
          <w:lang w:eastAsia="hu-HU"/>
        </w:rPr>
        <w:tab/>
      </w:r>
    </w:p>
    <w:p w14:paraId="00EA5D67" w14:textId="644F03F9" w:rsidR="002719AE" w:rsidRPr="00DB4552" w:rsidRDefault="002719AE"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0</w:t>
      </w:r>
      <w:r w:rsidRPr="00DB4552">
        <w:rPr>
          <w:rFonts w:ascii="Times New Roman" w:eastAsia="Times New Roman" w:hAnsi="Times New Roman" w:cs="Times New Roman"/>
          <w:bCs/>
          <w:sz w:val="27"/>
          <w:szCs w:val="27"/>
          <w:lang w:eastAsia="hu-HU"/>
        </w:rPr>
        <w:t xml:space="preserve">0 </w:t>
      </w:r>
      <w:r w:rsidR="00575579">
        <w:rPr>
          <w:rFonts w:ascii="Times New Roman" w:eastAsia="Times New Roman" w:hAnsi="Times New Roman" w:cs="Times New Roman"/>
          <w:bCs/>
          <w:sz w:val="27"/>
          <w:szCs w:val="27"/>
          <w:lang w:eastAsia="hu-HU"/>
        </w:rPr>
        <w:t>–</w:t>
      </w:r>
      <w:r w:rsidRPr="00DB4552">
        <w:rPr>
          <w:rFonts w:ascii="Times New Roman" w:eastAsia="Times New Roman" w:hAnsi="Times New Roman" w:cs="Times New Roman"/>
          <w:bCs/>
          <w:sz w:val="27"/>
          <w:szCs w:val="27"/>
          <w:lang w:eastAsia="hu-HU"/>
        </w:rPr>
        <w:t xml:space="preserve"> </w:t>
      </w:r>
      <w:r w:rsidR="001D4AB1">
        <w:rPr>
          <w:rFonts w:ascii="Times New Roman" w:eastAsia="Times New Roman" w:hAnsi="Times New Roman" w:cs="Times New Roman"/>
          <w:bCs/>
          <w:sz w:val="27"/>
          <w:szCs w:val="27"/>
          <w:lang w:eastAsia="hu-HU"/>
        </w:rPr>
        <w:t>51</w:t>
      </w:r>
      <w:r w:rsidR="00575579">
        <w:rPr>
          <w:rFonts w:ascii="Times New Roman" w:eastAsia="Times New Roman" w:hAnsi="Times New Roman" w:cs="Times New Roman"/>
          <w:bCs/>
          <w:sz w:val="27"/>
          <w:szCs w:val="27"/>
          <w:lang w:eastAsia="hu-HU"/>
        </w:rPr>
        <w:t xml:space="preserve"> %</w:t>
      </w:r>
      <w:r w:rsidRPr="00DB4552">
        <w:rPr>
          <w:rFonts w:ascii="Times New Roman" w:eastAsia="Times New Roman" w:hAnsi="Times New Roman" w:cs="Times New Roman"/>
          <w:bCs/>
          <w:sz w:val="27"/>
          <w:szCs w:val="27"/>
          <w:lang w:eastAsia="hu-HU"/>
        </w:rPr>
        <w:t xml:space="preserve"> elégtelen (1) </w:t>
      </w:r>
    </w:p>
    <w:p w14:paraId="3A0DF0C4" w14:textId="0C12C01B" w:rsidR="002719AE" w:rsidRPr="00DB4552" w:rsidRDefault="001D4AB1"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51</w:t>
      </w:r>
      <w:r w:rsidR="002719AE" w:rsidRPr="00DB4552">
        <w:rPr>
          <w:rFonts w:ascii="Times New Roman" w:eastAsia="Times New Roman" w:hAnsi="Times New Roman" w:cs="Times New Roman"/>
          <w:bCs/>
          <w:sz w:val="27"/>
          <w:szCs w:val="27"/>
          <w:lang w:eastAsia="hu-HU"/>
        </w:rPr>
        <w:t xml:space="preserve"> </w:t>
      </w:r>
      <w:r w:rsidR="00575579">
        <w:rPr>
          <w:rFonts w:ascii="Times New Roman" w:eastAsia="Times New Roman" w:hAnsi="Times New Roman" w:cs="Times New Roman"/>
          <w:bCs/>
          <w:sz w:val="27"/>
          <w:szCs w:val="27"/>
          <w:lang w:eastAsia="hu-HU"/>
        </w:rPr>
        <w:t>–</w:t>
      </w:r>
      <w:r w:rsidR="002719AE" w:rsidRPr="00DB4552">
        <w:rPr>
          <w:rFonts w:ascii="Times New Roman" w:eastAsia="Times New Roman" w:hAnsi="Times New Roman" w:cs="Times New Roman"/>
          <w:bCs/>
          <w:sz w:val="27"/>
          <w:szCs w:val="27"/>
          <w:lang w:eastAsia="hu-HU"/>
        </w:rPr>
        <w:t xml:space="preserve"> </w:t>
      </w:r>
      <w:r w:rsidR="007F07D8">
        <w:rPr>
          <w:rFonts w:ascii="Times New Roman" w:eastAsia="Times New Roman" w:hAnsi="Times New Roman" w:cs="Times New Roman"/>
          <w:bCs/>
          <w:sz w:val="27"/>
          <w:szCs w:val="27"/>
          <w:lang w:eastAsia="hu-HU"/>
        </w:rPr>
        <w:t>62</w:t>
      </w:r>
      <w:r w:rsidR="00575579">
        <w:rPr>
          <w:rFonts w:ascii="Times New Roman" w:eastAsia="Times New Roman" w:hAnsi="Times New Roman" w:cs="Times New Roman"/>
          <w:bCs/>
          <w:sz w:val="27"/>
          <w:szCs w:val="27"/>
          <w:lang w:eastAsia="hu-HU"/>
        </w:rPr>
        <w:t xml:space="preserve"> %</w:t>
      </w:r>
      <w:r w:rsidR="002719AE" w:rsidRPr="00DB4552">
        <w:rPr>
          <w:rFonts w:ascii="Times New Roman" w:eastAsia="Times New Roman" w:hAnsi="Times New Roman" w:cs="Times New Roman"/>
          <w:bCs/>
          <w:sz w:val="27"/>
          <w:szCs w:val="27"/>
          <w:lang w:eastAsia="hu-HU"/>
        </w:rPr>
        <w:t xml:space="preserve"> elégséges (2) </w:t>
      </w:r>
    </w:p>
    <w:p w14:paraId="43DA5975" w14:textId="466084FB" w:rsidR="002719AE" w:rsidRPr="00DB4552" w:rsidRDefault="007F07D8"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63</w:t>
      </w:r>
      <w:r w:rsidR="002719AE" w:rsidRPr="00DB4552">
        <w:rPr>
          <w:rFonts w:ascii="Times New Roman" w:eastAsia="Times New Roman" w:hAnsi="Times New Roman" w:cs="Times New Roman"/>
          <w:bCs/>
          <w:sz w:val="27"/>
          <w:szCs w:val="27"/>
          <w:lang w:eastAsia="hu-HU"/>
        </w:rPr>
        <w:t xml:space="preserve"> </w:t>
      </w:r>
      <w:r w:rsidR="00575579">
        <w:rPr>
          <w:rFonts w:ascii="Times New Roman" w:eastAsia="Times New Roman" w:hAnsi="Times New Roman" w:cs="Times New Roman"/>
          <w:bCs/>
          <w:sz w:val="27"/>
          <w:szCs w:val="27"/>
          <w:lang w:eastAsia="hu-HU"/>
        </w:rPr>
        <w:t>–</w:t>
      </w:r>
      <w:r w:rsidR="002719AE" w:rsidRPr="00DB4552">
        <w:rPr>
          <w:rFonts w:ascii="Times New Roman" w:eastAsia="Times New Roman" w:hAnsi="Times New Roman" w:cs="Times New Roman"/>
          <w:bCs/>
          <w:sz w:val="27"/>
          <w:szCs w:val="27"/>
          <w:lang w:eastAsia="hu-HU"/>
        </w:rPr>
        <w:t xml:space="preserve"> </w:t>
      </w:r>
      <w:r>
        <w:rPr>
          <w:rFonts w:ascii="Times New Roman" w:eastAsia="Times New Roman" w:hAnsi="Times New Roman" w:cs="Times New Roman"/>
          <w:bCs/>
          <w:sz w:val="27"/>
          <w:szCs w:val="27"/>
          <w:lang w:eastAsia="hu-HU"/>
        </w:rPr>
        <w:t>73</w:t>
      </w:r>
      <w:r w:rsidR="00575579">
        <w:rPr>
          <w:rFonts w:ascii="Times New Roman" w:eastAsia="Times New Roman" w:hAnsi="Times New Roman" w:cs="Times New Roman"/>
          <w:bCs/>
          <w:sz w:val="27"/>
          <w:szCs w:val="27"/>
          <w:lang w:eastAsia="hu-HU"/>
        </w:rPr>
        <w:t xml:space="preserve"> %</w:t>
      </w:r>
      <w:r w:rsidR="002719AE" w:rsidRPr="00DB4552">
        <w:rPr>
          <w:rFonts w:ascii="Times New Roman" w:eastAsia="Times New Roman" w:hAnsi="Times New Roman" w:cs="Times New Roman"/>
          <w:bCs/>
          <w:sz w:val="27"/>
          <w:szCs w:val="27"/>
          <w:lang w:eastAsia="hu-HU"/>
        </w:rPr>
        <w:t xml:space="preserve"> közepes (3) </w:t>
      </w:r>
    </w:p>
    <w:p w14:paraId="2AA6C309" w14:textId="7FDA5B5C" w:rsidR="002719AE" w:rsidRPr="00DB4552" w:rsidRDefault="007F07D8"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74</w:t>
      </w:r>
      <w:r w:rsidR="002719AE" w:rsidRPr="00DB4552">
        <w:rPr>
          <w:rFonts w:ascii="Times New Roman" w:eastAsia="Times New Roman" w:hAnsi="Times New Roman" w:cs="Times New Roman"/>
          <w:bCs/>
          <w:sz w:val="27"/>
          <w:szCs w:val="27"/>
          <w:lang w:eastAsia="hu-HU"/>
        </w:rPr>
        <w:t xml:space="preserve"> </w:t>
      </w:r>
      <w:r w:rsidR="00575579">
        <w:rPr>
          <w:rFonts w:ascii="Times New Roman" w:eastAsia="Times New Roman" w:hAnsi="Times New Roman" w:cs="Times New Roman"/>
          <w:bCs/>
          <w:sz w:val="27"/>
          <w:szCs w:val="27"/>
          <w:lang w:eastAsia="hu-HU"/>
        </w:rPr>
        <w:t>–</w:t>
      </w:r>
      <w:r w:rsidR="002719AE" w:rsidRPr="00DB4552">
        <w:rPr>
          <w:rFonts w:ascii="Times New Roman" w:eastAsia="Times New Roman" w:hAnsi="Times New Roman" w:cs="Times New Roman"/>
          <w:bCs/>
          <w:sz w:val="27"/>
          <w:szCs w:val="27"/>
          <w:lang w:eastAsia="hu-HU"/>
        </w:rPr>
        <w:t xml:space="preserve"> </w:t>
      </w:r>
      <w:r>
        <w:rPr>
          <w:rFonts w:ascii="Times New Roman" w:eastAsia="Times New Roman" w:hAnsi="Times New Roman" w:cs="Times New Roman"/>
          <w:bCs/>
          <w:sz w:val="27"/>
          <w:szCs w:val="27"/>
          <w:lang w:eastAsia="hu-HU"/>
        </w:rPr>
        <w:t>84</w:t>
      </w:r>
      <w:r w:rsidR="00575579">
        <w:rPr>
          <w:rFonts w:ascii="Times New Roman" w:eastAsia="Times New Roman" w:hAnsi="Times New Roman" w:cs="Times New Roman"/>
          <w:bCs/>
          <w:sz w:val="27"/>
          <w:szCs w:val="27"/>
          <w:lang w:eastAsia="hu-HU"/>
        </w:rPr>
        <w:t xml:space="preserve"> %</w:t>
      </w:r>
      <w:r w:rsidR="002719AE" w:rsidRPr="00DB4552">
        <w:rPr>
          <w:rFonts w:ascii="Times New Roman" w:eastAsia="Times New Roman" w:hAnsi="Times New Roman" w:cs="Times New Roman"/>
          <w:bCs/>
          <w:sz w:val="27"/>
          <w:szCs w:val="27"/>
          <w:lang w:eastAsia="hu-HU"/>
        </w:rPr>
        <w:t xml:space="preserve"> jó (4)</w:t>
      </w:r>
    </w:p>
    <w:p w14:paraId="5A94E877" w14:textId="3B8E7C9A" w:rsidR="002719AE" w:rsidRPr="003F6AD1" w:rsidRDefault="007F07D8" w:rsidP="002719AE">
      <w:pPr>
        <w:spacing w:after="0" w:line="240" w:lineRule="auto"/>
        <w:outlineLvl w:val="2"/>
        <w:rPr>
          <w:rFonts w:ascii="Times New Roman" w:eastAsia="Times New Roman" w:hAnsi="Times New Roman" w:cs="Times New Roman"/>
          <w:bCs/>
          <w:sz w:val="27"/>
          <w:szCs w:val="27"/>
          <w:lang w:eastAsia="hu-HU"/>
        </w:rPr>
      </w:pPr>
      <w:r>
        <w:rPr>
          <w:rFonts w:ascii="Times New Roman" w:eastAsia="Times New Roman" w:hAnsi="Times New Roman" w:cs="Times New Roman"/>
          <w:bCs/>
          <w:sz w:val="27"/>
          <w:szCs w:val="27"/>
          <w:lang w:eastAsia="hu-HU"/>
        </w:rPr>
        <w:t>85</w:t>
      </w:r>
      <w:r w:rsidR="002719AE">
        <w:rPr>
          <w:rFonts w:ascii="Times New Roman" w:eastAsia="Times New Roman" w:hAnsi="Times New Roman" w:cs="Times New Roman"/>
          <w:bCs/>
          <w:sz w:val="27"/>
          <w:szCs w:val="27"/>
          <w:lang w:eastAsia="hu-HU"/>
        </w:rPr>
        <w:t xml:space="preserve"> </w:t>
      </w:r>
      <w:r w:rsidR="00575579">
        <w:rPr>
          <w:rFonts w:ascii="Times New Roman" w:eastAsia="Times New Roman" w:hAnsi="Times New Roman" w:cs="Times New Roman"/>
          <w:bCs/>
          <w:sz w:val="27"/>
          <w:szCs w:val="27"/>
          <w:lang w:eastAsia="hu-HU"/>
        </w:rPr>
        <w:t>–</w:t>
      </w:r>
      <w:r w:rsidR="002719AE">
        <w:rPr>
          <w:rFonts w:ascii="Times New Roman" w:eastAsia="Times New Roman" w:hAnsi="Times New Roman" w:cs="Times New Roman"/>
          <w:bCs/>
          <w:sz w:val="27"/>
          <w:szCs w:val="27"/>
          <w:lang w:eastAsia="hu-HU"/>
        </w:rPr>
        <w:t xml:space="preserve"> </w:t>
      </w:r>
      <w:r w:rsidR="001D4AB1">
        <w:rPr>
          <w:rFonts w:ascii="Times New Roman" w:eastAsia="Times New Roman" w:hAnsi="Times New Roman" w:cs="Times New Roman"/>
          <w:bCs/>
          <w:sz w:val="27"/>
          <w:szCs w:val="27"/>
          <w:lang w:eastAsia="hu-HU"/>
        </w:rPr>
        <w:t>100</w:t>
      </w:r>
      <w:r w:rsidR="00575579">
        <w:rPr>
          <w:rFonts w:ascii="Times New Roman" w:eastAsia="Times New Roman" w:hAnsi="Times New Roman" w:cs="Times New Roman"/>
          <w:bCs/>
          <w:sz w:val="27"/>
          <w:szCs w:val="27"/>
          <w:lang w:eastAsia="hu-HU"/>
        </w:rPr>
        <w:t xml:space="preserve"> %</w:t>
      </w:r>
      <w:r w:rsidR="002719AE" w:rsidRPr="00DB4552">
        <w:rPr>
          <w:rFonts w:ascii="Times New Roman" w:eastAsia="Times New Roman" w:hAnsi="Times New Roman" w:cs="Times New Roman"/>
          <w:bCs/>
          <w:sz w:val="27"/>
          <w:szCs w:val="27"/>
          <w:lang w:eastAsia="hu-HU"/>
        </w:rPr>
        <w:t xml:space="preserve"> jeles (5)</w:t>
      </w:r>
    </w:p>
    <w:p w14:paraId="1DA6FFEA" w14:textId="77777777" w:rsidR="002719AE" w:rsidRPr="00D42EC7" w:rsidRDefault="002719AE" w:rsidP="00D42EC7">
      <w:pPr>
        <w:spacing w:after="0" w:line="240" w:lineRule="auto"/>
        <w:ind w:left="360"/>
        <w:outlineLvl w:val="2"/>
        <w:rPr>
          <w:rFonts w:ascii="Times New Roman" w:eastAsia="Times New Roman" w:hAnsi="Times New Roman" w:cs="Times New Roman"/>
          <w:bCs/>
          <w:sz w:val="27"/>
          <w:szCs w:val="27"/>
          <w:lang w:eastAsia="hu-HU"/>
        </w:rPr>
      </w:pPr>
    </w:p>
    <w:tbl>
      <w:tblPr>
        <w:tblpPr w:leftFromText="180" w:rightFromText="180" w:vertAnchor="text"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9"/>
      </w:tblGrid>
      <w:tr w:rsidR="002730CD" w:rsidRPr="000D7803" w14:paraId="5C7916E0" w14:textId="77777777" w:rsidTr="000D0120">
        <w:tc>
          <w:tcPr>
            <w:tcW w:w="1133" w:type="dxa"/>
            <w:shd w:val="clear" w:color="auto" w:fill="auto"/>
          </w:tcPr>
          <w:p w14:paraId="2AB46FF4" w14:textId="77777777" w:rsidR="002730CD" w:rsidRPr="00D81AE5" w:rsidRDefault="002730CD" w:rsidP="006E6FA0">
            <w:pPr>
              <w:spacing w:after="0" w:line="240" w:lineRule="auto"/>
              <w:jc w:val="both"/>
              <w:rPr>
                <w:rFonts w:ascii="Times New Roman" w:hAnsi="Times New Roman"/>
                <w:b/>
                <w:sz w:val="24"/>
              </w:rPr>
            </w:pPr>
            <w:r w:rsidRPr="00D81AE5">
              <w:rPr>
                <w:rFonts w:ascii="Times New Roman" w:hAnsi="Times New Roman"/>
                <w:b/>
                <w:sz w:val="24"/>
              </w:rPr>
              <w:t>Hét</w:t>
            </w:r>
          </w:p>
        </w:tc>
        <w:tc>
          <w:tcPr>
            <w:tcW w:w="7929" w:type="dxa"/>
            <w:shd w:val="clear" w:color="auto" w:fill="auto"/>
          </w:tcPr>
          <w:p w14:paraId="6737A31A" w14:textId="77777777" w:rsidR="002730CD" w:rsidRPr="00D81AE5" w:rsidRDefault="002730CD" w:rsidP="006E6FA0">
            <w:pPr>
              <w:spacing w:after="0" w:line="240" w:lineRule="auto"/>
              <w:jc w:val="both"/>
              <w:rPr>
                <w:rFonts w:ascii="Times New Roman" w:hAnsi="Times New Roman"/>
                <w:b/>
                <w:sz w:val="24"/>
              </w:rPr>
            </w:pPr>
            <w:r w:rsidRPr="00D81AE5">
              <w:rPr>
                <w:rFonts w:ascii="Times New Roman" w:hAnsi="Times New Roman"/>
                <w:b/>
                <w:sz w:val="24"/>
              </w:rPr>
              <w:t>Témakörök</w:t>
            </w:r>
          </w:p>
        </w:tc>
      </w:tr>
      <w:tr w:rsidR="002730CD" w:rsidRPr="000D7803" w14:paraId="29CA5B3B" w14:textId="77777777" w:rsidTr="000D0120">
        <w:trPr>
          <w:trHeight w:val="285"/>
        </w:trPr>
        <w:tc>
          <w:tcPr>
            <w:tcW w:w="1133" w:type="dxa"/>
            <w:shd w:val="clear" w:color="auto" w:fill="auto"/>
          </w:tcPr>
          <w:p w14:paraId="2C6F87F0" w14:textId="77777777" w:rsidR="002730CD" w:rsidRPr="00D81AE5" w:rsidRDefault="002730CD" w:rsidP="006E6FA0">
            <w:pPr>
              <w:spacing w:after="0" w:line="240" w:lineRule="auto"/>
              <w:jc w:val="both"/>
              <w:rPr>
                <w:rFonts w:ascii="Times New Roman" w:hAnsi="Times New Roman"/>
                <w:sz w:val="24"/>
              </w:rPr>
            </w:pPr>
            <w:r w:rsidRPr="00D81AE5">
              <w:rPr>
                <w:rFonts w:ascii="Times New Roman" w:hAnsi="Times New Roman"/>
                <w:sz w:val="24"/>
              </w:rPr>
              <w:t xml:space="preserve"> 1</w:t>
            </w:r>
          </w:p>
        </w:tc>
        <w:tc>
          <w:tcPr>
            <w:tcW w:w="7929" w:type="dxa"/>
            <w:shd w:val="clear" w:color="auto" w:fill="auto"/>
          </w:tcPr>
          <w:p w14:paraId="4DBEBFA1" w14:textId="4FE26513" w:rsidR="002730CD" w:rsidRPr="00D81AE5" w:rsidRDefault="002730CD" w:rsidP="00225593">
            <w:pPr>
              <w:spacing w:after="0" w:line="240" w:lineRule="auto"/>
              <w:jc w:val="both"/>
              <w:rPr>
                <w:rFonts w:ascii="Times New Roman" w:hAnsi="Times New Roman"/>
                <w:sz w:val="24"/>
              </w:rPr>
            </w:pPr>
          </w:p>
        </w:tc>
      </w:tr>
      <w:tr w:rsidR="002730CD" w:rsidRPr="000D7803" w14:paraId="3FEDE890" w14:textId="77777777" w:rsidTr="000D0120">
        <w:tc>
          <w:tcPr>
            <w:tcW w:w="1133" w:type="dxa"/>
            <w:shd w:val="clear" w:color="auto" w:fill="auto"/>
          </w:tcPr>
          <w:p w14:paraId="531AB4CF" w14:textId="77777777" w:rsidR="002730CD" w:rsidRPr="00D81AE5" w:rsidRDefault="002730CD" w:rsidP="006E6FA0">
            <w:pPr>
              <w:spacing w:after="0" w:line="240" w:lineRule="auto"/>
              <w:jc w:val="both"/>
              <w:rPr>
                <w:rFonts w:ascii="Times New Roman" w:hAnsi="Times New Roman"/>
                <w:sz w:val="24"/>
              </w:rPr>
            </w:pPr>
            <w:r w:rsidRPr="00D81AE5">
              <w:rPr>
                <w:rFonts w:ascii="Times New Roman" w:hAnsi="Times New Roman"/>
                <w:sz w:val="24"/>
              </w:rPr>
              <w:t xml:space="preserve"> 2</w:t>
            </w:r>
          </w:p>
        </w:tc>
        <w:tc>
          <w:tcPr>
            <w:tcW w:w="7929" w:type="dxa"/>
            <w:shd w:val="clear" w:color="auto" w:fill="auto"/>
          </w:tcPr>
          <w:p w14:paraId="429742E3" w14:textId="3B4C68D6" w:rsidR="002730CD" w:rsidRPr="00D81AE5" w:rsidRDefault="000D0120" w:rsidP="00D42EC7">
            <w:pPr>
              <w:spacing w:after="0" w:line="240" w:lineRule="auto"/>
              <w:jc w:val="both"/>
              <w:rPr>
                <w:rFonts w:ascii="Times New Roman" w:hAnsi="Times New Roman"/>
                <w:sz w:val="24"/>
              </w:rPr>
            </w:pPr>
            <w:proofErr w:type="spellStart"/>
            <w:r w:rsidRPr="00D81AE5">
              <w:rPr>
                <w:rFonts w:ascii="Times New Roman" w:hAnsi="Times New Roman"/>
                <w:sz w:val="24"/>
              </w:rPr>
              <w:t>Eurocode</w:t>
            </w:r>
            <w:proofErr w:type="spellEnd"/>
            <w:r w:rsidRPr="00D81AE5">
              <w:rPr>
                <w:rFonts w:ascii="Times New Roman" w:hAnsi="Times New Roman"/>
                <w:sz w:val="24"/>
              </w:rPr>
              <w:t xml:space="preserve"> 7 </w:t>
            </w:r>
            <w:proofErr w:type="gramStart"/>
            <w:r w:rsidRPr="00D81AE5">
              <w:rPr>
                <w:rFonts w:ascii="Times New Roman" w:hAnsi="Times New Roman"/>
                <w:sz w:val="24"/>
              </w:rPr>
              <w:t>ismertetése,  Munkatér</w:t>
            </w:r>
            <w:proofErr w:type="gramEnd"/>
            <w:r w:rsidRPr="00D81AE5">
              <w:rPr>
                <w:rFonts w:ascii="Times New Roman" w:hAnsi="Times New Roman"/>
                <w:sz w:val="24"/>
              </w:rPr>
              <w:t xml:space="preserve"> határolása, Talajhorgonyzás</w:t>
            </w:r>
          </w:p>
        </w:tc>
      </w:tr>
      <w:tr w:rsidR="002730CD" w:rsidRPr="000D7803" w14:paraId="22C96120" w14:textId="77777777" w:rsidTr="000D0120">
        <w:tc>
          <w:tcPr>
            <w:tcW w:w="1133" w:type="dxa"/>
            <w:shd w:val="clear" w:color="auto" w:fill="auto"/>
          </w:tcPr>
          <w:p w14:paraId="24FFBDF2" w14:textId="77777777" w:rsidR="002730CD" w:rsidRPr="0053435E" w:rsidRDefault="002730CD" w:rsidP="006E6FA0">
            <w:pPr>
              <w:spacing w:after="0" w:line="240" w:lineRule="auto"/>
              <w:jc w:val="both"/>
              <w:rPr>
                <w:rFonts w:ascii="Times New Roman" w:hAnsi="Times New Roman"/>
                <w:sz w:val="24"/>
              </w:rPr>
            </w:pPr>
            <w:r w:rsidRPr="0053435E">
              <w:rPr>
                <w:rFonts w:ascii="Times New Roman" w:hAnsi="Times New Roman"/>
                <w:sz w:val="24"/>
              </w:rPr>
              <w:t xml:space="preserve"> 3</w:t>
            </w:r>
          </w:p>
        </w:tc>
        <w:tc>
          <w:tcPr>
            <w:tcW w:w="7929" w:type="dxa"/>
            <w:shd w:val="clear" w:color="auto" w:fill="auto"/>
          </w:tcPr>
          <w:p w14:paraId="0226BA65" w14:textId="46D2EACE" w:rsidR="002730CD" w:rsidRPr="0053435E" w:rsidRDefault="002730CD" w:rsidP="00D42EC7">
            <w:pPr>
              <w:spacing w:after="0" w:line="240" w:lineRule="auto"/>
              <w:jc w:val="both"/>
              <w:rPr>
                <w:rFonts w:ascii="Times New Roman" w:hAnsi="Times New Roman"/>
                <w:sz w:val="24"/>
              </w:rPr>
            </w:pPr>
          </w:p>
        </w:tc>
      </w:tr>
      <w:tr w:rsidR="000D0120" w:rsidRPr="000D7803" w14:paraId="0A5BE1AE" w14:textId="77777777" w:rsidTr="000D0120">
        <w:tc>
          <w:tcPr>
            <w:tcW w:w="1133" w:type="dxa"/>
            <w:shd w:val="clear" w:color="auto" w:fill="auto"/>
          </w:tcPr>
          <w:p w14:paraId="229FD774"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4</w:t>
            </w:r>
          </w:p>
        </w:tc>
        <w:tc>
          <w:tcPr>
            <w:tcW w:w="7929" w:type="dxa"/>
            <w:shd w:val="clear" w:color="auto" w:fill="auto"/>
          </w:tcPr>
          <w:p w14:paraId="69194AEA" w14:textId="30D28DD6" w:rsidR="000D0120" w:rsidRPr="00D81AE5" w:rsidRDefault="000D0120" w:rsidP="000D0120">
            <w:pPr>
              <w:spacing w:after="0" w:line="240" w:lineRule="auto"/>
              <w:jc w:val="both"/>
              <w:rPr>
                <w:rFonts w:ascii="Times New Roman" w:hAnsi="Times New Roman"/>
                <w:sz w:val="24"/>
              </w:rPr>
            </w:pPr>
            <w:r w:rsidRPr="0053435E">
              <w:rPr>
                <w:rFonts w:ascii="Times New Roman" w:hAnsi="Times New Roman"/>
                <w:sz w:val="24"/>
              </w:rPr>
              <w:t>Altalaj eredetű épületkárok</w:t>
            </w:r>
          </w:p>
        </w:tc>
      </w:tr>
      <w:tr w:rsidR="000D0120" w:rsidRPr="000D7803" w14:paraId="59BBDC35" w14:textId="77777777" w:rsidTr="000D0120">
        <w:tc>
          <w:tcPr>
            <w:tcW w:w="1133" w:type="dxa"/>
            <w:shd w:val="clear" w:color="auto" w:fill="auto"/>
          </w:tcPr>
          <w:p w14:paraId="01ED8E8E"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5</w:t>
            </w:r>
          </w:p>
        </w:tc>
        <w:tc>
          <w:tcPr>
            <w:tcW w:w="7929" w:type="dxa"/>
            <w:shd w:val="clear" w:color="auto" w:fill="auto"/>
          </w:tcPr>
          <w:p w14:paraId="118295DC" w14:textId="2B1DF2CF" w:rsidR="000D0120" w:rsidRPr="00D81AE5" w:rsidRDefault="000D0120" w:rsidP="000D0120">
            <w:pPr>
              <w:spacing w:after="0" w:line="240" w:lineRule="auto"/>
              <w:jc w:val="both"/>
              <w:rPr>
                <w:rFonts w:ascii="Times New Roman" w:hAnsi="Times New Roman"/>
                <w:sz w:val="24"/>
              </w:rPr>
            </w:pPr>
          </w:p>
        </w:tc>
      </w:tr>
      <w:tr w:rsidR="000D0120" w:rsidRPr="000D7803" w14:paraId="04F100D0" w14:textId="77777777" w:rsidTr="000D0120">
        <w:tc>
          <w:tcPr>
            <w:tcW w:w="1133" w:type="dxa"/>
            <w:shd w:val="clear" w:color="auto" w:fill="auto"/>
          </w:tcPr>
          <w:p w14:paraId="16FBD272"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6</w:t>
            </w:r>
          </w:p>
        </w:tc>
        <w:tc>
          <w:tcPr>
            <w:tcW w:w="7929" w:type="dxa"/>
            <w:shd w:val="clear" w:color="auto" w:fill="auto"/>
          </w:tcPr>
          <w:p w14:paraId="55C51630" w14:textId="774E7DA6"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Monitoring a </w:t>
            </w:r>
            <w:proofErr w:type="spellStart"/>
            <w:r w:rsidRPr="00D81AE5">
              <w:rPr>
                <w:rFonts w:ascii="Times New Roman" w:hAnsi="Times New Roman"/>
                <w:sz w:val="24"/>
              </w:rPr>
              <w:t>geotechnikában</w:t>
            </w:r>
            <w:proofErr w:type="spellEnd"/>
            <w:r w:rsidRPr="00D81AE5">
              <w:rPr>
                <w:rFonts w:ascii="Times New Roman" w:hAnsi="Times New Roman"/>
                <w:sz w:val="24"/>
              </w:rPr>
              <w:t>, Esettanulmány</w:t>
            </w:r>
          </w:p>
        </w:tc>
      </w:tr>
      <w:tr w:rsidR="000D0120" w:rsidRPr="000D7803" w14:paraId="42F77B13" w14:textId="77777777" w:rsidTr="000D0120">
        <w:tc>
          <w:tcPr>
            <w:tcW w:w="1133" w:type="dxa"/>
            <w:shd w:val="clear" w:color="auto" w:fill="auto"/>
          </w:tcPr>
          <w:p w14:paraId="2CB8E915"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7</w:t>
            </w:r>
          </w:p>
        </w:tc>
        <w:tc>
          <w:tcPr>
            <w:tcW w:w="7929" w:type="dxa"/>
            <w:shd w:val="clear" w:color="auto" w:fill="auto"/>
          </w:tcPr>
          <w:p w14:paraId="4CD282F9" w14:textId="3783FB7F" w:rsidR="000D0120" w:rsidRPr="00D81AE5" w:rsidRDefault="000D0120" w:rsidP="000D0120">
            <w:pPr>
              <w:spacing w:after="0" w:line="240" w:lineRule="auto"/>
              <w:jc w:val="both"/>
              <w:rPr>
                <w:rFonts w:ascii="Times New Roman" w:hAnsi="Times New Roman"/>
                <w:sz w:val="24"/>
              </w:rPr>
            </w:pPr>
          </w:p>
        </w:tc>
      </w:tr>
      <w:tr w:rsidR="000D0120" w:rsidRPr="000D7803" w14:paraId="10A0CEBB" w14:textId="77777777" w:rsidTr="000D0120">
        <w:tc>
          <w:tcPr>
            <w:tcW w:w="1133" w:type="dxa"/>
            <w:shd w:val="clear" w:color="auto" w:fill="auto"/>
          </w:tcPr>
          <w:p w14:paraId="2B3961F8"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8</w:t>
            </w:r>
          </w:p>
        </w:tc>
        <w:tc>
          <w:tcPr>
            <w:tcW w:w="7929" w:type="dxa"/>
            <w:shd w:val="clear" w:color="auto" w:fill="auto"/>
          </w:tcPr>
          <w:p w14:paraId="5370274E" w14:textId="7DC75B5E"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Cölöpalapozás</w:t>
            </w:r>
            <w:r>
              <w:rPr>
                <w:rFonts w:ascii="Times New Roman" w:hAnsi="Times New Roman"/>
                <w:sz w:val="24"/>
              </w:rPr>
              <w:t>,</w:t>
            </w:r>
            <w:r w:rsidRPr="00D81AE5">
              <w:rPr>
                <w:rFonts w:ascii="Times New Roman" w:hAnsi="Times New Roman"/>
                <w:sz w:val="24"/>
              </w:rPr>
              <w:t xml:space="preserve"> </w:t>
            </w:r>
            <w:proofErr w:type="spellStart"/>
            <w:r w:rsidRPr="00D81AE5">
              <w:rPr>
                <w:rFonts w:ascii="Times New Roman" w:hAnsi="Times New Roman"/>
                <w:sz w:val="24"/>
              </w:rPr>
              <w:t>Jet</w:t>
            </w:r>
            <w:proofErr w:type="spellEnd"/>
            <w:r w:rsidRPr="00D81AE5">
              <w:rPr>
                <w:rFonts w:ascii="Times New Roman" w:hAnsi="Times New Roman"/>
                <w:sz w:val="24"/>
              </w:rPr>
              <w:t xml:space="preserve"> </w:t>
            </w:r>
            <w:proofErr w:type="spellStart"/>
            <w:r w:rsidRPr="00D81AE5">
              <w:rPr>
                <w:rFonts w:ascii="Times New Roman" w:hAnsi="Times New Roman"/>
                <w:sz w:val="24"/>
              </w:rPr>
              <w:t>grouting</w:t>
            </w:r>
            <w:proofErr w:type="spellEnd"/>
            <w:r w:rsidRPr="00D81AE5">
              <w:rPr>
                <w:rFonts w:ascii="Times New Roman" w:hAnsi="Times New Roman"/>
                <w:sz w:val="24"/>
              </w:rPr>
              <w:t xml:space="preserve"> technológia, Kavicscölöpözés</w:t>
            </w:r>
          </w:p>
        </w:tc>
      </w:tr>
      <w:tr w:rsidR="000D0120" w:rsidRPr="000D7803" w14:paraId="0B99C2A0" w14:textId="77777777" w:rsidTr="000D0120">
        <w:trPr>
          <w:trHeight w:val="279"/>
        </w:trPr>
        <w:tc>
          <w:tcPr>
            <w:tcW w:w="1133" w:type="dxa"/>
            <w:shd w:val="clear" w:color="auto" w:fill="auto"/>
          </w:tcPr>
          <w:p w14:paraId="042784EC"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9</w:t>
            </w:r>
          </w:p>
        </w:tc>
        <w:tc>
          <w:tcPr>
            <w:tcW w:w="7929" w:type="dxa"/>
            <w:shd w:val="clear" w:color="auto" w:fill="auto"/>
          </w:tcPr>
          <w:p w14:paraId="7B2312EB" w14:textId="64092CB1" w:rsidR="000D0120" w:rsidRPr="00D81AE5" w:rsidRDefault="000D0120" w:rsidP="000D0120">
            <w:pPr>
              <w:spacing w:after="0" w:line="240" w:lineRule="auto"/>
              <w:jc w:val="both"/>
              <w:rPr>
                <w:rFonts w:ascii="Times New Roman" w:hAnsi="Times New Roman"/>
                <w:sz w:val="24"/>
              </w:rPr>
            </w:pPr>
          </w:p>
        </w:tc>
      </w:tr>
      <w:tr w:rsidR="000D0120" w:rsidRPr="000D7803" w14:paraId="3C04A834" w14:textId="77777777" w:rsidTr="000D0120">
        <w:tc>
          <w:tcPr>
            <w:tcW w:w="1133" w:type="dxa"/>
            <w:shd w:val="clear" w:color="auto" w:fill="auto"/>
          </w:tcPr>
          <w:p w14:paraId="24CC3457"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10</w:t>
            </w:r>
          </w:p>
        </w:tc>
        <w:tc>
          <w:tcPr>
            <w:tcW w:w="7929" w:type="dxa"/>
            <w:shd w:val="clear" w:color="auto" w:fill="auto"/>
          </w:tcPr>
          <w:p w14:paraId="4900BAA2" w14:textId="138D7C62"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Esettanulmány</w:t>
            </w:r>
            <w:r>
              <w:rPr>
                <w:rFonts w:ascii="Times New Roman" w:hAnsi="Times New Roman"/>
                <w:sz w:val="24"/>
              </w:rPr>
              <w:t>, Házi feladat prezentáció 1.</w:t>
            </w:r>
          </w:p>
        </w:tc>
      </w:tr>
      <w:tr w:rsidR="000D0120" w:rsidRPr="000D7803" w14:paraId="740624AB" w14:textId="77777777" w:rsidTr="000D0120">
        <w:trPr>
          <w:trHeight w:val="251"/>
        </w:trPr>
        <w:tc>
          <w:tcPr>
            <w:tcW w:w="1133" w:type="dxa"/>
            <w:shd w:val="clear" w:color="auto" w:fill="auto"/>
          </w:tcPr>
          <w:p w14:paraId="19B59415"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11</w:t>
            </w:r>
          </w:p>
        </w:tc>
        <w:tc>
          <w:tcPr>
            <w:tcW w:w="7929" w:type="dxa"/>
            <w:shd w:val="clear" w:color="auto" w:fill="auto"/>
          </w:tcPr>
          <w:p w14:paraId="65FE9E27" w14:textId="16317701" w:rsidR="000D0120" w:rsidRPr="00D81AE5" w:rsidRDefault="000D0120" w:rsidP="000D0120">
            <w:pPr>
              <w:spacing w:after="0" w:line="240" w:lineRule="auto"/>
              <w:jc w:val="both"/>
              <w:rPr>
                <w:rFonts w:ascii="Times New Roman" w:hAnsi="Times New Roman"/>
                <w:sz w:val="24"/>
              </w:rPr>
            </w:pPr>
          </w:p>
        </w:tc>
      </w:tr>
      <w:tr w:rsidR="000D0120" w:rsidRPr="000D7803" w14:paraId="6C1715C6" w14:textId="77777777" w:rsidTr="000D0120">
        <w:tc>
          <w:tcPr>
            <w:tcW w:w="1133" w:type="dxa"/>
            <w:shd w:val="clear" w:color="auto" w:fill="auto"/>
          </w:tcPr>
          <w:p w14:paraId="2AB9A08B"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12</w:t>
            </w:r>
          </w:p>
        </w:tc>
        <w:tc>
          <w:tcPr>
            <w:tcW w:w="7929" w:type="dxa"/>
            <w:shd w:val="clear" w:color="auto" w:fill="auto"/>
          </w:tcPr>
          <w:p w14:paraId="2E50C80B" w14:textId="77777777" w:rsidR="000D0120" w:rsidRPr="00D81AE5" w:rsidRDefault="000D0120" w:rsidP="000D0120">
            <w:pPr>
              <w:spacing w:after="0" w:line="240" w:lineRule="auto"/>
              <w:jc w:val="both"/>
              <w:rPr>
                <w:rFonts w:ascii="Times New Roman" w:hAnsi="Times New Roman"/>
                <w:sz w:val="24"/>
              </w:rPr>
            </w:pPr>
          </w:p>
        </w:tc>
      </w:tr>
      <w:tr w:rsidR="000D0120" w:rsidRPr="000D7803" w14:paraId="4C4D91C9" w14:textId="77777777" w:rsidTr="000D0120">
        <w:tc>
          <w:tcPr>
            <w:tcW w:w="1133" w:type="dxa"/>
            <w:shd w:val="clear" w:color="auto" w:fill="auto"/>
          </w:tcPr>
          <w:p w14:paraId="4CAB4D95"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13</w:t>
            </w:r>
          </w:p>
        </w:tc>
        <w:tc>
          <w:tcPr>
            <w:tcW w:w="7929" w:type="dxa"/>
            <w:shd w:val="clear" w:color="auto" w:fill="auto"/>
          </w:tcPr>
          <w:p w14:paraId="62CC2252" w14:textId="76548F59" w:rsidR="000D0120" w:rsidRPr="00D81AE5" w:rsidRDefault="000D0120" w:rsidP="000D0120">
            <w:pPr>
              <w:spacing w:after="0" w:line="240" w:lineRule="auto"/>
              <w:jc w:val="both"/>
              <w:rPr>
                <w:rFonts w:ascii="Times New Roman" w:hAnsi="Times New Roman"/>
                <w:sz w:val="24"/>
              </w:rPr>
            </w:pPr>
            <w:r w:rsidRPr="006D3B53">
              <w:rPr>
                <w:rFonts w:ascii="Times New Roman" w:hAnsi="Times New Roman"/>
                <w:b/>
                <w:sz w:val="24"/>
              </w:rPr>
              <w:t>Vizsga</w:t>
            </w:r>
            <w:r>
              <w:rPr>
                <w:rFonts w:ascii="Times New Roman" w:hAnsi="Times New Roman"/>
                <w:b/>
                <w:sz w:val="24"/>
              </w:rPr>
              <w:t xml:space="preserve"> (</w:t>
            </w:r>
            <w:proofErr w:type="spellStart"/>
            <w:r>
              <w:rPr>
                <w:rFonts w:ascii="Times New Roman" w:hAnsi="Times New Roman"/>
                <w:b/>
                <w:sz w:val="24"/>
              </w:rPr>
              <w:t>zh</w:t>
            </w:r>
            <w:proofErr w:type="spellEnd"/>
            <w:proofErr w:type="gramStart"/>
            <w:r>
              <w:rPr>
                <w:rFonts w:ascii="Times New Roman" w:hAnsi="Times New Roman"/>
                <w:b/>
                <w:sz w:val="24"/>
              </w:rPr>
              <w:t>)</w:t>
            </w:r>
            <w:r w:rsidRPr="00D81AE5">
              <w:rPr>
                <w:rFonts w:ascii="Times New Roman" w:hAnsi="Times New Roman"/>
                <w:sz w:val="24"/>
              </w:rPr>
              <w:t xml:space="preserve">, </w:t>
            </w:r>
            <w:r>
              <w:rPr>
                <w:rFonts w:ascii="Times New Roman" w:hAnsi="Times New Roman"/>
                <w:sz w:val="24"/>
              </w:rPr>
              <w:t xml:space="preserve"> Házi</w:t>
            </w:r>
            <w:proofErr w:type="gramEnd"/>
            <w:r>
              <w:rPr>
                <w:rFonts w:ascii="Times New Roman" w:hAnsi="Times New Roman"/>
                <w:sz w:val="24"/>
              </w:rPr>
              <w:t xml:space="preserve"> feladat prezentáció 2.</w:t>
            </w:r>
          </w:p>
        </w:tc>
      </w:tr>
      <w:tr w:rsidR="000D0120" w:rsidRPr="000D7803" w14:paraId="6CB9BE49" w14:textId="77777777" w:rsidTr="000D0120">
        <w:tc>
          <w:tcPr>
            <w:tcW w:w="1133" w:type="dxa"/>
            <w:shd w:val="clear" w:color="auto" w:fill="auto"/>
          </w:tcPr>
          <w:p w14:paraId="56DE985F"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14</w:t>
            </w:r>
          </w:p>
        </w:tc>
        <w:tc>
          <w:tcPr>
            <w:tcW w:w="7929" w:type="dxa"/>
            <w:shd w:val="clear" w:color="auto" w:fill="auto"/>
          </w:tcPr>
          <w:p w14:paraId="348851E0" w14:textId="77777777" w:rsidR="000D0120" w:rsidRPr="00D81AE5" w:rsidRDefault="000D0120" w:rsidP="000D0120">
            <w:pPr>
              <w:spacing w:after="0" w:line="240" w:lineRule="auto"/>
              <w:jc w:val="both"/>
              <w:rPr>
                <w:rFonts w:ascii="Times New Roman" w:hAnsi="Times New Roman"/>
                <w:sz w:val="24"/>
              </w:rPr>
            </w:pPr>
          </w:p>
        </w:tc>
      </w:tr>
      <w:tr w:rsidR="000D0120" w:rsidRPr="000D7803" w14:paraId="7AEA0684" w14:textId="77777777" w:rsidTr="000D0120">
        <w:tc>
          <w:tcPr>
            <w:tcW w:w="1133" w:type="dxa"/>
            <w:shd w:val="clear" w:color="auto" w:fill="auto"/>
          </w:tcPr>
          <w:p w14:paraId="2CC5F467" w14:textId="77777777" w:rsidR="000D0120" w:rsidRPr="00D81AE5" w:rsidRDefault="000D0120" w:rsidP="000D0120">
            <w:pPr>
              <w:spacing w:after="0" w:line="240" w:lineRule="auto"/>
              <w:jc w:val="both"/>
              <w:rPr>
                <w:rFonts w:ascii="Times New Roman" w:hAnsi="Times New Roman"/>
                <w:sz w:val="24"/>
              </w:rPr>
            </w:pPr>
            <w:r w:rsidRPr="00D81AE5">
              <w:rPr>
                <w:rFonts w:ascii="Times New Roman" w:hAnsi="Times New Roman"/>
                <w:sz w:val="24"/>
              </w:rPr>
              <w:t xml:space="preserve"> 15</w:t>
            </w:r>
          </w:p>
        </w:tc>
        <w:tc>
          <w:tcPr>
            <w:tcW w:w="7929" w:type="dxa"/>
            <w:shd w:val="clear" w:color="auto" w:fill="auto"/>
          </w:tcPr>
          <w:p w14:paraId="413DCCE3" w14:textId="168A1F8D" w:rsidR="000D0120" w:rsidRPr="00D81AE5" w:rsidRDefault="000D0120" w:rsidP="000D0120">
            <w:pPr>
              <w:spacing w:after="0" w:line="240" w:lineRule="auto"/>
              <w:jc w:val="both"/>
              <w:rPr>
                <w:rFonts w:ascii="Times New Roman" w:hAnsi="Times New Roman"/>
                <w:sz w:val="24"/>
              </w:rPr>
            </w:pPr>
            <w:r w:rsidRPr="006D3B53">
              <w:rPr>
                <w:rFonts w:ascii="Times New Roman" w:hAnsi="Times New Roman"/>
                <w:b/>
                <w:sz w:val="24"/>
              </w:rPr>
              <w:t>Pótvizsga</w:t>
            </w:r>
            <w:r>
              <w:rPr>
                <w:rFonts w:ascii="Times New Roman" w:hAnsi="Times New Roman"/>
                <w:b/>
                <w:sz w:val="24"/>
              </w:rPr>
              <w:t>,</w:t>
            </w:r>
            <w:r>
              <w:rPr>
                <w:rFonts w:ascii="Times New Roman" w:hAnsi="Times New Roman"/>
                <w:sz w:val="24"/>
              </w:rPr>
              <w:t xml:space="preserve">  Házi feladat prezentáció 3.</w:t>
            </w:r>
          </w:p>
        </w:tc>
      </w:tr>
    </w:tbl>
    <w:p w14:paraId="7F08DEED" w14:textId="77777777" w:rsidR="002719AE" w:rsidRPr="002730CD" w:rsidRDefault="002719AE" w:rsidP="002730CD">
      <w:pPr>
        <w:spacing w:after="0" w:line="240" w:lineRule="auto"/>
        <w:outlineLvl w:val="2"/>
        <w:rPr>
          <w:rFonts w:ascii="Times New Roman" w:eastAsia="Times New Roman" w:hAnsi="Times New Roman" w:cs="Times New Roman"/>
          <w:bCs/>
          <w:sz w:val="27"/>
          <w:szCs w:val="27"/>
          <w:lang w:eastAsia="hu-HU"/>
        </w:rPr>
      </w:pPr>
    </w:p>
    <w:p w14:paraId="125D165F" w14:textId="77777777" w:rsidR="00444283" w:rsidRPr="00444283" w:rsidRDefault="00444283" w:rsidP="00444283">
      <w:pPr>
        <w:spacing w:before="100" w:beforeAutospacing="1" w:after="100" w:afterAutospacing="1" w:line="240" w:lineRule="auto"/>
        <w:rPr>
          <w:rFonts w:ascii="Times New Roman" w:eastAsia="Times New Roman" w:hAnsi="Times New Roman" w:cs="Times New Roman"/>
          <w:sz w:val="24"/>
          <w:szCs w:val="24"/>
          <w:lang w:eastAsia="hu-HU"/>
        </w:rPr>
      </w:pPr>
    </w:p>
    <w:sectPr w:rsidR="00444283" w:rsidRPr="00444283" w:rsidSect="003F6AD1">
      <w:headerReference w:type="default" r:id="rId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1720B" w14:textId="77777777" w:rsidR="009B3342" w:rsidRDefault="009B3342" w:rsidP="000D0120">
      <w:pPr>
        <w:spacing w:after="0" w:line="240" w:lineRule="auto"/>
      </w:pPr>
      <w:r>
        <w:separator/>
      </w:r>
    </w:p>
  </w:endnote>
  <w:endnote w:type="continuationSeparator" w:id="0">
    <w:p w14:paraId="64916BA6" w14:textId="77777777" w:rsidR="009B3342" w:rsidRDefault="009B3342" w:rsidP="000D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BAFD" w14:textId="77777777" w:rsidR="009B3342" w:rsidRDefault="009B3342" w:rsidP="000D0120">
      <w:pPr>
        <w:spacing w:after="0" w:line="240" w:lineRule="auto"/>
      </w:pPr>
      <w:r>
        <w:separator/>
      </w:r>
    </w:p>
  </w:footnote>
  <w:footnote w:type="continuationSeparator" w:id="0">
    <w:p w14:paraId="7FCFEF83" w14:textId="77777777" w:rsidR="009B3342" w:rsidRDefault="009B3342" w:rsidP="000D0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D973" w14:textId="5761C724" w:rsidR="000D0120" w:rsidRPr="00BA5DAB" w:rsidRDefault="000D0120" w:rsidP="000D0120">
    <w:pPr>
      <w:pStyle w:val="lfej"/>
      <w:rPr>
        <w:rFonts w:cs="Calibri"/>
        <w:sz w:val="16"/>
        <w:szCs w:val="16"/>
        <w:lang w:val="fr-FR"/>
      </w:rPr>
    </w:pPr>
    <w:r w:rsidRPr="000D0120">
      <w:rPr>
        <w:rFonts w:cs="Calibri"/>
        <w:b/>
        <w:sz w:val="16"/>
        <w:szCs w:val="16"/>
        <w:lang w:val="fr-FR"/>
      </w:rPr>
      <w:t>Talaj és szerkezet kölcsönhatása:</w:t>
    </w:r>
    <w:r w:rsidRPr="00BA5DAB">
      <w:rPr>
        <w:rFonts w:cs="Calibri"/>
        <w:sz w:val="16"/>
        <w:szCs w:val="16"/>
        <w:lang w:val="fr-FR"/>
      </w:rPr>
      <w:tab/>
    </w:r>
    <w:r w:rsidRPr="00BA5DAB">
      <w:rPr>
        <w:rFonts w:cs="Calibri"/>
        <w:sz w:val="16"/>
        <w:szCs w:val="16"/>
        <w:lang w:val="fr-FR"/>
      </w:rPr>
      <w:tab/>
    </w:r>
    <w:r>
      <w:rPr>
        <w:rFonts w:cs="Calibri"/>
        <w:sz w:val="16"/>
        <w:szCs w:val="16"/>
        <w:lang w:val="fr-FR"/>
      </w:rPr>
      <w:t>PTE MIK, A-301</w:t>
    </w:r>
  </w:p>
  <w:p w14:paraId="544AD600" w14:textId="0A25635E" w:rsidR="000D0120" w:rsidRPr="00BA5DAB" w:rsidRDefault="000D0120" w:rsidP="000D0120">
    <w:pPr>
      <w:pStyle w:val="lfej"/>
      <w:rPr>
        <w:rFonts w:cs="Calibri"/>
        <w:sz w:val="16"/>
        <w:szCs w:val="16"/>
        <w:lang w:val="fr-FR"/>
      </w:rPr>
    </w:pPr>
    <w:r w:rsidRPr="00BA5DAB">
      <w:rPr>
        <w:rFonts w:cs="Calibri"/>
        <w:sz w:val="16"/>
        <w:szCs w:val="16"/>
        <w:lang w:val="fr-FR"/>
      </w:rPr>
      <w:tab/>
    </w:r>
    <w:r w:rsidRPr="00BA5DAB">
      <w:rPr>
        <w:rFonts w:cs="Calibri"/>
        <w:sz w:val="16"/>
        <w:szCs w:val="16"/>
        <w:lang w:val="fr-FR"/>
      </w:rPr>
      <w:tab/>
      <w:t xml:space="preserve"> </w:t>
    </w:r>
  </w:p>
  <w:p w14:paraId="725337B4" w14:textId="5D21A08B" w:rsidR="000D0120" w:rsidRPr="00675736" w:rsidRDefault="000D0120" w:rsidP="000D0120">
    <w:pPr>
      <w:pStyle w:val="lfej"/>
      <w:rPr>
        <w:rFonts w:cs="Calibri"/>
        <w:sz w:val="16"/>
        <w:szCs w:val="16"/>
        <w:lang w:val="fr-FR"/>
      </w:rPr>
    </w:pPr>
    <w:r w:rsidRPr="00BA5DAB">
      <w:rPr>
        <w:rFonts w:cs="Calibri"/>
        <w:sz w:val="16"/>
        <w:szCs w:val="16"/>
        <w:lang w:val="fr-FR"/>
      </w:rPr>
      <w:tab/>
    </w:r>
  </w:p>
  <w:p w14:paraId="5EC962F2" w14:textId="77777777" w:rsidR="000D0120" w:rsidRDefault="000D012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1CFA"/>
    <w:multiLevelType w:val="hybridMultilevel"/>
    <w:tmpl w:val="B866C0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5415FC"/>
    <w:multiLevelType w:val="hybridMultilevel"/>
    <w:tmpl w:val="84E6DC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461BF2"/>
    <w:multiLevelType w:val="multilevel"/>
    <w:tmpl w:val="8AF4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C5936"/>
    <w:multiLevelType w:val="hybridMultilevel"/>
    <w:tmpl w:val="84E6DC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CB21C32"/>
    <w:multiLevelType w:val="hybridMultilevel"/>
    <w:tmpl w:val="84E6DC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D1"/>
    <w:rsid w:val="000510B2"/>
    <w:rsid w:val="000D0120"/>
    <w:rsid w:val="0014438B"/>
    <w:rsid w:val="001D4AB1"/>
    <w:rsid w:val="00225593"/>
    <w:rsid w:val="00242879"/>
    <w:rsid w:val="002719AE"/>
    <w:rsid w:val="002730CD"/>
    <w:rsid w:val="002C47F3"/>
    <w:rsid w:val="003F6AD1"/>
    <w:rsid w:val="00444283"/>
    <w:rsid w:val="00491D8C"/>
    <w:rsid w:val="004D0085"/>
    <w:rsid w:val="00521357"/>
    <w:rsid w:val="0053435E"/>
    <w:rsid w:val="00575579"/>
    <w:rsid w:val="006D3B53"/>
    <w:rsid w:val="00701951"/>
    <w:rsid w:val="007F07D8"/>
    <w:rsid w:val="00824381"/>
    <w:rsid w:val="009403C0"/>
    <w:rsid w:val="0098178A"/>
    <w:rsid w:val="009B3342"/>
    <w:rsid w:val="00AF2FD1"/>
    <w:rsid w:val="00C93C0A"/>
    <w:rsid w:val="00D42EC7"/>
    <w:rsid w:val="00D81AE5"/>
    <w:rsid w:val="00DB4552"/>
    <w:rsid w:val="00EF2085"/>
    <w:rsid w:val="00F11482"/>
    <w:rsid w:val="00FB76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7B0A"/>
  <w15:docId w15:val="{9B06F49C-BCBB-4ABB-B883-2F6BF557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F6AD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F6AD1"/>
    <w:rPr>
      <w:rFonts w:ascii="Times New Roman" w:eastAsia="Times New Roman" w:hAnsi="Times New Roman" w:cs="Times New Roman"/>
      <w:b/>
      <w:bCs/>
      <w:sz w:val="27"/>
      <w:szCs w:val="27"/>
      <w:lang w:eastAsia="hu-HU"/>
    </w:rPr>
  </w:style>
  <w:style w:type="character" w:customStyle="1" w:styleId="ajax">
    <w:name w:val="ajax"/>
    <w:basedOn w:val="Bekezdsalapbettpusa"/>
    <w:rsid w:val="003F6AD1"/>
  </w:style>
  <w:style w:type="paragraph" w:styleId="NormlWeb">
    <w:name w:val="Normal (Web)"/>
    <w:basedOn w:val="Norml"/>
    <w:uiPriority w:val="99"/>
    <w:semiHidden/>
    <w:unhideWhenUsed/>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F6AD1"/>
    <w:rPr>
      <w:color w:val="0000FF"/>
      <w:u w:val="single"/>
    </w:rPr>
  </w:style>
  <w:style w:type="paragraph" w:customStyle="1" w:styleId="ajax1">
    <w:name w:val="ajax1"/>
    <w:basedOn w:val="Norml"/>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2C47F3"/>
    <w:pPr>
      <w:ind w:left="720"/>
      <w:contextualSpacing/>
    </w:pPr>
  </w:style>
  <w:style w:type="paragraph" w:styleId="Dokumentumtrkp">
    <w:name w:val="Document Map"/>
    <w:basedOn w:val="Norml"/>
    <w:link w:val="DokumentumtrkpChar"/>
    <w:uiPriority w:val="99"/>
    <w:semiHidden/>
    <w:unhideWhenUsed/>
    <w:rsid w:val="002730CD"/>
    <w:pPr>
      <w:spacing w:after="0" w:line="240" w:lineRule="auto"/>
    </w:pPr>
    <w:rPr>
      <w:rFonts w:ascii="Times New Roman" w:hAnsi="Times New Roman" w:cs="Times New Roman"/>
      <w:sz w:val="24"/>
      <w:szCs w:val="24"/>
    </w:rPr>
  </w:style>
  <w:style w:type="character" w:customStyle="1" w:styleId="DokumentumtrkpChar">
    <w:name w:val="Dokumentumtérkép Char"/>
    <w:basedOn w:val="Bekezdsalapbettpusa"/>
    <w:link w:val="Dokumentumtrkp"/>
    <w:uiPriority w:val="99"/>
    <w:semiHidden/>
    <w:rsid w:val="002730CD"/>
    <w:rPr>
      <w:rFonts w:ascii="Times New Roman" w:hAnsi="Times New Roman" w:cs="Times New Roman"/>
      <w:sz w:val="24"/>
      <w:szCs w:val="24"/>
    </w:rPr>
  </w:style>
  <w:style w:type="paragraph" w:styleId="lfej">
    <w:name w:val="header"/>
    <w:basedOn w:val="Norml"/>
    <w:link w:val="lfejChar"/>
    <w:uiPriority w:val="99"/>
    <w:unhideWhenUsed/>
    <w:rsid w:val="000D0120"/>
    <w:pPr>
      <w:tabs>
        <w:tab w:val="center" w:pos="4703"/>
        <w:tab w:val="right" w:pos="9406"/>
      </w:tabs>
      <w:spacing w:after="0" w:line="240" w:lineRule="auto"/>
    </w:pPr>
  </w:style>
  <w:style w:type="character" w:customStyle="1" w:styleId="lfejChar">
    <w:name w:val="Élőfej Char"/>
    <w:basedOn w:val="Bekezdsalapbettpusa"/>
    <w:link w:val="lfej"/>
    <w:uiPriority w:val="99"/>
    <w:rsid w:val="000D0120"/>
  </w:style>
  <w:style w:type="paragraph" w:styleId="llb">
    <w:name w:val="footer"/>
    <w:basedOn w:val="Norml"/>
    <w:link w:val="llbChar"/>
    <w:uiPriority w:val="99"/>
    <w:unhideWhenUsed/>
    <w:rsid w:val="000D0120"/>
    <w:pPr>
      <w:tabs>
        <w:tab w:val="center" w:pos="4703"/>
        <w:tab w:val="right" w:pos="9406"/>
      </w:tabs>
      <w:spacing w:after="0" w:line="240" w:lineRule="auto"/>
    </w:pPr>
  </w:style>
  <w:style w:type="character" w:customStyle="1" w:styleId="llbChar">
    <w:name w:val="Élőláb Char"/>
    <w:basedOn w:val="Bekezdsalapbettpusa"/>
    <w:link w:val="llb"/>
    <w:uiPriority w:val="99"/>
    <w:rsid w:val="000D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21178">
      <w:bodyDiv w:val="1"/>
      <w:marLeft w:val="0"/>
      <w:marRight w:val="0"/>
      <w:marTop w:val="0"/>
      <w:marBottom w:val="0"/>
      <w:divBdr>
        <w:top w:val="none" w:sz="0" w:space="0" w:color="auto"/>
        <w:left w:val="none" w:sz="0" w:space="0" w:color="auto"/>
        <w:bottom w:val="none" w:sz="0" w:space="0" w:color="auto"/>
        <w:right w:val="none" w:sz="0" w:space="0" w:color="auto"/>
      </w:divBdr>
      <w:divsChild>
        <w:div w:id="704406951">
          <w:marLeft w:val="0"/>
          <w:marRight w:val="0"/>
          <w:marTop w:val="0"/>
          <w:marBottom w:val="0"/>
          <w:divBdr>
            <w:top w:val="none" w:sz="0" w:space="0" w:color="auto"/>
            <w:left w:val="none" w:sz="0" w:space="0" w:color="auto"/>
            <w:bottom w:val="none" w:sz="0" w:space="0" w:color="auto"/>
            <w:right w:val="none" w:sz="0" w:space="0" w:color="auto"/>
          </w:divBdr>
          <w:divsChild>
            <w:div w:id="1141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731">
      <w:bodyDiv w:val="1"/>
      <w:marLeft w:val="0"/>
      <w:marRight w:val="0"/>
      <w:marTop w:val="0"/>
      <w:marBottom w:val="0"/>
      <w:divBdr>
        <w:top w:val="none" w:sz="0" w:space="0" w:color="auto"/>
        <w:left w:val="none" w:sz="0" w:space="0" w:color="auto"/>
        <w:bottom w:val="none" w:sz="0" w:space="0" w:color="auto"/>
        <w:right w:val="none" w:sz="0" w:space="0" w:color="auto"/>
      </w:divBdr>
      <w:divsChild>
        <w:div w:id="1479373227">
          <w:marLeft w:val="0"/>
          <w:marRight w:val="0"/>
          <w:marTop w:val="0"/>
          <w:marBottom w:val="0"/>
          <w:divBdr>
            <w:top w:val="none" w:sz="0" w:space="0" w:color="auto"/>
            <w:left w:val="none" w:sz="0" w:space="0" w:color="auto"/>
            <w:bottom w:val="none" w:sz="0" w:space="0" w:color="auto"/>
            <w:right w:val="none" w:sz="0" w:space="0" w:color="auto"/>
          </w:divBdr>
          <w:divsChild>
            <w:div w:id="17450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tt.bme.hu/gtt/oktatas/feltoltesek/BMEEOGTMST8/talaj_es_szerkezet_kolcsonhatasa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PTE PMMiK</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c:creator>
  <cp:lastModifiedBy>Vendel Józsa</cp:lastModifiedBy>
  <cp:revision>3</cp:revision>
  <dcterms:created xsi:type="dcterms:W3CDTF">2017-09-10T15:05:00Z</dcterms:created>
  <dcterms:modified xsi:type="dcterms:W3CDTF">2017-09-10T15:06:00Z</dcterms:modified>
</cp:coreProperties>
</file>