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A8" w:rsidRPr="00FD0F57" w:rsidRDefault="00A776A8" w:rsidP="002D37AB">
      <w:pPr>
        <w:pStyle w:val="Heading1"/>
        <w:jc w:val="center"/>
        <w:rPr>
          <w:color w:val="17365D"/>
        </w:rPr>
      </w:pPr>
      <w:r w:rsidRPr="00FD0F57">
        <w:rPr>
          <w:color w:val="17365D"/>
          <w:sz w:val="28"/>
        </w:rPr>
        <w:t>T</w:t>
      </w:r>
      <w:r w:rsidRPr="00FD0F57">
        <w:rPr>
          <w:color w:val="17365D"/>
        </w:rPr>
        <w:t xml:space="preserve">ANTÁRGY </w:t>
      </w:r>
      <w:r w:rsidRPr="00FD0F57">
        <w:rPr>
          <w:color w:val="17365D"/>
          <w:sz w:val="28"/>
        </w:rPr>
        <w:t>A</w:t>
      </w:r>
      <w:r w:rsidRPr="00FD0F57">
        <w:rPr>
          <w:color w:val="17365D"/>
        </w:rPr>
        <w:t>DATLAP</w:t>
      </w:r>
    </w:p>
    <w:p w:rsidR="00A776A8" w:rsidRPr="00FD0F57" w:rsidRDefault="00A776A8" w:rsidP="00D52E1C">
      <w:pPr>
        <w:spacing w:after="120"/>
        <w:jc w:val="center"/>
        <w:rPr>
          <w:b/>
          <w:color w:val="17365D"/>
        </w:rPr>
      </w:pPr>
      <w:r w:rsidRPr="00FD0F57">
        <w:rPr>
          <w:b/>
          <w:color w:val="17365D"/>
        </w:rPr>
        <w:t>és tantárgykövetelmények</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6164"/>
      </w:tblGrid>
      <w:tr w:rsidR="00A776A8" w:rsidRPr="001A4D1B" w:rsidTr="009A3229">
        <w:tc>
          <w:tcPr>
            <w:tcW w:w="2908" w:type="dxa"/>
            <w:tcBorders>
              <w:top w:val="double" w:sz="4" w:space="0" w:color="auto"/>
              <w:left w:val="double" w:sz="4" w:space="0" w:color="auto"/>
            </w:tcBorders>
            <w:shd w:val="clear" w:color="auto" w:fill="548DD4"/>
          </w:tcPr>
          <w:p w:rsidR="00A776A8" w:rsidRPr="001A4D1B" w:rsidRDefault="00A776A8">
            <w:pPr>
              <w:rPr>
                <w:color w:val="FFFFFF"/>
                <w:sz w:val="20"/>
                <w:szCs w:val="20"/>
              </w:rPr>
            </w:pPr>
            <w:r w:rsidRPr="001A4D1B">
              <w:rPr>
                <w:color w:val="FFFFFF"/>
                <w:sz w:val="20"/>
                <w:szCs w:val="20"/>
              </w:rPr>
              <w:t>Cím:</w:t>
            </w:r>
          </w:p>
        </w:tc>
        <w:tc>
          <w:tcPr>
            <w:tcW w:w="6164" w:type="dxa"/>
            <w:tcBorders>
              <w:top w:val="double" w:sz="4" w:space="0" w:color="auto"/>
              <w:right w:val="double" w:sz="4" w:space="0" w:color="auto"/>
            </w:tcBorders>
            <w:shd w:val="clear" w:color="auto" w:fill="548DD4"/>
          </w:tcPr>
          <w:p w:rsidR="00A776A8" w:rsidRPr="001A4D1B" w:rsidRDefault="00A776A8">
            <w:pPr>
              <w:rPr>
                <w:b/>
                <w:color w:val="FFFFFF"/>
                <w:sz w:val="20"/>
                <w:szCs w:val="20"/>
              </w:rPr>
            </w:pPr>
            <w:r w:rsidRPr="001A4D1B">
              <w:rPr>
                <w:b/>
                <w:color w:val="FFFFFF"/>
                <w:sz w:val="20"/>
                <w:szCs w:val="20"/>
              </w:rPr>
              <w:t>Villamosságtan I.</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Tárgykód:</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Pr>
                <w:i/>
                <w:sz w:val="20"/>
                <w:szCs w:val="20"/>
              </w:rPr>
              <w:t>IVB468ML</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Heti óraszám</w:t>
            </w:r>
            <w:r w:rsidRPr="001A4D1B">
              <w:rPr>
                <w:rStyle w:val="FootnoteReference"/>
                <w:sz w:val="20"/>
                <w:szCs w:val="20"/>
              </w:rPr>
              <w:footnoteReference w:id="1"/>
            </w:r>
            <w:r w:rsidRPr="001A4D1B">
              <w:rPr>
                <w:sz w:val="20"/>
                <w:szCs w:val="20"/>
              </w:rPr>
              <w:t>:</w:t>
            </w:r>
          </w:p>
        </w:tc>
        <w:tc>
          <w:tcPr>
            <w:tcW w:w="6164" w:type="dxa"/>
            <w:tcBorders>
              <w:right w:val="double" w:sz="4" w:space="0" w:color="auto"/>
            </w:tcBorders>
            <w:shd w:val="solid" w:color="DBE5F1" w:fill="C6D9F1"/>
          </w:tcPr>
          <w:p w:rsidR="00A776A8" w:rsidRPr="001A4D1B" w:rsidRDefault="00A776A8" w:rsidP="007651E0">
            <w:pPr>
              <w:jc w:val="center"/>
              <w:rPr>
                <w:i/>
                <w:sz w:val="20"/>
                <w:szCs w:val="20"/>
              </w:rPr>
            </w:pPr>
            <w:r w:rsidRPr="001A4D1B">
              <w:rPr>
                <w:i/>
                <w:sz w:val="20"/>
                <w:szCs w:val="20"/>
              </w:rPr>
              <w:t>2 ea, 2 gy, 0 lab</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Kreditpont: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5</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Szak(ok)/ típus</w:t>
            </w:r>
            <w:r w:rsidRPr="001A4D1B">
              <w:rPr>
                <w:rStyle w:val="FootnoteReference"/>
                <w:sz w:val="20"/>
                <w:szCs w:val="20"/>
              </w:rPr>
              <w:footnoteReference w:id="2"/>
            </w:r>
            <w:r w:rsidRPr="001A4D1B">
              <w:rPr>
                <w:sz w:val="20"/>
                <w:szCs w:val="20"/>
              </w:rPr>
              <w: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Villamosmérnök szak (BsC)/K</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Tagozat</w:t>
            </w:r>
            <w:r w:rsidRPr="001A4D1B">
              <w:rPr>
                <w:rStyle w:val="FootnoteReference"/>
                <w:sz w:val="20"/>
                <w:szCs w:val="20"/>
              </w:rPr>
              <w:footnoteReference w:id="3"/>
            </w:r>
            <w:r w:rsidRPr="001A4D1B">
              <w:rPr>
                <w:sz w:val="20"/>
                <w:szCs w:val="20"/>
              </w:rPr>
              <w: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Levelező</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Követelmény</w:t>
            </w:r>
            <w:r w:rsidRPr="001A4D1B">
              <w:rPr>
                <w:rStyle w:val="FootnoteReference"/>
                <w:sz w:val="20"/>
                <w:szCs w:val="20"/>
              </w:rPr>
              <w:footnoteReference w:id="4"/>
            </w:r>
            <w:r w:rsidRPr="001A4D1B">
              <w:rPr>
                <w:sz w:val="20"/>
                <w:szCs w:val="20"/>
              </w:rPr>
              <w: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V</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Meghirdetés féléve</w:t>
            </w:r>
            <w:r w:rsidRPr="001A4D1B">
              <w:rPr>
                <w:rStyle w:val="FootnoteReference"/>
                <w:sz w:val="20"/>
                <w:szCs w:val="20"/>
              </w:rPr>
              <w:footnoteReference w:id="5"/>
            </w:r>
            <w:r w:rsidRPr="001A4D1B">
              <w:rPr>
                <w:sz w:val="20"/>
                <w:szCs w:val="20"/>
              </w:rPr>
              <w: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1.</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Nyelve:</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Magyar</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Előzetes követelmény(ek):</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Oktató tanszék(ek)</w:t>
            </w:r>
            <w:r w:rsidRPr="001A4D1B">
              <w:rPr>
                <w:rStyle w:val="FootnoteReference"/>
                <w:sz w:val="20"/>
                <w:szCs w:val="20"/>
              </w:rPr>
              <w:footnoteReference w:id="6"/>
            </w:r>
            <w:r w:rsidRPr="001A4D1B">
              <w:rPr>
                <w:sz w:val="20"/>
                <w:szCs w:val="20"/>
              </w:rPr>
              <w:t>:</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Villamos Hálózatok tanszék</w:t>
            </w:r>
          </w:p>
        </w:tc>
      </w:tr>
      <w:tr w:rsidR="00A776A8" w:rsidRPr="001A4D1B" w:rsidTr="009A3229">
        <w:tc>
          <w:tcPr>
            <w:tcW w:w="2908" w:type="dxa"/>
            <w:tcBorders>
              <w:left w:val="double" w:sz="4" w:space="0" w:color="auto"/>
            </w:tcBorders>
            <w:shd w:val="solid" w:color="00B0F0" w:fill="66CCFF"/>
          </w:tcPr>
          <w:p w:rsidR="00A776A8" w:rsidRPr="001A4D1B" w:rsidRDefault="00A776A8">
            <w:pPr>
              <w:rPr>
                <w:sz w:val="20"/>
                <w:szCs w:val="20"/>
              </w:rPr>
            </w:pPr>
            <w:r w:rsidRPr="001A4D1B">
              <w:rPr>
                <w:sz w:val="20"/>
                <w:szCs w:val="20"/>
              </w:rPr>
              <w:t>Tárgyfelelős:</w:t>
            </w:r>
          </w:p>
        </w:tc>
        <w:tc>
          <w:tcPr>
            <w:tcW w:w="6164" w:type="dxa"/>
            <w:tcBorders>
              <w:right w:val="double" w:sz="4" w:space="0" w:color="auto"/>
            </w:tcBorders>
            <w:shd w:val="solid" w:color="DBE5F1" w:fill="C6D9F1"/>
          </w:tcPr>
          <w:p w:rsidR="00A776A8" w:rsidRPr="001A4D1B" w:rsidRDefault="00A776A8" w:rsidP="009A3229">
            <w:pPr>
              <w:jc w:val="center"/>
              <w:rPr>
                <w:i/>
                <w:sz w:val="20"/>
                <w:szCs w:val="20"/>
              </w:rPr>
            </w:pPr>
            <w:r w:rsidRPr="001A4D1B">
              <w:rPr>
                <w:i/>
                <w:sz w:val="20"/>
                <w:szCs w:val="20"/>
              </w:rPr>
              <w:t>Dr. Gyurcsek István</w:t>
            </w:r>
          </w:p>
        </w:tc>
      </w:tr>
      <w:tr w:rsidR="00A776A8" w:rsidRPr="001A4D1B" w:rsidTr="009A3229">
        <w:tc>
          <w:tcPr>
            <w:tcW w:w="9072" w:type="dxa"/>
            <w:gridSpan w:val="2"/>
            <w:tcBorders>
              <w:left w:val="double" w:sz="4" w:space="0" w:color="auto"/>
              <w:right w:val="double" w:sz="4" w:space="0" w:color="auto"/>
            </w:tcBorders>
            <w:shd w:val="clear" w:color="auto" w:fill="95B3D7"/>
          </w:tcPr>
          <w:p w:rsidR="00A776A8" w:rsidRPr="001A4D1B" w:rsidRDefault="00A776A8" w:rsidP="00BE417D">
            <w:pPr>
              <w:rPr>
                <w:sz w:val="20"/>
                <w:szCs w:val="20"/>
              </w:rPr>
            </w:pPr>
            <w:r w:rsidRPr="001A4D1B">
              <w:rPr>
                <w:b/>
                <w:sz w:val="20"/>
                <w:szCs w:val="20"/>
              </w:rPr>
              <w:t>Célkitűzése:</w:t>
            </w:r>
          </w:p>
          <w:p w:rsidR="00A776A8" w:rsidRPr="001A4D1B" w:rsidRDefault="00A776A8" w:rsidP="00BE417D">
            <w:pPr>
              <w:jc w:val="both"/>
              <w:rPr>
                <w:sz w:val="20"/>
                <w:szCs w:val="20"/>
              </w:rPr>
            </w:pPr>
            <w:r w:rsidRPr="001A4D1B">
              <w:rPr>
                <w:sz w:val="20"/>
                <w:szCs w:val="20"/>
              </w:rPr>
              <w:t>A villamos hálózatok számításával kapcsolatos fizikai mennyiségek és törvények ismertetése. A villamos hálózatok strukturális és építőelemeinek megismerését követően az időben állandó forrás mennyiségekkel táplált hálózatok számításának elsajátítása.</w:t>
            </w:r>
          </w:p>
        </w:tc>
      </w:tr>
      <w:tr w:rsidR="00A776A8" w:rsidRPr="001A4D1B" w:rsidTr="009A3229">
        <w:tc>
          <w:tcPr>
            <w:tcW w:w="9072" w:type="dxa"/>
            <w:gridSpan w:val="2"/>
            <w:tcBorders>
              <w:left w:val="double" w:sz="4" w:space="0" w:color="auto"/>
              <w:bottom w:val="double" w:sz="4" w:space="0" w:color="auto"/>
              <w:right w:val="double" w:sz="4" w:space="0" w:color="auto"/>
            </w:tcBorders>
            <w:shd w:val="clear" w:color="auto" w:fill="DBE5F1"/>
          </w:tcPr>
          <w:p w:rsidR="00A776A8" w:rsidRPr="001A4D1B" w:rsidRDefault="00A776A8" w:rsidP="00BE417D">
            <w:pPr>
              <w:pStyle w:val="Default"/>
              <w:spacing w:after="40"/>
              <w:jc w:val="both"/>
              <w:rPr>
                <w:sz w:val="20"/>
                <w:szCs w:val="20"/>
              </w:rPr>
            </w:pPr>
            <w:r w:rsidRPr="00033BA0">
              <w:rPr>
                <w:b/>
                <w:sz w:val="20"/>
                <w:szCs w:val="20"/>
              </w:rPr>
              <w:t xml:space="preserve">Rövid leírás: </w:t>
            </w:r>
            <w:r>
              <w:rPr>
                <w:sz w:val="20"/>
                <w:szCs w:val="20"/>
              </w:rPr>
              <w:t>Cél a</w:t>
            </w:r>
            <w:r w:rsidRPr="00033BA0">
              <w:rPr>
                <w:sz w:val="20"/>
                <w:szCs w:val="20"/>
              </w:rPr>
              <w:t xml:space="preserve"> villamos </w:t>
            </w:r>
            <w:r>
              <w:rPr>
                <w:sz w:val="20"/>
                <w:szCs w:val="20"/>
              </w:rPr>
              <w:t>és mágneses tér legalapvetőbb törvényszerűségeinek, valamint lineáris időben invariáns villamos hálózatok jellemzőinek, törvényeinek és számítási módszereinek elsajátítása. Ezen belül a kurzus az elektromágneses tér alaptörvényeinek bemutatását követően foglalkozik koncentrált paraméteres villamos hálózati modellezéssel, k</w:t>
            </w:r>
            <w:r w:rsidRPr="00033BA0">
              <w:rPr>
                <w:sz w:val="20"/>
                <w:szCs w:val="20"/>
              </w:rPr>
              <w:t>étpólus elméle</w:t>
            </w:r>
            <w:r>
              <w:rPr>
                <w:sz w:val="20"/>
                <w:szCs w:val="20"/>
              </w:rPr>
              <w:t>ti és h</w:t>
            </w:r>
            <w:r w:rsidRPr="00033BA0">
              <w:rPr>
                <w:sz w:val="20"/>
                <w:szCs w:val="20"/>
              </w:rPr>
              <w:t>álózat topológi</w:t>
            </w:r>
            <w:r>
              <w:rPr>
                <w:sz w:val="20"/>
                <w:szCs w:val="20"/>
              </w:rPr>
              <w:t>ai alapokkal, valamint ismerteti a h</w:t>
            </w:r>
            <w:r w:rsidRPr="00033BA0">
              <w:rPr>
                <w:sz w:val="20"/>
                <w:szCs w:val="20"/>
              </w:rPr>
              <w:t xml:space="preserve">álózat </w:t>
            </w:r>
            <w:r>
              <w:rPr>
                <w:sz w:val="20"/>
                <w:szCs w:val="20"/>
              </w:rPr>
              <w:t xml:space="preserve">analízis gyakorlatban használatos </w:t>
            </w:r>
            <w:r w:rsidRPr="00033BA0">
              <w:rPr>
                <w:sz w:val="20"/>
                <w:szCs w:val="20"/>
              </w:rPr>
              <w:t>számítási eljárás</w:t>
            </w:r>
            <w:r>
              <w:rPr>
                <w:sz w:val="20"/>
                <w:szCs w:val="20"/>
              </w:rPr>
              <w:t>ait és módszereit</w:t>
            </w:r>
            <w:r w:rsidRPr="00033BA0">
              <w:rPr>
                <w:sz w:val="20"/>
                <w:szCs w:val="20"/>
              </w:rPr>
              <w:t xml:space="preserve"> lineáris, invariáns kétpólusokból felépített hálózatok</w:t>
            </w:r>
            <w:r>
              <w:rPr>
                <w:sz w:val="20"/>
                <w:szCs w:val="20"/>
              </w:rPr>
              <w:t xml:space="preserve"> esetén</w:t>
            </w:r>
            <w:r w:rsidRPr="00033BA0">
              <w:rPr>
                <w:sz w:val="20"/>
                <w:szCs w:val="20"/>
              </w:rPr>
              <w:t xml:space="preserve">. </w:t>
            </w:r>
            <w:r>
              <w:rPr>
                <w:sz w:val="20"/>
                <w:szCs w:val="20"/>
              </w:rPr>
              <w:t>A kurzus része áramköri nem állandósult állapotainak vizsgálata is, k</w:t>
            </w:r>
            <w:r w:rsidRPr="00BD140C">
              <w:rPr>
                <w:color w:val="auto"/>
                <w:sz w:val="20"/>
                <w:szCs w:val="20"/>
              </w:rPr>
              <w:t>apcsolási jelenségek</w:t>
            </w:r>
            <w:r>
              <w:rPr>
                <w:color w:val="auto"/>
                <w:sz w:val="20"/>
                <w:szCs w:val="20"/>
              </w:rPr>
              <w:t xml:space="preserve"> illetve egyenáramú tranziensek analízisével.</w:t>
            </w:r>
          </w:p>
        </w:tc>
      </w:tr>
      <w:tr w:rsidR="00A776A8" w:rsidRPr="001A4D1B" w:rsidTr="009A3229">
        <w:tc>
          <w:tcPr>
            <w:tcW w:w="9072" w:type="dxa"/>
            <w:gridSpan w:val="2"/>
            <w:tcBorders>
              <w:top w:val="double" w:sz="4" w:space="0" w:color="auto"/>
            </w:tcBorders>
            <w:shd w:val="clear" w:color="auto" w:fill="95B3D7"/>
          </w:tcPr>
          <w:p w:rsidR="00A776A8" w:rsidRPr="001A4D1B" w:rsidRDefault="00A776A8" w:rsidP="00BE417D">
            <w:pPr>
              <w:jc w:val="both"/>
              <w:rPr>
                <w:b/>
                <w:sz w:val="20"/>
                <w:szCs w:val="20"/>
              </w:rPr>
            </w:pPr>
            <w:r w:rsidRPr="001A4D1B">
              <w:rPr>
                <w:b/>
                <w:sz w:val="20"/>
                <w:szCs w:val="20"/>
              </w:rPr>
              <w:t>Oktatási módszer:</w:t>
            </w:r>
          </w:p>
          <w:p w:rsidR="00A776A8" w:rsidRPr="001A4D1B" w:rsidRDefault="00A776A8" w:rsidP="00BE417D">
            <w:pPr>
              <w:jc w:val="both"/>
              <w:rPr>
                <w:b/>
                <w:sz w:val="20"/>
                <w:szCs w:val="20"/>
              </w:rPr>
            </w:pPr>
            <w:r w:rsidRPr="001A4D1B">
              <w:rPr>
                <w:sz w:val="20"/>
                <w:szCs w:val="20"/>
              </w:rPr>
              <w:t>Előadáson frontális oktatás, gyakorlatokon közös feladatmegoldás, önálló felkészülést segítő multimédiás tananyagok biztosítása a hallgatók számára.</w:t>
            </w:r>
          </w:p>
        </w:tc>
      </w:tr>
      <w:tr w:rsidR="00A776A8" w:rsidRPr="001A4D1B" w:rsidTr="009A3229">
        <w:tc>
          <w:tcPr>
            <w:tcW w:w="9072" w:type="dxa"/>
            <w:gridSpan w:val="2"/>
            <w:shd w:val="clear" w:color="auto" w:fill="DBE5F1"/>
          </w:tcPr>
          <w:p w:rsidR="00A776A8" w:rsidRPr="001A4D1B" w:rsidRDefault="00A776A8" w:rsidP="0076465C">
            <w:pPr>
              <w:rPr>
                <w:b/>
                <w:sz w:val="20"/>
                <w:szCs w:val="20"/>
              </w:rPr>
            </w:pPr>
            <w:r w:rsidRPr="001A4D1B">
              <w:rPr>
                <w:b/>
                <w:sz w:val="20"/>
                <w:szCs w:val="20"/>
              </w:rPr>
              <w:t>Követelmények a szorgalmi időszakban:</w:t>
            </w:r>
          </w:p>
          <w:p w:rsidR="00A776A8" w:rsidRPr="001A4D1B" w:rsidRDefault="00A776A8" w:rsidP="00FA7825">
            <w:pPr>
              <w:tabs>
                <w:tab w:val="center" w:pos="7088"/>
              </w:tabs>
              <w:jc w:val="both"/>
              <w:rPr>
                <w:sz w:val="20"/>
                <w:szCs w:val="20"/>
              </w:rPr>
            </w:pPr>
            <w:r>
              <w:rPr>
                <w:sz w:val="20"/>
                <w:szCs w:val="20"/>
              </w:rPr>
              <w:t>Kiadott otthoni feladat eredményes megoldása és határidőn belüli benyújtása</w:t>
            </w:r>
            <w:r w:rsidRPr="001A4D1B">
              <w:rPr>
                <w:sz w:val="20"/>
                <w:szCs w:val="20"/>
              </w:rPr>
              <w:t xml:space="preserve">, a </w:t>
            </w:r>
            <w:r>
              <w:rPr>
                <w:sz w:val="20"/>
                <w:szCs w:val="20"/>
              </w:rPr>
              <w:t>konzultáció</w:t>
            </w:r>
            <w:r w:rsidRPr="001A4D1B">
              <w:rPr>
                <w:sz w:val="20"/>
                <w:szCs w:val="20"/>
              </w:rPr>
              <w:t>k látogatása.</w:t>
            </w:r>
          </w:p>
        </w:tc>
      </w:tr>
      <w:tr w:rsidR="00A776A8" w:rsidRPr="001A4D1B" w:rsidTr="009A3229">
        <w:tc>
          <w:tcPr>
            <w:tcW w:w="9072" w:type="dxa"/>
            <w:gridSpan w:val="2"/>
            <w:shd w:val="clear" w:color="auto" w:fill="95B3D7"/>
          </w:tcPr>
          <w:p w:rsidR="00A776A8" w:rsidRPr="001A4D1B" w:rsidRDefault="00A776A8" w:rsidP="0056043D">
            <w:pPr>
              <w:rPr>
                <w:b/>
                <w:sz w:val="20"/>
                <w:szCs w:val="20"/>
              </w:rPr>
            </w:pPr>
            <w:r w:rsidRPr="001A4D1B">
              <w:rPr>
                <w:b/>
                <w:sz w:val="20"/>
                <w:szCs w:val="20"/>
              </w:rPr>
              <w:t>Követelmények a vizsgaidőszakban:</w:t>
            </w:r>
          </w:p>
        </w:tc>
      </w:tr>
      <w:tr w:rsidR="00A776A8" w:rsidRPr="001A4D1B" w:rsidTr="009A3229">
        <w:tc>
          <w:tcPr>
            <w:tcW w:w="9072" w:type="dxa"/>
            <w:gridSpan w:val="2"/>
            <w:shd w:val="clear" w:color="auto" w:fill="DBE5F1"/>
          </w:tcPr>
          <w:p w:rsidR="00A776A8" w:rsidRPr="001A4D1B" w:rsidRDefault="00A776A8">
            <w:pPr>
              <w:rPr>
                <w:b/>
                <w:sz w:val="20"/>
                <w:szCs w:val="20"/>
              </w:rPr>
            </w:pPr>
            <w:r w:rsidRPr="001A4D1B">
              <w:rPr>
                <w:b/>
                <w:sz w:val="20"/>
                <w:szCs w:val="20"/>
              </w:rPr>
              <w:t>Pótlási lehetőségek:</w:t>
            </w:r>
          </w:p>
          <w:p w:rsidR="00A776A8" w:rsidRPr="001A4D1B" w:rsidRDefault="00A776A8" w:rsidP="00FA7825">
            <w:pPr>
              <w:rPr>
                <w:sz w:val="20"/>
                <w:szCs w:val="20"/>
              </w:rPr>
            </w:pPr>
            <w:r w:rsidRPr="001A4D1B">
              <w:rPr>
                <w:sz w:val="20"/>
                <w:szCs w:val="20"/>
              </w:rPr>
              <w:t xml:space="preserve">A </w:t>
            </w:r>
            <w:r>
              <w:rPr>
                <w:sz w:val="20"/>
                <w:szCs w:val="20"/>
              </w:rPr>
              <w:t>konzultációkról</w:t>
            </w:r>
            <w:r w:rsidRPr="001A4D1B">
              <w:rPr>
                <w:sz w:val="20"/>
                <w:szCs w:val="20"/>
              </w:rPr>
              <w:t xml:space="preserve"> való hiányzás nem pótolható, az ellenőrző dolgozatok a félév végén pótolhatók.</w:t>
            </w:r>
          </w:p>
        </w:tc>
      </w:tr>
      <w:tr w:rsidR="00A776A8" w:rsidRPr="001A4D1B" w:rsidTr="009A3229">
        <w:tc>
          <w:tcPr>
            <w:tcW w:w="9072" w:type="dxa"/>
            <w:gridSpan w:val="2"/>
            <w:shd w:val="clear" w:color="auto" w:fill="95B3D7"/>
          </w:tcPr>
          <w:p w:rsidR="00A776A8" w:rsidRPr="001A4D1B" w:rsidRDefault="00A776A8">
            <w:pPr>
              <w:rPr>
                <w:b/>
                <w:sz w:val="20"/>
                <w:szCs w:val="20"/>
              </w:rPr>
            </w:pPr>
            <w:r w:rsidRPr="001A4D1B">
              <w:rPr>
                <w:b/>
                <w:sz w:val="20"/>
                <w:szCs w:val="20"/>
              </w:rPr>
              <w:t>Konzultációs lehetőségek:</w:t>
            </w:r>
          </w:p>
          <w:p w:rsidR="00A776A8" w:rsidRPr="001A4D1B" w:rsidRDefault="00A776A8" w:rsidP="00FA7825">
            <w:pPr>
              <w:rPr>
                <w:sz w:val="20"/>
                <w:szCs w:val="20"/>
              </w:rPr>
            </w:pPr>
            <w:r w:rsidRPr="001A4D1B">
              <w:rPr>
                <w:sz w:val="20"/>
                <w:szCs w:val="20"/>
              </w:rPr>
              <w:t xml:space="preserve">A </w:t>
            </w:r>
            <w:r>
              <w:rPr>
                <w:sz w:val="20"/>
                <w:szCs w:val="20"/>
              </w:rPr>
              <w:t>kurzus</w:t>
            </w:r>
            <w:r w:rsidRPr="001A4D1B">
              <w:rPr>
                <w:sz w:val="20"/>
                <w:szCs w:val="20"/>
              </w:rPr>
              <w:t xml:space="preserve"> anyagából előadó által szervezetten, csoportosan.</w:t>
            </w:r>
          </w:p>
        </w:tc>
      </w:tr>
      <w:tr w:rsidR="00A776A8" w:rsidRPr="001A4D1B" w:rsidTr="009A3229">
        <w:tc>
          <w:tcPr>
            <w:tcW w:w="9072" w:type="dxa"/>
            <w:gridSpan w:val="2"/>
            <w:shd w:val="clear" w:color="auto" w:fill="DBE5F1"/>
          </w:tcPr>
          <w:p w:rsidR="00A776A8" w:rsidRDefault="00A776A8">
            <w:pPr>
              <w:rPr>
                <w:b/>
                <w:sz w:val="20"/>
                <w:szCs w:val="20"/>
              </w:rPr>
            </w:pPr>
            <w:r w:rsidRPr="001A4D1B">
              <w:rPr>
                <w:b/>
                <w:sz w:val="20"/>
                <w:szCs w:val="20"/>
              </w:rPr>
              <w:t>Jegyzet, tankönyv, felhasználható irodalom:</w:t>
            </w:r>
          </w:p>
          <w:p w:rsidR="00A776A8" w:rsidRPr="005E477A" w:rsidRDefault="00A776A8" w:rsidP="008248A9">
            <w:pPr>
              <w:pStyle w:val="B-txt"/>
              <w:numPr>
                <w:ilvl w:val="0"/>
                <w:numId w:val="21"/>
              </w:numPr>
              <w:spacing w:before="0" w:after="0"/>
              <w:jc w:val="left"/>
              <w:rPr>
                <w:szCs w:val="22"/>
              </w:rPr>
            </w:pPr>
            <w:r w:rsidRPr="005E477A">
              <w:t>Dr. Gyurcsek – Dr. Elmer: Theories in Electric Circuits, GlobeEdit, 2016</w:t>
            </w:r>
            <w:r w:rsidRPr="005E477A">
              <w:br/>
              <w:t>ISBN:978-3-330-71341-3</w:t>
            </w:r>
          </w:p>
          <w:p w:rsidR="00A776A8" w:rsidRDefault="00A776A8" w:rsidP="008248A9">
            <w:pPr>
              <w:pStyle w:val="B-txt"/>
              <w:numPr>
                <w:ilvl w:val="0"/>
                <w:numId w:val="21"/>
              </w:numPr>
              <w:spacing w:before="0" w:after="0"/>
              <w:jc w:val="left"/>
              <w:rPr>
                <w:b/>
              </w:rPr>
            </w:pPr>
            <w:r w:rsidRPr="005E477A">
              <w:t>Ch. Alexander, M. Sadiku: Fundamentals of Electric Circuits, 6th Ed., McGraw Hill NY 2016</w:t>
            </w:r>
            <w:r w:rsidRPr="005E477A">
              <w:br/>
              <w:t>ISBN: 978-0078028229</w:t>
            </w:r>
          </w:p>
          <w:p w:rsidR="00A776A8" w:rsidRPr="008248A9" w:rsidRDefault="00A776A8" w:rsidP="00FA7825">
            <w:pPr>
              <w:pStyle w:val="B-txt"/>
              <w:numPr>
                <w:ilvl w:val="0"/>
                <w:numId w:val="21"/>
              </w:numPr>
              <w:spacing w:before="0" w:after="0"/>
              <w:jc w:val="left"/>
              <w:rPr>
                <w:b/>
              </w:rPr>
            </w:pPr>
            <w:r w:rsidRPr="005E477A">
              <w:t>http://gyurcsekportal.hu/mik.html</w:t>
            </w:r>
          </w:p>
        </w:tc>
      </w:tr>
    </w:tbl>
    <w:p w:rsidR="00A776A8" w:rsidRPr="001A4D1B" w:rsidRDefault="00A776A8">
      <w:pPr>
        <w:rPr>
          <w:sz w:val="20"/>
          <w:szCs w:val="20"/>
        </w:rPr>
      </w:pPr>
    </w:p>
    <w:p w:rsidR="00A776A8" w:rsidRPr="001A4D1B" w:rsidRDefault="00A776A8">
      <w:pPr>
        <w:rPr>
          <w:sz w:val="20"/>
          <w:szCs w:val="20"/>
        </w:rPr>
      </w:pPr>
      <w:r w:rsidRPr="001A4D1B">
        <w:rPr>
          <w:sz w:val="20"/>
          <w:szCs w:val="20"/>
        </w:rPr>
        <w:t>Tantárgykurzusok a 201</w:t>
      </w:r>
      <w:r>
        <w:rPr>
          <w:sz w:val="20"/>
          <w:szCs w:val="20"/>
        </w:rPr>
        <w:t>7</w:t>
      </w:r>
      <w:r w:rsidRPr="001A4D1B">
        <w:rPr>
          <w:sz w:val="20"/>
          <w:szCs w:val="20"/>
        </w:rPr>
        <w:t>/201</w:t>
      </w:r>
      <w:r>
        <w:rPr>
          <w:sz w:val="20"/>
          <w:szCs w:val="20"/>
        </w:rPr>
        <w:t>8</w:t>
      </w:r>
      <w:r w:rsidRPr="001A4D1B">
        <w:rPr>
          <w:sz w:val="20"/>
          <w:szCs w:val="20"/>
        </w:rPr>
        <w:t>. tanév 1. félévében: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3800"/>
        <w:gridCol w:w="1208"/>
        <w:gridCol w:w="1066"/>
        <w:gridCol w:w="1790"/>
      </w:tblGrid>
      <w:tr w:rsidR="00A776A8" w:rsidRPr="001A4D1B" w:rsidTr="009A3229">
        <w:tc>
          <w:tcPr>
            <w:tcW w:w="1208" w:type="dxa"/>
            <w:shd w:val="clear" w:color="auto" w:fill="95B3D7"/>
          </w:tcPr>
          <w:p w:rsidR="00A776A8" w:rsidRPr="001A4D1B" w:rsidRDefault="00A776A8" w:rsidP="009A3229">
            <w:pPr>
              <w:jc w:val="center"/>
              <w:rPr>
                <w:sz w:val="20"/>
                <w:szCs w:val="20"/>
              </w:rPr>
            </w:pPr>
            <w:r w:rsidRPr="001A4D1B">
              <w:rPr>
                <w:sz w:val="20"/>
                <w:szCs w:val="20"/>
              </w:rPr>
              <w:t>Tárgy-kurzus típus</w:t>
            </w:r>
          </w:p>
        </w:tc>
        <w:tc>
          <w:tcPr>
            <w:tcW w:w="3800" w:type="dxa"/>
            <w:shd w:val="clear" w:color="auto" w:fill="95B3D7"/>
          </w:tcPr>
          <w:p w:rsidR="00A776A8" w:rsidRPr="001A4D1B" w:rsidRDefault="00A776A8" w:rsidP="009A3229">
            <w:pPr>
              <w:jc w:val="center"/>
              <w:rPr>
                <w:sz w:val="20"/>
                <w:szCs w:val="20"/>
              </w:rPr>
            </w:pPr>
            <w:r w:rsidRPr="001A4D1B">
              <w:rPr>
                <w:sz w:val="20"/>
                <w:szCs w:val="20"/>
              </w:rPr>
              <w:t>Oktató(k)</w:t>
            </w:r>
          </w:p>
        </w:tc>
        <w:tc>
          <w:tcPr>
            <w:tcW w:w="1208" w:type="dxa"/>
            <w:shd w:val="clear" w:color="auto" w:fill="95B3D7"/>
          </w:tcPr>
          <w:p w:rsidR="00A776A8" w:rsidRPr="001A4D1B" w:rsidRDefault="00A776A8" w:rsidP="009A3229">
            <w:pPr>
              <w:jc w:val="center"/>
              <w:rPr>
                <w:sz w:val="20"/>
                <w:szCs w:val="20"/>
              </w:rPr>
            </w:pPr>
            <w:r w:rsidRPr="001A4D1B">
              <w:rPr>
                <w:sz w:val="20"/>
                <w:szCs w:val="20"/>
              </w:rPr>
              <w:t>Nap/idő</w:t>
            </w:r>
          </w:p>
        </w:tc>
        <w:tc>
          <w:tcPr>
            <w:tcW w:w="1066" w:type="dxa"/>
            <w:shd w:val="clear" w:color="auto" w:fill="95B3D7"/>
          </w:tcPr>
          <w:p w:rsidR="00A776A8" w:rsidRPr="001A4D1B" w:rsidRDefault="00A776A8" w:rsidP="009A3229">
            <w:pPr>
              <w:jc w:val="center"/>
              <w:rPr>
                <w:sz w:val="20"/>
                <w:szCs w:val="20"/>
              </w:rPr>
            </w:pPr>
            <w:r w:rsidRPr="001A4D1B">
              <w:rPr>
                <w:sz w:val="20"/>
                <w:szCs w:val="20"/>
              </w:rPr>
              <w:t>Hely</w:t>
            </w:r>
          </w:p>
        </w:tc>
        <w:tc>
          <w:tcPr>
            <w:tcW w:w="1790" w:type="dxa"/>
            <w:shd w:val="clear" w:color="auto" w:fill="95B3D7"/>
          </w:tcPr>
          <w:p w:rsidR="00A776A8" w:rsidRPr="001A4D1B" w:rsidRDefault="00A776A8" w:rsidP="009A3229">
            <w:pPr>
              <w:jc w:val="center"/>
              <w:rPr>
                <w:sz w:val="20"/>
                <w:szCs w:val="20"/>
              </w:rPr>
            </w:pPr>
            <w:r w:rsidRPr="001A4D1B">
              <w:rPr>
                <w:sz w:val="20"/>
                <w:szCs w:val="20"/>
              </w:rPr>
              <w:t>Megjegyzés</w:t>
            </w:r>
          </w:p>
        </w:tc>
      </w:tr>
      <w:tr w:rsidR="00A776A8" w:rsidRPr="001A4D1B" w:rsidTr="009A3229">
        <w:tc>
          <w:tcPr>
            <w:tcW w:w="1208" w:type="dxa"/>
            <w:shd w:val="clear" w:color="auto" w:fill="DBE5F1"/>
          </w:tcPr>
          <w:p w:rsidR="00A776A8" w:rsidRPr="001A4D1B" w:rsidRDefault="00A776A8" w:rsidP="00D46B36">
            <w:pPr>
              <w:rPr>
                <w:sz w:val="20"/>
                <w:szCs w:val="20"/>
              </w:rPr>
            </w:pPr>
            <w:r w:rsidRPr="001A4D1B">
              <w:rPr>
                <w:sz w:val="20"/>
                <w:szCs w:val="20"/>
              </w:rPr>
              <w:t>Előadás</w:t>
            </w:r>
          </w:p>
        </w:tc>
        <w:tc>
          <w:tcPr>
            <w:tcW w:w="3800" w:type="dxa"/>
            <w:shd w:val="clear" w:color="auto" w:fill="DBE5F1"/>
          </w:tcPr>
          <w:p w:rsidR="00A776A8" w:rsidRPr="001A4D1B" w:rsidRDefault="00A776A8" w:rsidP="00D46B36">
            <w:pPr>
              <w:rPr>
                <w:sz w:val="20"/>
                <w:szCs w:val="20"/>
              </w:rPr>
            </w:pPr>
            <w:r w:rsidRPr="001A4D1B">
              <w:rPr>
                <w:sz w:val="20"/>
                <w:szCs w:val="20"/>
              </w:rPr>
              <w:t>Dr. Gyurcsek István</w:t>
            </w:r>
          </w:p>
        </w:tc>
        <w:tc>
          <w:tcPr>
            <w:tcW w:w="1208" w:type="dxa"/>
            <w:shd w:val="clear" w:color="auto" w:fill="DBE5F1"/>
          </w:tcPr>
          <w:p w:rsidR="00A776A8" w:rsidRPr="001A4D1B" w:rsidRDefault="00A776A8" w:rsidP="00D46B36">
            <w:pPr>
              <w:rPr>
                <w:sz w:val="20"/>
                <w:szCs w:val="20"/>
              </w:rPr>
            </w:pPr>
          </w:p>
        </w:tc>
        <w:tc>
          <w:tcPr>
            <w:tcW w:w="1066" w:type="dxa"/>
            <w:shd w:val="clear" w:color="auto" w:fill="DBE5F1"/>
          </w:tcPr>
          <w:p w:rsidR="00A776A8" w:rsidRPr="001A4D1B" w:rsidRDefault="00A776A8" w:rsidP="00D46B36">
            <w:pPr>
              <w:rPr>
                <w:sz w:val="20"/>
                <w:szCs w:val="20"/>
              </w:rPr>
            </w:pPr>
          </w:p>
        </w:tc>
        <w:tc>
          <w:tcPr>
            <w:tcW w:w="1790" w:type="dxa"/>
            <w:shd w:val="clear" w:color="auto" w:fill="DBE5F1"/>
          </w:tcPr>
          <w:p w:rsidR="00A776A8" w:rsidRPr="001A4D1B" w:rsidRDefault="00A776A8">
            <w:pPr>
              <w:rPr>
                <w:sz w:val="20"/>
                <w:szCs w:val="20"/>
              </w:rPr>
            </w:pPr>
          </w:p>
        </w:tc>
      </w:tr>
      <w:tr w:rsidR="00A776A8" w:rsidRPr="001A4D1B" w:rsidTr="009A3229">
        <w:tc>
          <w:tcPr>
            <w:tcW w:w="1208" w:type="dxa"/>
            <w:shd w:val="clear" w:color="auto" w:fill="95B3D7"/>
          </w:tcPr>
          <w:p w:rsidR="00A776A8" w:rsidRPr="001A4D1B" w:rsidRDefault="00A776A8" w:rsidP="00F51DB8">
            <w:pPr>
              <w:rPr>
                <w:sz w:val="20"/>
                <w:szCs w:val="20"/>
              </w:rPr>
            </w:pPr>
            <w:r w:rsidRPr="001A4D1B">
              <w:rPr>
                <w:sz w:val="20"/>
                <w:szCs w:val="20"/>
              </w:rPr>
              <w:t>Gyakorlat</w:t>
            </w:r>
          </w:p>
        </w:tc>
        <w:tc>
          <w:tcPr>
            <w:tcW w:w="3800" w:type="dxa"/>
            <w:shd w:val="clear" w:color="auto" w:fill="95B3D7"/>
          </w:tcPr>
          <w:p w:rsidR="00A776A8" w:rsidRPr="001A4D1B" w:rsidRDefault="00A776A8" w:rsidP="00F51DB8">
            <w:pPr>
              <w:rPr>
                <w:sz w:val="20"/>
                <w:szCs w:val="20"/>
              </w:rPr>
            </w:pPr>
            <w:r w:rsidRPr="001A4D1B">
              <w:rPr>
                <w:sz w:val="20"/>
                <w:szCs w:val="20"/>
              </w:rPr>
              <w:t>Dr. Gyurcsek István</w:t>
            </w:r>
          </w:p>
        </w:tc>
        <w:tc>
          <w:tcPr>
            <w:tcW w:w="1208" w:type="dxa"/>
            <w:shd w:val="clear" w:color="auto" w:fill="95B3D7"/>
          </w:tcPr>
          <w:p w:rsidR="00A776A8" w:rsidRPr="001A4D1B" w:rsidRDefault="00A776A8" w:rsidP="00F51DB8">
            <w:pPr>
              <w:rPr>
                <w:sz w:val="20"/>
                <w:szCs w:val="20"/>
              </w:rPr>
            </w:pPr>
          </w:p>
        </w:tc>
        <w:tc>
          <w:tcPr>
            <w:tcW w:w="1066" w:type="dxa"/>
            <w:shd w:val="clear" w:color="auto" w:fill="95B3D7"/>
          </w:tcPr>
          <w:p w:rsidR="00A776A8" w:rsidRPr="001A4D1B" w:rsidRDefault="00A776A8" w:rsidP="00F51DB8">
            <w:pPr>
              <w:rPr>
                <w:sz w:val="20"/>
                <w:szCs w:val="20"/>
              </w:rPr>
            </w:pPr>
          </w:p>
        </w:tc>
        <w:tc>
          <w:tcPr>
            <w:tcW w:w="1790" w:type="dxa"/>
            <w:shd w:val="clear" w:color="auto" w:fill="95B3D7"/>
          </w:tcPr>
          <w:p w:rsidR="00A776A8" w:rsidRPr="001A4D1B" w:rsidRDefault="00A776A8">
            <w:pPr>
              <w:rPr>
                <w:sz w:val="20"/>
                <w:szCs w:val="20"/>
              </w:rPr>
            </w:pPr>
          </w:p>
        </w:tc>
      </w:tr>
    </w:tbl>
    <w:p w:rsidR="00A776A8" w:rsidRDefault="00A776A8">
      <w:pPr>
        <w:rPr>
          <w:sz w:val="20"/>
          <w:szCs w:val="20"/>
        </w:rPr>
      </w:pPr>
    </w:p>
    <w:p w:rsidR="00A776A8" w:rsidRDefault="00A776A8">
      <w:pPr>
        <w:rPr>
          <w:sz w:val="20"/>
          <w:szCs w:val="20"/>
        </w:rPr>
      </w:pPr>
      <w:r>
        <w:rPr>
          <w:sz w:val="20"/>
          <w:szCs w:val="20"/>
        </w:rPr>
        <w:br w:type="page"/>
      </w:r>
    </w:p>
    <w:p w:rsidR="00A776A8" w:rsidRPr="00914AA6" w:rsidRDefault="00A776A8" w:rsidP="00D865C4">
      <w:pPr>
        <w:rPr>
          <w:b/>
        </w:rPr>
      </w:pPr>
      <w:r w:rsidRPr="00914AA6">
        <w:rPr>
          <w:b/>
        </w:rPr>
        <w:t>Részletes tantárgyprogram</w:t>
      </w:r>
    </w:p>
    <w:p w:rsidR="00A776A8" w:rsidRDefault="00A776A8" w:rsidP="00D865C4">
      <w:pPr>
        <w:rPr>
          <w:rFonts w:ascii="Arial" w:hAnsi="Arial" w:cs="Arial"/>
          <w:sz w:val="20"/>
          <w:szCs w:val="20"/>
          <w:lang w:val="en-US"/>
        </w:rPr>
      </w:pPr>
    </w:p>
    <w:p w:rsidR="00A776A8" w:rsidRPr="00D865C4" w:rsidRDefault="00A776A8" w:rsidP="00D865C4">
      <w:pPr>
        <w:rPr>
          <w:rFonts w:ascii="Arial" w:hAnsi="Arial" w:cs="Arial"/>
          <w:b/>
          <w:sz w:val="20"/>
          <w:szCs w:val="20"/>
          <w:u w:val="single"/>
          <w:lang w:val="en-US"/>
        </w:rPr>
      </w:pPr>
      <w:r w:rsidRPr="00D865C4">
        <w:rPr>
          <w:rFonts w:ascii="Arial" w:hAnsi="Arial" w:cs="Arial"/>
          <w:b/>
          <w:sz w:val="20"/>
          <w:szCs w:val="20"/>
          <w:u w:val="single"/>
          <w:lang w:val="en-US"/>
        </w:rPr>
        <w:t>2. hét AZ ELEKTROMÁGNESES TÉR</w:t>
      </w:r>
    </w:p>
    <w:p w:rsidR="00A776A8" w:rsidRPr="00914AA6" w:rsidRDefault="00A776A8" w:rsidP="00D865C4">
      <w:pPr>
        <w:pStyle w:val="ListParagraph"/>
        <w:numPr>
          <w:ilvl w:val="0"/>
          <w:numId w:val="19"/>
        </w:numPr>
        <w:rPr>
          <w:rFonts w:ascii="Arial" w:hAnsi="Arial" w:cs="Arial"/>
          <w:sz w:val="20"/>
          <w:szCs w:val="20"/>
          <w:lang w:val="en-US"/>
        </w:rPr>
      </w:pPr>
      <w:r w:rsidRPr="00914AA6">
        <w:rPr>
          <w:rFonts w:ascii="Arial" w:hAnsi="Arial" w:cs="Arial"/>
          <w:sz w:val="20"/>
          <w:szCs w:val="20"/>
          <w:lang w:val="en-US"/>
        </w:rPr>
        <w:t>A villamos tér, mint vektortér (statikus villamos tér jellemzői, erőhatások a villamos térben, Gauss tétele, a villamos tér energiája, villamos tér és anyag kölcsönhatása, a villamos áramlási tér és jellemzői, Ohm törvényének és Kirchhoff törvényeinek elméleti alapja) (Számítási feladatok)</w:t>
      </w:r>
    </w:p>
    <w:p w:rsidR="00A776A8" w:rsidRPr="00914AA6" w:rsidRDefault="00A776A8" w:rsidP="00D865C4">
      <w:pPr>
        <w:pStyle w:val="ListParagraph"/>
        <w:numPr>
          <w:ilvl w:val="0"/>
          <w:numId w:val="19"/>
        </w:numPr>
        <w:rPr>
          <w:rFonts w:ascii="Arial" w:hAnsi="Arial" w:cs="Arial"/>
          <w:sz w:val="20"/>
          <w:szCs w:val="20"/>
          <w:lang w:val="en-US"/>
        </w:rPr>
      </w:pPr>
      <w:r w:rsidRPr="00914AA6">
        <w:rPr>
          <w:rFonts w:ascii="Arial" w:hAnsi="Arial" w:cs="Arial"/>
          <w:sz w:val="20"/>
          <w:szCs w:val="20"/>
          <w:lang w:val="en-US"/>
        </w:rPr>
        <w:t>A mágneses tér, mint vektortér (statikus és stacionárius mágneses tér energiaviszonyai, mágneses tér anyag jelenlétében, mozgási és nyugalmi indukció jelensége, önindukció és kölcsönös indukció fogalma, gerjesztési törvény, időben változó villamos és mágneses tér következményei, a terek közötti ok-okozati összefüggés)</w:t>
      </w:r>
    </w:p>
    <w:p w:rsidR="00A776A8" w:rsidRDefault="00A776A8" w:rsidP="00D865C4">
      <w:pPr>
        <w:rPr>
          <w:rFonts w:ascii="Arial" w:hAnsi="Arial" w:cs="Arial"/>
          <w:sz w:val="20"/>
          <w:szCs w:val="20"/>
          <w:lang w:val="en-US"/>
        </w:rPr>
      </w:pPr>
    </w:p>
    <w:p w:rsidR="00A776A8" w:rsidRPr="00D865C4" w:rsidRDefault="00A776A8" w:rsidP="00D865C4">
      <w:pPr>
        <w:rPr>
          <w:rFonts w:ascii="Arial" w:hAnsi="Arial" w:cs="Arial"/>
          <w:b/>
          <w:sz w:val="20"/>
          <w:szCs w:val="20"/>
          <w:u w:val="single"/>
          <w:lang w:val="en-US"/>
        </w:rPr>
      </w:pPr>
      <w:r w:rsidRPr="00D865C4">
        <w:rPr>
          <w:rFonts w:ascii="Arial" w:hAnsi="Arial" w:cs="Arial"/>
          <w:b/>
          <w:sz w:val="20"/>
          <w:szCs w:val="20"/>
          <w:u w:val="single"/>
          <w:lang w:val="en-US"/>
        </w:rPr>
        <w:t>6. hét EGYENÁRAMÚ (STATIKUS) HÁLÓZATOK 1</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Áramköri alapfogalmak és definíciók (villamos áramkörök építőelemei, ’kétpólus elmélet’:. kétpólus fogalma, csoportosítása, kétpólus karakterisztikák) (Számítási feladatok)</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Memrisztor (a hiányzó áramköri elem karakterisztikája, megvalósítása, gyakorlati alkalmazhatóságai)</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Villamos hálózatok alaptörvényei (Ohm törvénye, Kirchhoff 1-2 törvényei, összekapcsolási kényszerek: a hálózati egyenletek teljes és redukált rendszere, passzív és aktív részáramkörök ekvivalens transzformációi) (Számítási feladatok)</w:t>
      </w:r>
    </w:p>
    <w:p w:rsidR="00A776A8"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A villamos hálózat, mint rendszer (áramkörök osztályozása viselkedésük alapján, gráfelméleti alapok, áramkör topológia, csomópontok, hurkok, ágak, a hálózat regularitásának kérdése, Tellegen tétele, rendszerelméleti alapfogalmak, zárt és nyílt rendszerek)</w:t>
      </w:r>
    </w:p>
    <w:p w:rsidR="00A776A8" w:rsidRDefault="00A776A8" w:rsidP="00D865C4">
      <w:pPr>
        <w:rPr>
          <w:rFonts w:ascii="Arial" w:hAnsi="Arial" w:cs="Arial"/>
          <w:sz w:val="20"/>
          <w:szCs w:val="20"/>
          <w:lang w:val="en-US"/>
        </w:rPr>
      </w:pPr>
    </w:p>
    <w:p w:rsidR="00A776A8" w:rsidRPr="00D865C4" w:rsidRDefault="00A776A8" w:rsidP="00D865C4">
      <w:pPr>
        <w:rPr>
          <w:rFonts w:ascii="Arial" w:hAnsi="Arial" w:cs="Arial"/>
          <w:b/>
          <w:sz w:val="20"/>
          <w:szCs w:val="20"/>
          <w:u w:val="single"/>
          <w:lang w:val="en-US"/>
        </w:rPr>
      </w:pPr>
      <w:r w:rsidRPr="00D865C4">
        <w:rPr>
          <w:rFonts w:ascii="Arial" w:hAnsi="Arial" w:cs="Arial"/>
          <w:b/>
          <w:sz w:val="20"/>
          <w:szCs w:val="20"/>
          <w:u w:val="single"/>
          <w:lang w:val="en-US"/>
        </w:rPr>
        <w:t>10. hét EGYENÁRAMÚ (STATIKUS) HÁLÓZATOK 2</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A hálózatanalízis módszerei (csomóponti potenciálok és hurokáramok módszere, alkalmazási példák tranzisztorral) (Számítási feladatok)</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Villamos hálózati teóriák (hálózat linearitása, szuperpozíció tétele, forrás-transzformáció, Thevenin és Norton tétele, áramkör energia viszonyai, teljesítményillesztés) (Számítási feladatok)</w:t>
      </w:r>
    </w:p>
    <w:p w:rsidR="00A776A8" w:rsidRPr="00914AA6" w:rsidRDefault="00A776A8" w:rsidP="00D865C4">
      <w:pPr>
        <w:pStyle w:val="ListParagraph"/>
        <w:numPr>
          <w:ilvl w:val="0"/>
          <w:numId w:val="18"/>
        </w:numPr>
        <w:rPr>
          <w:rFonts w:ascii="Arial" w:hAnsi="Arial" w:cs="Arial"/>
          <w:sz w:val="20"/>
          <w:szCs w:val="20"/>
          <w:lang w:val="en-US"/>
        </w:rPr>
      </w:pPr>
      <w:r w:rsidRPr="00914AA6">
        <w:rPr>
          <w:rFonts w:ascii="Arial" w:hAnsi="Arial" w:cs="Arial"/>
          <w:sz w:val="20"/>
          <w:szCs w:val="20"/>
          <w:lang w:val="en-US"/>
        </w:rPr>
        <w:t>Műveleti erősítők (ideális műveleti erősítő, invertáló és nem invertáló alapkapcsolások, összegző, kivonó kapcsolások, kaszkádba kapcsolt műveleti erősítők) (Számítási feladatok)</w:t>
      </w:r>
    </w:p>
    <w:p w:rsidR="00A776A8" w:rsidRDefault="00A776A8" w:rsidP="00D865C4">
      <w:pPr>
        <w:rPr>
          <w:rFonts w:ascii="Arial" w:hAnsi="Arial" w:cs="Arial"/>
          <w:sz w:val="20"/>
          <w:szCs w:val="20"/>
          <w:lang w:val="en-US"/>
        </w:rPr>
      </w:pPr>
    </w:p>
    <w:p w:rsidR="00A776A8" w:rsidRPr="00D865C4" w:rsidRDefault="00A776A8" w:rsidP="00D865C4">
      <w:pPr>
        <w:rPr>
          <w:rFonts w:ascii="Arial" w:hAnsi="Arial" w:cs="Arial"/>
          <w:b/>
          <w:sz w:val="20"/>
          <w:szCs w:val="20"/>
          <w:u w:val="single"/>
          <w:lang w:val="en-US"/>
        </w:rPr>
      </w:pPr>
      <w:r w:rsidRPr="00D865C4">
        <w:rPr>
          <w:rFonts w:ascii="Arial" w:hAnsi="Arial" w:cs="Arial"/>
          <w:b/>
          <w:sz w:val="20"/>
          <w:szCs w:val="20"/>
          <w:u w:val="single"/>
          <w:lang w:val="en-US"/>
        </w:rPr>
        <w:t>13. hét A VÁLTAKOZÓÁRAMÚ ÁRAMKÖRÖK ALAPJAI 1</w:t>
      </w:r>
    </w:p>
    <w:p w:rsidR="00A776A8" w:rsidRPr="00914AA6" w:rsidRDefault="00A776A8" w:rsidP="00D865C4">
      <w:pPr>
        <w:pStyle w:val="ListParagraph"/>
        <w:numPr>
          <w:ilvl w:val="0"/>
          <w:numId w:val="17"/>
        </w:numPr>
        <w:rPr>
          <w:rFonts w:ascii="Arial" w:hAnsi="Arial" w:cs="Arial"/>
          <w:sz w:val="20"/>
          <w:szCs w:val="20"/>
          <w:lang w:val="en-US"/>
        </w:rPr>
      </w:pPr>
      <w:r w:rsidRPr="00914AA6">
        <w:rPr>
          <w:rFonts w:ascii="Arial" w:hAnsi="Arial" w:cs="Arial"/>
          <w:sz w:val="20"/>
          <w:szCs w:val="20"/>
          <w:lang w:val="en-US"/>
        </w:rPr>
        <w:t>Kapacitás és induktivitás (statikus és dinamikus viselkedésük, soros és párhuzamos kapcsolásuk, alkalmazási példák) (Számítási feladatok)</w:t>
      </w:r>
    </w:p>
    <w:p w:rsidR="00A776A8" w:rsidRPr="00914AA6" w:rsidRDefault="00A776A8" w:rsidP="00D865C4">
      <w:pPr>
        <w:pStyle w:val="ListParagraph"/>
        <w:numPr>
          <w:ilvl w:val="0"/>
          <w:numId w:val="17"/>
        </w:numPr>
        <w:rPr>
          <w:rFonts w:ascii="Arial" w:hAnsi="Arial" w:cs="Arial"/>
          <w:sz w:val="20"/>
          <w:szCs w:val="20"/>
          <w:lang w:val="en-US"/>
        </w:rPr>
      </w:pPr>
      <w:r w:rsidRPr="00914AA6">
        <w:rPr>
          <w:rFonts w:ascii="Arial" w:hAnsi="Arial" w:cs="Arial"/>
          <w:sz w:val="20"/>
          <w:szCs w:val="20"/>
          <w:lang w:val="en-US"/>
        </w:rPr>
        <w:t>Váltakozóáram az idő és fazor tartományban (szinuszosan változó jelek leírása, impedancia, admittancia bevezetése, Kirchhoff törvények a frekvencia tartományban, RLC elemek váltakozóáramú viselkedése) (Számítási feladatok)</w:t>
      </w:r>
    </w:p>
    <w:p w:rsidR="00A776A8" w:rsidRDefault="00A776A8" w:rsidP="00D865C4">
      <w:pPr>
        <w:rPr>
          <w:rFonts w:ascii="Arial" w:hAnsi="Arial" w:cs="Arial"/>
          <w:b/>
          <w:sz w:val="20"/>
          <w:szCs w:val="20"/>
          <w:u w:val="single"/>
          <w:lang w:val="en-US"/>
        </w:rPr>
      </w:pPr>
    </w:p>
    <w:p w:rsidR="00A776A8" w:rsidRPr="00D865C4" w:rsidRDefault="00A776A8" w:rsidP="00D865C4">
      <w:pPr>
        <w:rPr>
          <w:rFonts w:ascii="Arial" w:hAnsi="Arial" w:cs="Arial"/>
          <w:b/>
          <w:sz w:val="20"/>
          <w:szCs w:val="20"/>
          <w:u w:val="single"/>
          <w:lang w:val="en-US"/>
        </w:rPr>
      </w:pPr>
      <w:r w:rsidRPr="00D865C4">
        <w:rPr>
          <w:rFonts w:ascii="Arial" w:hAnsi="Arial" w:cs="Arial"/>
          <w:b/>
          <w:sz w:val="20"/>
          <w:szCs w:val="20"/>
          <w:u w:val="single"/>
          <w:lang w:val="en-US"/>
        </w:rPr>
        <w:t>1</w:t>
      </w:r>
      <w:r>
        <w:rPr>
          <w:rFonts w:ascii="Arial" w:hAnsi="Arial" w:cs="Arial"/>
          <w:b/>
          <w:sz w:val="20"/>
          <w:szCs w:val="20"/>
          <w:u w:val="single"/>
          <w:lang w:val="en-US"/>
        </w:rPr>
        <w:t>5</w:t>
      </w:r>
      <w:r w:rsidRPr="00D865C4">
        <w:rPr>
          <w:rFonts w:ascii="Arial" w:hAnsi="Arial" w:cs="Arial"/>
          <w:b/>
          <w:sz w:val="20"/>
          <w:szCs w:val="20"/>
          <w:u w:val="single"/>
          <w:lang w:val="en-US"/>
        </w:rPr>
        <w:t xml:space="preserve">. hét A VÁLTAKOZÓÁRAMÚ ÁRAMKÖRÖK ALAPJAI </w:t>
      </w:r>
      <w:r>
        <w:rPr>
          <w:rFonts w:ascii="Arial" w:hAnsi="Arial" w:cs="Arial"/>
          <w:b/>
          <w:sz w:val="20"/>
          <w:szCs w:val="20"/>
          <w:u w:val="single"/>
          <w:lang w:val="en-US"/>
        </w:rPr>
        <w:t>2</w:t>
      </w:r>
    </w:p>
    <w:p w:rsidR="00A776A8" w:rsidRPr="00914AA6" w:rsidRDefault="00A776A8" w:rsidP="00D865C4">
      <w:pPr>
        <w:pStyle w:val="ListParagraph"/>
        <w:numPr>
          <w:ilvl w:val="0"/>
          <w:numId w:val="17"/>
        </w:numPr>
        <w:rPr>
          <w:rFonts w:ascii="Arial" w:hAnsi="Arial" w:cs="Arial"/>
          <w:sz w:val="20"/>
          <w:szCs w:val="20"/>
          <w:lang w:val="en-US"/>
        </w:rPr>
      </w:pPr>
      <w:r w:rsidRPr="00914AA6">
        <w:rPr>
          <w:rFonts w:ascii="Arial" w:hAnsi="Arial" w:cs="Arial"/>
          <w:sz w:val="20"/>
          <w:szCs w:val="20"/>
          <w:lang w:val="en-US"/>
        </w:rPr>
        <w:t>Váltakozóáramú áramkör analízis (soros és párhuzamos RLC körök vizsgálata, feszültség-, és áramrezonancia, a hálózat analízis módszerei) (Számítási feladatok)</w:t>
      </w:r>
    </w:p>
    <w:p w:rsidR="00A776A8" w:rsidRPr="00914AA6" w:rsidRDefault="00A776A8" w:rsidP="00D865C4">
      <w:pPr>
        <w:pStyle w:val="ListParagraph"/>
        <w:numPr>
          <w:ilvl w:val="0"/>
          <w:numId w:val="17"/>
        </w:numPr>
        <w:rPr>
          <w:rFonts w:ascii="Arial" w:hAnsi="Arial" w:cs="Arial"/>
          <w:sz w:val="20"/>
          <w:szCs w:val="20"/>
          <w:lang w:val="en-US"/>
        </w:rPr>
      </w:pPr>
      <w:r w:rsidRPr="00914AA6">
        <w:rPr>
          <w:rFonts w:ascii="Arial" w:hAnsi="Arial" w:cs="Arial"/>
          <w:sz w:val="20"/>
          <w:szCs w:val="20"/>
          <w:lang w:val="en-US"/>
        </w:rPr>
        <w:t xml:space="preserve">Váltakozóáramú teljesítmény (pillanatnyi- és átlagteljesítmény, teljesítményillesztés, jellemző </w:t>
      </w:r>
      <w:bookmarkStart w:id="0" w:name="_GoBack"/>
      <w:bookmarkEnd w:id="0"/>
      <w:r w:rsidRPr="00914AA6">
        <w:rPr>
          <w:rFonts w:ascii="Arial" w:hAnsi="Arial" w:cs="Arial"/>
          <w:sz w:val="20"/>
          <w:szCs w:val="20"/>
          <w:lang w:val="en-US"/>
        </w:rPr>
        <w:t>középértékek, hatásos, meddő, látszólagos és komplex teljesítmény, Tellegen tétele, teljesítmény-tényező, fázisjavítás és energiaminőség) (Számítási feladatok)</w:t>
      </w:r>
    </w:p>
    <w:p w:rsidR="00A776A8" w:rsidRDefault="00A776A8" w:rsidP="00D865C4">
      <w:pPr>
        <w:rPr>
          <w:sz w:val="20"/>
          <w:szCs w:val="20"/>
        </w:rPr>
      </w:pPr>
    </w:p>
    <w:p w:rsidR="00A776A8" w:rsidRPr="001A4D1B" w:rsidRDefault="00A776A8" w:rsidP="00D865C4">
      <w:pPr>
        <w:rPr>
          <w:sz w:val="20"/>
          <w:szCs w:val="20"/>
        </w:rPr>
      </w:pPr>
    </w:p>
    <w:p w:rsidR="00A776A8" w:rsidRPr="001A4D1B" w:rsidRDefault="00A776A8">
      <w:pPr>
        <w:rPr>
          <w:sz w:val="20"/>
          <w:szCs w:val="20"/>
        </w:rPr>
      </w:pPr>
    </w:p>
    <w:sectPr w:rsidR="00A776A8" w:rsidRPr="001A4D1B" w:rsidSect="002F7751">
      <w:footerReference w:type="default" r:id="rId7"/>
      <w:pgSz w:w="11907" w:h="16840" w:code="9"/>
      <w:pgMar w:top="1418" w:right="1418" w:bottom="1418" w:left="1418" w:header="709" w:footer="709" w:gutter="0"/>
      <w:paperSrc w:first="15" w:other="15"/>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6A8" w:rsidRDefault="00A776A8">
      <w:r>
        <w:separator/>
      </w:r>
    </w:p>
  </w:endnote>
  <w:endnote w:type="continuationSeparator" w:id="0">
    <w:p w:rsidR="00A776A8" w:rsidRDefault="00A77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A8" w:rsidRPr="00092624" w:rsidRDefault="00A776A8">
    <w:pPr>
      <w:pStyle w:val="Footer"/>
      <w:rPr>
        <w:sz w:val="20"/>
        <w:szCs w:val="20"/>
      </w:rPr>
    </w:pPr>
    <w:r>
      <w:rPr>
        <w:sz w:val="20"/>
        <w:szCs w:val="20"/>
      </w:rPr>
      <w:t>Gyurcsek – Villamosságtan 1 (levelező)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6A8" w:rsidRDefault="00A776A8">
      <w:r>
        <w:separator/>
      </w:r>
    </w:p>
  </w:footnote>
  <w:footnote w:type="continuationSeparator" w:id="0">
    <w:p w:rsidR="00A776A8" w:rsidRDefault="00A776A8">
      <w:r>
        <w:continuationSeparator/>
      </w:r>
    </w:p>
  </w:footnote>
  <w:footnote w:id="1">
    <w:p w:rsidR="00A776A8" w:rsidRDefault="00A776A8">
      <w:pPr>
        <w:pStyle w:val="FootnoteText"/>
      </w:pPr>
      <w:r>
        <w:rPr>
          <w:rStyle w:val="FootnoteReference"/>
        </w:rPr>
        <w:footnoteRef/>
      </w:r>
      <w:r>
        <w:t xml:space="preserve"> Tárgykurzus típusok: ea – előadás, gy – gyakorlat, lab – labor</w:t>
      </w:r>
    </w:p>
  </w:footnote>
  <w:footnote w:id="2">
    <w:p w:rsidR="00A776A8" w:rsidRDefault="00A776A8">
      <w:pPr>
        <w:pStyle w:val="FootnoteText"/>
      </w:pPr>
      <w:r>
        <w:rPr>
          <w:rStyle w:val="FootnoteReference"/>
        </w:rPr>
        <w:footnoteRef/>
      </w:r>
      <w:r>
        <w:t xml:space="preserve"> K – kötelező, KV – kötelezően választható, SZ – szabadon választható (fakultatív) </w:t>
      </w:r>
    </w:p>
  </w:footnote>
  <w:footnote w:id="3">
    <w:p w:rsidR="00A776A8" w:rsidRDefault="00A776A8">
      <w:pPr>
        <w:pStyle w:val="FootnoteText"/>
      </w:pPr>
      <w:r>
        <w:rPr>
          <w:rStyle w:val="FootnoteReference"/>
        </w:rPr>
        <w:footnoteRef/>
      </w:r>
      <w:r>
        <w:t xml:space="preserve"> N – nappali, L – levelező, T – táv</w:t>
      </w:r>
    </w:p>
  </w:footnote>
  <w:footnote w:id="4">
    <w:p w:rsidR="00A776A8" w:rsidRDefault="00A776A8">
      <w:pPr>
        <w:pStyle w:val="FootnoteText"/>
      </w:pPr>
      <w:r>
        <w:rPr>
          <w:rStyle w:val="FootnoteReference"/>
        </w:rPr>
        <w:footnoteRef/>
      </w:r>
      <w:r>
        <w:t xml:space="preserve"> a – aláírás, f – félévközi jegy, v – vizsga, s – szigorlat</w:t>
      </w:r>
    </w:p>
  </w:footnote>
  <w:footnote w:id="5">
    <w:p w:rsidR="00A776A8" w:rsidRDefault="00A776A8">
      <w:pPr>
        <w:pStyle w:val="FootnoteText"/>
      </w:pPr>
      <w:r>
        <w:rPr>
          <w:rStyle w:val="FootnoteReference"/>
        </w:rPr>
        <w:footnoteRef/>
      </w:r>
      <w:r>
        <w:t xml:space="preserve"> os – őszi, ta – tavaszi</w:t>
      </w:r>
    </w:p>
  </w:footnote>
  <w:footnote w:id="6">
    <w:p w:rsidR="00A776A8" w:rsidRDefault="00A776A8">
      <w:pPr>
        <w:pStyle w:val="FootnoteText"/>
      </w:pPr>
      <w:r>
        <w:rPr>
          <w:rStyle w:val="FootnoteReference"/>
        </w:rPr>
        <w:footnoteRef/>
      </w:r>
      <w:r>
        <w:t xml:space="preserve"> Több tanszék esetén zárójelbe a terhelés várható százalékos megoszlása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F832D6"/>
    <w:lvl w:ilvl="0">
      <w:start w:val="1"/>
      <w:numFmt w:val="bullet"/>
      <w:lvlText w:val=""/>
      <w:lvlJc w:val="left"/>
      <w:pPr>
        <w:tabs>
          <w:tab w:val="num" w:pos="360"/>
        </w:tabs>
        <w:ind w:left="360" w:hanging="360"/>
      </w:pPr>
      <w:rPr>
        <w:rFonts w:ascii="Symbol" w:hAnsi="Symbol" w:hint="default"/>
      </w:rPr>
    </w:lvl>
  </w:abstractNum>
  <w:abstractNum w:abstractNumId="1">
    <w:nsid w:val="0D4721A2"/>
    <w:multiLevelType w:val="multilevel"/>
    <w:tmpl w:val="076037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45F3709"/>
    <w:multiLevelType w:val="hybridMultilevel"/>
    <w:tmpl w:val="23C4900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1AAB523D"/>
    <w:multiLevelType w:val="hybridMultilevel"/>
    <w:tmpl w:val="6234E5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D5F00BF"/>
    <w:multiLevelType w:val="hybridMultilevel"/>
    <w:tmpl w:val="AFF011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2A34426D"/>
    <w:multiLevelType w:val="hybridMultilevel"/>
    <w:tmpl w:val="003C78D6"/>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6">
    <w:nsid w:val="2E342ABA"/>
    <w:multiLevelType w:val="hybridMultilevel"/>
    <w:tmpl w:val="968C09F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7">
    <w:nsid w:val="2E7D2550"/>
    <w:multiLevelType w:val="hybridMultilevel"/>
    <w:tmpl w:val="4F04CC70"/>
    <w:lvl w:ilvl="0" w:tplc="6FA6C6B2">
      <w:start w:val="1"/>
      <w:numFmt w:val="bullet"/>
      <w:lvlText w:val="•"/>
      <w:lvlJc w:val="left"/>
      <w:pPr>
        <w:tabs>
          <w:tab w:val="num" w:pos="720"/>
        </w:tabs>
        <w:ind w:left="720" w:hanging="360"/>
      </w:pPr>
      <w:rPr>
        <w:rFonts w:ascii="Times New Roman" w:hAnsi="Times New Roman" w:hint="default"/>
      </w:rPr>
    </w:lvl>
    <w:lvl w:ilvl="1" w:tplc="4DAADE06" w:tentative="1">
      <w:start w:val="1"/>
      <w:numFmt w:val="bullet"/>
      <w:lvlText w:val="•"/>
      <w:lvlJc w:val="left"/>
      <w:pPr>
        <w:tabs>
          <w:tab w:val="num" w:pos="1440"/>
        </w:tabs>
        <w:ind w:left="1440" w:hanging="360"/>
      </w:pPr>
      <w:rPr>
        <w:rFonts w:ascii="Times New Roman" w:hAnsi="Times New Roman" w:hint="default"/>
      </w:rPr>
    </w:lvl>
    <w:lvl w:ilvl="2" w:tplc="398E484A" w:tentative="1">
      <w:start w:val="1"/>
      <w:numFmt w:val="bullet"/>
      <w:lvlText w:val="•"/>
      <w:lvlJc w:val="left"/>
      <w:pPr>
        <w:tabs>
          <w:tab w:val="num" w:pos="2160"/>
        </w:tabs>
        <w:ind w:left="2160" w:hanging="360"/>
      </w:pPr>
      <w:rPr>
        <w:rFonts w:ascii="Times New Roman" w:hAnsi="Times New Roman" w:hint="default"/>
      </w:rPr>
    </w:lvl>
    <w:lvl w:ilvl="3" w:tplc="AD16CC26" w:tentative="1">
      <w:start w:val="1"/>
      <w:numFmt w:val="bullet"/>
      <w:lvlText w:val="•"/>
      <w:lvlJc w:val="left"/>
      <w:pPr>
        <w:tabs>
          <w:tab w:val="num" w:pos="2880"/>
        </w:tabs>
        <w:ind w:left="2880" w:hanging="360"/>
      </w:pPr>
      <w:rPr>
        <w:rFonts w:ascii="Times New Roman" w:hAnsi="Times New Roman" w:hint="default"/>
      </w:rPr>
    </w:lvl>
    <w:lvl w:ilvl="4" w:tplc="42FC1F0A" w:tentative="1">
      <w:start w:val="1"/>
      <w:numFmt w:val="bullet"/>
      <w:lvlText w:val="•"/>
      <w:lvlJc w:val="left"/>
      <w:pPr>
        <w:tabs>
          <w:tab w:val="num" w:pos="3600"/>
        </w:tabs>
        <w:ind w:left="3600" w:hanging="360"/>
      </w:pPr>
      <w:rPr>
        <w:rFonts w:ascii="Times New Roman" w:hAnsi="Times New Roman" w:hint="default"/>
      </w:rPr>
    </w:lvl>
    <w:lvl w:ilvl="5" w:tplc="3810416A" w:tentative="1">
      <w:start w:val="1"/>
      <w:numFmt w:val="bullet"/>
      <w:lvlText w:val="•"/>
      <w:lvlJc w:val="left"/>
      <w:pPr>
        <w:tabs>
          <w:tab w:val="num" w:pos="4320"/>
        </w:tabs>
        <w:ind w:left="4320" w:hanging="360"/>
      </w:pPr>
      <w:rPr>
        <w:rFonts w:ascii="Times New Roman" w:hAnsi="Times New Roman" w:hint="default"/>
      </w:rPr>
    </w:lvl>
    <w:lvl w:ilvl="6" w:tplc="E1D2DE0E" w:tentative="1">
      <w:start w:val="1"/>
      <w:numFmt w:val="bullet"/>
      <w:lvlText w:val="•"/>
      <w:lvlJc w:val="left"/>
      <w:pPr>
        <w:tabs>
          <w:tab w:val="num" w:pos="5040"/>
        </w:tabs>
        <w:ind w:left="5040" w:hanging="360"/>
      </w:pPr>
      <w:rPr>
        <w:rFonts w:ascii="Times New Roman" w:hAnsi="Times New Roman" w:hint="default"/>
      </w:rPr>
    </w:lvl>
    <w:lvl w:ilvl="7" w:tplc="41F84646" w:tentative="1">
      <w:start w:val="1"/>
      <w:numFmt w:val="bullet"/>
      <w:lvlText w:val="•"/>
      <w:lvlJc w:val="left"/>
      <w:pPr>
        <w:tabs>
          <w:tab w:val="num" w:pos="5760"/>
        </w:tabs>
        <w:ind w:left="5760" w:hanging="360"/>
      </w:pPr>
      <w:rPr>
        <w:rFonts w:ascii="Times New Roman" w:hAnsi="Times New Roman" w:hint="default"/>
      </w:rPr>
    </w:lvl>
    <w:lvl w:ilvl="8" w:tplc="6598DD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9">
    <w:nsid w:val="4239428D"/>
    <w:multiLevelType w:val="hybridMultilevel"/>
    <w:tmpl w:val="C38C486E"/>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0">
    <w:nsid w:val="4C4F4022"/>
    <w:multiLevelType w:val="hybridMultilevel"/>
    <w:tmpl w:val="21D40D06"/>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
    <w:nsid w:val="4CFA6976"/>
    <w:multiLevelType w:val="hybridMultilevel"/>
    <w:tmpl w:val="53F67F4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2">
    <w:nsid w:val="55D34A88"/>
    <w:multiLevelType w:val="hybridMultilevel"/>
    <w:tmpl w:val="28245BE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3">
    <w:nsid w:val="58B85711"/>
    <w:multiLevelType w:val="hybridMultilevel"/>
    <w:tmpl w:val="F52AF5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63DE004A"/>
    <w:multiLevelType w:val="hybridMultilevel"/>
    <w:tmpl w:val="769C9C98"/>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5">
    <w:nsid w:val="65E07FF7"/>
    <w:multiLevelType w:val="hybridMultilevel"/>
    <w:tmpl w:val="FB92B28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6">
    <w:nsid w:val="6EB61E15"/>
    <w:multiLevelType w:val="hybridMultilevel"/>
    <w:tmpl w:val="A464349E"/>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7">
    <w:nsid w:val="753E0F0D"/>
    <w:multiLevelType w:val="hybridMultilevel"/>
    <w:tmpl w:val="3F40E6F0"/>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8">
    <w:nsid w:val="78B34D52"/>
    <w:multiLevelType w:val="hybridMultilevel"/>
    <w:tmpl w:val="ED22C16A"/>
    <w:lvl w:ilvl="0" w:tplc="6D8E70A4">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360"/>
        </w:tabs>
        <w:ind w:left="360" w:hanging="360"/>
      </w:pPr>
      <w:rPr>
        <w:rFonts w:ascii="Courier New" w:hAnsi="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0"/>
  </w:num>
  <w:num w:numId="3">
    <w:abstractNumId w:val="7"/>
  </w:num>
  <w:num w:numId="4">
    <w:abstractNumId w:val="17"/>
  </w:num>
  <w:num w:numId="5">
    <w:abstractNumId w:val="6"/>
  </w:num>
  <w:num w:numId="6">
    <w:abstractNumId w:val="11"/>
  </w:num>
  <w:num w:numId="7">
    <w:abstractNumId w:val="5"/>
  </w:num>
  <w:num w:numId="8">
    <w:abstractNumId w:val="14"/>
  </w:num>
  <w:num w:numId="9">
    <w:abstractNumId w:val="16"/>
  </w:num>
  <w:num w:numId="10">
    <w:abstractNumId w:val="18"/>
  </w:num>
  <w:num w:numId="11">
    <w:abstractNumId w:val="12"/>
  </w:num>
  <w:num w:numId="12">
    <w:abstractNumId w:val="15"/>
  </w:num>
  <w:num w:numId="13">
    <w:abstractNumId w:val="9"/>
  </w:num>
  <w:num w:numId="14">
    <w:abstractNumId w:val="10"/>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4"/>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7AB"/>
    <w:rsid w:val="00004A60"/>
    <w:rsid w:val="00015599"/>
    <w:rsid w:val="00033125"/>
    <w:rsid w:val="00033BA0"/>
    <w:rsid w:val="000461CC"/>
    <w:rsid w:val="00053865"/>
    <w:rsid w:val="00072A9B"/>
    <w:rsid w:val="00074DE9"/>
    <w:rsid w:val="00087CC9"/>
    <w:rsid w:val="00092624"/>
    <w:rsid w:val="000C57E8"/>
    <w:rsid w:val="000C6A9C"/>
    <w:rsid w:val="000F3A8B"/>
    <w:rsid w:val="000F3BA9"/>
    <w:rsid w:val="000F4418"/>
    <w:rsid w:val="000F595A"/>
    <w:rsid w:val="001242B5"/>
    <w:rsid w:val="00126EBF"/>
    <w:rsid w:val="00150BD8"/>
    <w:rsid w:val="00155573"/>
    <w:rsid w:val="001643D9"/>
    <w:rsid w:val="001A4D1B"/>
    <w:rsid w:val="001A546E"/>
    <w:rsid w:val="001C73D8"/>
    <w:rsid w:val="001D58DD"/>
    <w:rsid w:val="001D768E"/>
    <w:rsid w:val="001E1BF5"/>
    <w:rsid w:val="0020724A"/>
    <w:rsid w:val="002112C9"/>
    <w:rsid w:val="002134A2"/>
    <w:rsid w:val="00224708"/>
    <w:rsid w:val="002255AC"/>
    <w:rsid w:val="00243BB5"/>
    <w:rsid w:val="00245248"/>
    <w:rsid w:val="00253953"/>
    <w:rsid w:val="002735DE"/>
    <w:rsid w:val="00276764"/>
    <w:rsid w:val="002C13CC"/>
    <w:rsid w:val="002C4F2A"/>
    <w:rsid w:val="002C7F5A"/>
    <w:rsid w:val="002D37AB"/>
    <w:rsid w:val="002F7751"/>
    <w:rsid w:val="00305EED"/>
    <w:rsid w:val="00366B1A"/>
    <w:rsid w:val="0039478F"/>
    <w:rsid w:val="00394860"/>
    <w:rsid w:val="003A586B"/>
    <w:rsid w:val="003D265E"/>
    <w:rsid w:val="004020CD"/>
    <w:rsid w:val="00412C0E"/>
    <w:rsid w:val="00412C65"/>
    <w:rsid w:val="00414791"/>
    <w:rsid w:val="004155A6"/>
    <w:rsid w:val="00421B6F"/>
    <w:rsid w:val="004328DD"/>
    <w:rsid w:val="00442F24"/>
    <w:rsid w:val="00462344"/>
    <w:rsid w:val="00473E01"/>
    <w:rsid w:val="004A1F9C"/>
    <w:rsid w:val="004A2115"/>
    <w:rsid w:val="004A2AE9"/>
    <w:rsid w:val="004A5283"/>
    <w:rsid w:val="004B2DF4"/>
    <w:rsid w:val="004C28EA"/>
    <w:rsid w:val="004E6630"/>
    <w:rsid w:val="00514A29"/>
    <w:rsid w:val="00516361"/>
    <w:rsid w:val="0053050A"/>
    <w:rsid w:val="005308E3"/>
    <w:rsid w:val="0053457E"/>
    <w:rsid w:val="00541F39"/>
    <w:rsid w:val="005546FD"/>
    <w:rsid w:val="00554E80"/>
    <w:rsid w:val="0056043D"/>
    <w:rsid w:val="00562897"/>
    <w:rsid w:val="00580EBC"/>
    <w:rsid w:val="00593F71"/>
    <w:rsid w:val="005A7309"/>
    <w:rsid w:val="005B0422"/>
    <w:rsid w:val="005B1520"/>
    <w:rsid w:val="005C70BC"/>
    <w:rsid w:val="005E27AA"/>
    <w:rsid w:val="005E477A"/>
    <w:rsid w:val="006450BC"/>
    <w:rsid w:val="006515F0"/>
    <w:rsid w:val="00667F35"/>
    <w:rsid w:val="0067337D"/>
    <w:rsid w:val="006921BA"/>
    <w:rsid w:val="006B08E9"/>
    <w:rsid w:val="006C6A6E"/>
    <w:rsid w:val="006F1294"/>
    <w:rsid w:val="006F2B05"/>
    <w:rsid w:val="006F7644"/>
    <w:rsid w:val="00701EDE"/>
    <w:rsid w:val="00713067"/>
    <w:rsid w:val="00723312"/>
    <w:rsid w:val="007234C0"/>
    <w:rsid w:val="00726DBF"/>
    <w:rsid w:val="00731781"/>
    <w:rsid w:val="0073411B"/>
    <w:rsid w:val="007411FE"/>
    <w:rsid w:val="0076465C"/>
    <w:rsid w:val="007651E0"/>
    <w:rsid w:val="00766711"/>
    <w:rsid w:val="007935B7"/>
    <w:rsid w:val="007C462D"/>
    <w:rsid w:val="0080241F"/>
    <w:rsid w:val="008248A9"/>
    <w:rsid w:val="0083494E"/>
    <w:rsid w:val="00836A3E"/>
    <w:rsid w:val="00850BAA"/>
    <w:rsid w:val="0086634B"/>
    <w:rsid w:val="00891914"/>
    <w:rsid w:val="008B2346"/>
    <w:rsid w:val="008B65ED"/>
    <w:rsid w:val="008C3142"/>
    <w:rsid w:val="008C57D0"/>
    <w:rsid w:val="008E7E7F"/>
    <w:rsid w:val="009069F1"/>
    <w:rsid w:val="00907342"/>
    <w:rsid w:val="00914AA6"/>
    <w:rsid w:val="00922DF7"/>
    <w:rsid w:val="00923F9F"/>
    <w:rsid w:val="00947722"/>
    <w:rsid w:val="009479DB"/>
    <w:rsid w:val="0096607A"/>
    <w:rsid w:val="00973BB1"/>
    <w:rsid w:val="00980C70"/>
    <w:rsid w:val="00981828"/>
    <w:rsid w:val="00995617"/>
    <w:rsid w:val="009A0412"/>
    <w:rsid w:val="009A3229"/>
    <w:rsid w:val="009C366E"/>
    <w:rsid w:val="009C7570"/>
    <w:rsid w:val="00A0054F"/>
    <w:rsid w:val="00A03233"/>
    <w:rsid w:val="00A03743"/>
    <w:rsid w:val="00A16ADC"/>
    <w:rsid w:val="00A30CB0"/>
    <w:rsid w:val="00A36845"/>
    <w:rsid w:val="00A76DC1"/>
    <w:rsid w:val="00A776A8"/>
    <w:rsid w:val="00AA69E5"/>
    <w:rsid w:val="00AC6AC2"/>
    <w:rsid w:val="00AE5368"/>
    <w:rsid w:val="00B270B8"/>
    <w:rsid w:val="00B27A08"/>
    <w:rsid w:val="00B309DF"/>
    <w:rsid w:val="00B52E0D"/>
    <w:rsid w:val="00B548F5"/>
    <w:rsid w:val="00B554B1"/>
    <w:rsid w:val="00B64FC1"/>
    <w:rsid w:val="00B65B67"/>
    <w:rsid w:val="00B661F2"/>
    <w:rsid w:val="00BB1E6E"/>
    <w:rsid w:val="00BB27F9"/>
    <w:rsid w:val="00BB60E3"/>
    <w:rsid w:val="00BC2988"/>
    <w:rsid w:val="00BC2C9B"/>
    <w:rsid w:val="00BC3505"/>
    <w:rsid w:val="00BD140C"/>
    <w:rsid w:val="00BD7C40"/>
    <w:rsid w:val="00BE1D41"/>
    <w:rsid w:val="00BE3CDC"/>
    <w:rsid w:val="00BE417D"/>
    <w:rsid w:val="00BE7588"/>
    <w:rsid w:val="00BF0473"/>
    <w:rsid w:val="00C10218"/>
    <w:rsid w:val="00C15304"/>
    <w:rsid w:val="00C226E6"/>
    <w:rsid w:val="00C255FF"/>
    <w:rsid w:val="00C25CA9"/>
    <w:rsid w:val="00C26D1C"/>
    <w:rsid w:val="00C566DD"/>
    <w:rsid w:val="00C606A2"/>
    <w:rsid w:val="00C66B31"/>
    <w:rsid w:val="00C75D4A"/>
    <w:rsid w:val="00C76E7A"/>
    <w:rsid w:val="00C839D6"/>
    <w:rsid w:val="00CA1723"/>
    <w:rsid w:val="00CA3AD9"/>
    <w:rsid w:val="00CA4D80"/>
    <w:rsid w:val="00CA640D"/>
    <w:rsid w:val="00CC58E0"/>
    <w:rsid w:val="00CC6EEF"/>
    <w:rsid w:val="00D01B7F"/>
    <w:rsid w:val="00D14389"/>
    <w:rsid w:val="00D237B2"/>
    <w:rsid w:val="00D24804"/>
    <w:rsid w:val="00D25793"/>
    <w:rsid w:val="00D43AE2"/>
    <w:rsid w:val="00D46B36"/>
    <w:rsid w:val="00D52E1C"/>
    <w:rsid w:val="00D865C4"/>
    <w:rsid w:val="00DB0264"/>
    <w:rsid w:val="00DE5054"/>
    <w:rsid w:val="00DE750C"/>
    <w:rsid w:val="00DF1E87"/>
    <w:rsid w:val="00E00AAF"/>
    <w:rsid w:val="00E05C12"/>
    <w:rsid w:val="00E22841"/>
    <w:rsid w:val="00E45E14"/>
    <w:rsid w:val="00E5170B"/>
    <w:rsid w:val="00E6570D"/>
    <w:rsid w:val="00E730CD"/>
    <w:rsid w:val="00EB2565"/>
    <w:rsid w:val="00EB5166"/>
    <w:rsid w:val="00ED1DAB"/>
    <w:rsid w:val="00ED5B83"/>
    <w:rsid w:val="00EF0050"/>
    <w:rsid w:val="00F07B80"/>
    <w:rsid w:val="00F361D8"/>
    <w:rsid w:val="00F45507"/>
    <w:rsid w:val="00F47120"/>
    <w:rsid w:val="00F51DB8"/>
    <w:rsid w:val="00F526F3"/>
    <w:rsid w:val="00F60B41"/>
    <w:rsid w:val="00F62F39"/>
    <w:rsid w:val="00F74A8C"/>
    <w:rsid w:val="00F77C2F"/>
    <w:rsid w:val="00F82F4A"/>
    <w:rsid w:val="00F834FE"/>
    <w:rsid w:val="00F9324C"/>
    <w:rsid w:val="00FA7825"/>
    <w:rsid w:val="00FB352F"/>
    <w:rsid w:val="00FC1890"/>
    <w:rsid w:val="00FC5867"/>
    <w:rsid w:val="00FD0F57"/>
    <w:rsid w:val="00FE185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AB"/>
    <w:rPr>
      <w:sz w:val="24"/>
      <w:szCs w:val="24"/>
    </w:rPr>
  </w:style>
  <w:style w:type="paragraph" w:styleId="Heading1">
    <w:name w:val="heading 1"/>
    <w:basedOn w:val="Normal"/>
    <w:next w:val="Normal"/>
    <w:link w:val="Heading1Char"/>
    <w:uiPriority w:val="99"/>
    <w:qFormat/>
    <w:rsid w:val="002D37AB"/>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DC"/>
    <w:rPr>
      <w:rFonts w:asciiTheme="majorHAnsi" w:eastAsiaTheme="majorEastAsia" w:hAnsiTheme="majorHAnsi" w:cstheme="majorBidi"/>
      <w:b/>
      <w:bCs/>
      <w:kern w:val="32"/>
      <w:sz w:val="32"/>
      <w:szCs w:val="32"/>
    </w:rPr>
  </w:style>
  <w:style w:type="table" w:styleId="TableGrid">
    <w:name w:val="Table Grid"/>
    <w:basedOn w:val="TableNormal"/>
    <w:uiPriority w:val="99"/>
    <w:rsid w:val="001E1B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E1BF5"/>
    <w:rPr>
      <w:sz w:val="20"/>
      <w:szCs w:val="20"/>
    </w:rPr>
  </w:style>
  <w:style w:type="character" w:customStyle="1" w:styleId="FootnoteTextChar">
    <w:name w:val="Footnote Text Char"/>
    <w:basedOn w:val="DefaultParagraphFont"/>
    <w:link w:val="FootnoteText"/>
    <w:uiPriority w:val="99"/>
    <w:semiHidden/>
    <w:rsid w:val="001A0DDC"/>
    <w:rPr>
      <w:sz w:val="20"/>
      <w:szCs w:val="20"/>
    </w:rPr>
  </w:style>
  <w:style w:type="character" w:styleId="FootnoteReference">
    <w:name w:val="footnote reference"/>
    <w:basedOn w:val="DefaultParagraphFont"/>
    <w:uiPriority w:val="99"/>
    <w:semiHidden/>
    <w:rsid w:val="001E1BF5"/>
    <w:rPr>
      <w:rFonts w:cs="Times New Roman"/>
      <w:vertAlign w:val="superscript"/>
    </w:rPr>
  </w:style>
  <w:style w:type="paragraph" w:customStyle="1" w:styleId="jegyzet">
    <w:name w:val="jegyzet"/>
    <w:basedOn w:val="Normal"/>
    <w:uiPriority w:val="99"/>
    <w:rsid w:val="00A0054F"/>
    <w:pPr>
      <w:numPr>
        <w:numId w:val="15"/>
      </w:numPr>
      <w:tabs>
        <w:tab w:val="left" w:pos="284"/>
      </w:tabs>
      <w:ind w:left="284" w:hanging="284"/>
    </w:pPr>
    <w:rPr>
      <w:szCs w:val="20"/>
    </w:rPr>
  </w:style>
  <w:style w:type="paragraph" w:styleId="BalloonText">
    <w:name w:val="Balloon Text"/>
    <w:basedOn w:val="Normal"/>
    <w:link w:val="BalloonTextChar"/>
    <w:uiPriority w:val="99"/>
    <w:semiHidden/>
    <w:rsid w:val="00516361"/>
    <w:rPr>
      <w:rFonts w:ascii="Tahoma" w:hAnsi="Tahoma" w:cs="Tahoma"/>
      <w:sz w:val="16"/>
      <w:szCs w:val="16"/>
    </w:rPr>
  </w:style>
  <w:style w:type="character" w:customStyle="1" w:styleId="BalloonTextChar">
    <w:name w:val="Balloon Text Char"/>
    <w:basedOn w:val="DefaultParagraphFont"/>
    <w:link w:val="BalloonText"/>
    <w:uiPriority w:val="99"/>
    <w:semiHidden/>
    <w:rsid w:val="001A0DDC"/>
    <w:rPr>
      <w:sz w:val="0"/>
      <w:szCs w:val="0"/>
    </w:rPr>
  </w:style>
  <w:style w:type="paragraph" w:customStyle="1" w:styleId="Default">
    <w:name w:val="Default"/>
    <w:uiPriority w:val="99"/>
    <w:rsid w:val="00F07B80"/>
    <w:pPr>
      <w:autoSpaceDE w:val="0"/>
      <w:autoSpaceDN w:val="0"/>
      <w:adjustRightInd w:val="0"/>
    </w:pPr>
    <w:rPr>
      <w:color w:val="000000"/>
      <w:sz w:val="24"/>
      <w:szCs w:val="24"/>
    </w:rPr>
  </w:style>
  <w:style w:type="paragraph" w:styleId="Header">
    <w:name w:val="header"/>
    <w:basedOn w:val="Normal"/>
    <w:link w:val="HeaderChar"/>
    <w:uiPriority w:val="99"/>
    <w:rsid w:val="00092624"/>
    <w:pPr>
      <w:tabs>
        <w:tab w:val="center" w:pos="4536"/>
        <w:tab w:val="right" w:pos="9072"/>
      </w:tabs>
    </w:pPr>
  </w:style>
  <w:style w:type="character" w:customStyle="1" w:styleId="HeaderChar">
    <w:name w:val="Header Char"/>
    <w:basedOn w:val="DefaultParagraphFont"/>
    <w:link w:val="Header"/>
    <w:uiPriority w:val="99"/>
    <w:semiHidden/>
    <w:rsid w:val="001A0DDC"/>
    <w:rPr>
      <w:sz w:val="24"/>
      <w:szCs w:val="24"/>
    </w:rPr>
  </w:style>
  <w:style w:type="paragraph" w:styleId="Footer">
    <w:name w:val="footer"/>
    <w:basedOn w:val="Normal"/>
    <w:link w:val="FooterChar"/>
    <w:uiPriority w:val="99"/>
    <w:rsid w:val="00092624"/>
    <w:pPr>
      <w:tabs>
        <w:tab w:val="center" w:pos="4536"/>
        <w:tab w:val="right" w:pos="9072"/>
      </w:tabs>
    </w:pPr>
  </w:style>
  <w:style w:type="character" w:customStyle="1" w:styleId="FooterChar">
    <w:name w:val="Footer Char"/>
    <w:basedOn w:val="DefaultParagraphFont"/>
    <w:link w:val="Footer"/>
    <w:uiPriority w:val="99"/>
    <w:semiHidden/>
    <w:rsid w:val="001A0DDC"/>
    <w:rPr>
      <w:sz w:val="24"/>
      <w:szCs w:val="24"/>
    </w:rPr>
  </w:style>
  <w:style w:type="paragraph" w:styleId="ListBullet">
    <w:name w:val="List Bullet"/>
    <w:basedOn w:val="Normal"/>
    <w:autoRedefine/>
    <w:uiPriority w:val="99"/>
    <w:rsid w:val="00E6570D"/>
    <w:pPr>
      <w:tabs>
        <w:tab w:val="num" w:pos="720"/>
      </w:tabs>
      <w:spacing w:after="60"/>
      <w:ind w:left="680" w:hanging="320"/>
      <w:jc w:val="both"/>
    </w:pPr>
  </w:style>
  <w:style w:type="character" w:styleId="Hyperlink">
    <w:name w:val="Hyperlink"/>
    <w:basedOn w:val="DefaultParagraphFont"/>
    <w:uiPriority w:val="99"/>
    <w:rsid w:val="008C3142"/>
    <w:rPr>
      <w:rFonts w:cs="Times New Roman"/>
      <w:color w:val="0000FF"/>
      <w:u w:val="single"/>
    </w:rPr>
  </w:style>
  <w:style w:type="paragraph" w:styleId="ListParagraph">
    <w:name w:val="List Paragraph"/>
    <w:basedOn w:val="Normal"/>
    <w:uiPriority w:val="99"/>
    <w:qFormat/>
    <w:rsid w:val="00D865C4"/>
    <w:pPr>
      <w:ind w:left="720"/>
      <w:contextualSpacing/>
    </w:pPr>
  </w:style>
  <w:style w:type="character" w:customStyle="1" w:styleId="B-txtChar">
    <w:name w:val="B-txt Char"/>
    <w:basedOn w:val="DefaultParagraphFont"/>
    <w:link w:val="B-txt"/>
    <w:uiPriority w:val="99"/>
    <w:locked/>
    <w:rsid w:val="008248A9"/>
    <w:rPr>
      <w:rFonts w:eastAsia="Times New Roman" w:cs="Times New Roman"/>
      <w:color w:val="000000"/>
      <w:lang w:val="en-US"/>
    </w:rPr>
  </w:style>
  <w:style w:type="paragraph" w:customStyle="1" w:styleId="B-txt">
    <w:name w:val="B-txt"/>
    <w:basedOn w:val="Normal"/>
    <w:link w:val="B-txtChar"/>
    <w:uiPriority w:val="99"/>
    <w:rsid w:val="008248A9"/>
    <w:pPr>
      <w:autoSpaceDE w:val="0"/>
      <w:autoSpaceDN w:val="0"/>
      <w:adjustRightInd w:val="0"/>
      <w:spacing w:before="240" w:after="240"/>
      <w:jc w:val="both"/>
    </w:pPr>
    <w:rPr>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505051960">
      <w:marLeft w:val="0"/>
      <w:marRight w:val="0"/>
      <w:marTop w:val="0"/>
      <w:marBottom w:val="0"/>
      <w:divBdr>
        <w:top w:val="none" w:sz="0" w:space="0" w:color="auto"/>
        <w:left w:val="none" w:sz="0" w:space="0" w:color="auto"/>
        <w:bottom w:val="none" w:sz="0" w:space="0" w:color="auto"/>
        <w:right w:val="none" w:sz="0" w:space="0" w:color="auto"/>
      </w:divBdr>
      <w:divsChild>
        <w:div w:id="1505051956">
          <w:marLeft w:val="0"/>
          <w:marRight w:val="0"/>
          <w:marTop w:val="0"/>
          <w:marBottom w:val="0"/>
          <w:divBdr>
            <w:top w:val="none" w:sz="0" w:space="0" w:color="auto"/>
            <w:left w:val="none" w:sz="0" w:space="0" w:color="auto"/>
            <w:bottom w:val="none" w:sz="0" w:space="0" w:color="auto"/>
            <w:right w:val="none" w:sz="0" w:space="0" w:color="auto"/>
          </w:divBdr>
          <w:divsChild>
            <w:div w:id="1505051953">
              <w:marLeft w:val="0"/>
              <w:marRight w:val="0"/>
              <w:marTop w:val="0"/>
              <w:marBottom w:val="0"/>
              <w:divBdr>
                <w:top w:val="none" w:sz="0" w:space="0" w:color="auto"/>
                <w:left w:val="none" w:sz="0" w:space="0" w:color="auto"/>
                <w:bottom w:val="none" w:sz="0" w:space="0" w:color="auto"/>
                <w:right w:val="none" w:sz="0" w:space="0" w:color="auto"/>
              </w:divBdr>
            </w:div>
            <w:div w:id="15050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62">
      <w:marLeft w:val="0"/>
      <w:marRight w:val="0"/>
      <w:marTop w:val="0"/>
      <w:marBottom w:val="0"/>
      <w:divBdr>
        <w:top w:val="none" w:sz="0" w:space="0" w:color="auto"/>
        <w:left w:val="none" w:sz="0" w:space="0" w:color="auto"/>
        <w:bottom w:val="none" w:sz="0" w:space="0" w:color="auto"/>
        <w:right w:val="none" w:sz="0" w:space="0" w:color="auto"/>
      </w:divBdr>
      <w:divsChild>
        <w:div w:id="1505051947">
          <w:marLeft w:val="0"/>
          <w:marRight w:val="0"/>
          <w:marTop w:val="0"/>
          <w:marBottom w:val="0"/>
          <w:divBdr>
            <w:top w:val="none" w:sz="0" w:space="0" w:color="auto"/>
            <w:left w:val="none" w:sz="0" w:space="0" w:color="auto"/>
            <w:bottom w:val="none" w:sz="0" w:space="0" w:color="auto"/>
            <w:right w:val="none" w:sz="0" w:space="0" w:color="auto"/>
          </w:divBdr>
          <w:divsChild>
            <w:div w:id="1505051946">
              <w:marLeft w:val="0"/>
              <w:marRight w:val="0"/>
              <w:marTop w:val="0"/>
              <w:marBottom w:val="0"/>
              <w:divBdr>
                <w:top w:val="none" w:sz="0" w:space="0" w:color="auto"/>
                <w:left w:val="none" w:sz="0" w:space="0" w:color="auto"/>
                <w:bottom w:val="none" w:sz="0" w:space="0" w:color="auto"/>
                <w:right w:val="none" w:sz="0" w:space="0" w:color="auto"/>
              </w:divBdr>
            </w:div>
            <w:div w:id="1505051948">
              <w:marLeft w:val="0"/>
              <w:marRight w:val="0"/>
              <w:marTop w:val="0"/>
              <w:marBottom w:val="0"/>
              <w:divBdr>
                <w:top w:val="none" w:sz="0" w:space="0" w:color="auto"/>
                <w:left w:val="none" w:sz="0" w:space="0" w:color="auto"/>
                <w:bottom w:val="none" w:sz="0" w:space="0" w:color="auto"/>
                <w:right w:val="none" w:sz="0" w:space="0" w:color="auto"/>
              </w:divBdr>
            </w:div>
            <w:div w:id="1505051949">
              <w:marLeft w:val="0"/>
              <w:marRight w:val="0"/>
              <w:marTop w:val="0"/>
              <w:marBottom w:val="0"/>
              <w:divBdr>
                <w:top w:val="none" w:sz="0" w:space="0" w:color="auto"/>
                <w:left w:val="none" w:sz="0" w:space="0" w:color="auto"/>
                <w:bottom w:val="none" w:sz="0" w:space="0" w:color="auto"/>
                <w:right w:val="none" w:sz="0" w:space="0" w:color="auto"/>
              </w:divBdr>
            </w:div>
            <w:div w:id="1505051950">
              <w:marLeft w:val="0"/>
              <w:marRight w:val="0"/>
              <w:marTop w:val="0"/>
              <w:marBottom w:val="0"/>
              <w:divBdr>
                <w:top w:val="none" w:sz="0" w:space="0" w:color="auto"/>
                <w:left w:val="none" w:sz="0" w:space="0" w:color="auto"/>
                <w:bottom w:val="none" w:sz="0" w:space="0" w:color="auto"/>
                <w:right w:val="none" w:sz="0" w:space="0" w:color="auto"/>
              </w:divBdr>
            </w:div>
            <w:div w:id="1505051951">
              <w:marLeft w:val="0"/>
              <w:marRight w:val="0"/>
              <w:marTop w:val="0"/>
              <w:marBottom w:val="0"/>
              <w:divBdr>
                <w:top w:val="none" w:sz="0" w:space="0" w:color="auto"/>
                <w:left w:val="none" w:sz="0" w:space="0" w:color="auto"/>
                <w:bottom w:val="none" w:sz="0" w:space="0" w:color="auto"/>
                <w:right w:val="none" w:sz="0" w:space="0" w:color="auto"/>
              </w:divBdr>
            </w:div>
            <w:div w:id="1505051957">
              <w:marLeft w:val="0"/>
              <w:marRight w:val="0"/>
              <w:marTop w:val="0"/>
              <w:marBottom w:val="0"/>
              <w:divBdr>
                <w:top w:val="none" w:sz="0" w:space="0" w:color="auto"/>
                <w:left w:val="none" w:sz="0" w:space="0" w:color="auto"/>
                <w:bottom w:val="none" w:sz="0" w:space="0" w:color="auto"/>
                <w:right w:val="none" w:sz="0" w:space="0" w:color="auto"/>
              </w:divBdr>
            </w:div>
            <w:div w:id="15050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64">
      <w:marLeft w:val="0"/>
      <w:marRight w:val="0"/>
      <w:marTop w:val="0"/>
      <w:marBottom w:val="0"/>
      <w:divBdr>
        <w:top w:val="none" w:sz="0" w:space="0" w:color="auto"/>
        <w:left w:val="none" w:sz="0" w:space="0" w:color="auto"/>
        <w:bottom w:val="none" w:sz="0" w:space="0" w:color="auto"/>
        <w:right w:val="none" w:sz="0" w:space="0" w:color="auto"/>
      </w:divBdr>
    </w:div>
    <w:div w:id="1505051966">
      <w:marLeft w:val="0"/>
      <w:marRight w:val="0"/>
      <w:marTop w:val="0"/>
      <w:marBottom w:val="0"/>
      <w:divBdr>
        <w:top w:val="none" w:sz="0" w:space="0" w:color="auto"/>
        <w:left w:val="none" w:sz="0" w:space="0" w:color="auto"/>
        <w:bottom w:val="none" w:sz="0" w:space="0" w:color="auto"/>
        <w:right w:val="none" w:sz="0" w:space="0" w:color="auto"/>
      </w:divBdr>
      <w:divsChild>
        <w:div w:id="1505051963">
          <w:marLeft w:val="0"/>
          <w:marRight w:val="0"/>
          <w:marTop w:val="0"/>
          <w:marBottom w:val="0"/>
          <w:divBdr>
            <w:top w:val="none" w:sz="0" w:space="0" w:color="auto"/>
            <w:left w:val="none" w:sz="0" w:space="0" w:color="auto"/>
            <w:bottom w:val="none" w:sz="0" w:space="0" w:color="auto"/>
            <w:right w:val="none" w:sz="0" w:space="0" w:color="auto"/>
          </w:divBdr>
          <w:divsChild>
            <w:div w:id="1505051945">
              <w:marLeft w:val="0"/>
              <w:marRight w:val="0"/>
              <w:marTop w:val="0"/>
              <w:marBottom w:val="0"/>
              <w:divBdr>
                <w:top w:val="none" w:sz="0" w:space="0" w:color="auto"/>
                <w:left w:val="none" w:sz="0" w:space="0" w:color="auto"/>
                <w:bottom w:val="none" w:sz="0" w:space="0" w:color="auto"/>
                <w:right w:val="none" w:sz="0" w:space="0" w:color="auto"/>
              </w:divBdr>
            </w:div>
            <w:div w:id="1505051952">
              <w:marLeft w:val="0"/>
              <w:marRight w:val="0"/>
              <w:marTop w:val="0"/>
              <w:marBottom w:val="0"/>
              <w:divBdr>
                <w:top w:val="none" w:sz="0" w:space="0" w:color="auto"/>
                <w:left w:val="none" w:sz="0" w:space="0" w:color="auto"/>
                <w:bottom w:val="none" w:sz="0" w:space="0" w:color="auto"/>
                <w:right w:val="none" w:sz="0" w:space="0" w:color="auto"/>
              </w:divBdr>
            </w:div>
            <w:div w:id="1505051954">
              <w:marLeft w:val="0"/>
              <w:marRight w:val="0"/>
              <w:marTop w:val="0"/>
              <w:marBottom w:val="0"/>
              <w:divBdr>
                <w:top w:val="none" w:sz="0" w:space="0" w:color="auto"/>
                <w:left w:val="none" w:sz="0" w:space="0" w:color="auto"/>
                <w:bottom w:val="none" w:sz="0" w:space="0" w:color="auto"/>
                <w:right w:val="none" w:sz="0" w:space="0" w:color="auto"/>
              </w:divBdr>
            </w:div>
            <w:div w:id="1505051955">
              <w:marLeft w:val="0"/>
              <w:marRight w:val="0"/>
              <w:marTop w:val="0"/>
              <w:marBottom w:val="0"/>
              <w:divBdr>
                <w:top w:val="none" w:sz="0" w:space="0" w:color="auto"/>
                <w:left w:val="none" w:sz="0" w:space="0" w:color="auto"/>
                <w:bottom w:val="none" w:sz="0" w:space="0" w:color="auto"/>
                <w:right w:val="none" w:sz="0" w:space="0" w:color="auto"/>
              </w:divBdr>
            </w:div>
            <w:div w:id="1505051961">
              <w:marLeft w:val="0"/>
              <w:marRight w:val="0"/>
              <w:marTop w:val="0"/>
              <w:marBottom w:val="0"/>
              <w:divBdr>
                <w:top w:val="none" w:sz="0" w:space="0" w:color="auto"/>
                <w:left w:val="none" w:sz="0" w:space="0" w:color="auto"/>
                <w:bottom w:val="none" w:sz="0" w:space="0" w:color="auto"/>
                <w:right w:val="none" w:sz="0" w:space="0" w:color="auto"/>
              </w:divBdr>
            </w:div>
            <w:div w:id="15050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663</Words>
  <Characters>4578</Characters>
  <Application>Microsoft Office Outlook</Application>
  <DocSecurity>0</DocSecurity>
  <Lines>0</Lines>
  <Paragraphs>0</Paragraphs>
  <ScaleCrop>false</ScaleCrop>
  <Company>Otthon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dr. Vétek Lajos</dc:creator>
  <cp:keywords/>
  <dc:description/>
  <cp:lastModifiedBy>evice</cp:lastModifiedBy>
  <cp:revision>2</cp:revision>
  <cp:lastPrinted>2009-08-05T21:56:00Z</cp:lastPrinted>
  <dcterms:created xsi:type="dcterms:W3CDTF">2017-08-31T12:40:00Z</dcterms:created>
  <dcterms:modified xsi:type="dcterms:W3CDTF">2017-08-31T12:40:00Z</dcterms:modified>
</cp:coreProperties>
</file>