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47" w:rsidRPr="00A201D9" w:rsidRDefault="00844847" w:rsidP="00844847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General Information:</w:t>
      </w:r>
    </w:p>
    <w:p w:rsidR="006179BF" w:rsidRPr="00A201D9" w:rsidRDefault="008F4BE6" w:rsidP="009260A1">
      <w:pPr>
        <w:ind w:left="2832" w:hanging="283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Name of Course:</w:t>
      </w:r>
      <w:r>
        <w:rPr>
          <w:rFonts w:ascii="Times New Roman" w:hAnsi="Times New Roman"/>
          <w:b/>
          <w:sz w:val="20"/>
        </w:rPr>
        <w:tab/>
      </w:r>
      <w:r w:rsidR="007630FF" w:rsidRPr="007630FF">
        <w:rPr>
          <w:rFonts w:ascii="Times New Roman" w:hAnsi="Times New Roman"/>
          <w:b/>
          <w:smallCaps/>
          <w:sz w:val="48"/>
          <w:szCs w:val="48"/>
        </w:rPr>
        <w:t>Foundations Of Informatics 2</w:t>
      </w:r>
      <w:r w:rsidR="006179BF" w:rsidRPr="00A201D9">
        <w:rPr>
          <w:rFonts w:ascii="Times New Roman" w:hAnsi="Times New Roman"/>
          <w:b/>
          <w:sz w:val="20"/>
        </w:rPr>
        <w:tab/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Course Code: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bookmarkStart w:id="0" w:name="_GoBack"/>
      <w:r w:rsidR="007630FF" w:rsidRPr="007630FF">
        <w:rPr>
          <w:rFonts w:ascii="Times New Roman" w:hAnsi="Times New Roman"/>
          <w:sz w:val="20"/>
        </w:rPr>
        <w:t>IVB184AN</w:t>
      </w:r>
      <w:bookmarkEnd w:id="0"/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  <w:vertAlign w:val="superscript"/>
        </w:rPr>
      </w:pPr>
      <w:r w:rsidRPr="00A201D9">
        <w:rPr>
          <w:rFonts w:ascii="Times New Roman" w:hAnsi="Times New Roman"/>
          <w:b/>
          <w:sz w:val="20"/>
        </w:rPr>
        <w:t>Semester: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  <w:vertAlign w:val="superscript"/>
        </w:rPr>
        <w:t>nd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Number of Credits: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7630FF">
        <w:rPr>
          <w:rFonts w:ascii="Times New Roman" w:hAnsi="Times New Roman"/>
          <w:sz w:val="20"/>
        </w:rPr>
        <w:t>3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Allotment of Hours per Week:</w:t>
      </w:r>
      <w:r w:rsidRPr="00A201D9">
        <w:rPr>
          <w:rFonts w:ascii="Times New Roman" w:hAnsi="Times New Roman"/>
          <w:b/>
          <w:sz w:val="20"/>
        </w:rPr>
        <w:tab/>
      </w:r>
      <w:r w:rsidR="007630FF">
        <w:rPr>
          <w:rFonts w:ascii="Times New Roman" w:hAnsi="Times New Roman"/>
          <w:sz w:val="20"/>
        </w:rPr>
        <w:t>1</w:t>
      </w:r>
      <w:r w:rsidRPr="00A201D9">
        <w:rPr>
          <w:rFonts w:ascii="Times New Roman" w:hAnsi="Times New Roman"/>
          <w:sz w:val="20"/>
        </w:rPr>
        <w:t xml:space="preserve"> lectures, 2 practices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Evaluation: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7630FF">
        <w:rPr>
          <w:rFonts w:ascii="Times New Roman" w:hAnsi="Times New Roman"/>
          <w:sz w:val="20"/>
        </w:rPr>
        <w:t>Mid-term</w:t>
      </w:r>
      <w:r w:rsidRPr="00A201D9">
        <w:rPr>
          <w:rFonts w:ascii="Times New Roman" w:hAnsi="Times New Roman"/>
          <w:sz w:val="20"/>
        </w:rPr>
        <w:t xml:space="preserve"> grade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Prerequisites: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  <w:t>-</w:t>
      </w:r>
    </w:p>
    <w:p w:rsidR="007630FF" w:rsidRPr="007630FF" w:rsidRDefault="006179BF" w:rsidP="007630F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Instructors: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7630FF" w:rsidRPr="007630FF">
        <w:rPr>
          <w:rFonts w:ascii="Times New Roman" w:hAnsi="Times New Roman"/>
          <w:b/>
          <w:sz w:val="20"/>
        </w:rPr>
        <w:t xml:space="preserve">Alexandra </w:t>
      </w:r>
      <w:proofErr w:type="spellStart"/>
      <w:r w:rsidR="007630FF" w:rsidRPr="007630FF">
        <w:rPr>
          <w:rFonts w:ascii="Times New Roman" w:hAnsi="Times New Roman"/>
          <w:b/>
          <w:sz w:val="20"/>
        </w:rPr>
        <w:t>Török</w:t>
      </w:r>
      <w:proofErr w:type="spellEnd"/>
    </w:p>
    <w:p w:rsidR="007630FF" w:rsidRPr="007630FF" w:rsidRDefault="007630FF" w:rsidP="007630F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630FF">
        <w:rPr>
          <w:rFonts w:ascii="Times New Roman" w:hAnsi="Times New Roman"/>
          <w:sz w:val="20"/>
        </w:rPr>
        <w:t>Office:</w:t>
      </w:r>
      <w:r w:rsidRPr="007630FF">
        <w:rPr>
          <w:rFonts w:ascii="Times New Roman" w:hAnsi="Times New Roman"/>
          <w:sz w:val="20"/>
        </w:rPr>
        <w:t xml:space="preserve"> 7624 Hungary, </w:t>
      </w:r>
      <w:proofErr w:type="spellStart"/>
      <w:r w:rsidRPr="007630FF">
        <w:rPr>
          <w:rFonts w:ascii="Times New Roman" w:hAnsi="Times New Roman"/>
          <w:sz w:val="20"/>
        </w:rPr>
        <w:t>Pécs</w:t>
      </w:r>
      <w:proofErr w:type="spellEnd"/>
      <w:r w:rsidRPr="007630FF">
        <w:rPr>
          <w:rFonts w:ascii="Times New Roman" w:hAnsi="Times New Roman"/>
          <w:sz w:val="20"/>
        </w:rPr>
        <w:t xml:space="preserve">, </w:t>
      </w:r>
      <w:proofErr w:type="spellStart"/>
      <w:r w:rsidRPr="007630FF">
        <w:rPr>
          <w:rFonts w:ascii="Times New Roman" w:hAnsi="Times New Roman"/>
          <w:sz w:val="20"/>
        </w:rPr>
        <w:t>Boszorkány</w:t>
      </w:r>
      <w:proofErr w:type="spellEnd"/>
      <w:r w:rsidRPr="007630FF">
        <w:rPr>
          <w:rFonts w:ascii="Times New Roman" w:hAnsi="Times New Roman"/>
          <w:sz w:val="20"/>
        </w:rPr>
        <w:t xml:space="preserve"> u. 2. Office</w:t>
      </w:r>
      <w:r>
        <w:rPr>
          <w:rFonts w:ascii="Times New Roman" w:hAnsi="Times New Roman"/>
          <w:sz w:val="20"/>
        </w:rPr>
        <w:t xml:space="preserve"> N° </w:t>
      </w:r>
      <w:r w:rsidRPr="007630FF">
        <w:rPr>
          <w:rFonts w:ascii="Times New Roman" w:hAnsi="Times New Roman"/>
          <w:sz w:val="20"/>
        </w:rPr>
        <w:t xml:space="preserve">B102 </w:t>
      </w:r>
    </w:p>
    <w:p w:rsidR="006B4AD0" w:rsidRDefault="007630FF" w:rsidP="007630FF">
      <w:pPr>
        <w:jc w:val="both"/>
        <w:rPr>
          <w:rFonts w:ascii="Times New Roman" w:hAnsi="Times New Roman"/>
          <w:b/>
          <w:sz w:val="20"/>
          <w:lang w:val="de-D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630FF">
        <w:rPr>
          <w:rFonts w:ascii="Times New Roman" w:hAnsi="Times New Roman"/>
          <w:sz w:val="20"/>
        </w:rPr>
        <w:t>E-mail: torok.alexandra@mik.pte.hu</w:t>
      </w:r>
    </w:p>
    <w:p w:rsidR="00776FD1" w:rsidRPr="00A201D9" w:rsidRDefault="00776FD1" w:rsidP="00742FB2">
      <w:pPr>
        <w:jc w:val="both"/>
        <w:rPr>
          <w:rFonts w:ascii="Times New Roman" w:hAnsi="Times New Roman"/>
          <w:sz w:val="20"/>
          <w:lang w:val="en-GB"/>
        </w:rPr>
      </w:pPr>
    </w:p>
    <w:p w:rsidR="00870379" w:rsidRPr="00A201D9" w:rsidRDefault="00742FB2" w:rsidP="00B97B48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</w:rPr>
        <w:t>Introduction, Learning Outcomes</w:t>
      </w:r>
    </w:p>
    <w:p w:rsidR="00742FB2" w:rsidRPr="00A201D9" w:rsidRDefault="00742FB2" w:rsidP="00742FB2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The presentations give an introduction to </w:t>
      </w:r>
      <w:proofErr w:type="spellStart"/>
      <w:r w:rsidR="007630FF">
        <w:rPr>
          <w:rFonts w:ascii="Times New Roman" w:hAnsi="Times New Roman"/>
          <w:sz w:val="20"/>
          <w:lang w:val="en-GB"/>
        </w:rPr>
        <w:t>hardwares</w:t>
      </w:r>
      <w:proofErr w:type="spellEnd"/>
      <w:r w:rsidR="007630FF">
        <w:rPr>
          <w:rFonts w:ascii="Times New Roman" w:hAnsi="Times New Roman"/>
          <w:sz w:val="20"/>
          <w:lang w:val="en-GB"/>
        </w:rPr>
        <w:t xml:space="preserve"> of a computer. The practices give a basic knowledge in the usage of Microsoft Excel.</w:t>
      </w:r>
    </w:p>
    <w:p w:rsidR="00742FB2" w:rsidRPr="00A201D9" w:rsidRDefault="00742FB2" w:rsidP="008D442F">
      <w:pPr>
        <w:jc w:val="both"/>
        <w:rPr>
          <w:rFonts w:ascii="Times New Roman" w:hAnsi="Times New Roman"/>
          <w:sz w:val="20"/>
          <w:lang w:val="en-GB"/>
        </w:rPr>
      </w:pPr>
    </w:p>
    <w:p w:rsidR="00A201D9" w:rsidRPr="00A201D9" w:rsidRDefault="00A201D9" w:rsidP="00A201D9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General Course Description and Main Content:</w:t>
      </w:r>
    </w:p>
    <w:p w:rsidR="006C7E57" w:rsidRDefault="007630FF" w:rsidP="008D442F">
      <w:pPr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Students learn the basic usage of Microsoft Excel: formulas, simple and more complex formulas, usage of charts and </w:t>
      </w:r>
      <w:r w:rsidR="006C7E57">
        <w:rPr>
          <w:rFonts w:ascii="Times New Roman" w:hAnsi="Times New Roman"/>
          <w:sz w:val="20"/>
          <w:lang w:val="en-GB"/>
        </w:rPr>
        <w:t>working with data</w:t>
      </w:r>
    </w:p>
    <w:p w:rsidR="006B4AD0" w:rsidRPr="00A201D9" w:rsidRDefault="006C7E57" w:rsidP="008D442F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 </w:t>
      </w:r>
    </w:p>
    <w:p w:rsidR="00A201D9" w:rsidRPr="00C86735" w:rsidRDefault="00A201D9" w:rsidP="00A201D9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Methodology:</w:t>
      </w:r>
    </w:p>
    <w:p w:rsidR="00B10794" w:rsidRPr="00A201D9" w:rsidRDefault="00101AA8" w:rsidP="00B97B48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The presentations give an introduction to important mathematical techniques of exercise solving and </w:t>
      </w:r>
      <w:r w:rsidR="00762914" w:rsidRPr="00A201D9">
        <w:rPr>
          <w:rFonts w:ascii="Times New Roman" w:hAnsi="Times New Roman"/>
          <w:sz w:val="20"/>
          <w:lang w:val="en-GB"/>
        </w:rPr>
        <w:t xml:space="preserve">the </w:t>
      </w:r>
      <w:r w:rsidRPr="00A201D9">
        <w:rPr>
          <w:rFonts w:ascii="Times New Roman" w:hAnsi="Times New Roman"/>
          <w:sz w:val="20"/>
          <w:lang w:val="en-GB"/>
        </w:rPr>
        <w:t>basic theory of calculus. Equal emphasis is given to learning new mathematics and to learning how to construct and write down correct mathematical argument</w:t>
      </w:r>
      <w:r w:rsidR="00762914" w:rsidRPr="00A201D9">
        <w:rPr>
          <w:rFonts w:ascii="Times New Roman" w:hAnsi="Times New Roman"/>
          <w:sz w:val="20"/>
          <w:lang w:val="en-GB"/>
        </w:rPr>
        <w:t>s</w:t>
      </w:r>
      <w:r w:rsidRPr="00A201D9">
        <w:rPr>
          <w:rFonts w:ascii="Times New Roman" w:hAnsi="Times New Roman"/>
          <w:sz w:val="20"/>
          <w:lang w:val="en-GB"/>
        </w:rPr>
        <w:t>.</w:t>
      </w:r>
    </w:p>
    <w:p w:rsidR="006B4AD0" w:rsidRPr="00A201D9" w:rsidRDefault="006B4AD0" w:rsidP="00B97B48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</w:p>
    <w:p w:rsidR="00F00485" w:rsidRDefault="00F00485" w:rsidP="00B97B48">
      <w:pPr>
        <w:tabs>
          <w:tab w:val="left" w:pos="0"/>
          <w:tab w:val="right" w:pos="10080"/>
        </w:tabs>
        <w:rPr>
          <w:rFonts w:ascii="Times New Roman" w:hAnsi="Times New Roman"/>
          <w:i/>
          <w:sz w:val="20"/>
          <w:lang w:val="en-GB"/>
        </w:rPr>
      </w:pPr>
    </w:p>
    <w:p w:rsidR="00A201D9" w:rsidRPr="00C86735" w:rsidRDefault="00A201D9" w:rsidP="00A201D9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Schedule:</w:t>
      </w:r>
    </w:p>
    <w:p w:rsidR="003D1BB3" w:rsidRDefault="003D1BB3" w:rsidP="00230DBC">
      <w:pPr>
        <w:pStyle w:val="ListParagraph"/>
        <w:ind w:left="0"/>
        <w:jc w:val="both"/>
        <w:rPr>
          <w:rFonts w:ascii="Times New Roman" w:hAnsi="Times New Roman"/>
          <w:sz w:val="20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411"/>
      </w:tblGrid>
      <w:tr w:rsidR="006C7E57" w:rsidRPr="006C7E57" w:rsidTr="006C7E57">
        <w:trPr>
          <w:trHeight w:val="145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Week</w:t>
            </w:r>
            <w:proofErr w:type="spellEnd"/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Lessons</w:t>
            </w:r>
            <w:proofErr w:type="spellEnd"/>
          </w:p>
        </w:tc>
      </w:tr>
      <w:tr w:rsidR="006C7E57" w:rsidRPr="006C7E57" w:rsidTr="006C7E57">
        <w:trPr>
          <w:trHeight w:val="145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1.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Registrations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’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Week</w:t>
            </w:r>
            <w:proofErr w:type="spellEnd"/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b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Basic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information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of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the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course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.</w:t>
            </w:r>
          </w:p>
        </w:tc>
      </w:tr>
      <w:tr w:rsidR="006C7E57" w:rsidRPr="006C7E57" w:rsidTr="006C7E57">
        <w:trPr>
          <w:trHeight w:val="145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2.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Introduction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to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Microsoft Excel</w:t>
            </w:r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Getting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to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learn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about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the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interface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.</w:t>
            </w:r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Pacticing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Functions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Simple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tasks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using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basic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functions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.</w:t>
            </w:r>
          </w:p>
        </w:tc>
      </w:tr>
      <w:tr w:rsidR="006C7E57" w:rsidRPr="006C7E57" w:rsidTr="006C7E57">
        <w:trPr>
          <w:trHeight w:val="145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3.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Introduction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to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The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Basics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of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Informatics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Number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systems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and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generations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of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computers</w:t>
            </w:r>
            <w:proofErr w:type="spellEnd"/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Practicing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Charts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Simple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tasks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using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charts</w:t>
            </w:r>
            <w:proofErr w:type="spellEnd"/>
          </w:p>
        </w:tc>
      </w:tr>
      <w:tr w:rsidR="006C7E57" w:rsidRPr="006C7E57" w:rsidTr="006C7E57">
        <w:trPr>
          <w:trHeight w:val="145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4.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Introduction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to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The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Basics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of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Informatics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2</w:t>
            </w:r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Languages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,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Programming</w:t>
            </w:r>
            <w:proofErr w:type="spellEnd"/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More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functions</w:t>
            </w:r>
            <w:proofErr w:type="spellEnd"/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b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Do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not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forget</w:t>
            </w:r>
            <w:proofErr w:type="spellEnd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 - Pollack Expo!</w:t>
            </w:r>
          </w:p>
        </w:tc>
      </w:tr>
      <w:tr w:rsidR="006C7E57" w:rsidRPr="006C7E57" w:rsidTr="006C7E57">
        <w:trPr>
          <w:trHeight w:val="145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5.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Lecture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Hard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Drives</w:t>
            </w:r>
            <w:proofErr w:type="spellEnd"/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More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functions</w:t>
            </w:r>
            <w:proofErr w:type="spellEnd"/>
          </w:p>
        </w:tc>
      </w:tr>
      <w:tr w:rsidR="006C7E57" w:rsidRPr="006C7E57" w:rsidTr="006C7E57">
        <w:trPr>
          <w:trHeight w:val="555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6.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Lecture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Optical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Drives</w:t>
            </w:r>
            <w:proofErr w:type="spellEnd"/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Practicing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complex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tasks</w:t>
            </w:r>
            <w:proofErr w:type="spellEnd"/>
          </w:p>
        </w:tc>
      </w:tr>
      <w:tr w:rsidR="006C7E57" w:rsidRPr="006C7E57" w:rsidTr="006C7E57">
        <w:trPr>
          <w:trHeight w:val="562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7.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Lecture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Memories</w:t>
            </w:r>
            <w:proofErr w:type="spellEnd"/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Complex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tasks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–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Practicing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for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the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test</w:t>
            </w:r>
          </w:p>
        </w:tc>
      </w:tr>
      <w:tr w:rsidR="006C7E57" w:rsidRPr="006C7E57" w:rsidTr="006C7E57">
        <w:trPr>
          <w:trHeight w:val="539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8.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Lecture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r w:rsidRPr="006C7E57">
              <w:rPr>
                <w:rFonts w:ascii="Times New Roman" w:hAnsi="Times New Roman"/>
                <w:sz w:val="20"/>
                <w:lang w:val="hu-HU"/>
              </w:rPr>
              <w:t>Test</w:t>
            </w:r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Practicing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for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test</w:t>
            </w:r>
          </w:p>
        </w:tc>
      </w:tr>
      <w:tr w:rsidR="006C7E57" w:rsidRPr="006C7E57" w:rsidTr="006C7E57">
        <w:trPr>
          <w:trHeight w:val="226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lastRenderedPageBreak/>
              <w:t>9.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Eastern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Holiday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+ Spring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Break</w:t>
            </w:r>
            <w:proofErr w:type="spellEnd"/>
          </w:p>
        </w:tc>
      </w:tr>
      <w:tr w:rsidR="006C7E57" w:rsidRPr="006C7E57" w:rsidTr="006C7E57">
        <w:trPr>
          <w:trHeight w:val="586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10.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Lecture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No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lecture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,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the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test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could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be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started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earlier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.</w:t>
            </w:r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sz w:val="20"/>
                <w:lang w:val="hu-HU"/>
              </w:rPr>
              <w:t xml:space="preserve">: </w:t>
            </w:r>
            <w:r w:rsidRPr="006C7E57">
              <w:rPr>
                <w:rFonts w:ascii="Times New Roman" w:hAnsi="Times New Roman"/>
                <w:sz w:val="20"/>
                <w:lang w:val="hu-HU"/>
              </w:rPr>
              <w:t>Test</w:t>
            </w:r>
          </w:p>
        </w:tc>
      </w:tr>
      <w:tr w:rsidR="006C7E57" w:rsidRPr="006C7E57" w:rsidTr="006C7E57">
        <w:trPr>
          <w:trHeight w:val="693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11.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b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Electronics -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lecture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and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lab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held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together</w:t>
            </w:r>
            <w:proofErr w:type="spellEnd"/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Repetition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of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the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basics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of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electronics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:</w:t>
            </w:r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Boolean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Algebra, De Morgan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Identities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,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Truth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Tables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of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Logic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Functions</w:t>
            </w:r>
            <w:proofErr w:type="spellEnd"/>
          </w:p>
        </w:tc>
      </w:tr>
      <w:tr w:rsidR="006C7E57" w:rsidRPr="006C7E57" w:rsidTr="006C7E57">
        <w:trPr>
          <w:trHeight w:val="466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12.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b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Electronics -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lecture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and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lab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held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together</w:t>
            </w:r>
            <w:proofErr w:type="spellEnd"/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Simple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circuits</w:t>
            </w:r>
            <w:proofErr w:type="spellEnd"/>
          </w:p>
        </w:tc>
      </w:tr>
      <w:tr w:rsidR="006C7E57" w:rsidRPr="006C7E57" w:rsidTr="006C7E57">
        <w:trPr>
          <w:trHeight w:val="226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13.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Labours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’ Day – </w:t>
            </w:r>
            <w:proofErr w:type="gramStart"/>
            <w:r w:rsidRPr="006C7E57">
              <w:rPr>
                <w:rFonts w:ascii="Times New Roman" w:hAnsi="Times New Roman"/>
                <w:sz w:val="20"/>
                <w:lang w:val="hu-HU"/>
              </w:rPr>
              <w:t>No</w:t>
            </w:r>
            <w:proofErr w:type="gram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Lessons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on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Monday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>!</w:t>
            </w:r>
          </w:p>
        </w:tc>
      </w:tr>
      <w:tr w:rsidR="006C7E57" w:rsidRPr="006C7E57" w:rsidTr="006C7E57">
        <w:trPr>
          <w:trHeight w:val="453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14.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b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Electronics -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lecture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and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lab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held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together</w:t>
            </w:r>
            <w:proofErr w:type="spellEnd"/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More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circuit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practice</w:t>
            </w:r>
            <w:proofErr w:type="spellEnd"/>
          </w:p>
        </w:tc>
      </w:tr>
      <w:tr w:rsidR="006C7E57" w:rsidRPr="006C7E57" w:rsidTr="006C7E57">
        <w:trPr>
          <w:trHeight w:val="466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15.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b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b/>
                <w:sz w:val="20"/>
                <w:lang w:val="hu-HU"/>
              </w:rPr>
              <w:t xml:space="preserve">Electronics -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lecture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and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lab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held</w:t>
            </w:r>
            <w:proofErr w:type="spellEnd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b/>
                <w:i/>
                <w:sz w:val="20"/>
                <w:lang w:val="hu-HU"/>
              </w:rPr>
              <w:t>together</w:t>
            </w:r>
            <w:proofErr w:type="spellEnd"/>
          </w:p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i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Test of Building a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Circuit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based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on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a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Logical</w:t>
            </w:r>
            <w:proofErr w:type="spellEnd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i/>
                <w:sz w:val="20"/>
                <w:lang w:val="hu-HU"/>
              </w:rPr>
              <w:t>Function</w:t>
            </w:r>
            <w:proofErr w:type="spellEnd"/>
          </w:p>
        </w:tc>
      </w:tr>
      <w:tr w:rsidR="006C7E57" w:rsidRPr="006C7E57" w:rsidTr="006C7E57">
        <w:trPr>
          <w:trHeight w:val="466"/>
        </w:trPr>
        <w:tc>
          <w:tcPr>
            <w:tcW w:w="959" w:type="dxa"/>
            <w:vAlign w:val="center"/>
          </w:tcPr>
          <w:p w:rsidR="006C7E57" w:rsidRPr="006C7E57" w:rsidRDefault="006C7E57" w:rsidP="006C7E57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6C7E57">
              <w:rPr>
                <w:rFonts w:ascii="Times New Roman" w:hAnsi="Times New Roman"/>
                <w:sz w:val="20"/>
                <w:lang w:val="hu-HU"/>
              </w:rPr>
              <w:t>16 – 20.</w:t>
            </w:r>
          </w:p>
        </w:tc>
        <w:tc>
          <w:tcPr>
            <w:tcW w:w="7411" w:type="dxa"/>
            <w:vAlign w:val="center"/>
          </w:tcPr>
          <w:p w:rsidR="006C7E57" w:rsidRPr="006C7E57" w:rsidRDefault="006C7E57" w:rsidP="006C7E57">
            <w:pPr>
              <w:pStyle w:val="ListParagraph"/>
              <w:ind w:left="34"/>
              <w:jc w:val="both"/>
              <w:rPr>
                <w:rFonts w:ascii="Times New Roman" w:hAnsi="Times New Roman"/>
                <w:sz w:val="20"/>
                <w:lang w:val="hu-HU"/>
              </w:rPr>
            </w:pP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Exam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period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– 2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tests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could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be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corrected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</w:t>
            </w:r>
            <w:proofErr w:type="gramStart"/>
            <w:r w:rsidRPr="006C7E57">
              <w:rPr>
                <w:rFonts w:ascii="Times New Roman" w:hAnsi="Times New Roman"/>
                <w:sz w:val="20"/>
                <w:lang w:val="hu-HU"/>
              </w:rPr>
              <w:t>int</w:t>
            </w:r>
            <w:proofErr w:type="gram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he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first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 xml:space="preserve"> 2 </w:t>
            </w:r>
            <w:proofErr w:type="spellStart"/>
            <w:r w:rsidRPr="006C7E57">
              <w:rPr>
                <w:rFonts w:ascii="Times New Roman" w:hAnsi="Times New Roman"/>
                <w:sz w:val="20"/>
                <w:lang w:val="hu-HU"/>
              </w:rPr>
              <w:t>weeks</w:t>
            </w:r>
            <w:proofErr w:type="spellEnd"/>
            <w:r w:rsidRPr="006C7E57">
              <w:rPr>
                <w:rFonts w:ascii="Times New Roman" w:hAnsi="Times New Roman"/>
                <w:sz w:val="20"/>
                <w:lang w:val="hu-HU"/>
              </w:rPr>
              <w:t>.</w:t>
            </w:r>
          </w:p>
        </w:tc>
      </w:tr>
    </w:tbl>
    <w:p w:rsidR="006C7E57" w:rsidRPr="006C7E57" w:rsidRDefault="006C7E57" w:rsidP="00230DBC">
      <w:pPr>
        <w:pStyle w:val="ListParagraph"/>
        <w:ind w:left="0"/>
        <w:jc w:val="both"/>
        <w:rPr>
          <w:rFonts w:ascii="Times New Roman" w:hAnsi="Times New Roman"/>
          <w:sz w:val="20"/>
          <w:lang w:val="hu-HU"/>
        </w:rPr>
      </w:pPr>
    </w:p>
    <w:p w:rsidR="006C7E57" w:rsidRDefault="006C7E57" w:rsidP="00230DBC">
      <w:pPr>
        <w:pStyle w:val="ListParagraph"/>
        <w:ind w:left="0"/>
        <w:jc w:val="both"/>
        <w:rPr>
          <w:rFonts w:ascii="Times New Roman" w:hAnsi="Times New Roman"/>
          <w:sz w:val="20"/>
          <w:lang w:val="en-GB"/>
        </w:rPr>
      </w:pPr>
    </w:p>
    <w:p w:rsidR="008613EA" w:rsidRPr="00C86735" w:rsidRDefault="008613EA" w:rsidP="008613EA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Attendance:</w:t>
      </w:r>
    </w:p>
    <w:p w:rsidR="006C7E57" w:rsidRPr="006C7E57" w:rsidRDefault="006C7E57" w:rsidP="006C7E57">
      <w:pPr>
        <w:jc w:val="both"/>
        <w:rPr>
          <w:rFonts w:ascii="Times New Roman" w:hAnsi="Times New Roman"/>
          <w:sz w:val="20"/>
        </w:rPr>
      </w:pPr>
      <w:r w:rsidRPr="006C7E57">
        <w:rPr>
          <w:rFonts w:ascii="Times New Roman" w:hAnsi="Times New Roman"/>
          <w:sz w:val="20"/>
        </w:rPr>
        <w:t>Attend</w:t>
      </w:r>
      <w:r w:rsidR="00A632E7">
        <w:rPr>
          <w:rFonts w:ascii="Times New Roman" w:hAnsi="Times New Roman"/>
          <w:sz w:val="20"/>
        </w:rPr>
        <w:t>a</w:t>
      </w:r>
      <w:r w:rsidRPr="006C7E57">
        <w:rPr>
          <w:rFonts w:ascii="Times New Roman" w:hAnsi="Times New Roman"/>
          <w:sz w:val="20"/>
        </w:rPr>
        <w:t>nce is required in all classes and will impact the final grade in 10%.</w:t>
      </w:r>
    </w:p>
    <w:p w:rsidR="008613EA" w:rsidRDefault="006C7E57" w:rsidP="006C7E57">
      <w:pPr>
        <w:jc w:val="both"/>
        <w:rPr>
          <w:rFonts w:ascii="Times New Roman" w:hAnsi="Times New Roman"/>
          <w:sz w:val="20"/>
        </w:rPr>
      </w:pPr>
      <w:r w:rsidRPr="006C7E57">
        <w:rPr>
          <w:rFonts w:ascii="Times New Roman" w:hAnsi="Times New Roman"/>
          <w:sz w:val="20"/>
        </w:rPr>
        <w:t>More than 30% of absences of the whole course will result in failing. In case of illness or family emergency, the student must present a valid excuse.</w:t>
      </w:r>
    </w:p>
    <w:p w:rsidR="006C7E57" w:rsidRPr="00C86735" w:rsidRDefault="006C7E57" w:rsidP="006C7E57">
      <w:pPr>
        <w:jc w:val="both"/>
        <w:rPr>
          <w:rFonts w:ascii="Times New Roman" w:hAnsi="Times New Roman"/>
          <w:sz w:val="20"/>
        </w:rPr>
      </w:pPr>
    </w:p>
    <w:p w:rsidR="008613EA" w:rsidRDefault="008613EA" w:rsidP="008613EA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Evaluation + Grading</w:t>
      </w:r>
    </w:p>
    <w:p w:rsidR="00DB65DD" w:rsidRPr="00A201D9" w:rsidRDefault="006C7E57" w:rsidP="006C7E57">
      <w:pPr>
        <w:jc w:val="both"/>
        <w:rPr>
          <w:rFonts w:ascii="Times New Roman" w:hAnsi="Times New Roman"/>
          <w:sz w:val="20"/>
          <w:lang w:val="en-GB"/>
        </w:rPr>
      </w:pPr>
      <w:r w:rsidRPr="006C7E57">
        <w:rPr>
          <w:rFonts w:ascii="Times New Roman" w:hAnsi="Times New Roman"/>
          <w:sz w:val="20"/>
        </w:rPr>
        <w:t>3 tests should be written during the term: 1 from the lecture and 2 from the practices. To get the final mark, the students must get minimum 50% of all of the tests. The lecture test and 1 of the practical tests could be rewritten. The exact scale:</w:t>
      </w:r>
    </w:p>
    <w:p w:rsidR="006C7E57" w:rsidRDefault="006C7E57" w:rsidP="00437B62">
      <w:pPr>
        <w:jc w:val="both"/>
        <w:rPr>
          <w:rFonts w:ascii="Times New Roman" w:hAnsi="Times New Roman"/>
          <w:b/>
          <w:sz w:val="20"/>
          <w:lang w:val="en-GB"/>
        </w:rPr>
      </w:pPr>
    </w:p>
    <w:p w:rsidR="007F12DA" w:rsidRPr="008613EA" w:rsidRDefault="00E760FE" w:rsidP="00437B62">
      <w:pPr>
        <w:jc w:val="both"/>
        <w:rPr>
          <w:rFonts w:ascii="Times New Roman" w:hAnsi="Times New Roman"/>
          <w:b/>
          <w:sz w:val="20"/>
          <w:lang w:val="en-GB"/>
        </w:rPr>
      </w:pPr>
      <w:r w:rsidRPr="008613EA">
        <w:rPr>
          <w:rFonts w:ascii="Times New Roman" w:hAnsi="Times New Roman"/>
          <w:b/>
          <w:sz w:val="20"/>
          <w:lang w:val="en-GB"/>
        </w:rPr>
        <w:t>Grading scale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509"/>
        <w:gridCol w:w="1507"/>
        <w:gridCol w:w="1507"/>
        <w:gridCol w:w="1507"/>
        <w:gridCol w:w="1504"/>
      </w:tblGrid>
      <w:tr w:rsidR="00F424AD" w:rsidRPr="00C86735" w:rsidTr="006504DD">
        <w:tc>
          <w:tcPr>
            <w:tcW w:w="1528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Numeric Grade:</w:t>
            </w:r>
          </w:p>
        </w:tc>
        <w:tc>
          <w:tcPr>
            <w:tcW w:w="1509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424AD" w:rsidRPr="00C86735" w:rsidTr="006504DD">
        <w:tc>
          <w:tcPr>
            <w:tcW w:w="1528" w:type="dxa"/>
            <w:shd w:val="clear" w:color="auto" w:fill="auto"/>
          </w:tcPr>
          <w:p w:rsidR="00F424AD" w:rsidRPr="006504DD" w:rsidRDefault="00F424AD" w:rsidP="006504DD">
            <w:pPr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Evaluation in points:</w:t>
            </w:r>
          </w:p>
        </w:tc>
        <w:tc>
          <w:tcPr>
            <w:tcW w:w="1509" w:type="dxa"/>
            <w:shd w:val="clear" w:color="auto" w:fill="auto"/>
          </w:tcPr>
          <w:p w:rsidR="00F424AD" w:rsidRPr="006504DD" w:rsidRDefault="006C7E57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C7E57">
              <w:rPr>
                <w:rFonts w:ascii="Times New Roman" w:hAnsi="Times New Roman"/>
                <w:sz w:val="20"/>
              </w:rPr>
              <w:t>91</w:t>
            </w:r>
            <w:r>
              <w:rPr>
                <w:rFonts w:ascii="Times New Roman" w:hAnsi="Times New Roman"/>
                <w:sz w:val="20"/>
              </w:rPr>
              <w:t>%</w:t>
            </w:r>
            <w:r w:rsidRPr="006C7E57">
              <w:rPr>
                <w:rFonts w:ascii="Times New Roman" w:hAnsi="Times New Roman"/>
                <w:sz w:val="20"/>
              </w:rPr>
              <w:t>-100</w:t>
            </w: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6C7E57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C7E57"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t>%</w:t>
            </w:r>
            <w:r w:rsidRPr="006C7E57">
              <w:rPr>
                <w:rFonts w:ascii="Times New Roman" w:hAnsi="Times New Roman"/>
                <w:sz w:val="20"/>
              </w:rPr>
              <w:t>-90</w:t>
            </w: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6C7E57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C7E57">
              <w:rPr>
                <w:rFonts w:ascii="Times New Roman" w:hAnsi="Times New Roman"/>
                <w:sz w:val="20"/>
              </w:rPr>
              <w:t>65</w:t>
            </w:r>
            <w:r>
              <w:rPr>
                <w:rFonts w:ascii="Times New Roman" w:hAnsi="Times New Roman"/>
                <w:sz w:val="20"/>
              </w:rPr>
              <w:t>%</w:t>
            </w:r>
            <w:r w:rsidRPr="006C7E57">
              <w:rPr>
                <w:rFonts w:ascii="Times New Roman" w:hAnsi="Times New Roman"/>
                <w:sz w:val="20"/>
              </w:rPr>
              <w:t>-79</w:t>
            </w: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6C7E57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C7E57"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t>%</w:t>
            </w:r>
            <w:r w:rsidRPr="006C7E57">
              <w:rPr>
                <w:rFonts w:ascii="Times New Roman" w:hAnsi="Times New Roman"/>
                <w:sz w:val="20"/>
              </w:rPr>
              <w:t>-64</w:t>
            </w: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04" w:type="dxa"/>
            <w:shd w:val="clear" w:color="auto" w:fill="auto"/>
          </w:tcPr>
          <w:p w:rsidR="00F424AD" w:rsidRPr="006504DD" w:rsidRDefault="006C7E57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C7E57">
              <w:rPr>
                <w:rFonts w:ascii="Times New Roman" w:hAnsi="Times New Roman"/>
                <w:sz w:val="20"/>
              </w:rPr>
              <w:t>0-49</w:t>
            </w:r>
            <w:r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E3792F" w:rsidRPr="00A201D9" w:rsidRDefault="00E3792F" w:rsidP="00437B62">
      <w:pPr>
        <w:jc w:val="both"/>
        <w:rPr>
          <w:rFonts w:ascii="Times New Roman" w:hAnsi="Times New Roman"/>
          <w:sz w:val="20"/>
          <w:lang w:val="en-GB"/>
        </w:rPr>
      </w:pPr>
    </w:p>
    <w:p w:rsidR="007F12DA" w:rsidRPr="00A201D9" w:rsidRDefault="007F12DA" w:rsidP="00437B62">
      <w:pPr>
        <w:jc w:val="both"/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  <w:lang w:val="en-GB"/>
        </w:rPr>
        <w:t>Students with special needs:</w:t>
      </w:r>
    </w:p>
    <w:p w:rsidR="007F12DA" w:rsidRDefault="007F12DA" w:rsidP="00437B62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Students with special physical needs and </w:t>
      </w:r>
      <w:r w:rsidR="00DB65DD" w:rsidRPr="00A201D9">
        <w:rPr>
          <w:rFonts w:ascii="Times New Roman" w:hAnsi="Times New Roman"/>
          <w:sz w:val="20"/>
          <w:lang w:val="en-GB"/>
        </w:rPr>
        <w:t xml:space="preserve">requiring special assistance </w:t>
      </w:r>
      <w:r w:rsidRPr="00A201D9">
        <w:rPr>
          <w:rFonts w:ascii="Times New Roman" w:hAnsi="Times New Roman"/>
          <w:sz w:val="20"/>
          <w:lang w:val="en-GB"/>
        </w:rPr>
        <w:t>must first register with the Dean of</w:t>
      </w:r>
      <w:r w:rsidR="00C87DA5" w:rsidRPr="00A201D9">
        <w:rPr>
          <w:rFonts w:ascii="Times New Roman" w:hAnsi="Times New Roman"/>
          <w:sz w:val="20"/>
          <w:lang w:val="en-GB"/>
        </w:rPr>
        <w:t xml:space="preserve"> the</w:t>
      </w:r>
      <w:r w:rsidRPr="00A201D9">
        <w:rPr>
          <w:rFonts w:ascii="Times New Roman" w:hAnsi="Times New Roman"/>
          <w:sz w:val="20"/>
          <w:lang w:val="en-GB"/>
        </w:rPr>
        <w:t xml:space="preserve"> </w:t>
      </w:r>
      <w:r w:rsidR="00E22F6B" w:rsidRPr="00A201D9">
        <w:rPr>
          <w:rFonts w:ascii="Times New Roman" w:hAnsi="Times New Roman"/>
          <w:sz w:val="20"/>
          <w:lang w:val="en-GB"/>
        </w:rPr>
        <w:t>Students Office</w:t>
      </w:r>
      <w:r w:rsidR="00DB65DD" w:rsidRPr="00A201D9">
        <w:rPr>
          <w:rFonts w:ascii="Times New Roman" w:hAnsi="Times New Roman"/>
          <w:sz w:val="20"/>
          <w:lang w:val="en-GB"/>
        </w:rPr>
        <w:t xml:space="preserve">.  All reasonable requests to </w:t>
      </w:r>
      <w:r w:rsidR="00E22F6B" w:rsidRPr="00A201D9">
        <w:rPr>
          <w:rFonts w:ascii="Times New Roman" w:hAnsi="Times New Roman"/>
          <w:sz w:val="20"/>
          <w:lang w:val="en-GB"/>
        </w:rPr>
        <w:t xml:space="preserve">provide an equal learning environment for all </w:t>
      </w:r>
      <w:r w:rsidR="00DB65DD" w:rsidRPr="00A201D9">
        <w:rPr>
          <w:rFonts w:ascii="Times New Roman" w:hAnsi="Times New Roman"/>
          <w:sz w:val="20"/>
          <w:lang w:val="en-GB"/>
        </w:rPr>
        <w:t xml:space="preserve">students </w:t>
      </w:r>
      <w:proofErr w:type="gramStart"/>
      <w:r w:rsidR="00DB65DD" w:rsidRPr="00A201D9">
        <w:rPr>
          <w:rFonts w:ascii="Times New Roman" w:hAnsi="Times New Roman"/>
          <w:sz w:val="20"/>
          <w:lang w:val="en-GB"/>
        </w:rPr>
        <w:t>is</w:t>
      </w:r>
      <w:proofErr w:type="gramEnd"/>
      <w:r w:rsidR="00DB65DD" w:rsidRPr="00A201D9">
        <w:rPr>
          <w:rFonts w:ascii="Times New Roman" w:hAnsi="Times New Roman"/>
          <w:sz w:val="20"/>
          <w:lang w:val="en-GB"/>
        </w:rPr>
        <w:t xml:space="preserve"> to be assured</w:t>
      </w:r>
      <w:r w:rsidR="00E22F6B" w:rsidRPr="00A201D9">
        <w:rPr>
          <w:rFonts w:ascii="Times New Roman" w:hAnsi="Times New Roman"/>
          <w:sz w:val="20"/>
          <w:lang w:val="en-GB"/>
        </w:rPr>
        <w:t>.</w:t>
      </w:r>
    </w:p>
    <w:p w:rsidR="00875212" w:rsidRPr="007630FF" w:rsidRDefault="00875212" w:rsidP="006C7E57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</w:p>
    <w:sectPr w:rsidR="00875212" w:rsidRPr="007630FF" w:rsidSect="00423853">
      <w:headerReference w:type="default" r:id="rId9"/>
      <w:footerReference w:type="default" r:id="rId10"/>
      <w:endnotePr>
        <w:numFmt w:val="decimal"/>
      </w:endnotePr>
      <w:type w:val="continuous"/>
      <w:pgSz w:w="11907" w:h="16839" w:code="9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82" w:rsidRDefault="00A34182" w:rsidP="009F5A79">
      <w:r>
        <w:separator/>
      </w:r>
    </w:p>
  </w:endnote>
  <w:endnote w:type="continuationSeparator" w:id="0">
    <w:p w:rsidR="00A34182" w:rsidRDefault="00A34182" w:rsidP="009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D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</w:p>
  <w:p w:rsidR="00E669ED" w:rsidRPr="001E02BE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 xml:space="preserve">Faculty of Engineering and Information Technology University of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H-7624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</w:t>
    </w:r>
    <w:proofErr w:type="spellStart"/>
    <w:r w:rsidRPr="001E02BE">
      <w:rPr>
        <w:rFonts w:ascii="Calibri" w:hAnsi="Calibri" w:cs="Calibri"/>
        <w:sz w:val="16"/>
        <w:szCs w:val="16"/>
      </w:rPr>
      <w:t>Boszorkány</w:t>
    </w:r>
    <w:proofErr w:type="spellEnd"/>
    <w:r w:rsidRPr="001E02BE">
      <w:rPr>
        <w:rFonts w:ascii="Calibri" w:hAnsi="Calibri" w:cs="Calibri"/>
        <w:sz w:val="16"/>
        <w:szCs w:val="16"/>
      </w:rPr>
      <w:t xml:space="preserve"> u. </w:t>
    </w:r>
    <w:proofErr w:type="gramStart"/>
    <w:r w:rsidRPr="001E02BE">
      <w:rPr>
        <w:rFonts w:ascii="Calibri" w:hAnsi="Calibri" w:cs="Calibri"/>
        <w:sz w:val="16"/>
        <w:szCs w:val="16"/>
      </w:rPr>
      <w:t>2.,</w:t>
    </w:r>
    <w:proofErr w:type="gramEnd"/>
    <w:r w:rsidRPr="001E02BE">
      <w:rPr>
        <w:rFonts w:ascii="Calibri" w:hAnsi="Calibri" w:cs="Calibri"/>
        <w:sz w:val="16"/>
        <w:szCs w:val="16"/>
      </w:rPr>
      <w:t xml:space="preserve"> HUNGARY</w:t>
    </w:r>
  </w:p>
  <w:p w:rsidR="00E669ED" w:rsidRPr="001E02BE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>Phone: +36 72 501 500/23769</w:t>
    </w:r>
  </w:p>
  <w:p w:rsidR="00E669ED" w:rsidRPr="008306F0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  <w:lang w:val="de-DE"/>
      </w:rPr>
    </w:pPr>
    <w:proofErr w:type="spellStart"/>
    <w:r w:rsidRPr="008306F0">
      <w:rPr>
        <w:rFonts w:ascii="Calibri" w:hAnsi="Calibri" w:cs="Calibri"/>
        <w:sz w:val="16"/>
        <w:szCs w:val="16"/>
        <w:lang w:val="de-DE"/>
      </w:rPr>
      <w:t>e-mail</w:t>
    </w:r>
    <w:proofErr w:type="spellEnd"/>
    <w:r w:rsidRPr="008306F0">
      <w:rPr>
        <w:rFonts w:ascii="Calibri" w:hAnsi="Calibri" w:cs="Calibri"/>
        <w:sz w:val="16"/>
        <w:szCs w:val="16"/>
        <w:lang w:val="de-DE"/>
      </w:rPr>
      <w:t xml:space="preserve">: </w:t>
    </w:r>
    <w:r w:rsidRPr="00E669ED">
      <w:rPr>
        <w:rFonts w:ascii="Calibri" w:hAnsi="Calibri" w:cs="Calibri"/>
        <w:sz w:val="16"/>
        <w:szCs w:val="16"/>
        <w:lang w:val="de-DE"/>
      </w:rPr>
      <w:t>civilengineering</w:t>
    </w:r>
    <w:r w:rsidRPr="008306F0">
      <w:rPr>
        <w:rFonts w:ascii="Calibri" w:hAnsi="Calibri" w:cs="Calibri"/>
        <w:sz w:val="16"/>
        <w:szCs w:val="16"/>
        <w:lang w:val="de-DE"/>
      </w:rPr>
      <w:t>@pmmik.pte.hu</w:t>
    </w:r>
  </w:p>
  <w:p w:rsidR="00E669ED" w:rsidRDefault="00A34182" w:rsidP="00E669ED">
    <w:pPr>
      <w:pStyle w:val="Footer"/>
      <w:rPr>
        <w:sz w:val="16"/>
        <w:szCs w:val="16"/>
      </w:rPr>
    </w:pPr>
    <w:hyperlink r:id="rId1" w:history="1">
      <w:r w:rsidR="00E669ED" w:rsidRPr="00520B69">
        <w:rPr>
          <w:rStyle w:val="Hyperlink"/>
          <w:sz w:val="16"/>
          <w:szCs w:val="16"/>
        </w:rPr>
        <w:t>http://engineeringstudies.net</w:t>
      </w:r>
    </w:hyperlink>
  </w:p>
  <w:p w:rsidR="00E669ED" w:rsidRPr="001E02BE" w:rsidRDefault="00E669ED" w:rsidP="00E669ED">
    <w:pPr>
      <w:pStyle w:val="Footer"/>
      <w:rPr>
        <w:sz w:val="16"/>
        <w:szCs w:val="16"/>
      </w:rPr>
    </w:pPr>
  </w:p>
  <w:p w:rsidR="006F10E3" w:rsidRDefault="006F10E3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82" w:rsidRDefault="00A34182" w:rsidP="009F5A79">
      <w:r>
        <w:separator/>
      </w:r>
    </w:p>
  </w:footnote>
  <w:footnote w:type="continuationSeparator" w:id="0">
    <w:p w:rsidR="00A34182" w:rsidRDefault="00A34182" w:rsidP="009F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EA" w:rsidRPr="008613EA" w:rsidRDefault="007630FF" w:rsidP="008613EA">
    <w:pPr>
      <w:pStyle w:val="Header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>Foundations of Informatics</w:t>
    </w:r>
    <w:r w:rsidR="00776FD1">
      <w:rPr>
        <w:rFonts w:cs="Calibri"/>
        <w:b/>
        <w:sz w:val="16"/>
        <w:szCs w:val="16"/>
      </w:rPr>
      <w:t xml:space="preserve"> </w:t>
    </w:r>
    <w:r w:rsidR="00AF3D2B">
      <w:rPr>
        <w:rFonts w:cs="Calibri"/>
        <w:b/>
        <w:sz w:val="16"/>
        <w:szCs w:val="16"/>
      </w:rPr>
      <w:t>2</w:t>
    </w:r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b/>
        <w:sz w:val="16"/>
        <w:szCs w:val="16"/>
      </w:rPr>
      <w:t>Course Syllabus</w:t>
    </w:r>
  </w:p>
  <w:p w:rsidR="00391753" w:rsidRDefault="00391753" w:rsidP="00ED2F04">
    <w:pPr>
      <w:pStyle w:val="Head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Course Code:</w:t>
    </w:r>
    <w:r w:rsidR="00AF3D2B" w:rsidRPr="00AF3D2B">
      <w:t xml:space="preserve"> </w:t>
    </w:r>
    <w:r w:rsidR="007630FF" w:rsidRPr="007630FF">
      <w:rPr>
        <w:rFonts w:cs="Calibri"/>
        <w:sz w:val="16"/>
        <w:szCs w:val="16"/>
      </w:rPr>
      <w:t>IVB184AN</w:t>
    </w:r>
    <w:r w:rsidR="008613EA">
      <w:rPr>
        <w:rFonts w:cs="Calibri"/>
        <w:sz w:val="16"/>
        <w:szCs w:val="16"/>
      </w:rPr>
      <w:tab/>
    </w:r>
    <w:r w:rsidR="008613EA"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 xml:space="preserve">Time: L </w:t>
    </w:r>
    <w:r w:rsidR="007630FF">
      <w:rPr>
        <w:rFonts w:cs="Calibri"/>
        <w:sz w:val="16"/>
        <w:szCs w:val="16"/>
      </w:rPr>
      <w:t>Monday</w:t>
    </w:r>
    <w:r>
      <w:rPr>
        <w:rFonts w:cs="Calibri"/>
        <w:sz w:val="16"/>
        <w:szCs w:val="16"/>
      </w:rPr>
      <w:t xml:space="preserve"> </w:t>
    </w:r>
    <w:r w:rsidR="007630FF">
      <w:rPr>
        <w:rFonts w:cs="Calibri"/>
        <w:sz w:val="16"/>
        <w:szCs w:val="16"/>
      </w:rPr>
      <w:t>12</w:t>
    </w:r>
    <w:r>
      <w:rPr>
        <w:rFonts w:cs="Calibri"/>
        <w:sz w:val="16"/>
        <w:szCs w:val="16"/>
      </w:rPr>
      <w:t>:</w:t>
    </w:r>
    <w:r w:rsidR="007630FF">
      <w:rPr>
        <w:rFonts w:cs="Calibri"/>
        <w:sz w:val="16"/>
        <w:szCs w:val="16"/>
      </w:rPr>
      <w:t>0</w:t>
    </w:r>
    <w:r>
      <w:rPr>
        <w:rFonts w:cs="Calibri"/>
        <w:sz w:val="16"/>
        <w:szCs w:val="16"/>
      </w:rPr>
      <w:t>0-1</w:t>
    </w:r>
    <w:r w:rsidR="007630FF">
      <w:rPr>
        <w:rFonts w:cs="Calibri"/>
        <w:sz w:val="16"/>
        <w:szCs w:val="16"/>
      </w:rPr>
      <w:t>2</w:t>
    </w:r>
    <w:r>
      <w:rPr>
        <w:rFonts w:cs="Calibri"/>
        <w:sz w:val="16"/>
        <w:szCs w:val="16"/>
      </w:rPr>
      <w:t>:</w:t>
    </w:r>
    <w:r w:rsidR="007630FF">
      <w:rPr>
        <w:rFonts w:cs="Calibri"/>
        <w:sz w:val="16"/>
        <w:szCs w:val="16"/>
      </w:rPr>
      <w:t>45</w:t>
    </w:r>
  </w:p>
  <w:p w:rsidR="00ED2F04" w:rsidRPr="008613EA" w:rsidRDefault="008613EA" w:rsidP="00ED2F04">
    <w:pPr>
      <w:pStyle w:val="Header"/>
      <w:rPr>
        <w:rFonts w:cs="Calibri"/>
        <w:sz w:val="16"/>
        <w:szCs w:val="16"/>
      </w:rPr>
    </w:pPr>
    <w:r w:rsidRPr="008613EA">
      <w:rPr>
        <w:rFonts w:cs="Calibri"/>
        <w:sz w:val="16"/>
        <w:szCs w:val="16"/>
      </w:rPr>
      <w:t xml:space="preserve">Semester: </w:t>
    </w:r>
    <w:r w:rsidR="00AF3D2B">
      <w:rPr>
        <w:rFonts w:cs="Calibri"/>
        <w:sz w:val="16"/>
        <w:szCs w:val="16"/>
      </w:rPr>
      <w:t>Spring</w:t>
    </w:r>
    <w:r w:rsidR="000E5724">
      <w:rPr>
        <w:rFonts w:cs="Calibri"/>
        <w:sz w:val="16"/>
        <w:szCs w:val="16"/>
      </w:rPr>
      <w:t xml:space="preserve"> 201</w:t>
    </w:r>
    <w:r w:rsidR="008F4BE6">
      <w:rPr>
        <w:rFonts w:cs="Calibri"/>
        <w:sz w:val="16"/>
        <w:szCs w:val="16"/>
      </w:rPr>
      <w:t>7</w:t>
    </w:r>
    <w:r w:rsidRPr="008613EA">
      <w:rPr>
        <w:rFonts w:cs="Calibri"/>
        <w:sz w:val="16"/>
        <w:szCs w:val="16"/>
      </w:rPr>
      <w:t>/20</w:t>
    </w:r>
    <w:r w:rsidR="000E5724">
      <w:rPr>
        <w:rFonts w:cs="Calibri"/>
        <w:sz w:val="16"/>
        <w:szCs w:val="16"/>
      </w:rPr>
      <w:t>1</w:t>
    </w:r>
    <w:r w:rsidR="008F4BE6">
      <w:rPr>
        <w:rFonts w:cs="Calibri"/>
        <w:sz w:val="16"/>
        <w:szCs w:val="16"/>
      </w:rPr>
      <w:t>8</w:t>
    </w:r>
    <w:r w:rsidRPr="008613EA">
      <w:rPr>
        <w:rFonts w:cs="Calibri"/>
        <w:sz w:val="16"/>
        <w:szCs w:val="16"/>
      </w:rPr>
      <w:t xml:space="preserve"> </w:t>
    </w:r>
    <w:r w:rsidR="00AF3D2B">
      <w:rPr>
        <w:rFonts w:cs="Calibri"/>
        <w:sz w:val="16"/>
        <w:szCs w:val="16"/>
      </w:rPr>
      <w:t>2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="00ED2F04">
      <w:rPr>
        <w:rFonts w:cs="Calibri"/>
        <w:sz w:val="16"/>
        <w:szCs w:val="16"/>
      </w:rPr>
      <w:t xml:space="preserve">P </w:t>
    </w:r>
    <w:r w:rsidR="00AF3D2B">
      <w:rPr>
        <w:rFonts w:cs="Calibri"/>
        <w:sz w:val="16"/>
        <w:szCs w:val="16"/>
      </w:rPr>
      <w:t>Monday</w:t>
    </w:r>
    <w:r w:rsidR="00ED2F04">
      <w:rPr>
        <w:rFonts w:cs="Calibri"/>
        <w:sz w:val="16"/>
        <w:szCs w:val="16"/>
      </w:rPr>
      <w:t xml:space="preserve"> </w:t>
    </w:r>
    <w:r w:rsidR="00AF3D2B">
      <w:rPr>
        <w:rFonts w:cs="Calibri"/>
        <w:sz w:val="16"/>
        <w:szCs w:val="16"/>
      </w:rPr>
      <w:t>1</w:t>
    </w:r>
    <w:r w:rsidR="007630FF">
      <w:rPr>
        <w:rFonts w:cs="Calibri"/>
        <w:sz w:val="16"/>
        <w:szCs w:val="16"/>
      </w:rPr>
      <w:t>3</w:t>
    </w:r>
    <w:r w:rsidR="00391753">
      <w:rPr>
        <w:rFonts w:cs="Calibri"/>
        <w:sz w:val="16"/>
        <w:szCs w:val="16"/>
      </w:rPr>
      <w:t>:</w:t>
    </w:r>
    <w:r w:rsidR="007630FF">
      <w:rPr>
        <w:rFonts w:cs="Calibri"/>
        <w:sz w:val="16"/>
        <w:szCs w:val="16"/>
      </w:rPr>
      <w:t>00</w:t>
    </w:r>
    <w:r w:rsidR="00391753">
      <w:rPr>
        <w:rFonts w:cs="Calibri"/>
        <w:sz w:val="16"/>
        <w:szCs w:val="16"/>
      </w:rPr>
      <w:t>-1</w:t>
    </w:r>
    <w:r w:rsidR="007630FF">
      <w:rPr>
        <w:rFonts w:cs="Calibri"/>
        <w:sz w:val="16"/>
        <w:szCs w:val="16"/>
      </w:rPr>
      <w:t>4</w:t>
    </w:r>
    <w:r w:rsidR="00391753">
      <w:rPr>
        <w:rFonts w:cs="Calibri"/>
        <w:sz w:val="16"/>
        <w:szCs w:val="16"/>
      </w:rPr>
      <w:t>:</w:t>
    </w:r>
    <w:r w:rsidR="007630FF">
      <w:rPr>
        <w:rFonts w:cs="Calibri"/>
        <w:sz w:val="16"/>
        <w:szCs w:val="16"/>
      </w:rPr>
      <w:t>30</w:t>
    </w:r>
  </w:p>
  <w:p w:rsidR="005F038C" w:rsidRPr="008613EA" w:rsidRDefault="00391753" w:rsidP="008613EA">
    <w:pPr>
      <w:pStyle w:val="Head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  <w:t>Location: PTE M</w:t>
    </w:r>
    <w:r w:rsidRPr="008613EA">
      <w:rPr>
        <w:rFonts w:cs="Calibri"/>
        <w:sz w:val="16"/>
        <w:szCs w:val="16"/>
      </w:rPr>
      <w:t>IK</w:t>
    </w:r>
    <w:proofErr w:type="gramStart"/>
    <w:r w:rsidRPr="008613EA">
      <w:rPr>
        <w:rFonts w:cs="Calibri"/>
        <w:sz w:val="16"/>
        <w:szCs w:val="16"/>
      </w:rPr>
      <w:t>,</w:t>
    </w:r>
    <w:r w:rsidR="003D7658">
      <w:rPr>
        <w:rFonts w:cs="Calibri"/>
        <w:sz w:val="16"/>
        <w:szCs w:val="16"/>
      </w:rPr>
      <w:t>L</w:t>
    </w:r>
    <w:proofErr w:type="gramEnd"/>
    <w:r w:rsidRPr="008613E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A-</w:t>
    </w:r>
    <w:r w:rsidR="007630FF">
      <w:rPr>
        <w:rFonts w:cs="Calibri"/>
        <w:sz w:val="16"/>
        <w:szCs w:val="16"/>
      </w:rPr>
      <w:t>109</w:t>
    </w:r>
    <w:r w:rsidR="003D7658">
      <w:rPr>
        <w:rFonts w:cs="Calibri"/>
        <w:sz w:val="16"/>
        <w:szCs w:val="16"/>
      </w:rPr>
      <w:t>, P A10</w:t>
    </w:r>
    <w:r w:rsidR="007630FF">
      <w:rPr>
        <w:rFonts w:cs="Calibri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4F6"/>
    <w:multiLevelType w:val="hybridMultilevel"/>
    <w:tmpl w:val="F4588446"/>
    <w:lvl w:ilvl="0" w:tplc="7B5CFA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E37"/>
    <w:multiLevelType w:val="hybridMultilevel"/>
    <w:tmpl w:val="5106B71A"/>
    <w:lvl w:ilvl="0" w:tplc="52B2F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057E1F"/>
    <w:multiLevelType w:val="hybridMultilevel"/>
    <w:tmpl w:val="7A0A676C"/>
    <w:lvl w:ilvl="0" w:tplc="2BC0EB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031399"/>
    <w:multiLevelType w:val="hybridMultilevel"/>
    <w:tmpl w:val="90F20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437E"/>
    <w:multiLevelType w:val="hybridMultilevel"/>
    <w:tmpl w:val="D674CB40"/>
    <w:lvl w:ilvl="0" w:tplc="9946B6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697AD6"/>
    <w:multiLevelType w:val="hybridMultilevel"/>
    <w:tmpl w:val="BFEC60C8"/>
    <w:lvl w:ilvl="0" w:tplc="A1C45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595CC3"/>
    <w:multiLevelType w:val="hybridMultilevel"/>
    <w:tmpl w:val="C7CC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101"/>
    <w:multiLevelType w:val="hybridMultilevel"/>
    <w:tmpl w:val="F0908A92"/>
    <w:lvl w:ilvl="0" w:tplc="AD7AB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B674AB"/>
    <w:multiLevelType w:val="hybridMultilevel"/>
    <w:tmpl w:val="FAA8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02EE"/>
    <w:multiLevelType w:val="hybridMultilevel"/>
    <w:tmpl w:val="C55CFA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A71B0"/>
    <w:multiLevelType w:val="hybridMultilevel"/>
    <w:tmpl w:val="F238EFA6"/>
    <w:lvl w:ilvl="0" w:tplc="A46A155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74195"/>
    <w:multiLevelType w:val="hybridMultilevel"/>
    <w:tmpl w:val="756E8498"/>
    <w:lvl w:ilvl="0" w:tplc="358202F6">
      <w:start w:val="1"/>
      <w:numFmt w:val="decimal"/>
      <w:lvlText w:val="%1."/>
      <w:lvlJc w:val="left"/>
      <w:pPr>
        <w:ind w:left="1080" w:hanging="720"/>
      </w:pPr>
      <w:rPr>
        <w:rFonts w:ascii="Arial Narrow" w:eastAsia="Times New Roman" w:hAnsi="Arial Narrow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C3D0B"/>
    <w:multiLevelType w:val="hybridMultilevel"/>
    <w:tmpl w:val="8712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E42DA"/>
    <w:multiLevelType w:val="hybridMultilevel"/>
    <w:tmpl w:val="56906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63127"/>
    <w:multiLevelType w:val="hybridMultilevel"/>
    <w:tmpl w:val="66EA8B80"/>
    <w:lvl w:ilvl="0" w:tplc="040E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3D1473"/>
    <w:multiLevelType w:val="hybridMultilevel"/>
    <w:tmpl w:val="4336F6DA"/>
    <w:lvl w:ilvl="0" w:tplc="4A6A2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8"/>
    <w:rsid w:val="000113BB"/>
    <w:rsid w:val="00022C5C"/>
    <w:rsid w:val="00033C04"/>
    <w:rsid w:val="00043828"/>
    <w:rsid w:val="00057645"/>
    <w:rsid w:val="00085D09"/>
    <w:rsid w:val="000868CF"/>
    <w:rsid w:val="0009383D"/>
    <w:rsid w:val="000B39AE"/>
    <w:rsid w:val="000E5724"/>
    <w:rsid w:val="000F77FF"/>
    <w:rsid w:val="00101AA8"/>
    <w:rsid w:val="001465B8"/>
    <w:rsid w:val="0015764B"/>
    <w:rsid w:val="00161185"/>
    <w:rsid w:val="001844C5"/>
    <w:rsid w:val="001920B5"/>
    <w:rsid w:val="00193BC4"/>
    <w:rsid w:val="001B1467"/>
    <w:rsid w:val="001D45CC"/>
    <w:rsid w:val="00230DBC"/>
    <w:rsid w:val="00257456"/>
    <w:rsid w:val="00265BCD"/>
    <w:rsid w:val="002B3038"/>
    <w:rsid w:val="002B7FA4"/>
    <w:rsid w:val="002C45EB"/>
    <w:rsid w:val="002D0604"/>
    <w:rsid w:val="002D70CE"/>
    <w:rsid w:val="003231E6"/>
    <w:rsid w:val="00352AC5"/>
    <w:rsid w:val="00367611"/>
    <w:rsid w:val="00380A9F"/>
    <w:rsid w:val="00380EB4"/>
    <w:rsid w:val="00383E5A"/>
    <w:rsid w:val="00385EAE"/>
    <w:rsid w:val="00391753"/>
    <w:rsid w:val="003A1F44"/>
    <w:rsid w:val="003B1D10"/>
    <w:rsid w:val="003C708E"/>
    <w:rsid w:val="003D1BB3"/>
    <w:rsid w:val="003D7658"/>
    <w:rsid w:val="003E511E"/>
    <w:rsid w:val="003F6089"/>
    <w:rsid w:val="0040360C"/>
    <w:rsid w:val="004055E8"/>
    <w:rsid w:val="00414023"/>
    <w:rsid w:val="00423853"/>
    <w:rsid w:val="00437B62"/>
    <w:rsid w:val="0045302D"/>
    <w:rsid w:val="0048720C"/>
    <w:rsid w:val="00493D48"/>
    <w:rsid w:val="004A5C12"/>
    <w:rsid w:val="004E6701"/>
    <w:rsid w:val="004F1E7E"/>
    <w:rsid w:val="005C34E5"/>
    <w:rsid w:val="005F038C"/>
    <w:rsid w:val="005F1F70"/>
    <w:rsid w:val="0060037B"/>
    <w:rsid w:val="006179BF"/>
    <w:rsid w:val="00633F36"/>
    <w:rsid w:val="006504DD"/>
    <w:rsid w:val="0065092F"/>
    <w:rsid w:val="00652B40"/>
    <w:rsid w:val="00660F2B"/>
    <w:rsid w:val="00665DFE"/>
    <w:rsid w:val="006B4AD0"/>
    <w:rsid w:val="006C7CD0"/>
    <w:rsid w:val="006C7E57"/>
    <w:rsid w:val="006D684A"/>
    <w:rsid w:val="006F10E3"/>
    <w:rsid w:val="006F6986"/>
    <w:rsid w:val="00714EA6"/>
    <w:rsid w:val="00735A20"/>
    <w:rsid w:val="00736FDA"/>
    <w:rsid w:val="00737CB5"/>
    <w:rsid w:val="00742FB2"/>
    <w:rsid w:val="00762914"/>
    <w:rsid w:val="007630FF"/>
    <w:rsid w:val="00776FD1"/>
    <w:rsid w:val="007A7C89"/>
    <w:rsid w:val="007E3726"/>
    <w:rsid w:val="007E6570"/>
    <w:rsid w:val="007F12DA"/>
    <w:rsid w:val="0082599B"/>
    <w:rsid w:val="00844847"/>
    <w:rsid w:val="00847D9C"/>
    <w:rsid w:val="008613EA"/>
    <w:rsid w:val="00863A36"/>
    <w:rsid w:val="00870379"/>
    <w:rsid w:val="00875212"/>
    <w:rsid w:val="00877399"/>
    <w:rsid w:val="008B4037"/>
    <w:rsid w:val="008B4E30"/>
    <w:rsid w:val="008C5F1D"/>
    <w:rsid w:val="008D27AC"/>
    <w:rsid w:val="008D442F"/>
    <w:rsid w:val="008F0218"/>
    <w:rsid w:val="008F4BE6"/>
    <w:rsid w:val="00903A73"/>
    <w:rsid w:val="00904725"/>
    <w:rsid w:val="009260A1"/>
    <w:rsid w:val="00933660"/>
    <w:rsid w:val="00940D6A"/>
    <w:rsid w:val="00983723"/>
    <w:rsid w:val="0098651E"/>
    <w:rsid w:val="00991F57"/>
    <w:rsid w:val="009922ED"/>
    <w:rsid w:val="009B15C6"/>
    <w:rsid w:val="009F5A79"/>
    <w:rsid w:val="00A0783D"/>
    <w:rsid w:val="00A201D9"/>
    <w:rsid w:val="00A34182"/>
    <w:rsid w:val="00A36F98"/>
    <w:rsid w:val="00A55B06"/>
    <w:rsid w:val="00A632E7"/>
    <w:rsid w:val="00A87972"/>
    <w:rsid w:val="00A90D09"/>
    <w:rsid w:val="00AF09A4"/>
    <w:rsid w:val="00AF3D2B"/>
    <w:rsid w:val="00AF6C4F"/>
    <w:rsid w:val="00B10794"/>
    <w:rsid w:val="00B66C00"/>
    <w:rsid w:val="00B73FCB"/>
    <w:rsid w:val="00B837F7"/>
    <w:rsid w:val="00B97B48"/>
    <w:rsid w:val="00C05035"/>
    <w:rsid w:val="00C23964"/>
    <w:rsid w:val="00C341E6"/>
    <w:rsid w:val="00C52F8B"/>
    <w:rsid w:val="00C600B2"/>
    <w:rsid w:val="00C63C52"/>
    <w:rsid w:val="00C702BE"/>
    <w:rsid w:val="00C87DA5"/>
    <w:rsid w:val="00CD191E"/>
    <w:rsid w:val="00D45212"/>
    <w:rsid w:val="00D70699"/>
    <w:rsid w:val="00D76F3C"/>
    <w:rsid w:val="00D82F56"/>
    <w:rsid w:val="00D96B39"/>
    <w:rsid w:val="00DB65DD"/>
    <w:rsid w:val="00DC3A76"/>
    <w:rsid w:val="00DD1798"/>
    <w:rsid w:val="00DF3E20"/>
    <w:rsid w:val="00E147E7"/>
    <w:rsid w:val="00E17EB6"/>
    <w:rsid w:val="00E22F6B"/>
    <w:rsid w:val="00E360DD"/>
    <w:rsid w:val="00E3792F"/>
    <w:rsid w:val="00E51AD6"/>
    <w:rsid w:val="00E669ED"/>
    <w:rsid w:val="00E760FE"/>
    <w:rsid w:val="00E86E21"/>
    <w:rsid w:val="00E91B91"/>
    <w:rsid w:val="00EA47F8"/>
    <w:rsid w:val="00ED2F04"/>
    <w:rsid w:val="00EE3635"/>
    <w:rsid w:val="00EE3D7F"/>
    <w:rsid w:val="00F00485"/>
    <w:rsid w:val="00F21C0E"/>
    <w:rsid w:val="00F2207F"/>
    <w:rsid w:val="00F2586A"/>
    <w:rsid w:val="00F424AD"/>
    <w:rsid w:val="00F619DC"/>
    <w:rsid w:val="00F80EAF"/>
    <w:rsid w:val="00F81112"/>
    <w:rsid w:val="00F87DD5"/>
    <w:rsid w:val="00FC21CA"/>
    <w:rsid w:val="00FE0A6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79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7F8"/>
    <w:pPr>
      <w:keepNext/>
      <w:spacing w:line="360" w:lineRule="auto"/>
      <w:outlineLvl w:val="0"/>
    </w:pPr>
    <w:rPr>
      <w:rFonts w:ascii="Times New Roman" w:hAnsi="Times New Roman"/>
      <w:b/>
      <w:bCs/>
      <w:snapToGrid/>
      <w:kern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EA47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Calibri" w:hAnsi="Times New Roman"/>
      <w:b/>
      <w:bCs/>
      <w:snapToGrid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napToGrid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47F8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rsid w:val="00EA47F8"/>
    <w:rPr>
      <w:rFonts w:ascii="Times New Roman" w:hAnsi="Times New Roman"/>
      <w:b/>
      <w:bCs/>
      <w:sz w:val="24"/>
      <w:lang w:val="en-US"/>
    </w:rPr>
  </w:style>
  <w:style w:type="character" w:customStyle="1" w:styleId="Heading3Char">
    <w:name w:val="Heading 3 Char"/>
    <w:link w:val="Heading3"/>
    <w:uiPriority w:val="9"/>
    <w:rsid w:val="00EA4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EA47F8"/>
    <w:rPr>
      <w:rFonts w:eastAsia="Times New Roman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7F8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lus1">
    <w:name w:val="Stílus1"/>
    <w:uiPriority w:val="1"/>
    <w:qFormat/>
    <w:rsid w:val="00EA47F8"/>
    <w:rPr>
      <w:rFonts w:ascii="Times New Roman" w:hAnsi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8703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70379"/>
    <w:rPr>
      <w:rFonts w:ascii="Courier" w:eastAsia="Times New Roman" w:hAnsi="Courier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703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5A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F5A79"/>
    <w:rPr>
      <w:rFonts w:ascii="Courier" w:eastAsia="Times New Roman" w:hAnsi="Courier"/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79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8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037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60037B"/>
    <w:rPr>
      <w:rFonts w:ascii="Courier" w:eastAsia="Times New Roman" w:hAnsi="Courier"/>
      <w:snapToGrid w:val="0"/>
      <w:lang w:val="en-US" w:eastAsia="en-US"/>
    </w:rPr>
  </w:style>
  <w:style w:type="character" w:styleId="FootnoteReference">
    <w:name w:val="footnote reference"/>
    <w:uiPriority w:val="99"/>
    <w:semiHidden/>
    <w:unhideWhenUsed/>
    <w:rsid w:val="0060037B"/>
    <w:rPr>
      <w:vertAlign w:val="superscript"/>
    </w:rPr>
  </w:style>
  <w:style w:type="character" w:customStyle="1" w:styleId="bylinepipe">
    <w:name w:val="bylinepipe"/>
    <w:basedOn w:val="DefaultParagraphFont"/>
    <w:rsid w:val="00D96B39"/>
  </w:style>
  <w:style w:type="character" w:customStyle="1" w:styleId="apple-converted-space">
    <w:name w:val="apple-converted-space"/>
    <w:basedOn w:val="DefaultParagraphFont"/>
    <w:rsid w:val="00D96B39"/>
  </w:style>
  <w:style w:type="character" w:styleId="Hyperlink">
    <w:name w:val="Hyperlink"/>
    <w:uiPriority w:val="99"/>
    <w:unhideWhenUsed/>
    <w:rsid w:val="00C52F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669E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79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7F8"/>
    <w:pPr>
      <w:keepNext/>
      <w:spacing w:line="360" w:lineRule="auto"/>
      <w:outlineLvl w:val="0"/>
    </w:pPr>
    <w:rPr>
      <w:rFonts w:ascii="Times New Roman" w:hAnsi="Times New Roman"/>
      <w:b/>
      <w:bCs/>
      <w:snapToGrid/>
      <w:kern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EA47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Calibri" w:hAnsi="Times New Roman"/>
      <w:b/>
      <w:bCs/>
      <w:snapToGrid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napToGrid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47F8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rsid w:val="00EA47F8"/>
    <w:rPr>
      <w:rFonts w:ascii="Times New Roman" w:hAnsi="Times New Roman"/>
      <w:b/>
      <w:bCs/>
      <w:sz w:val="24"/>
      <w:lang w:val="en-US"/>
    </w:rPr>
  </w:style>
  <w:style w:type="character" w:customStyle="1" w:styleId="Heading3Char">
    <w:name w:val="Heading 3 Char"/>
    <w:link w:val="Heading3"/>
    <w:uiPriority w:val="9"/>
    <w:rsid w:val="00EA4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EA47F8"/>
    <w:rPr>
      <w:rFonts w:eastAsia="Times New Roman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7F8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lus1">
    <w:name w:val="Stílus1"/>
    <w:uiPriority w:val="1"/>
    <w:qFormat/>
    <w:rsid w:val="00EA47F8"/>
    <w:rPr>
      <w:rFonts w:ascii="Times New Roman" w:hAnsi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8703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70379"/>
    <w:rPr>
      <w:rFonts w:ascii="Courier" w:eastAsia="Times New Roman" w:hAnsi="Courier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703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5A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F5A79"/>
    <w:rPr>
      <w:rFonts w:ascii="Courier" w:eastAsia="Times New Roman" w:hAnsi="Courier"/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A79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8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037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60037B"/>
    <w:rPr>
      <w:rFonts w:ascii="Courier" w:eastAsia="Times New Roman" w:hAnsi="Courier"/>
      <w:snapToGrid w:val="0"/>
      <w:lang w:val="en-US" w:eastAsia="en-US"/>
    </w:rPr>
  </w:style>
  <w:style w:type="character" w:styleId="FootnoteReference">
    <w:name w:val="footnote reference"/>
    <w:uiPriority w:val="99"/>
    <w:semiHidden/>
    <w:unhideWhenUsed/>
    <w:rsid w:val="0060037B"/>
    <w:rPr>
      <w:vertAlign w:val="superscript"/>
    </w:rPr>
  </w:style>
  <w:style w:type="character" w:customStyle="1" w:styleId="bylinepipe">
    <w:name w:val="bylinepipe"/>
    <w:basedOn w:val="DefaultParagraphFont"/>
    <w:rsid w:val="00D96B39"/>
  </w:style>
  <w:style w:type="character" w:customStyle="1" w:styleId="apple-converted-space">
    <w:name w:val="apple-converted-space"/>
    <w:basedOn w:val="DefaultParagraphFont"/>
    <w:rsid w:val="00D96B39"/>
  </w:style>
  <w:style w:type="character" w:styleId="Hyperlink">
    <w:name w:val="Hyperlink"/>
    <w:uiPriority w:val="99"/>
    <w:unhideWhenUsed/>
    <w:rsid w:val="00C52F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669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ineeringstudies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E11D-C450-4568-900C-0C844A72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PTE-MIK</Company>
  <LinksUpToDate>false</LinksUpToDate>
  <CharactersWithSpaces>3171</CharactersWithSpaces>
  <SharedDoc>false</SharedDoc>
  <HLinks>
    <vt:vector size="12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mailto:perjesi@mik.pte.hu</vt:lpwstr>
      </vt:variant>
      <vt:variant>
        <vt:lpwstr/>
      </vt:variant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http://engineeringstudies.net/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Török Alexandra</cp:lastModifiedBy>
  <cp:revision>2</cp:revision>
  <cp:lastPrinted>2016-02-03T08:43:00Z</cp:lastPrinted>
  <dcterms:created xsi:type="dcterms:W3CDTF">2018-02-15T14:31:00Z</dcterms:created>
  <dcterms:modified xsi:type="dcterms:W3CDTF">2018-02-15T14:31:00Z</dcterms:modified>
</cp:coreProperties>
</file>