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82" w:rsidRPr="003F6AD1" w:rsidRDefault="00CE3182" w:rsidP="003F6AD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hu-HU"/>
        </w:rPr>
      </w:pPr>
      <w:r>
        <w:rPr>
          <w:rFonts w:ascii="Times New Roman" w:hAnsi="Times New Roman"/>
          <w:b/>
          <w:bCs/>
          <w:sz w:val="36"/>
          <w:szCs w:val="36"/>
          <w:lang w:eastAsia="hu-HU"/>
        </w:rPr>
        <w:t>Tantárgy neve: ENERGETIKAI GÉPEK</w:t>
      </w:r>
    </w:p>
    <w:p w:rsidR="00CE3182" w:rsidRPr="005601D6" w:rsidRDefault="00A42F86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Kód: PM</w:t>
      </w:r>
      <w:r w:rsidR="00CE3182" w:rsidRPr="005601D6">
        <w:rPr>
          <w:rFonts w:ascii="Times New Roman" w:hAnsi="Times New Roman"/>
          <w:sz w:val="24"/>
          <w:szCs w:val="24"/>
          <w:lang w:eastAsia="hu-HU"/>
        </w:rPr>
        <w:t>RKONB114</w:t>
      </w:r>
      <w:r>
        <w:rPr>
          <w:rFonts w:ascii="Times New Roman" w:hAnsi="Times New Roman"/>
          <w:sz w:val="24"/>
          <w:szCs w:val="24"/>
          <w:lang w:eastAsia="hu-HU"/>
        </w:rPr>
        <w:t>E</w:t>
      </w:r>
    </w:p>
    <w:p w:rsidR="00CE3182" w:rsidRPr="005601D6" w:rsidRDefault="00CE3182" w:rsidP="00FF5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5601D6">
        <w:rPr>
          <w:rFonts w:ascii="Times New Roman" w:hAnsi="Times New Roman"/>
          <w:sz w:val="24"/>
          <w:szCs w:val="24"/>
          <w:lang w:eastAsia="hu-HU"/>
        </w:rPr>
        <w:t xml:space="preserve">Szemeszter: Gépészmérnöki </w:t>
      </w:r>
      <w:proofErr w:type="spellStart"/>
      <w:r w:rsidRPr="005601D6">
        <w:rPr>
          <w:rFonts w:ascii="Times New Roman" w:hAnsi="Times New Roman"/>
          <w:sz w:val="24"/>
          <w:szCs w:val="24"/>
          <w:lang w:eastAsia="hu-HU"/>
        </w:rPr>
        <w:t>BSc</w:t>
      </w:r>
      <w:proofErr w:type="spellEnd"/>
      <w:r w:rsidRPr="005601D6">
        <w:rPr>
          <w:rFonts w:ascii="Times New Roman" w:hAnsi="Times New Roman"/>
          <w:sz w:val="24"/>
          <w:szCs w:val="24"/>
          <w:lang w:eastAsia="hu-HU"/>
        </w:rPr>
        <w:t xml:space="preserve"> (4)</w:t>
      </w:r>
    </w:p>
    <w:p w:rsidR="00CE3182" w:rsidRPr="005601D6" w:rsidRDefault="00CE3182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5601D6">
        <w:rPr>
          <w:rFonts w:ascii="Times New Roman" w:hAnsi="Times New Roman"/>
          <w:sz w:val="24"/>
          <w:szCs w:val="24"/>
          <w:lang w:eastAsia="hu-HU"/>
        </w:rPr>
        <w:t>Kreditszám: 3</w:t>
      </w:r>
    </w:p>
    <w:p w:rsidR="00CE3182" w:rsidRPr="005601D6" w:rsidRDefault="00CE3182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5601D6">
        <w:rPr>
          <w:rFonts w:ascii="Times New Roman" w:hAnsi="Times New Roman"/>
          <w:sz w:val="24"/>
          <w:szCs w:val="24"/>
          <w:lang w:eastAsia="hu-HU"/>
        </w:rPr>
        <w:t>Órák száma (</w:t>
      </w:r>
      <w:proofErr w:type="spellStart"/>
      <w:r w:rsidRPr="005601D6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r w:rsidRPr="005601D6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5601D6">
        <w:rPr>
          <w:rFonts w:ascii="Times New Roman" w:hAnsi="Times New Roman"/>
          <w:sz w:val="24"/>
          <w:szCs w:val="24"/>
          <w:lang w:eastAsia="hu-HU"/>
        </w:rPr>
        <w:t>gy</w:t>
      </w:r>
      <w:proofErr w:type="spellEnd"/>
      <w:r w:rsidRPr="005601D6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5601D6">
        <w:rPr>
          <w:rFonts w:ascii="Times New Roman" w:hAnsi="Times New Roman"/>
          <w:sz w:val="24"/>
          <w:szCs w:val="24"/>
          <w:lang w:eastAsia="hu-HU"/>
        </w:rPr>
        <w:t>lab</w:t>
      </w:r>
      <w:proofErr w:type="spellEnd"/>
      <w:r w:rsidRPr="005601D6">
        <w:rPr>
          <w:rFonts w:ascii="Times New Roman" w:hAnsi="Times New Roman"/>
          <w:sz w:val="24"/>
          <w:szCs w:val="24"/>
          <w:lang w:eastAsia="hu-HU"/>
        </w:rPr>
        <w:t>): 120/f/3</w:t>
      </w:r>
    </w:p>
    <w:p w:rsidR="00CE3182" w:rsidRPr="005601D6" w:rsidRDefault="00CE3182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5601D6">
        <w:rPr>
          <w:rFonts w:ascii="Times New Roman" w:hAnsi="Times New Roman"/>
          <w:sz w:val="24"/>
          <w:szCs w:val="24"/>
          <w:lang w:eastAsia="hu-HU"/>
        </w:rPr>
        <w:t>Számonkérés módja: félévközi jegy</w:t>
      </w:r>
    </w:p>
    <w:p w:rsidR="00CE3182" w:rsidRPr="005601D6" w:rsidRDefault="0084327A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Előfeltételek: -</w:t>
      </w:r>
    </w:p>
    <w:p w:rsidR="00CE3182" w:rsidRPr="005601D6" w:rsidRDefault="00CE3182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5601D6">
        <w:rPr>
          <w:rFonts w:ascii="Times New Roman" w:hAnsi="Times New Roman"/>
          <w:sz w:val="24"/>
          <w:szCs w:val="24"/>
          <w:lang w:eastAsia="hu-HU"/>
        </w:rPr>
        <w:t>Tantárgy felelős: dr. Vajda József</w:t>
      </w:r>
    </w:p>
    <w:p w:rsidR="00CE3182" w:rsidRPr="005601D6" w:rsidRDefault="00CE3182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5601D6">
        <w:rPr>
          <w:rFonts w:ascii="Times New Roman" w:hAnsi="Times New Roman"/>
          <w:sz w:val="24"/>
          <w:szCs w:val="24"/>
          <w:lang w:eastAsia="hu-HU"/>
        </w:rPr>
        <w:t xml:space="preserve">Tantárgy koordinátor: </w:t>
      </w:r>
      <w:r w:rsidR="00CC1CA1">
        <w:rPr>
          <w:rFonts w:ascii="Times New Roman" w:hAnsi="Times New Roman"/>
          <w:sz w:val="24"/>
          <w:szCs w:val="24"/>
        </w:rPr>
        <w:t>Gépészmérnök</w:t>
      </w:r>
      <w:r w:rsidR="00465BF9">
        <w:rPr>
          <w:rFonts w:ascii="Times New Roman" w:hAnsi="Times New Roman"/>
          <w:sz w:val="24"/>
          <w:szCs w:val="24"/>
        </w:rPr>
        <w:t xml:space="preserve"> Tanszék </w:t>
      </w:r>
      <w:r w:rsidRPr="005601D6">
        <w:rPr>
          <w:rFonts w:ascii="Times New Roman" w:hAnsi="Times New Roman"/>
          <w:sz w:val="24"/>
          <w:szCs w:val="24"/>
        </w:rPr>
        <w:t>Dr. Vajda József</w:t>
      </w:r>
    </w:p>
    <w:p w:rsidR="00CE3182" w:rsidRPr="005601D6" w:rsidRDefault="00CE3182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/>
          <w:bCs/>
          <w:sz w:val="24"/>
          <w:szCs w:val="24"/>
          <w:lang w:eastAsia="hu-HU"/>
        </w:rPr>
        <w:t xml:space="preserve">Rövid leírás: </w:t>
      </w:r>
      <w:r w:rsidRPr="005601D6">
        <w:rPr>
          <w:rFonts w:ascii="Times New Roman" w:hAnsi="Times New Roman"/>
          <w:bCs/>
          <w:sz w:val="24"/>
          <w:szCs w:val="24"/>
          <w:lang w:eastAsia="hu-HU"/>
        </w:rPr>
        <w:t xml:space="preserve">A hőátszármaztatási módok.  Hővezetés stacioner és </w:t>
      </w:r>
      <w:proofErr w:type="spellStart"/>
      <w:r w:rsidRPr="005601D6">
        <w:rPr>
          <w:rFonts w:ascii="Times New Roman" w:hAnsi="Times New Roman"/>
          <w:bCs/>
          <w:sz w:val="24"/>
          <w:szCs w:val="24"/>
          <w:lang w:eastAsia="hu-HU"/>
        </w:rPr>
        <w:t>instacioner</w:t>
      </w:r>
      <w:proofErr w:type="spellEnd"/>
      <w:r w:rsidRPr="005601D6">
        <w:rPr>
          <w:rFonts w:ascii="Times New Roman" w:hAnsi="Times New Roman"/>
          <w:bCs/>
          <w:sz w:val="24"/>
          <w:szCs w:val="24"/>
          <w:lang w:eastAsia="hu-HU"/>
        </w:rPr>
        <w:t xml:space="preserve"> esete. Hőátadási tényező meghatározása a </w:t>
      </w:r>
      <w:proofErr w:type="spellStart"/>
      <w:r w:rsidRPr="005601D6">
        <w:rPr>
          <w:rFonts w:ascii="Times New Roman" w:hAnsi="Times New Roman"/>
          <w:bCs/>
          <w:sz w:val="24"/>
          <w:szCs w:val="24"/>
          <w:lang w:eastAsia="hu-HU"/>
        </w:rPr>
        <w:t>Nusselt</w:t>
      </w:r>
      <w:proofErr w:type="spellEnd"/>
      <w:r w:rsidRPr="005601D6">
        <w:rPr>
          <w:rFonts w:ascii="Times New Roman" w:hAnsi="Times New Roman"/>
          <w:bCs/>
          <w:sz w:val="24"/>
          <w:szCs w:val="24"/>
          <w:lang w:eastAsia="hu-HU"/>
        </w:rPr>
        <w:t>-számmal.</w:t>
      </w:r>
      <w:r w:rsidR="0084327A">
        <w:rPr>
          <w:rFonts w:ascii="Times New Roman" w:hAnsi="Times New Roman"/>
          <w:bCs/>
          <w:sz w:val="24"/>
          <w:szCs w:val="24"/>
          <w:lang w:eastAsia="hu-HU"/>
        </w:rPr>
        <w:t xml:space="preserve"> Hőátadás, hősugárzás, hőátbocsátás.</w:t>
      </w:r>
      <w:r w:rsidRPr="005601D6">
        <w:rPr>
          <w:rFonts w:ascii="Times New Roman" w:hAnsi="Times New Roman"/>
          <w:bCs/>
          <w:sz w:val="24"/>
          <w:szCs w:val="24"/>
          <w:lang w:eastAsia="hu-HU"/>
        </w:rPr>
        <w:t xml:space="preserve"> Hőcserélő készülékek</w:t>
      </w:r>
    </w:p>
    <w:p w:rsidR="00CE3182" w:rsidRPr="005601D6" w:rsidRDefault="00CE3182" w:rsidP="00E97C9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/>
          <w:bCs/>
          <w:sz w:val="24"/>
          <w:szCs w:val="24"/>
          <w:lang w:eastAsia="hu-HU"/>
        </w:rPr>
        <w:t xml:space="preserve">Általános követelmények: </w:t>
      </w:r>
      <w:r w:rsidRPr="005601D6">
        <w:rPr>
          <w:rFonts w:ascii="Times New Roman" w:hAnsi="Times New Roman"/>
          <w:bCs/>
          <w:sz w:val="24"/>
          <w:szCs w:val="24"/>
          <w:lang w:eastAsia="hu-HU"/>
        </w:rPr>
        <w:t>A foglalkozásokon minimum 70%-os részvétel, zárthelyi dolgozatok, beadandó feladatok teljesítése</w:t>
      </w:r>
    </w:p>
    <w:p w:rsidR="00CE3182" w:rsidRPr="005601D6" w:rsidRDefault="00CE3182" w:rsidP="00E97C9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/>
          <w:bCs/>
          <w:sz w:val="24"/>
          <w:szCs w:val="24"/>
          <w:lang w:eastAsia="hu-HU"/>
        </w:rPr>
        <w:t>Cél:</w:t>
      </w:r>
      <w:r w:rsidRPr="005601D6">
        <w:rPr>
          <w:rFonts w:ascii="Times New Roman" w:hAnsi="Times New Roman"/>
          <w:bCs/>
          <w:sz w:val="24"/>
          <w:szCs w:val="24"/>
          <w:lang w:eastAsia="hu-HU"/>
        </w:rPr>
        <w:t xml:space="preserve"> A hőátszármaztatás alapeseteinek és az hozzá kapcsolódó gépi szerkezetek megismerése.</w:t>
      </w:r>
    </w:p>
    <w:p w:rsidR="00CE3182" w:rsidRPr="005601D6" w:rsidRDefault="00CE3182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/>
          <w:bCs/>
          <w:sz w:val="24"/>
          <w:szCs w:val="24"/>
          <w:lang w:eastAsia="hu-HU"/>
        </w:rPr>
        <w:t xml:space="preserve">Módszer: </w:t>
      </w:r>
      <w:r w:rsidRPr="005601D6">
        <w:rPr>
          <w:rFonts w:ascii="Times New Roman" w:hAnsi="Times New Roman"/>
          <w:bCs/>
          <w:sz w:val="24"/>
          <w:szCs w:val="24"/>
          <w:lang w:eastAsia="hu-HU"/>
        </w:rPr>
        <w:t>Előadáson írásvetítő és projektor használata, gyakorlatokon számpéldák megoldása.</w:t>
      </w:r>
    </w:p>
    <w:p w:rsidR="00CE3182" w:rsidRPr="005601D6" w:rsidRDefault="00CE3182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/>
          <w:bCs/>
          <w:sz w:val="24"/>
          <w:szCs w:val="24"/>
          <w:lang w:eastAsia="hu-HU"/>
        </w:rPr>
        <w:t>Irodalom:</w:t>
      </w:r>
      <w:r w:rsidRPr="005601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1D6">
        <w:rPr>
          <w:rFonts w:ascii="Times New Roman" w:hAnsi="Times New Roman"/>
          <w:bCs/>
          <w:sz w:val="24"/>
          <w:szCs w:val="24"/>
          <w:lang w:eastAsia="hu-HU"/>
        </w:rPr>
        <w:t>Jászay</w:t>
      </w:r>
      <w:proofErr w:type="spellEnd"/>
      <w:r w:rsidRPr="005601D6">
        <w:rPr>
          <w:rFonts w:ascii="Times New Roman" w:hAnsi="Times New Roman"/>
          <w:bCs/>
          <w:sz w:val="24"/>
          <w:szCs w:val="24"/>
          <w:lang w:eastAsia="hu-HU"/>
        </w:rPr>
        <w:t xml:space="preserve"> Tamás: Hőátvitel, (egyetemi jegyzet)</w:t>
      </w:r>
    </w:p>
    <w:p w:rsidR="00CE3182" w:rsidRPr="005601D6" w:rsidRDefault="00CE3182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proofErr w:type="spellStart"/>
      <w:r w:rsidRPr="005601D6">
        <w:rPr>
          <w:rFonts w:ascii="Times New Roman" w:hAnsi="Times New Roman"/>
          <w:bCs/>
          <w:sz w:val="24"/>
          <w:szCs w:val="24"/>
          <w:lang w:eastAsia="hu-HU"/>
        </w:rPr>
        <w:t>Környei</w:t>
      </w:r>
      <w:proofErr w:type="spellEnd"/>
      <w:r w:rsidRPr="005601D6">
        <w:rPr>
          <w:rFonts w:ascii="Times New Roman" w:hAnsi="Times New Roman"/>
          <w:bCs/>
          <w:sz w:val="24"/>
          <w:szCs w:val="24"/>
          <w:lang w:eastAsia="hu-HU"/>
        </w:rPr>
        <w:t xml:space="preserve"> Tamás: Hőátvitel</w:t>
      </w:r>
    </w:p>
    <w:p w:rsidR="00CE3182" w:rsidRPr="005601D6" w:rsidRDefault="00CE3182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proofErr w:type="spellStart"/>
      <w:r w:rsidRPr="005601D6">
        <w:rPr>
          <w:rFonts w:ascii="Times New Roman" w:hAnsi="Times New Roman"/>
          <w:bCs/>
          <w:sz w:val="24"/>
          <w:szCs w:val="24"/>
          <w:lang w:eastAsia="hu-HU"/>
        </w:rPr>
        <w:t>Mihejev</w:t>
      </w:r>
      <w:proofErr w:type="spellEnd"/>
      <w:r w:rsidRPr="005601D6">
        <w:rPr>
          <w:rFonts w:ascii="Times New Roman" w:hAnsi="Times New Roman"/>
          <w:bCs/>
          <w:sz w:val="24"/>
          <w:szCs w:val="24"/>
          <w:lang w:eastAsia="hu-HU"/>
        </w:rPr>
        <w:t xml:space="preserve">: A hőátadás gyakorlati számításának alapjai </w:t>
      </w:r>
    </w:p>
    <w:p w:rsidR="00CE3182" w:rsidRPr="005601D6" w:rsidRDefault="00CE3182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/>
          <w:bCs/>
          <w:sz w:val="24"/>
          <w:szCs w:val="24"/>
          <w:lang w:eastAsia="hu-HU"/>
        </w:rPr>
        <w:t>Követelmények a szorgalmi időszakban:</w:t>
      </w:r>
    </w:p>
    <w:p w:rsidR="00CE3182" w:rsidRPr="005601D6" w:rsidRDefault="00CE3182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Cs/>
          <w:sz w:val="24"/>
          <w:szCs w:val="24"/>
          <w:lang w:eastAsia="hu-HU"/>
        </w:rPr>
        <w:t>Az előadásokon és a laborgyakorlatokon a TVSZ-nek megfelelő részvétel, a zárthelyik megfelelt e</w:t>
      </w:r>
      <w:r w:rsidR="00344CD3">
        <w:rPr>
          <w:rFonts w:ascii="Times New Roman" w:hAnsi="Times New Roman"/>
          <w:bCs/>
          <w:sz w:val="24"/>
          <w:szCs w:val="24"/>
          <w:lang w:eastAsia="hu-HU"/>
        </w:rPr>
        <w:t>redménnyel való megírása (</w:t>
      </w:r>
      <w:r w:rsidR="00465BF9">
        <w:rPr>
          <w:rFonts w:ascii="Times New Roman" w:hAnsi="Times New Roman"/>
          <w:bCs/>
          <w:sz w:val="24"/>
          <w:szCs w:val="24"/>
          <w:lang w:eastAsia="hu-HU"/>
        </w:rPr>
        <w:t xml:space="preserve">2 x 40= </w:t>
      </w:r>
      <w:bookmarkStart w:id="0" w:name="_GoBack"/>
      <w:bookmarkEnd w:id="0"/>
      <w:r w:rsidRPr="005601D6">
        <w:rPr>
          <w:rFonts w:ascii="Times New Roman" w:hAnsi="Times New Roman"/>
          <w:bCs/>
          <w:sz w:val="24"/>
          <w:szCs w:val="24"/>
          <w:lang w:eastAsia="hu-HU"/>
        </w:rPr>
        <w:t xml:space="preserve">80 pont).             </w:t>
      </w:r>
    </w:p>
    <w:p w:rsidR="00CE3182" w:rsidRDefault="00CE3182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Cs/>
          <w:sz w:val="24"/>
          <w:szCs w:val="24"/>
          <w:lang w:eastAsia="hu-HU"/>
        </w:rPr>
        <w:t>A házi feladat (</w:t>
      </w:r>
      <w:proofErr w:type="spellStart"/>
      <w:r w:rsidRPr="005601D6">
        <w:rPr>
          <w:rFonts w:ascii="Times New Roman" w:hAnsi="Times New Roman"/>
          <w:bCs/>
          <w:sz w:val="24"/>
          <w:szCs w:val="24"/>
          <w:lang w:eastAsia="hu-HU"/>
        </w:rPr>
        <w:t>max</w:t>
      </w:r>
      <w:proofErr w:type="spellEnd"/>
      <w:r w:rsidRPr="005601D6">
        <w:rPr>
          <w:rFonts w:ascii="Times New Roman" w:hAnsi="Times New Roman"/>
          <w:bCs/>
          <w:sz w:val="24"/>
          <w:szCs w:val="24"/>
          <w:lang w:eastAsia="hu-HU"/>
        </w:rPr>
        <w:t>. 20 pont) megfelelő szintű elkészítése (min. 10 pont).</w:t>
      </w:r>
    </w:p>
    <w:p w:rsidR="001B5B8E" w:rsidRPr="001B5B8E" w:rsidRDefault="001B5B8E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proofErr w:type="gramStart"/>
      <w:r w:rsidRPr="001B5B8E">
        <w:rPr>
          <w:rFonts w:ascii="Times New Roman" w:hAnsi="Times New Roman"/>
          <w:b/>
          <w:bCs/>
          <w:sz w:val="24"/>
          <w:szCs w:val="24"/>
          <w:lang w:eastAsia="hu-HU"/>
        </w:rPr>
        <w:t>Konzultáció</w:t>
      </w:r>
      <w:proofErr w:type="gramEnd"/>
      <w:r w:rsidRPr="001B5B8E">
        <w:rPr>
          <w:rFonts w:ascii="Times New Roman" w:hAnsi="Times New Roman"/>
          <w:b/>
          <w:bCs/>
          <w:sz w:val="24"/>
          <w:szCs w:val="24"/>
          <w:lang w:eastAsia="hu-HU"/>
        </w:rPr>
        <w:t xml:space="preserve">: </w:t>
      </w:r>
      <w:r w:rsidR="0084327A">
        <w:rPr>
          <w:rFonts w:ascii="Times New Roman" w:hAnsi="Times New Roman"/>
          <w:sz w:val="24"/>
          <w:szCs w:val="24"/>
        </w:rPr>
        <w:t>Minden szerdán 9.30-tól 11</w:t>
      </w:r>
      <w:r w:rsidRPr="001B5B8E">
        <w:rPr>
          <w:rFonts w:ascii="Times New Roman" w:hAnsi="Times New Roman"/>
          <w:sz w:val="24"/>
          <w:szCs w:val="24"/>
        </w:rPr>
        <w:t>.00-ig a Gépészmérnök Tanszéken (216-os szoba)</w:t>
      </w:r>
    </w:p>
    <w:p w:rsidR="00CE3182" w:rsidRPr="005601D6" w:rsidRDefault="00CE3182" w:rsidP="00E97C9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/>
          <w:bCs/>
          <w:sz w:val="24"/>
          <w:szCs w:val="24"/>
          <w:lang w:eastAsia="hu-HU"/>
        </w:rPr>
        <w:t>Követelmények a vizsgaidőszakban: -</w:t>
      </w:r>
    </w:p>
    <w:p w:rsidR="00CE3182" w:rsidRPr="005601D6" w:rsidRDefault="00CE3182" w:rsidP="00E97C9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/>
          <w:bCs/>
          <w:sz w:val="24"/>
          <w:szCs w:val="24"/>
          <w:lang w:eastAsia="hu-HU"/>
        </w:rPr>
        <w:t>Pótlások:</w:t>
      </w:r>
    </w:p>
    <w:p w:rsidR="00CE3182" w:rsidRPr="005601D6" w:rsidRDefault="00CE3182" w:rsidP="00E97C9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Cs/>
          <w:sz w:val="24"/>
          <w:szCs w:val="24"/>
          <w:lang w:eastAsia="hu-HU"/>
        </w:rPr>
        <w:t>A zárthelyik pótlása a 15. héten, és a vizsgaidőszakban.</w:t>
      </w:r>
    </w:p>
    <w:p w:rsidR="00CE3182" w:rsidRPr="005601D6" w:rsidRDefault="00CE3182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/>
          <w:bCs/>
          <w:sz w:val="24"/>
          <w:szCs w:val="24"/>
          <w:lang w:eastAsia="hu-HU"/>
        </w:rPr>
        <w:t xml:space="preserve">Félévközi ellenőrzések (beszámolók, zárthelyi dolgozatok) számát, témakörét és időpontját, pótlásuk és javításuk lehetőségét: </w:t>
      </w:r>
      <w:r w:rsidRPr="005601D6">
        <w:rPr>
          <w:rFonts w:ascii="Times New Roman" w:hAnsi="Times New Roman"/>
          <w:bCs/>
          <w:sz w:val="24"/>
          <w:szCs w:val="24"/>
          <w:lang w:eastAsia="hu-HU"/>
        </w:rPr>
        <w:t>Zárthelyi a 8. és 14. héten, pótlásuk a 15. héten. A vizsgaidőszakban a ZH-k egy alkalommal pótolhatók.</w:t>
      </w:r>
    </w:p>
    <w:p w:rsidR="00CE3182" w:rsidRPr="005601D6" w:rsidRDefault="00CE3182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/>
          <w:bCs/>
          <w:sz w:val="24"/>
          <w:szCs w:val="24"/>
          <w:lang w:eastAsia="hu-HU"/>
        </w:rPr>
        <w:t xml:space="preserve">Vizsga jellege (szóbeli, írásbeli, vagy mindkettő): - </w:t>
      </w:r>
    </w:p>
    <w:p w:rsidR="00CE3182" w:rsidRPr="005601D6" w:rsidRDefault="00CE3182" w:rsidP="00E419DF">
      <w:pPr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/>
          <w:bCs/>
          <w:sz w:val="24"/>
          <w:szCs w:val="24"/>
          <w:lang w:eastAsia="hu-HU"/>
        </w:rPr>
        <w:t xml:space="preserve">Érdemjegy kialakítása: </w:t>
      </w:r>
    </w:p>
    <w:p w:rsidR="00CE3182" w:rsidRPr="005601D6" w:rsidRDefault="00CE3182" w:rsidP="00334572">
      <w:pPr>
        <w:ind w:left="708"/>
        <w:rPr>
          <w:rFonts w:ascii="Times New Roman" w:hAnsi="Times New Roman"/>
          <w:sz w:val="24"/>
          <w:szCs w:val="24"/>
        </w:rPr>
      </w:pPr>
      <w:r w:rsidRPr="005601D6">
        <w:rPr>
          <w:rFonts w:ascii="Times New Roman" w:hAnsi="Times New Roman"/>
          <w:b/>
          <w:bCs/>
          <w:sz w:val="24"/>
          <w:szCs w:val="24"/>
          <w:lang w:eastAsia="hu-HU"/>
        </w:rPr>
        <w:t>(</w:t>
      </w:r>
      <w:r w:rsidRPr="005601D6">
        <w:rPr>
          <w:rFonts w:ascii="Times New Roman" w:hAnsi="Times New Roman"/>
          <w:sz w:val="24"/>
          <w:szCs w:val="24"/>
        </w:rPr>
        <w:t>2) elégséges</w:t>
      </w:r>
      <w:proofErr w:type="gramStart"/>
      <w:r w:rsidRPr="005601D6">
        <w:rPr>
          <w:rFonts w:ascii="Times New Roman" w:hAnsi="Times New Roman"/>
          <w:sz w:val="24"/>
          <w:szCs w:val="24"/>
        </w:rPr>
        <w:t>:  50-64</w:t>
      </w:r>
      <w:proofErr w:type="gramEnd"/>
      <w:r w:rsidRPr="005601D6">
        <w:rPr>
          <w:rFonts w:ascii="Times New Roman" w:hAnsi="Times New Roman"/>
          <w:sz w:val="24"/>
          <w:szCs w:val="24"/>
        </w:rPr>
        <w:t xml:space="preserve"> pont</w:t>
      </w:r>
    </w:p>
    <w:p w:rsidR="00CE3182" w:rsidRPr="005601D6" w:rsidRDefault="00CE3182" w:rsidP="00334572">
      <w:pPr>
        <w:ind w:left="708"/>
        <w:rPr>
          <w:rFonts w:ascii="Times New Roman" w:hAnsi="Times New Roman"/>
          <w:sz w:val="24"/>
          <w:szCs w:val="24"/>
        </w:rPr>
      </w:pPr>
      <w:r w:rsidRPr="005601D6">
        <w:rPr>
          <w:rFonts w:ascii="Times New Roman" w:hAnsi="Times New Roman"/>
          <w:sz w:val="24"/>
          <w:szCs w:val="24"/>
        </w:rPr>
        <w:lastRenderedPageBreak/>
        <w:t>(3) közepes: 65-79 pont</w:t>
      </w:r>
    </w:p>
    <w:p w:rsidR="00CE3182" w:rsidRPr="005601D6" w:rsidRDefault="00CE3182" w:rsidP="00334572">
      <w:pPr>
        <w:ind w:left="708"/>
        <w:rPr>
          <w:rFonts w:ascii="Times New Roman" w:hAnsi="Times New Roman"/>
          <w:sz w:val="24"/>
          <w:szCs w:val="24"/>
        </w:rPr>
      </w:pPr>
      <w:r w:rsidRPr="005601D6">
        <w:rPr>
          <w:rFonts w:ascii="Times New Roman" w:hAnsi="Times New Roman"/>
          <w:sz w:val="24"/>
          <w:szCs w:val="24"/>
        </w:rPr>
        <w:t>(4) jó: 80-94 pont</w:t>
      </w:r>
    </w:p>
    <w:p w:rsidR="00CE3182" w:rsidRPr="005601D6" w:rsidRDefault="00CE3182" w:rsidP="00334572">
      <w:pPr>
        <w:ind w:left="708"/>
        <w:rPr>
          <w:rFonts w:ascii="Times New Roman" w:hAnsi="Times New Roman"/>
          <w:sz w:val="24"/>
          <w:szCs w:val="24"/>
        </w:rPr>
      </w:pPr>
      <w:r w:rsidRPr="005601D6">
        <w:rPr>
          <w:rFonts w:ascii="Times New Roman" w:hAnsi="Times New Roman"/>
          <w:sz w:val="24"/>
          <w:szCs w:val="24"/>
        </w:rPr>
        <w:t>(5) jeles: 95 ponttól</w:t>
      </w:r>
    </w:p>
    <w:p w:rsidR="00CE3182" w:rsidRPr="005601D6" w:rsidRDefault="00CE3182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/>
          <w:bCs/>
          <w:sz w:val="24"/>
          <w:szCs w:val="24"/>
          <w:lang w:eastAsia="hu-HU"/>
        </w:rPr>
        <w:t>Program (előadás):</w:t>
      </w:r>
    </w:p>
    <w:p w:rsidR="00CE3182" w:rsidRPr="005601D6" w:rsidRDefault="00CE3182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Cs/>
          <w:sz w:val="24"/>
          <w:szCs w:val="24"/>
          <w:lang w:eastAsia="hu-HU"/>
        </w:rPr>
        <w:t>1.Hőátszármaztatás. A hővezetés Fouri</w:t>
      </w:r>
      <w:r w:rsidR="00344CD3">
        <w:rPr>
          <w:rFonts w:ascii="Times New Roman" w:hAnsi="Times New Roman"/>
          <w:bCs/>
          <w:sz w:val="24"/>
          <w:szCs w:val="24"/>
          <w:lang w:eastAsia="hu-HU"/>
        </w:rPr>
        <w:t>er-féle differenciál-</w:t>
      </w:r>
      <w:r w:rsidRPr="005601D6">
        <w:rPr>
          <w:rFonts w:ascii="Times New Roman" w:hAnsi="Times New Roman"/>
          <w:bCs/>
          <w:sz w:val="24"/>
          <w:szCs w:val="24"/>
          <w:lang w:eastAsia="hu-HU"/>
        </w:rPr>
        <w:t xml:space="preserve">egyenlete. Stacioner hővezetés egyszerű alakzatokban. Egydimenziós hővezetés egyrétegű, és többrétegű sík fal esetén. </w:t>
      </w:r>
    </w:p>
    <w:p w:rsidR="00CE3182" w:rsidRDefault="00CE3182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Cs/>
          <w:sz w:val="24"/>
          <w:szCs w:val="24"/>
          <w:lang w:eastAsia="hu-HU"/>
        </w:rPr>
        <w:t xml:space="preserve">2.Egydimenziós stacioner hővezetés egyrétegű, és többrétegű hengeres, és gömb alakú fal esetén. </w:t>
      </w:r>
    </w:p>
    <w:p w:rsidR="00344CD3" w:rsidRPr="005601D6" w:rsidRDefault="00344CD3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3. A hővezetés differenciál-egyenletei, gyakorlati alkalmazások</w:t>
      </w:r>
    </w:p>
    <w:p w:rsidR="00CE3182" w:rsidRDefault="00A65357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4</w:t>
      </w:r>
      <w:r w:rsidR="00CE3182" w:rsidRPr="005601D6">
        <w:rPr>
          <w:rFonts w:ascii="Times New Roman" w:hAnsi="Times New Roman"/>
          <w:bCs/>
          <w:sz w:val="24"/>
          <w:szCs w:val="24"/>
          <w:lang w:eastAsia="hu-HU"/>
        </w:rPr>
        <w:t xml:space="preserve">. A hőátadási tényező számítása a </w:t>
      </w:r>
      <w:proofErr w:type="spellStart"/>
      <w:r w:rsidR="00CE3182" w:rsidRPr="005601D6">
        <w:rPr>
          <w:rFonts w:ascii="Times New Roman" w:hAnsi="Times New Roman"/>
          <w:bCs/>
          <w:sz w:val="24"/>
          <w:szCs w:val="24"/>
          <w:lang w:eastAsia="hu-HU"/>
        </w:rPr>
        <w:t>Nusselt</w:t>
      </w:r>
      <w:proofErr w:type="spellEnd"/>
      <w:r w:rsidR="00CE3182" w:rsidRPr="005601D6">
        <w:rPr>
          <w:rFonts w:ascii="Times New Roman" w:hAnsi="Times New Roman"/>
          <w:bCs/>
          <w:sz w:val="24"/>
          <w:szCs w:val="24"/>
          <w:lang w:eastAsia="hu-HU"/>
        </w:rPr>
        <w:t>-szá</w:t>
      </w:r>
      <w:r w:rsidR="00344CD3">
        <w:rPr>
          <w:rFonts w:ascii="Times New Roman" w:hAnsi="Times New Roman"/>
          <w:bCs/>
          <w:sz w:val="24"/>
          <w:szCs w:val="24"/>
          <w:lang w:eastAsia="hu-HU"/>
        </w:rPr>
        <w:t>mmal. A különböző esetek tárgyalása.</w:t>
      </w:r>
    </w:p>
    <w:p w:rsidR="00A65357" w:rsidRDefault="00A65357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5. Hőátadás folyadékok forrásánál és gőzök kondenzációjánál.</w:t>
      </w:r>
    </w:p>
    <w:p w:rsidR="00344CD3" w:rsidRPr="005601D6" w:rsidRDefault="00A65357" w:rsidP="00344CD3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6</w:t>
      </w:r>
      <w:r w:rsidR="00344CD3" w:rsidRPr="005601D6">
        <w:rPr>
          <w:rFonts w:ascii="Times New Roman" w:hAnsi="Times New Roman"/>
          <w:bCs/>
          <w:sz w:val="24"/>
          <w:szCs w:val="24"/>
          <w:lang w:eastAsia="hu-HU"/>
        </w:rPr>
        <w:t>.</w:t>
      </w:r>
      <w:r w:rsidRPr="00A65357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Pr="005601D6">
        <w:rPr>
          <w:rFonts w:ascii="Times New Roman" w:hAnsi="Times New Roman"/>
          <w:bCs/>
          <w:sz w:val="24"/>
          <w:szCs w:val="24"/>
          <w:lang w:eastAsia="hu-HU"/>
        </w:rPr>
        <w:t xml:space="preserve">A hőátviteli tényező számítása egyrétegű sík fal esetén. Hőátvitel hengeres falnál.  </w:t>
      </w:r>
      <w:r w:rsidR="00344CD3" w:rsidRPr="005601D6">
        <w:rPr>
          <w:rFonts w:ascii="Times New Roman" w:hAnsi="Times New Roman"/>
          <w:bCs/>
          <w:sz w:val="24"/>
          <w:szCs w:val="24"/>
          <w:lang w:eastAsia="hu-HU"/>
        </w:rPr>
        <w:t>A hősugárzás.  A hősugárzás alapegyenletei.</w:t>
      </w:r>
    </w:p>
    <w:p w:rsidR="00CE3182" w:rsidRPr="005601D6" w:rsidRDefault="00A65357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7</w:t>
      </w:r>
      <w:r w:rsidR="00CE3182" w:rsidRPr="005601D6">
        <w:rPr>
          <w:rFonts w:ascii="Times New Roman" w:hAnsi="Times New Roman"/>
          <w:bCs/>
          <w:sz w:val="24"/>
          <w:szCs w:val="24"/>
          <w:lang w:eastAsia="hu-HU"/>
        </w:rPr>
        <w:t>. A hőcserélők alapegyenletei. A logaritmikus hőfokkülönbség, a hőcserélő hőfoklefutási di</w:t>
      </w:r>
      <w:r w:rsidR="00344CD3">
        <w:rPr>
          <w:rFonts w:ascii="Times New Roman" w:hAnsi="Times New Roman"/>
          <w:bCs/>
          <w:sz w:val="24"/>
          <w:szCs w:val="24"/>
          <w:lang w:eastAsia="hu-HU"/>
        </w:rPr>
        <w:t>agramjai. Hőcserélő</w:t>
      </w:r>
      <w:r>
        <w:rPr>
          <w:rFonts w:ascii="Times New Roman" w:hAnsi="Times New Roman"/>
          <w:bCs/>
          <w:sz w:val="24"/>
          <w:szCs w:val="24"/>
          <w:lang w:eastAsia="hu-HU"/>
        </w:rPr>
        <w:t>k</w:t>
      </w:r>
      <w:r w:rsidR="00344CD3">
        <w:rPr>
          <w:rFonts w:ascii="Times New Roman" w:hAnsi="Times New Roman"/>
          <w:bCs/>
          <w:sz w:val="24"/>
          <w:szCs w:val="24"/>
          <w:lang w:eastAsia="hu-HU"/>
        </w:rPr>
        <w:t xml:space="preserve"> hatékonysága</w:t>
      </w:r>
      <w:r>
        <w:rPr>
          <w:rFonts w:ascii="Times New Roman" w:hAnsi="Times New Roman"/>
          <w:bCs/>
          <w:sz w:val="24"/>
          <w:szCs w:val="24"/>
          <w:lang w:eastAsia="hu-HU"/>
        </w:rPr>
        <w:t>.</w:t>
      </w:r>
    </w:p>
    <w:p w:rsidR="00CE3182" w:rsidRPr="005601D6" w:rsidRDefault="00CE3182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CE3182" w:rsidRPr="005601D6" w:rsidRDefault="00CE3182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/>
          <w:bCs/>
          <w:sz w:val="24"/>
          <w:szCs w:val="24"/>
          <w:lang w:eastAsia="hu-HU"/>
        </w:rPr>
        <w:t>Program (gyakorlat):</w:t>
      </w:r>
    </w:p>
    <w:p w:rsidR="00CE3182" w:rsidRPr="005601D6" w:rsidRDefault="00CE3182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Cs/>
          <w:sz w:val="24"/>
          <w:szCs w:val="24"/>
          <w:lang w:eastAsia="hu-HU"/>
        </w:rPr>
        <w:t>1. Hőcserélő feladat kiadása. Mintapélda: Hőcserélő szükséges fűtőfelületének számítása (előszámítás).</w:t>
      </w:r>
    </w:p>
    <w:p w:rsidR="00CE3182" w:rsidRPr="005601D6" w:rsidRDefault="00CE3182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Cs/>
          <w:sz w:val="24"/>
          <w:szCs w:val="24"/>
          <w:lang w:eastAsia="hu-HU"/>
        </w:rPr>
        <w:t xml:space="preserve">2.Példamegoldások. Egyrétegű, többrétegű sík fal hővezetése. Hővezetési ellenállás. Egyenértékű hővezetési tényező.  </w:t>
      </w:r>
    </w:p>
    <w:p w:rsidR="00CE3182" w:rsidRPr="005601D6" w:rsidRDefault="00CE3182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Cs/>
          <w:sz w:val="24"/>
          <w:szCs w:val="24"/>
          <w:lang w:eastAsia="hu-HU"/>
        </w:rPr>
        <w:t>3.Egydimenziós stacioner hővezetés egyrétegű, és többrétegű hengeres fal esetén. Példamegoldások</w:t>
      </w:r>
    </w:p>
    <w:p w:rsidR="00CE3182" w:rsidRPr="005601D6" w:rsidRDefault="00CE3182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Cs/>
          <w:sz w:val="24"/>
          <w:szCs w:val="24"/>
          <w:lang w:eastAsia="hu-HU"/>
        </w:rPr>
        <w:t>4.Hengeres fal hővezetésére példák. Hőátvitel sík és hengeres fal esetén.</w:t>
      </w:r>
    </w:p>
    <w:p w:rsidR="00CE3182" w:rsidRPr="005601D6" w:rsidRDefault="00344CD3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5. 1. ZH</w:t>
      </w:r>
      <w:r w:rsidR="0084327A">
        <w:rPr>
          <w:rFonts w:ascii="Times New Roman" w:hAnsi="Times New Roman"/>
          <w:bCs/>
          <w:sz w:val="24"/>
          <w:szCs w:val="24"/>
          <w:lang w:eastAsia="hu-HU"/>
        </w:rPr>
        <w:t>: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CE3182" w:rsidRPr="005601D6">
        <w:rPr>
          <w:rFonts w:ascii="Times New Roman" w:hAnsi="Times New Roman"/>
          <w:bCs/>
          <w:sz w:val="24"/>
          <w:szCs w:val="24"/>
          <w:lang w:eastAsia="hu-HU"/>
        </w:rPr>
        <w:t xml:space="preserve">hővezetés egyszerű alakzatokban. </w:t>
      </w:r>
    </w:p>
    <w:p w:rsidR="00CE3182" w:rsidRPr="005601D6" w:rsidRDefault="00CE3182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6. A"/>
        </w:smartTagPr>
        <w:r w:rsidRPr="005601D6">
          <w:rPr>
            <w:rFonts w:ascii="Times New Roman" w:hAnsi="Times New Roman"/>
            <w:bCs/>
            <w:sz w:val="24"/>
            <w:szCs w:val="24"/>
            <w:lang w:eastAsia="hu-HU"/>
          </w:rPr>
          <w:t>6. A</w:t>
        </w:r>
      </w:smartTag>
      <w:r w:rsidRPr="005601D6">
        <w:rPr>
          <w:rFonts w:ascii="Times New Roman" w:hAnsi="Times New Roman"/>
          <w:bCs/>
          <w:sz w:val="24"/>
          <w:szCs w:val="24"/>
          <w:lang w:eastAsia="hu-HU"/>
        </w:rPr>
        <w:t xml:space="preserve"> hővezetési tényező hőfokfüggése. </w:t>
      </w:r>
    </w:p>
    <w:p w:rsidR="00CE3182" w:rsidRPr="005601D6" w:rsidRDefault="00CE3182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Cs/>
          <w:sz w:val="24"/>
          <w:szCs w:val="24"/>
          <w:lang w:eastAsia="hu-HU"/>
        </w:rPr>
        <w:t>7. Hőátvitel sík és hengeres fal esetén – számpéldák. A hőátadási t</w:t>
      </w:r>
      <w:r w:rsidR="00A65357">
        <w:rPr>
          <w:rFonts w:ascii="Times New Roman" w:hAnsi="Times New Roman"/>
          <w:bCs/>
          <w:sz w:val="24"/>
          <w:szCs w:val="24"/>
          <w:lang w:eastAsia="hu-HU"/>
        </w:rPr>
        <w:t xml:space="preserve">ényező meghatározása a </w:t>
      </w:r>
      <w:proofErr w:type="spellStart"/>
      <w:r w:rsidR="00A65357">
        <w:rPr>
          <w:rFonts w:ascii="Times New Roman" w:hAnsi="Times New Roman"/>
          <w:bCs/>
          <w:sz w:val="24"/>
          <w:szCs w:val="24"/>
          <w:lang w:eastAsia="hu-HU"/>
        </w:rPr>
        <w:t>Nu</w:t>
      </w:r>
      <w:proofErr w:type="spellEnd"/>
      <w:r w:rsidR="00A65357">
        <w:rPr>
          <w:rFonts w:ascii="Times New Roman" w:hAnsi="Times New Roman"/>
          <w:bCs/>
          <w:sz w:val="24"/>
          <w:szCs w:val="24"/>
          <w:lang w:eastAsia="hu-HU"/>
        </w:rPr>
        <w:t>-szám se</w:t>
      </w:r>
      <w:r w:rsidRPr="005601D6">
        <w:rPr>
          <w:rFonts w:ascii="Times New Roman" w:hAnsi="Times New Roman"/>
          <w:bCs/>
          <w:sz w:val="24"/>
          <w:szCs w:val="24"/>
          <w:lang w:eastAsia="hu-HU"/>
        </w:rPr>
        <w:t>gítségével.</w:t>
      </w:r>
    </w:p>
    <w:p w:rsidR="00CE3182" w:rsidRDefault="00CE3182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Cs/>
          <w:sz w:val="24"/>
          <w:szCs w:val="24"/>
          <w:lang w:eastAsia="hu-HU"/>
        </w:rPr>
        <w:t xml:space="preserve">8.   Példák sík fal mellett áramló közeg hőátadási tényezőjének meghatározására. </w:t>
      </w:r>
    </w:p>
    <w:p w:rsidR="0084327A" w:rsidRPr="005601D6" w:rsidRDefault="0084327A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9. Tavaszi szünet</w:t>
      </w:r>
    </w:p>
    <w:p w:rsidR="00A65357" w:rsidRPr="005601D6" w:rsidRDefault="0084327A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10</w:t>
      </w:r>
      <w:r w:rsidR="00A65357">
        <w:rPr>
          <w:rFonts w:ascii="Times New Roman" w:hAnsi="Times New Roman"/>
          <w:bCs/>
          <w:sz w:val="24"/>
          <w:szCs w:val="24"/>
          <w:lang w:eastAsia="hu-HU"/>
        </w:rPr>
        <w:t>.</w:t>
      </w:r>
      <w:r w:rsidR="00164542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A65357" w:rsidRPr="005601D6">
        <w:rPr>
          <w:rFonts w:ascii="Times New Roman" w:hAnsi="Times New Roman"/>
          <w:bCs/>
          <w:sz w:val="24"/>
          <w:szCs w:val="24"/>
          <w:lang w:eastAsia="hu-HU"/>
        </w:rPr>
        <w:t xml:space="preserve">Példák hengeres fal mellett áramló közeg hőátadási tényezőjének meghatározására. </w:t>
      </w:r>
    </w:p>
    <w:p w:rsidR="00164542" w:rsidRPr="005601D6" w:rsidRDefault="0084327A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11</w:t>
      </w:r>
      <w:r w:rsidR="00CE3182" w:rsidRPr="005601D6">
        <w:rPr>
          <w:rFonts w:ascii="Times New Roman" w:hAnsi="Times New Roman"/>
          <w:bCs/>
          <w:sz w:val="24"/>
          <w:szCs w:val="24"/>
          <w:lang w:eastAsia="hu-HU"/>
        </w:rPr>
        <w:t>.</w:t>
      </w:r>
      <w:r w:rsidR="00164542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proofErr w:type="spellStart"/>
      <w:r w:rsidR="00CE3182" w:rsidRPr="005601D6">
        <w:rPr>
          <w:rFonts w:ascii="Times New Roman" w:hAnsi="Times New Roman"/>
          <w:bCs/>
          <w:sz w:val="24"/>
          <w:szCs w:val="24"/>
          <w:lang w:eastAsia="hu-HU"/>
        </w:rPr>
        <w:t>Körüláramlott</w:t>
      </w:r>
      <w:proofErr w:type="spellEnd"/>
      <w:r w:rsidR="00CE3182" w:rsidRPr="005601D6">
        <w:rPr>
          <w:rFonts w:ascii="Times New Roman" w:hAnsi="Times New Roman"/>
          <w:bCs/>
          <w:sz w:val="24"/>
          <w:szCs w:val="24"/>
          <w:lang w:eastAsia="hu-HU"/>
        </w:rPr>
        <w:t xml:space="preserve"> testek hőátadása.</w:t>
      </w:r>
    </w:p>
    <w:p w:rsidR="00CE3182" w:rsidRPr="005601D6" w:rsidRDefault="005601D6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lastRenderedPageBreak/>
        <w:t>12</w:t>
      </w:r>
      <w:r w:rsidR="00CE3182" w:rsidRPr="005601D6">
        <w:rPr>
          <w:rFonts w:ascii="Times New Roman" w:hAnsi="Times New Roman"/>
          <w:bCs/>
          <w:sz w:val="24"/>
          <w:szCs w:val="24"/>
          <w:lang w:eastAsia="hu-HU"/>
        </w:rPr>
        <w:t>.Csővezeték optimális szigetelési vastagságának meghatározása</w:t>
      </w:r>
    </w:p>
    <w:p w:rsidR="00CE3182" w:rsidRPr="005601D6" w:rsidRDefault="00CE3182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Cs/>
          <w:sz w:val="24"/>
          <w:szCs w:val="24"/>
          <w:lang w:eastAsia="hu-HU"/>
        </w:rPr>
        <w:t>13. Konzultációs gyakorlat</w:t>
      </w:r>
    </w:p>
    <w:p w:rsidR="00CE3182" w:rsidRPr="005601D6" w:rsidRDefault="00CE3182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Cs/>
          <w:sz w:val="24"/>
          <w:szCs w:val="24"/>
          <w:lang w:eastAsia="hu-HU"/>
        </w:rPr>
        <w:t>14. Feladatbeadás. 2. ZH: hőátadási tényező számítása, hőátvitel, hőcserélők</w:t>
      </w:r>
    </w:p>
    <w:p w:rsidR="00CE3182" w:rsidRPr="005601D6" w:rsidRDefault="00CE3182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Cs/>
          <w:sz w:val="24"/>
          <w:szCs w:val="24"/>
          <w:lang w:eastAsia="hu-HU"/>
        </w:rPr>
        <w:t>15.Pót ZH-k.</w:t>
      </w:r>
    </w:p>
    <w:p w:rsidR="00CE3182" w:rsidRPr="005601D6" w:rsidRDefault="00CE3182" w:rsidP="002C359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</w:p>
    <w:p w:rsidR="005601D6" w:rsidRPr="005601D6" w:rsidRDefault="005601D6" w:rsidP="005601D6">
      <w:pPr>
        <w:rPr>
          <w:rFonts w:ascii="Times New Roman" w:hAnsi="Times New Roman"/>
          <w:sz w:val="24"/>
          <w:szCs w:val="24"/>
        </w:rPr>
      </w:pPr>
      <w:r w:rsidRPr="005601D6">
        <w:rPr>
          <w:rFonts w:ascii="Times New Roman" w:hAnsi="Times New Roman"/>
          <w:sz w:val="24"/>
          <w:szCs w:val="24"/>
        </w:rPr>
        <w:t>Dr. Vajda József</w:t>
      </w:r>
      <w:r w:rsidRPr="005601D6">
        <w:rPr>
          <w:rFonts w:ascii="Times New Roman" w:hAnsi="Times New Roman"/>
          <w:sz w:val="24"/>
          <w:szCs w:val="24"/>
        </w:rPr>
        <w:tab/>
      </w:r>
      <w:r w:rsidRPr="005601D6">
        <w:rPr>
          <w:rFonts w:ascii="Times New Roman" w:hAnsi="Times New Roman"/>
          <w:sz w:val="24"/>
          <w:szCs w:val="24"/>
        </w:rPr>
        <w:tab/>
      </w:r>
      <w:r w:rsidR="00344CD3">
        <w:rPr>
          <w:rFonts w:ascii="Times New Roman" w:hAnsi="Times New Roman"/>
          <w:sz w:val="24"/>
          <w:szCs w:val="24"/>
        </w:rPr>
        <w:tab/>
      </w:r>
      <w:r w:rsidR="00344CD3">
        <w:rPr>
          <w:rFonts w:ascii="Times New Roman" w:hAnsi="Times New Roman"/>
          <w:sz w:val="24"/>
          <w:szCs w:val="24"/>
        </w:rPr>
        <w:tab/>
      </w:r>
      <w:r w:rsidR="00344CD3">
        <w:rPr>
          <w:rFonts w:ascii="Times New Roman" w:hAnsi="Times New Roman"/>
          <w:sz w:val="24"/>
          <w:szCs w:val="24"/>
        </w:rPr>
        <w:tab/>
      </w:r>
      <w:r w:rsidR="00344CD3">
        <w:rPr>
          <w:rFonts w:ascii="Times New Roman" w:hAnsi="Times New Roman"/>
          <w:sz w:val="24"/>
          <w:szCs w:val="24"/>
        </w:rPr>
        <w:tab/>
      </w:r>
      <w:r w:rsidR="00344CD3">
        <w:rPr>
          <w:rFonts w:ascii="Times New Roman" w:hAnsi="Times New Roman"/>
          <w:sz w:val="24"/>
          <w:szCs w:val="24"/>
        </w:rPr>
        <w:tab/>
        <w:t>Baumann Mihály</w:t>
      </w:r>
    </w:p>
    <w:p w:rsidR="005601D6" w:rsidRDefault="005601D6" w:rsidP="005601D6">
      <w:proofErr w:type="gramStart"/>
      <w:r w:rsidRPr="005601D6">
        <w:rPr>
          <w:rFonts w:ascii="Times New Roman" w:hAnsi="Times New Roman"/>
          <w:sz w:val="24"/>
          <w:szCs w:val="24"/>
        </w:rPr>
        <w:t>f</w:t>
      </w:r>
      <w:proofErr w:type="gramEnd"/>
      <w:r w:rsidRPr="005601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601D6">
        <w:rPr>
          <w:rFonts w:ascii="Times New Roman" w:hAnsi="Times New Roman"/>
          <w:sz w:val="24"/>
          <w:szCs w:val="24"/>
        </w:rPr>
        <w:t>tanár</w:t>
      </w:r>
      <w:proofErr w:type="gramEnd"/>
      <w:r w:rsidRPr="005601D6">
        <w:rPr>
          <w:rFonts w:ascii="Times New Roman" w:hAnsi="Times New Roman"/>
          <w:sz w:val="24"/>
          <w:szCs w:val="24"/>
        </w:rPr>
        <w:tab/>
      </w:r>
      <w:r w:rsidRPr="005601D6">
        <w:rPr>
          <w:rFonts w:ascii="Times New Roman" w:hAnsi="Times New Roman"/>
          <w:sz w:val="24"/>
          <w:szCs w:val="24"/>
        </w:rPr>
        <w:tab/>
      </w:r>
      <w:r w:rsidRPr="005601D6">
        <w:rPr>
          <w:rFonts w:ascii="Times New Roman" w:hAnsi="Times New Roman"/>
          <w:sz w:val="24"/>
          <w:szCs w:val="24"/>
        </w:rPr>
        <w:tab/>
      </w:r>
      <w:r w:rsidRPr="005601D6">
        <w:rPr>
          <w:rFonts w:ascii="Times New Roman" w:hAnsi="Times New Roman"/>
          <w:sz w:val="24"/>
          <w:szCs w:val="24"/>
        </w:rPr>
        <w:tab/>
      </w:r>
      <w:r w:rsidRPr="005601D6">
        <w:rPr>
          <w:rFonts w:ascii="Times New Roman" w:hAnsi="Times New Roman"/>
          <w:sz w:val="24"/>
          <w:szCs w:val="24"/>
        </w:rPr>
        <w:tab/>
      </w:r>
      <w:r w:rsidRPr="005601D6">
        <w:rPr>
          <w:rFonts w:ascii="Times New Roman" w:hAnsi="Times New Roman"/>
          <w:sz w:val="24"/>
          <w:szCs w:val="24"/>
        </w:rPr>
        <w:tab/>
      </w:r>
      <w:r w:rsidRPr="005601D6">
        <w:rPr>
          <w:rFonts w:ascii="Times New Roman" w:hAnsi="Times New Roman"/>
          <w:sz w:val="24"/>
          <w:szCs w:val="24"/>
        </w:rPr>
        <w:tab/>
      </w:r>
      <w:r w:rsidRPr="005601D6">
        <w:rPr>
          <w:rFonts w:ascii="Times New Roman" w:hAnsi="Times New Roman"/>
          <w:sz w:val="24"/>
          <w:szCs w:val="24"/>
        </w:rPr>
        <w:tab/>
      </w:r>
      <w:r w:rsidRPr="005601D6">
        <w:rPr>
          <w:rFonts w:ascii="Times New Roman" w:hAnsi="Times New Roman"/>
          <w:sz w:val="24"/>
          <w:szCs w:val="24"/>
        </w:rPr>
        <w:tab/>
        <w:t>tanszékve</w:t>
      </w:r>
      <w:r>
        <w:t>zető</w:t>
      </w:r>
    </w:p>
    <w:p w:rsidR="005601D6" w:rsidRDefault="005601D6" w:rsidP="005601D6"/>
    <w:p w:rsidR="005601D6" w:rsidRDefault="005601D6" w:rsidP="005601D6"/>
    <w:p w:rsidR="005601D6" w:rsidRPr="005601D6" w:rsidRDefault="0084327A" w:rsidP="005601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Pécs, 2018. február 5</w:t>
      </w:r>
      <w:r w:rsidR="005601D6" w:rsidRPr="005601D6">
        <w:rPr>
          <w:rFonts w:ascii="Times New Roman" w:hAnsi="Times New Roman"/>
          <w:sz w:val="24"/>
          <w:szCs w:val="24"/>
        </w:rPr>
        <w:t xml:space="preserve">. </w:t>
      </w:r>
    </w:p>
    <w:p w:rsidR="005601D6" w:rsidRDefault="005601D6" w:rsidP="005601D6"/>
    <w:p w:rsidR="00CE3182" w:rsidRPr="005601D6" w:rsidRDefault="00CE3182" w:rsidP="002C359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</w:p>
    <w:sectPr w:rsidR="00CE3182" w:rsidRPr="005601D6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C61878"/>
    <w:multiLevelType w:val="multilevel"/>
    <w:tmpl w:val="AC98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D1"/>
    <w:rsid w:val="000534AF"/>
    <w:rsid w:val="000B3E9F"/>
    <w:rsid w:val="00164542"/>
    <w:rsid w:val="001B5B8E"/>
    <w:rsid w:val="00207D43"/>
    <w:rsid w:val="002C359D"/>
    <w:rsid w:val="002C6B71"/>
    <w:rsid w:val="00334572"/>
    <w:rsid w:val="00344CD3"/>
    <w:rsid w:val="003F6AD1"/>
    <w:rsid w:val="00465BF9"/>
    <w:rsid w:val="0050046F"/>
    <w:rsid w:val="00547403"/>
    <w:rsid w:val="005601D6"/>
    <w:rsid w:val="005A5D91"/>
    <w:rsid w:val="0063339A"/>
    <w:rsid w:val="00671976"/>
    <w:rsid w:val="00701951"/>
    <w:rsid w:val="00714672"/>
    <w:rsid w:val="0073698D"/>
    <w:rsid w:val="00753D3F"/>
    <w:rsid w:val="0084327A"/>
    <w:rsid w:val="00A42F86"/>
    <w:rsid w:val="00A65357"/>
    <w:rsid w:val="00CC1CA1"/>
    <w:rsid w:val="00CE3182"/>
    <w:rsid w:val="00D92BBD"/>
    <w:rsid w:val="00DE5767"/>
    <w:rsid w:val="00E40498"/>
    <w:rsid w:val="00E419DF"/>
    <w:rsid w:val="00E4487A"/>
    <w:rsid w:val="00E97C97"/>
    <w:rsid w:val="00EB5BC8"/>
    <w:rsid w:val="00F52D42"/>
    <w:rsid w:val="00FA370B"/>
    <w:rsid w:val="00FA4F82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D0BF46"/>
  <w15:docId w15:val="{E534B131-53F8-40B1-9397-09855F49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5BC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2">
    <w:name w:val="heading 2"/>
    <w:basedOn w:val="Norml"/>
    <w:link w:val="Cmsor2Char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  <w:rPr>
      <w:rFonts w:cs="Times New Roman"/>
    </w:rPr>
  </w:style>
  <w:style w:type="paragraph" w:styleId="NormlWeb">
    <w:name w:val="Normal (Web)"/>
    <w:basedOn w:val="Norml"/>
    <w:semiHidden/>
    <w:rsid w:val="003F6AD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ENERGETIKAI GÉPEK</vt:lpstr>
    </vt:vector>
  </TitlesOfParts>
  <Company>PTE PMMiK</Company>
  <LinksUpToDate>false</LinksUpToDate>
  <CharactersWithSpaces>3621</CharactersWithSpaces>
  <SharedDoc>false</SharedDoc>
  <HLinks>
    <vt:vector size="6" baseType="variant">
      <vt:variant>
        <vt:i4>2621475</vt:i4>
      </vt:variant>
      <vt:variant>
        <vt:i4>0</vt:i4>
      </vt:variant>
      <vt:variant>
        <vt:i4>0</vt:i4>
      </vt:variant>
      <vt:variant>
        <vt:i4>5</vt:i4>
      </vt:variant>
      <vt:variant>
        <vt:lpwstr>http://intra.pmmik.pte.hu/subjects/subject/412?filter=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ENERGETIKAI GÉPEK</dc:title>
  <dc:creator>Enviro</dc:creator>
  <cp:lastModifiedBy>GMTSZ-01</cp:lastModifiedBy>
  <cp:revision>3</cp:revision>
  <dcterms:created xsi:type="dcterms:W3CDTF">2018-02-05T09:36:00Z</dcterms:created>
  <dcterms:modified xsi:type="dcterms:W3CDTF">2018-02-05T09:37:00Z</dcterms:modified>
</cp:coreProperties>
</file>