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58" w:rsidRDefault="00543058" w:rsidP="00543058">
      <w:pPr>
        <w:rPr>
          <w:b/>
          <w:sz w:val="26"/>
        </w:rPr>
      </w:pPr>
      <w:r>
        <w:rPr>
          <w:b/>
          <w:sz w:val="26"/>
        </w:rPr>
        <w:t>Pécsi Tudományegyetem</w:t>
      </w:r>
    </w:p>
    <w:p w:rsidR="008841B4" w:rsidRDefault="00543058" w:rsidP="005D4789">
      <w:pPr>
        <w:tabs>
          <w:tab w:val="right" w:pos="9072"/>
        </w:tabs>
        <w:rPr>
          <w:b/>
          <w:sz w:val="26"/>
        </w:rPr>
      </w:pPr>
      <w:r>
        <w:rPr>
          <w:b/>
          <w:sz w:val="26"/>
        </w:rPr>
        <w:t xml:space="preserve">Műszaki </w:t>
      </w:r>
      <w:r w:rsidR="00051821">
        <w:rPr>
          <w:b/>
          <w:sz w:val="26"/>
        </w:rPr>
        <w:t xml:space="preserve">és Informatikai </w:t>
      </w:r>
      <w:r>
        <w:rPr>
          <w:b/>
          <w:sz w:val="26"/>
        </w:rPr>
        <w:t>Kar</w:t>
      </w:r>
      <w:r w:rsidR="005D4789">
        <w:rPr>
          <w:b/>
          <w:sz w:val="26"/>
        </w:rPr>
        <w:tab/>
      </w:r>
    </w:p>
    <w:p w:rsidR="00543058" w:rsidRDefault="004C60A4" w:rsidP="005D4789">
      <w:pPr>
        <w:tabs>
          <w:tab w:val="right" w:pos="9072"/>
        </w:tabs>
        <w:rPr>
          <w:b/>
          <w:sz w:val="26"/>
        </w:rPr>
      </w:pPr>
      <w:r>
        <w:rPr>
          <w:b/>
          <w:sz w:val="26"/>
        </w:rPr>
        <w:t xml:space="preserve">Gépészmérnök </w:t>
      </w:r>
      <w:r w:rsidR="005D4789">
        <w:rPr>
          <w:b/>
          <w:sz w:val="26"/>
        </w:rPr>
        <w:t>Szak</w:t>
      </w:r>
    </w:p>
    <w:p w:rsidR="00543058" w:rsidRDefault="00543058" w:rsidP="0054305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044"/>
        <w:gridCol w:w="396"/>
        <w:gridCol w:w="826"/>
        <w:gridCol w:w="631"/>
        <w:gridCol w:w="885"/>
        <w:gridCol w:w="572"/>
        <w:gridCol w:w="178"/>
        <w:gridCol w:w="2490"/>
      </w:tblGrid>
      <w:tr w:rsidR="005E5CC7" w:rsidTr="006B6C84">
        <w:trPr>
          <w:trHeight w:val="570"/>
        </w:trPr>
        <w:tc>
          <w:tcPr>
            <w:tcW w:w="6620" w:type="dxa"/>
            <w:gridSpan w:val="7"/>
            <w:shd w:val="clear" w:color="auto" w:fill="CCCCCC"/>
          </w:tcPr>
          <w:p w:rsidR="005E5CC7" w:rsidRPr="006B6C84" w:rsidRDefault="005E5CC7" w:rsidP="001433A6">
            <w:pPr>
              <w:rPr>
                <w:b/>
                <w:sz w:val="24"/>
                <w:szCs w:val="24"/>
              </w:rPr>
            </w:pPr>
            <w:r w:rsidRPr="006B6C84">
              <w:rPr>
                <w:b/>
                <w:sz w:val="24"/>
                <w:szCs w:val="24"/>
              </w:rPr>
              <w:t>A tantárgy címe</w:t>
            </w:r>
          </w:p>
        </w:tc>
        <w:tc>
          <w:tcPr>
            <w:tcW w:w="2668" w:type="dxa"/>
            <w:gridSpan w:val="2"/>
            <w:shd w:val="clear" w:color="auto" w:fill="CCCCCC"/>
          </w:tcPr>
          <w:p w:rsidR="005E5CC7" w:rsidRPr="006B6C84" w:rsidRDefault="005E5CC7" w:rsidP="001433A6">
            <w:pPr>
              <w:rPr>
                <w:b/>
                <w:sz w:val="24"/>
                <w:szCs w:val="24"/>
              </w:rPr>
            </w:pPr>
            <w:r w:rsidRPr="006B6C84">
              <w:rPr>
                <w:b/>
                <w:sz w:val="24"/>
                <w:szCs w:val="24"/>
              </w:rPr>
              <w:t>Nyilvántartási kódja</w:t>
            </w:r>
          </w:p>
        </w:tc>
      </w:tr>
      <w:tr w:rsidR="005E5CC7" w:rsidTr="006B6C84">
        <w:trPr>
          <w:trHeight w:val="570"/>
        </w:trPr>
        <w:tc>
          <w:tcPr>
            <w:tcW w:w="6620" w:type="dxa"/>
            <w:gridSpan w:val="7"/>
            <w:shd w:val="clear" w:color="auto" w:fill="auto"/>
            <w:vAlign w:val="center"/>
          </w:tcPr>
          <w:p w:rsidR="005E5CC7" w:rsidRPr="006B6C84" w:rsidRDefault="00460B18" w:rsidP="006B6C84">
            <w:pPr>
              <w:jc w:val="center"/>
              <w:rPr>
                <w:b/>
                <w:sz w:val="28"/>
                <w:szCs w:val="28"/>
              </w:rPr>
            </w:pPr>
            <w:r w:rsidRPr="006B6C84">
              <w:rPr>
                <w:b/>
                <w:sz w:val="28"/>
                <w:szCs w:val="28"/>
              </w:rPr>
              <w:t>VILL.</w:t>
            </w:r>
            <w:r w:rsidR="00AC2151">
              <w:rPr>
                <w:b/>
                <w:sz w:val="28"/>
                <w:szCs w:val="28"/>
              </w:rPr>
              <w:t xml:space="preserve"> </w:t>
            </w:r>
            <w:r w:rsidRPr="006B6C84">
              <w:rPr>
                <w:b/>
                <w:sz w:val="28"/>
                <w:szCs w:val="28"/>
              </w:rPr>
              <w:t xml:space="preserve">EN. ÁTALAKÍTÓK I. / </w:t>
            </w:r>
            <w:r w:rsidR="00907AF0" w:rsidRPr="006B6C84">
              <w:rPr>
                <w:b/>
                <w:sz w:val="28"/>
                <w:szCs w:val="28"/>
              </w:rPr>
              <w:t xml:space="preserve">VILLAMOS </w:t>
            </w:r>
            <w:r w:rsidR="001E687A" w:rsidRPr="006B6C84">
              <w:rPr>
                <w:b/>
                <w:sz w:val="28"/>
                <w:szCs w:val="28"/>
              </w:rPr>
              <w:t>GÉPEK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 w:rsidR="005E5CC7" w:rsidRPr="006B6C84" w:rsidRDefault="00093532" w:rsidP="006B6C84">
            <w:pPr>
              <w:jc w:val="center"/>
              <w:rPr>
                <w:b/>
                <w:sz w:val="28"/>
                <w:szCs w:val="28"/>
              </w:rPr>
            </w:pPr>
            <w:r w:rsidRPr="006B6C84">
              <w:rPr>
                <w:b/>
                <w:sz w:val="28"/>
                <w:szCs w:val="28"/>
              </w:rPr>
              <w:t>R</w:t>
            </w:r>
            <w:r w:rsidR="007D019E" w:rsidRPr="006B6C84">
              <w:rPr>
                <w:b/>
                <w:sz w:val="28"/>
                <w:szCs w:val="28"/>
              </w:rPr>
              <w:t>VHL</w:t>
            </w:r>
            <w:r w:rsidR="001E687A" w:rsidRPr="006B6C84">
              <w:rPr>
                <w:b/>
                <w:sz w:val="28"/>
                <w:szCs w:val="28"/>
              </w:rPr>
              <w:t>B</w:t>
            </w:r>
            <w:r w:rsidRPr="006B6C84">
              <w:rPr>
                <w:b/>
                <w:sz w:val="28"/>
                <w:szCs w:val="28"/>
              </w:rPr>
              <w:t>126</w:t>
            </w:r>
          </w:p>
          <w:p w:rsidR="00051821" w:rsidRPr="006B6C84" w:rsidRDefault="00051821" w:rsidP="006B6C84">
            <w:pPr>
              <w:jc w:val="center"/>
              <w:rPr>
                <w:b/>
                <w:sz w:val="28"/>
                <w:szCs w:val="28"/>
              </w:rPr>
            </w:pPr>
            <w:r w:rsidRPr="006B6C84">
              <w:rPr>
                <w:b/>
                <w:sz w:val="28"/>
                <w:szCs w:val="28"/>
              </w:rPr>
              <w:t>(VHLB920GM)</w:t>
            </w:r>
          </w:p>
        </w:tc>
      </w:tr>
      <w:tr w:rsidR="008841B4" w:rsidTr="006B6C84">
        <w:trPr>
          <w:trHeight w:val="402"/>
        </w:trPr>
        <w:tc>
          <w:tcPr>
            <w:tcW w:w="3706" w:type="dxa"/>
            <w:gridSpan w:val="3"/>
            <w:vMerge w:val="restart"/>
            <w:shd w:val="clear" w:color="auto" w:fill="CCCCCC"/>
            <w:vAlign w:val="center"/>
          </w:tcPr>
          <w:p w:rsidR="008841B4" w:rsidRPr="006B6C84" w:rsidRDefault="008841B4" w:rsidP="006B6C84">
            <w:pPr>
              <w:jc w:val="center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Ellenőrzés típusa</w:t>
            </w:r>
          </w:p>
        </w:tc>
        <w:tc>
          <w:tcPr>
            <w:tcW w:w="2914" w:type="dxa"/>
            <w:gridSpan w:val="4"/>
            <w:shd w:val="clear" w:color="auto" w:fill="CCCCCC"/>
            <w:vAlign w:val="center"/>
          </w:tcPr>
          <w:p w:rsidR="008841B4" w:rsidRPr="006B6C84" w:rsidRDefault="008841B4" w:rsidP="006B6C84">
            <w:pPr>
              <w:jc w:val="center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Félév</w:t>
            </w:r>
          </w:p>
          <w:p w:rsidR="008841B4" w:rsidRPr="006B6C84" w:rsidRDefault="008841B4" w:rsidP="006B6C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Merge w:val="restart"/>
            <w:shd w:val="clear" w:color="auto" w:fill="CCCCCC"/>
            <w:vAlign w:val="center"/>
          </w:tcPr>
          <w:p w:rsidR="008841B4" w:rsidRDefault="008841B4" w:rsidP="006B6C84">
            <w:pPr>
              <w:jc w:val="center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 xml:space="preserve"> Előfeltétel</w:t>
            </w:r>
          </w:p>
          <w:p w:rsidR="00924680" w:rsidRPr="006B6C84" w:rsidRDefault="00924680" w:rsidP="006B6C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PMRVHLB111</w:t>
            </w:r>
            <w:bookmarkStart w:id="0" w:name="_GoBack"/>
            <w:bookmarkEnd w:id="0"/>
          </w:p>
        </w:tc>
      </w:tr>
      <w:tr w:rsidR="008841B4" w:rsidTr="006B6C84">
        <w:trPr>
          <w:trHeight w:val="390"/>
        </w:trPr>
        <w:tc>
          <w:tcPr>
            <w:tcW w:w="3706" w:type="dxa"/>
            <w:gridSpan w:val="3"/>
            <w:vMerge/>
            <w:shd w:val="clear" w:color="auto" w:fill="CCCCCC"/>
            <w:vAlign w:val="center"/>
          </w:tcPr>
          <w:p w:rsidR="008841B4" w:rsidRPr="006B6C84" w:rsidRDefault="008841B4" w:rsidP="006B6C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shd w:val="clear" w:color="auto" w:fill="CCCCCC"/>
            <w:vAlign w:val="center"/>
          </w:tcPr>
          <w:p w:rsidR="008841B4" w:rsidRPr="006B6C84" w:rsidRDefault="008841B4" w:rsidP="006B6C84">
            <w:pPr>
              <w:jc w:val="center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ősz</w:t>
            </w:r>
          </w:p>
        </w:tc>
        <w:tc>
          <w:tcPr>
            <w:tcW w:w="1457" w:type="dxa"/>
            <w:gridSpan w:val="2"/>
            <w:shd w:val="clear" w:color="auto" w:fill="CCCCCC"/>
            <w:vAlign w:val="center"/>
          </w:tcPr>
          <w:p w:rsidR="008841B4" w:rsidRPr="006B6C84" w:rsidRDefault="008841B4" w:rsidP="006B6C84">
            <w:pPr>
              <w:jc w:val="center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tavasz</w:t>
            </w:r>
          </w:p>
        </w:tc>
        <w:tc>
          <w:tcPr>
            <w:tcW w:w="2668" w:type="dxa"/>
            <w:gridSpan w:val="2"/>
            <w:vMerge/>
            <w:shd w:val="clear" w:color="auto" w:fill="CCCCCC"/>
            <w:vAlign w:val="center"/>
          </w:tcPr>
          <w:p w:rsidR="008841B4" w:rsidRPr="006B6C84" w:rsidRDefault="008841B4" w:rsidP="006B6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0C57" w:rsidTr="006B6C84">
        <w:tc>
          <w:tcPr>
            <w:tcW w:w="3706" w:type="dxa"/>
            <w:gridSpan w:val="3"/>
            <w:shd w:val="clear" w:color="auto" w:fill="auto"/>
            <w:vAlign w:val="center"/>
          </w:tcPr>
          <w:p w:rsidR="00160C57" w:rsidRPr="006B6C84" w:rsidRDefault="001E687A" w:rsidP="006B6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6C84">
              <w:rPr>
                <w:sz w:val="22"/>
                <w:szCs w:val="22"/>
              </w:rPr>
              <w:t>Félévközi jegy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160C57" w:rsidRPr="006B6C84" w:rsidRDefault="00160C57" w:rsidP="006B6C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160C57" w:rsidRPr="006B6C84" w:rsidRDefault="007D019E" w:rsidP="006B6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6C84">
              <w:rPr>
                <w:sz w:val="22"/>
                <w:szCs w:val="22"/>
              </w:rPr>
              <w:t>X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 w:rsidR="00160C57" w:rsidRPr="006B6C84" w:rsidRDefault="00160C57" w:rsidP="006B6C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433A6" w:rsidTr="006B6C84">
        <w:trPr>
          <w:trHeight w:val="473"/>
        </w:trPr>
        <w:tc>
          <w:tcPr>
            <w:tcW w:w="3706" w:type="dxa"/>
            <w:gridSpan w:val="3"/>
            <w:shd w:val="clear" w:color="auto" w:fill="CCCCCC"/>
          </w:tcPr>
          <w:p w:rsidR="001433A6" w:rsidRPr="006B6C84" w:rsidRDefault="001433A6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Tantárgy</w:t>
            </w:r>
            <w:r w:rsidR="00074E12" w:rsidRPr="006B6C84">
              <w:rPr>
                <w:b/>
                <w:sz w:val="22"/>
                <w:szCs w:val="22"/>
              </w:rPr>
              <w:t xml:space="preserve"> </w:t>
            </w:r>
            <w:r w:rsidRPr="006B6C84">
              <w:rPr>
                <w:b/>
                <w:sz w:val="22"/>
                <w:szCs w:val="22"/>
              </w:rPr>
              <w:t>felelős</w:t>
            </w:r>
            <w:r w:rsidR="008841B4" w:rsidRPr="006B6C84">
              <w:rPr>
                <w:b/>
                <w:sz w:val="22"/>
                <w:szCs w:val="22"/>
              </w:rPr>
              <w:t xml:space="preserve"> tanszék</w:t>
            </w:r>
          </w:p>
        </w:tc>
        <w:tc>
          <w:tcPr>
            <w:tcW w:w="5582" w:type="dxa"/>
            <w:gridSpan w:val="6"/>
            <w:shd w:val="clear" w:color="auto" w:fill="CCCCCC"/>
          </w:tcPr>
          <w:p w:rsidR="001433A6" w:rsidRPr="006B6C84" w:rsidRDefault="008841B4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Felelős</w:t>
            </w:r>
            <w:r w:rsidR="00074E12" w:rsidRPr="006B6C84">
              <w:rPr>
                <w:b/>
                <w:sz w:val="22"/>
                <w:szCs w:val="22"/>
              </w:rPr>
              <w:t xml:space="preserve"> </w:t>
            </w:r>
            <w:r w:rsidR="001433A6" w:rsidRPr="006B6C84">
              <w:rPr>
                <w:b/>
                <w:sz w:val="22"/>
                <w:szCs w:val="22"/>
              </w:rPr>
              <w:t>oktató</w:t>
            </w:r>
          </w:p>
        </w:tc>
      </w:tr>
      <w:tr w:rsidR="001433A6" w:rsidTr="006B6C84">
        <w:trPr>
          <w:trHeight w:val="472"/>
        </w:trPr>
        <w:tc>
          <w:tcPr>
            <w:tcW w:w="3706" w:type="dxa"/>
            <w:gridSpan w:val="3"/>
            <w:shd w:val="clear" w:color="auto" w:fill="auto"/>
          </w:tcPr>
          <w:p w:rsidR="001433A6" w:rsidRPr="006B6C84" w:rsidRDefault="00907AF0" w:rsidP="006B6C84">
            <w:pPr>
              <w:spacing w:line="360" w:lineRule="auto"/>
              <w:rPr>
                <w:sz w:val="22"/>
                <w:szCs w:val="22"/>
              </w:rPr>
            </w:pPr>
            <w:r w:rsidRPr="006B6C84">
              <w:rPr>
                <w:sz w:val="22"/>
                <w:szCs w:val="22"/>
              </w:rPr>
              <w:t>Villamos Hálózatok Tanszék</w:t>
            </w:r>
          </w:p>
        </w:tc>
        <w:tc>
          <w:tcPr>
            <w:tcW w:w="5582" w:type="dxa"/>
            <w:gridSpan w:val="6"/>
            <w:shd w:val="clear" w:color="auto" w:fill="auto"/>
          </w:tcPr>
          <w:p w:rsidR="001433A6" w:rsidRPr="006B6C84" w:rsidRDefault="00AC2151" w:rsidP="006B6C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96ACB">
              <w:rPr>
                <w:sz w:val="22"/>
                <w:szCs w:val="22"/>
              </w:rPr>
              <w:t xml:space="preserve">r. </w:t>
            </w:r>
            <w:r w:rsidR="00907AF0" w:rsidRPr="006B6C84">
              <w:rPr>
                <w:sz w:val="22"/>
                <w:szCs w:val="22"/>
              </w:rPr>
              <w:t>Kvasznicza Zoltán</w:t>
            </w:r>
          </w:p>
        </w:tc>
      </w:tr>
      <w:tr w:rsidR="008841B4" w:rsidTr="006B6C84">
        <w:trPr>
          <w:trHeight w:val="473"/>
        </w:trPr>
        <w:tc>
          <w:tcPr>
            <w:tcW w:w="6798" w:type="dxa"/>
            <w:gridSpan w:val="8"/>
            <w:shd w:val="clear" w:color="auto" w:fill="CCCCCC"/>
          </w:tcPr>
          <w:p w:rsidR="008841B4" w:rsidRPr="006B6C84" w:rsidRDefault="008841B4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 xml:space="preserve">A tantárgy </w:t>
            </w:r>
            <w:r w:rsidR="00E36EC9" w:rsidRPr="006B6C84">
              <w:rPr>
                <w:b/>
                <w:sz w:val="22"/>
                <w:szCs w:val="22"/>
              </w:rPr>
              <w:t>félévi</w:t>
            </w:r>
            <w:r w:rsidRPr="006B6C84">
              <w:rPr>
                <w:b/>
                <w:sz w:val="22"/>
                <w:szCs w:val="22"/>
              </w:rPr>
              <w:t xml:space="preserve"> tanóra száma</w:t>
            </w:r>
          </w:p>
        </w:tc>
        <w:tc>
          <w:tcPr>
            <w:tcW w:w="2490" w:type="dxa"/>
            <w:shd w:val="clear" w:color="auto" w:fill="CCCCCC"/>
          </w:tcPr>
          <w:p w:rsidR="008841B4" w:rsidRPr="006B6C84" w:rsidRDefault="008841B4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Kredit</w:t>
            </w:r>
          </w:p>
        </w:tc>
      </w:tr>
      <w:tr w:rsidR="00586EEE" w:rsidTr="006B6C84">
        <w:trPr>
          <w:trHeight w:val="538"/>
        </w:trPr>
        <w:tc>
          <w:tcPr>
            <w:tcW w:w="2266" w:type="dxa"/>
            <w:shd w:val="clear" w:color="auto" w:fill="auto"/>
          </w:tcPr>
          <w:p w:rsidR="00586EEE" w:rsidRPr="006B6C84" w:rsidRDefault="00586EEE" w:rsidP="006B6C84">
            <w:pPr>
              <w:spacing w:line="360" w:lineRule="auto"/>
              <w:rPr>
                <w:sz w:val="22"/>
                <w:szCs w:val="22"/>
              </w:rPr>
            </w:pPr>
            <w:r w:rsidRPr="006B6C84">
              <w:rPr>
                <w:sz w:val="22"/>
                <w:szCs w:val="22"/>
              </w:rPr>
              <w:t>Előadás</w:t>
            </w:r>
          </w:p>
          <w:p w:rsidR="00586EEE" w:rsidRPr="006B6C84" w:rsidRDefault="00093532" w:rsidP="006B6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6C84">
              <w:rPr>
                <w:sz w:val="22"/>
                <w:szCs w:val="22"/>
              </w:rPr>
              <w:t>1</w:t>
            </w:r>
            <w:r w:rsidR="0093073C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586EEE" w:rsidRPr="006B6C84" w:rsidRDefault="00586EEE" w:rsidP="006B6C84">
            <w:pPr>
              <w:spacing w:line="360" w:lineRule="auto"/>
              <w:rPr>
                <w:sz w:val="22"/>
                <w:szCs w:val="22"/>
              </w:rPr>
            </w:pPr>
            <w:r w:rsidRPr="006B6C84">
              <w:rPr>
                <w:sz w:val="22"/>
                <w:szCs w:val="22"/>
              </w:rPr>
              <w:t>Gyakorlat</w:t>
            </w:r>
          </w:p>
          <w:p w:rsidR="00160C57" w:rsidRPr="006B6C84" w:rsidRDefault="001E687A" w:rsidP="006B6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6C84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  <w:gridSpan w:val="4"/>
            <w:shd w:val="clear" w:color="auto" w:fill="auto"/>
          </w:tcPr>
          <w:p w:rsidR="00586EEE" w:rsidRPr="006B6C84" w:rsidRDefault="00586EEE" w:rsidP="006B6C84">
            <w:pPr>
              <w:spacing w:line="360" w:lineRule="auto"/>
              <w:rPr>
                <w:sz w:val="22"/>
                <w:szCs w:val="22"/>
              </w:rPr>
            </w:pPr>
            <w:r w:rsidRPr="006B6C84">
              <w:rPr>
                <w:sz w:val="22"/>
                <w:szCs w:val="22"/>
              </w:rPr>
              <w:t>Labor</w:t>
            </w:r>
          </w:p>
          <w:p w:rsidR="00160C57" w:rsidRPr="006B6C84" w:rsidRDefault="007A6BAA" w:rsidP="006B6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6C84">
              <w:rPr>
                <w:sz w:val="22"/>
                <w:szCs w:val="22"/>
              </w:rPr>
              <w:t>0</w:t>
            </w:r>
          </w:p>
        </w:tc>
        <w:tc>
          <w:tcPr>
            <w:tcW w:w="2490" w:type="dxa"/>
            <w:shd w:val="clear" w:color="auto" w:fill="auto"/>
          </w:tcPr>
          <w:p w:rsidR="00586EEE" w:rsidRPr="006B6C84" w:rsidRDefault="00586EEE" w:rsidP="006B6C8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60C57" w:rsidRPr="006B6C84" w:rsidRDefault="001E687A" w:rsidP="006B6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6C84">
              <w:rPr>
                <w:sz w:val="22"/>
                <w:szCs w:val="22"/>
              </w:rPr>
              <w:t>2</w:t>
            </w:r>
          </w:p>
        </w:tc>
      </w:tr>
      <w:tr w:rsidR="00586EEE" w:rsidTr="006B6C84">
        <w:trPr>
          <w:trHeight w:val="454"/>
        </w:trPr>
        <w:tc>
          <w:tcPr>
            <w:tcW w:w="9288" w:type="dxa"/>
            <w:gridSpan w:val="9"/>
            <w:shd w:val="clear" w:color="auto" w:fill="CCCCCC"/>
          </w:tcPr>
          <w:p w:rsidR="00586EEE" w:rsidRPr="006B6C84" w:rsidRDefault="00586EEE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A tárgy oktatásának célja</w:t>
            </w:r>
          </w:p>
        </w:tc>
      </w:tr>
      <w:tr w:rsidR="008300C0" w:rsidTr="006B6C84">
        <w:trPr>
          <w:trHeight w:val="1001"/>
        </w:trPr>
        <w:tc>
          <w:tcPr>
            <w:tcW w:w="9288" w:type="dxa"/>
            <w:gridSpan w:val="9"/>
            <w:shd w:val="clear" w:color="auto" w:fill="auto"/>
          </w:tcPr>
          <w:p w:rsidR="00907AF0" w:rsidRPr="006B6C84" w:rsidRDefault="00907AF0" w:rsidP="00907AF0">
            <w:pPr>
              <w:pStyle w:val="Szvegtrzs2"/>
              <w:rPr>
                <w:b w:val="0"/>
                <w:bCs w:val="0"/>
              </w:rPr>
            </w:pPr>
            <w:r w:rsidRPr="006B6C84">
              <w:rPr>
                <w:b w:val="0"/>
                <w:bCs w:val="0"/>
              </w:rPr>
              <w:t>A mérnöki gyakorlatban előforduló villamos gépek működési elvének, üzemi jellemzőinek, kiválasztásának és üzemeltetési feltételeinek megismertetése, a villamos hajtások alapjainak elsajátítása.</w:t>
            </w:r>
          </w:p>
          <w:p w:rsidR="008300C0" w:rsidRPr="006B6C84" w:rsidRDefault="00AC2151" w:rsidP="009B0889">
            <w:pPr>
              <w:rPr>
                <w:b/>
                <w:sz w:val="22"/>
                <w:szCs w:val="22"/>
              </w:rPr>
            </w:pPr>
            <w:r w:rsidRPr="0049121E">
              <w:t xml:space="preserve">A hallgatók megismerkednek az egyenáramú gépek, </w:t>
            </w:r>
            <w:proofErr w:type="gramStart"/>
            <w:r w:rsidRPr="0049121E">
              <w:t>transzformátorok</w:t>
            </w:r>
            <w:proofErr w:type="gramEnd"/>
            <w:r w:rsidRPr="0049121E">
              <w:t>, szinkron gépek és aszinkron gépek elvi felépítésével, működésével</w:t>
            </w:r>
          </w:p>
        </w:tc>
      </w:tr>
      <w:tr w:rsidR="005330E7" w:rsidTr="006B6C84">
        <w:trPr>
          <w:trHeight w:val="346"/>
        </w:trPr>
        <w:tc>
          <w:tcPr>
            <w:tcW w:w="9288" w:type="dxa"/>
            <w:gridSpan w:val="9"/>
            <w:shd w:val="clear" w:color="auto" w:fill="CCCCCC"/>
          </w:tcPr>
          <w:p w:rsidR="005330E7" w:rsidRPr="006B6C84" w:rsidRDefault="005330E7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A foglalkozáson való részvétel követelményei és a távolmaradás pótlása</w:t>
            </w:r>
          </w:p>
        </w:tc>
      </w:tr>
      <w:tr w:rsidR="005330E7" w:rsidTr="006B6C84">
        <w:trPr>
          <w:trHeight w:val="1213"/>
        </w:trPr>
        <w:tc>
          <w:tcPr>
            <w:tcW w:w="9288" w:type="dxa"/>
            <w:gridSpan w:val="9"/>
            <w:shd w:val="clear" w:color="auto" w:fill="auto"/>
          </w:tcPr>
          <w:p w:rsidR="0010507A" w:rsidRPr="006B6C84" w:rsidRDefault="0010507A" w:rsidP="00DE1E4E">
            <w:pPr>
              <w:pStyle w:val="Szvegtrzs"/>
              <w:rPr>
                <w:u w:val="single"/>
              </w:rPr>
            </w:pPr>
            <w:r>
              <w:t>Az előad</w:t>
            </w:r>
            <w:r w:rsidR="00AC2151">
              <w:t xml:space="preserve">ásokon való részvétel kötelező, </w:t>
            </w:r>
            <w:r w:rsidR="004C60A4">
              <w:t>ellenőrzése</w:t>
            </w:r>
            <w:r>
              <w:t xml:space="preserve"> alkalom</w:t>
            </w:r>
            <w:r w:rsidR="003E0EC6">
              <w:t>szerűen</w:t>
            </w:r>
            <w:r>
              <w:t xml:space="preserve"> történik</w:t>
            </w:r>
            <w:r w:rsidR="000A481D">
              <w:t>.</w:t>
            </w:r>
            <w:r>
              <w:t xml:space="preserve"> </w:t>
            </w:r>
          </w:p>
          <w:p w:rsidR="0010507A" w:rsidRDefault="0010507A" w:rsidP="00DE1E4E">
            <w:r>
              <w:t>Előadás nem pótolható</w:t>
            </w:r>
            <w:r w:rsidR="000A481D">
              <w:t>.</w:t>
            </w:r>
            <w:r>
              <w:t xml:space="preserve"> </w:t>
            </w:r>
          </w:p>
          <w:p w:rsidR="005330E7" w:rsidRPr="00160C57" w:rsidRDefault="005330E7" w:rsidP="00DE1E4E"/>
        </w:tc>
      </w:tr>
      <w:tr w:rsidR="005330E7" w:rsidTr="006B6C84">
        <w:trPr>
          <w:trHeight w:val="330"/>
        </w:trPr>
        <w:tc>
          <w:tcPr>
            <w:tcW w:w="9288" w:type="dxa"/>
            <w:gridSpan w:val="9"/>
            <w:shd w:val="clear" w:color="auto" w:fill="CCCCCC"/>
          </w:tcPr>
          <w:p w:rsidR="005330E7" w:rsidRPr="006B6C84" w:rsidRDefault="005330E7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Igazolás módja</w:t>
            </w:r>
          </w:p>
        </w:tc>
      </w:tr>
      <w:tr w:rsidR="005330E7" w:rsidTr="006B6C84">
        <w:trPr>
          <w:trHeight w:val="760"/>
        </w:trPr>
        <w:tc>
          <w:tcPr>
            <w:tcW w:w="6048" w:type="dxa"/>
            <w:gridSpan w:val="6"/>
            <w:shd w:val="clear" w:color="auto" w:fill="auto"/>
          </w:tcPr>
          <w:p w:rsidR="005330E7" w:rsidRPr="006B6C84" w:rsidRDefault="005330E7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Foglakozások:</w:t>
            </w:r>
          </w:p>
          <w:p w:rsidR="005330E7" w:rsidRPr="00160C57" w:rsidRDefault="000A481D" w:rsidP="006B6C84">
            <w:pPr>
              <w:spacing w:line="360" w:lineRule="auto"/>
            </w:pPr>
            <w:r>
              <w:t>Hivatalos okmánnyal, hét napon belül.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5330E7" w:rsidRPr="006B6C84" w:rsidRDefault="005330E7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Vizsga:</w:t>
            </w:r>
          </w:p>
          <w:p w:rsidR="00DE1E4E" w:rsidRPr="006B6C84" w:rsidRDefault="00DE1E4E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-</w:t>
            </w:r>
          </w:p>
        </w:tc>
      </w:tr>
      <w:tr w:rsidR="005330E7" w:rsidTr="006B6C84">
        <w:trPr>
          <w:trHeight w:val="330"/>
        </w:trPr>
        <w:tc>
          <w:tcPr>
            <w:tcW w:w="9288" w:type="dxa"/>
            <w:gridSpan w:val="9"/>
            <w:shd w:val="clear" w:color="auto" w:fill="CCCCCC"/>
          </w:tcPr>
          <w:p w:rsidR="005330E7" w:rsidRPr="006B6C84" w:rsidRDefault="005330E7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Félévközi ellenőrzések:</w:t>
            </w:r>
          </w:p>
        </w:tc>
      </w:tr>
      <w:tr w:rsidR="005330E7" w:rsidTr="006B6C84">
        <w:trPr>
          <w:trHeight w:val="327"/>
        </w:trPr>
        <w:tc>
          <w:tcPr>
            <w:tcW w:w="3310" w:type="dxa"/>
            <w:gridSpan w:val="2"/>
            <w:shd w:val="clear" w:color="auto" w:fill="auto"/>
          </w:tcPr>
          <w:p w:rsidR="005330E7" w:rsidRPr="006B6C84" w:rsidRDefault="005330E7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Témaköre: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5330E7" w:rsidRPr="006B6C84" w:rsidRDefault="005330E7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Időpontja:</w:t>
            </w:r>
          </w:p>
        </w:tc>
        <w:tc>
          <w:tcPr>
            <w:tcW w:w="4125" w:type="dxa"/>
            <w:gridSpan w:val="4"/>
            <w:shd w:val="clear" w:color="auto" w:fill="auto"/>
          </w:tcPr>
          <w:p w:rsidR="005330E7" w:rsidRPr="006B6C84" w:rsidRDefault="005330E7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Pótlása és javítása:</w:t>
            </w:r>
          </w:p>
        </w:tc>
      </w:tr>
      <w:tr w:rsidR="005330E7" w:rsidTr="006B6C84">
        <w:trPr>
          <w:trHeight w:val="327"/>
        </w:trPr>
        <w:tc>
          <w:tcPr>
            <w:tcW w:w="3310" w:type="dxa"/>
            <w:gridSpan w:val="2"/>
            <w:shd w:val="clear" w:color="auto" w:fill="auto"/>
          </w:tcPr>
          <w:p w:rsidR="005330E7" w:rsidRPr="00160C57" w:rsidRDefault="001E687A" w:rsidP="006B6C84">
            <w:pPr>
              <w:spacing w:line="360" w:lineRule="auto"/>
            </w:pPr>
            <w:proofErr w:type="gramStart"/>
            <w:r>
              <w:t>Transzformátorok</w:t>
            </w:r>
            <w:proofErr w:type="gramEnd"/>
          </w:p>
        </w:tc>
        <w:tc>
          <w:tcPr>
            <w:tcW w:w="1853" w:type="dxa"/>
            <w:gridSpan w:val="3"/>
            <w:shd w:val="clear" w:color="auto" w:fill="auto"/>
          </w:tcPr>
          <w:p w:rsidR="005330E7" w:rsidRPr="00160C57" w:rsidRDefault="00872E3E" w:rsidP="006B6C84">
            <w:pPr>
              <w:spacing w:line="360" w:lineRule="auto"/>
            </w:pPr>
            <w:r>
              <w:t xml:space="preserve">2. </w:t>
            </w:r>
            <w:proofErr w:type="gramStart"/>
            <w:r>
              <w:t>konzultáció</w:t>
            </w:r>
            <w:proofErr w:type="gramEnd"/>
          </w:p>
        </w:tc>
        <w:tc>
          <w:tcPr>
            <w:tcW w:w="4125" w:type="dxa"/>
            <w:gridSpan w:val="4"/>
            <w:shd w:val="clear" w:color="auto" w:fill="auto"/>
          </w:tcPr>
          <w:p w:rsidR="005330E7" w:rsidRPr="00160C57" w:rsidRDefault="000A481D" w:rsidP="006B6C84">
            <w:pPr>
              <w:spacing w:line="360" w:lineRule="auto"/>
            </w:pPr>
            <w:r>
              <w:t xml:space="preserve">15. </w:t>
            </w:r>
            <w:r w:rsidR="007D019E">
              <w:t xml:space="preserve">oktatási </w:t>
            </w:r>
            <w:r>
              <w:t>hét</w:t>
            </w:r>
            <w:r w:rsidR="00093532">
              <w:t>, vagy vizsgaidőszak 1-2. hét</w:t>
            </w:r>
          </w:p>
        </w:tc>
      </w:tr>
      <w:tr w:rsidR="00093532" w:rsidTr="006B6C84">
        <w:trPr>
          <w:trHeight w:val="327"/>
        </w:trPr>
        <w:tc>
          <w:tcPr>
            <w:tcW w:w="3310" w:type="dxa"/>
            <w:gridSpan w:val="2"/>
            <w:shd w:val="clear" w:color="auto" w:fill="auto"/>
          </w:tcPr>
          <w:p w:rsidR="00093532" w:rsidRDefault="00093532" w:rsidP="006B6C84">
            <w:pPr>
              <w:spacing w:line="360" w:lineRule="auto"/>
            </w:pPr>
            <w:r>
              <w:t xml:space="preserve">Szinkron gépek 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093532" w:rsidRDefault="00872E3E" w:rsidP="006B6C84">
            <w:pPr>
              <w:spacing w:line="360" w:lineRule="auto"/>
            </w:pPr>
            <w:r>
              <w:t xml:space="preserve">3. </w:t>
            </w:r>
            <w:proofErr w:type="gramStart"/>
            <w:r>
              <w:t>konzultáció</w:t>
            </w:r>
            <w:proofErr w:type="gramEnd"/>
          </w:p>
        </w:tc>
        <w:tc>
          <w:tcPr>
            <w:tcW w:w="4125" w:type="dxa"/>
            <w:gridSpan w:val="4"/>
            <w:shd w:val="clear" w:color="auto" w:fill="auto"/>
          </w:tcPr>
          <w:p w:rsidR="00093532" w:rsidRDefault="00093532" w:rsidP="006B6C84">
            <w:pPr>
              <w:spacing w:line="360" w:lineRule="auto"/>
            </w:pPr>
            <w:r>
              <w:t>15. oktatási hét, vagy vizsgaidőszak 1-2. hét</w:t>
            </w:r>
          </w:p>
        </w:tc>
      </w:tr>
      <w:tr w:rsidR="00093532" w:rsidTr="006B6C84">
        <w:trPr>
          <w:trHeight w:val="327"/>
        </w:trPr>
        <w:tc>
          <w:tcPr>
            <w:tcW w:w="3310" w:type="dxa"/>
            <w:gridSpan w:val="2"/>
            <w:shd w:val="clear" w:color="auto" w:fill="auto"/>
          </w:tcPr>
          <w:p w:rsidR="00093532" w:rsidRDefault="00093532" w:rsidP="006B6C84">
            <w:pPr>
              <w:spacing w:line="360" w:lineRule="auto"/>
            </w:pPr>
            <w:r>
              <w:t>Aszinkron gépek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093532" w:rsidRDefault="00872E3E" w:rsidP="006B6C84">
            <w:pPr>
              <w:spacing w:line="360" w:lineRule="auto"/>
            </w:pPr>
            <w:r>
              <w:t xml:space="preserve">4. </w:t>
            </w:r>
            <w:proofErr w:type="gramStart"/>
            <w:r>
              <w:t>konzultáció</w:t>
            </w:r>
            <w:proofErr w:type="gramEnd"/>
          </w:p>
        </w:tc>
        <w:tc>
          <w:tcPr>
            <w:tcW w:w="4125" w:type="dxa"/>
            <w:gridSpan w:val="4"/>
            <w:shd w:val="clear" w:color="auto" w:fill="auto"/>
          </w:tcPr>
          <w:p w:rsidR="00093532" w:rsidRDefault="00093532" w:rsidP="006B6C84">
            <w:pPr>
              <w:spacing w:line="360" w:lineRule="auto"/>
            </w:pPr>
            <w:r>
              <w:t>15. oktatási hét, vagy vizsgaidőszak 1-2. hét</w:t>
            </w:r>
          </w:p>
        </w:tc>
      </w:tr>
      <w:tr w:rsidR="005330E7" w:rsidTr="006B6C84">
        <w:trPr>
          <w:trHeight w:val="327"/>
        </w:trPr>
        <w:tc>
          <w:tcPr>
            <w:tcW w:w="3310" w:type="dxa"/>
            <w:gridSpan w:val="2"/>
            <w:shd w:val="clear" w:color="auto" w:fill="auto"/>
          </w:tcPr>
          <w:p w:rsidR="005330E7" w:rsidRPr="00160C57" w:rsidRDefault="00093532" w:rsidP="006B6C84">
            <w:pPr>
              <w:spacing w:line="360" w:lineRule="auto"/>
            </w:pPr>
            <w:r>
              <w:t>Egyenáramú gépek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5330E7" w:rsidRPr="00160C57" w:rsidRDefault="00872E3E" w:rsidP="006B6C84">
            <w:pPr>
              <w:spacing w:line="360" w:lineRule="auto"/>
            </w:pPr>
            <w:r>
              <w:t xml:space="preserve">5. </w:t>
            </w:r>
            <w:proofErr w:type="gramStart"/>
            <w:r>
              <w:t>konzultáció</w:t>
            </w:r>
            <w:proofErr w:type="gramEnd"/>
          </w:p>
        </w:tc>
        <w:tc>
          <w:tcPr>
            <w:tcW w:w="4125" w:type="dxa"/>
            <w:gridSpan w:val="4"/>
            <w:shd w:val="clear" w:color="auto" w:fill="auto"/>
          </w:tcPr>
          <w:p w:rsidR="005330E7" w:rsidRPr="00160C57" w:rsidRDefault="007D019E" w:rsidP="006B6C84">
            <w:pPr>
              <w:spacing w:line="360" w:lineRule="auto"/>
            </w:pPr>
            <w:r>
              <w:t>15. oktatási hét</w:t>
            </w:r>
            <w:r w:rsidR="00093532">
              <w:t>, vagy vizsgaidőszak 1-2. hét</w:t>
            </w:r>
          </w:p>
        </w:tc>
      </w:tr>
    </w:tbl>
    <w:p w:rsidR="008841B4" w:rsidRDefault="008841B4" w:rsidP="00A94B57">
      <w:pPr>
        <w:spacing w:line="360" w:lineRule="auto"/>
        <w:rPr>
          <w:b/>
          <w:sz w:val="22"/>
          <w:szCs w:val="22"/>
        </w:rPr>
        <w:sectPr w:rsidR="008841B4" w:rsidSect="007D019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044"/>
        <w:gridCol w:w="2340"/>
        <w:gridCol w:w="1260"/>
      </w:tblGrid>
      <w:tr w:rsidR="00E0043F" w:rsidTr="006B6C84">
        <w:trPr>
          <w:trHeight w:val="358"/>
        </w:trPr>
        <w:tc>
          <w:tcPr>
            <w:tcW w:w="9288" w:type="dxa"/>
            <w:gridSpan w:val="4"/>
            <w:shd w:val="clear" w:color="auto" w:fill="CCCCCC"/>
          </w:tcPr>
          <w:p w:rsidR="00E0043F" w:rsidRPr="006B6C84" w:rsidRDefault="00E0043F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lastRenderedPageBreak/>
              <w:t>Egyéni munkával megoldható feladatok</w:t>
            </w:r>
          </w:p>
        </w:tc>
      </w:tr>
      <w:tr w:rsidR="00E0043F" w:rsidTr="001F0565">
        <w:trPr>
          <w:trHeight w:val="884"/>
        </w:trPr>
        <w:tc>
          <w:tcPr>
            <w:tcW w:w="4644" w:type="dxa"/>
            <w:shd w:val="clear" w:color="auto" w:fill="auto"/>
          </w:tcPr>
          <w:p w:rsidR="00E0043F" w:rsidRPr="006B6C84" w:rsidRDefault="00E0043F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Típusa:</w:t>
            </w:r>
          </w:p>
          <w:p w:rsidR="001053A8" w:rsidRPr="006B6C84" w:rsidRDefault="001053A8" w:rsidP="00FF6F99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E0043F" w:rsidRPr="006B6C84" w:rsidRDefault="00E0043F" w:rsidP="006B6C84">
            <w:pPr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6B6C84">
              <w:rPr>
                <w:b/>
                <w:sz w:val="22"/>
                <w:szCs w:val="22"/>
              </w:rPr>
              <w:t>Kritériuma</w:t>
            </w:r>
            <w:proofErr w:type="gramEnd"/>
            <w:r w:rsidRPr="006B6C84">
              <w:rPr>
                <w:b/>
                <w:sz w:val="22"/>
                <w:szCs w:val="22"/>
              </w:rPr>
              <w:t>:</w:t>
            </w:r>
          </w:p>
          <w:p w:rsidR="001053A8" w:rsidRPr="001053A8" w:rsidRDefault="001053A8" w:rsidP="006B6C84">
            <w:pPr>
              <w:ind w:left="360"/>
            </w:pPr>
          </w:p>
        </w:tc>
      </w:tr>
      <w:tr w:rsidR="00E0043F" w:rsidTr="006B6C84">
        <w:trPr>
          <w:trHeight w:val="358"/>
        </w:trPr>
        <w:tc>
          <w:tcPr>
            <w:tcW w:w="9288" w:type="dxa"/>
            <w:gridSpan w:val="4"/>
            <w:shd w:val="clear" w:color="auto" w:fill="CCCCCC"/>
          </w:tcPr>
          <w:p w:rsidR="00E0043F" w:rsidRPr="006B6C84" w:rsidRDefault="00E0043F" w:rsidP="006B6C84">
            <w:pPr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 w:rsidRPr="006B6C84">
              <w:rPr>
                <w:b/>
                <w:sz w:val="22"/>
                <w:szCs w:val="22"/>
              </w:rPr>
              <w:t>Kritérium</w:t>
            </w:r>
            <w:proofErr w:type="gramEnd"/>
            <w:r w:rsidRPr="006B6C84">
              <w:rPr>
                <w:b/>
                <w:sz w:val="22"/>
                <w:szCs w:val="22"/>
              </w:rPr>
              <w:t>követelmények és teljesítésük határideje</w:t>
            </w:r>
          </w:p>
        </w:tc>
      </w:tr>
      <w:tr w:rsidR="00E0043F" w:rsidTr="006B6C84">
        <w:trPr>
          <w:trHeight w:val="1944"/>
        </w:trPr>
        <w:tc>
          <w:tcPr>
            <w:tcW w:w="9288" w:type="dxa"/>
            <w:gridSpan w:val="4"/>
            <w:shd w:val="clear" w:color="auto" w:fill="auto"/>
          </w:tcPr>
          <w:p w:rsidR="000A481D" w:rsidRDefault="000A481D" w:rsidP="000A481D">
            <w:r>
              <w:t>A hallgatók felkészültségükről számot</w:t>
            </w:r>
            <w:r w:rsidR="00AC2151">
              <w:t xml:space="preserve"> adnak </w:t>
            </w:r>
            <w:r w:rsidR="001F0565">
              <w:t xml:space="preserve">a 2.-5. </w:t>
            </w:r>
            <w:proofErr w:type="gramStart"/>
            <w:r w:rsidR="001F0565">
              <w:t>konferencián</w:t>
            </w:r>
            <w:proofErr w:type="gramEnd"/>
            <w:r w:rsidR="001F0565">
              <w:t xml:space="preserve">, </w:t>
            </w:r>
            <w:r w:rsidR="00AC2151">
              <w:t>témakörönként megírt</w:t>
            </w:r>
            <w:r>
              <w:t xml:space="preserve"> dolgozatokkal.</w:t>
            </w:r>
          </w:p>
          <w:p w:rsidR="001F0565" w:rsidRDefault="001F0565" w:rsidP="000A481D"/>
          <w:p w:rsidR="001053A8" w:rsidRPr="006B6C84" w:rsidRDefault="000A481D" w:rsidP="000A481D">
            <w:pPr>
              <w:rPr>
                <w:u w:val="single"/>
              </w:rPr>
            </w:pPr>
            <w:r w:rsidRPr="006B6C84">
              <w:rPr>
                <w:u w:val="single"/>
              </w:rPr>
              <w:t>Aláírás</w:t>
            </w:r>
          </w:p>
          <w:p w:rsidR="000A481D" w:rsidRPr="000A481D" w:rsidRDefault="000A481D" w:rsidP="000A481D">
            <w:r>
              <w:t xml:space="preserve">Feltétele a foglalkozásokon való részvétel feltételeinek és a félévközi ellenőrzéseken elérhető </w:t>
            </w:r>
            <w:proofErr w:type="spellStart"/>
            <w:r>
              <w:t>összpontszám</w:t>
            </w:r>
            <w:proofErr w:type="spellEnd"/>
            <w:r>
              <w:t xml:space="preserve"> súlyozott átlagának </w:t>
            </w:r>
            <w:proofErr w:type="gramStart"/>
            <w:r>
              <w:t>minimálisan</w:t>
            </w:r>
            <w:proofErr w:type="gramEnd"/>
            <w:r>
              <w:t xml:space="preserve"> 2,00 pontszámú teljesítése.</w:t>
            </w:r>
          </w:p>
        </w:tc>
      </w:tr>
      <w:tr w:rsidR="00E0043F" w:rsidRPr="006B6C84" w:rsidTr="006B6C84">
        <w:tc>
          <w:tcPr>
            <w:tcW w:w="9288" w:type="dxa"/>
            <w:gridSpan w:val="4"/>
            <w:shd w:val="clear" w:color="auto" w:fill="CCCCCC"/>
          </w:tcPr>
          <w:p w:rsidR="00E0043F" w:rsidRPr="006B6C84" w:rsidRDefault="00E0043F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Az érdemjegy kialakításának módja vizsgakövet</w:t>
            </w:r>
            <w:r w:rsidR="001053A8" w:rsidRPr="006B6C84">
              <w:rPr>
                <w:b/>
                <w:sz w:val="22"/>
                <w:szCs w:val="22"/>
              </w:rPr>
              <w:t>e</w:t>
            </w:r>
            <w:r w:rsidRPr="006B6C84">
              <w:rPr>
                <w:b/>
                <w:sz w:val="22"/>
                <w:szCs w:val="22"/>
              </w:rPr>
              <w:t>lmények</w:t>
            </w:r>
          </w:p>
        </w:tc>
      </w:tr>
      <w:tr w:rsidR="00E0043F" w:rsidRPr="006B6C84" w:rsidTr="006B6C84">
        <w:trPr>
          <w:trHeight w:val="384"/>
        </w:trPr>
        <w:tc>
          <w:tcPr>
            <w:tcW w:w="5688" w:type="dxa"/>
            <w:gridSpan w:val="2"/>
            <w:vMerge w:val="restart"/>
            <w:shd w:val="clear" w:color="auto" w:fill="auto"/>
          </w:tcPr>
          <w:p w:rsidR="000A481D" w:rsidRPr="006B6C84" w:rsidRDefault="001E687A" w:rsidP="0010507A">
            <w:pPr>
              <w:rPr>
                <w:u w:val="single"/>
              </w:rPr>
            </w:pPr>
            <w:r w:rsidRPr="006B6C84">
              <w:rPr>
                <w:u w:val="single"/>
              </w:rPr>
              <w:t>Félévközi jegy</w:t>
            </w:r>
            <w:r w:rsidR="000A481D" w:rsidRPr="006B6C84">
              <w:rPr>
                <w:u w:val="single"/>
              </w:rPr>
              <w:t>:</w:t>
            </w:r>
          </w:p>
          <w:p w:rsidR="0010507A" w:rsidRDefault="000A481D" w:rsidP="0010507A">
            <w:r>
              <w:t>É</w:t>
            </w:r>
            <w:r w:rsidR="00AC2151">
              <w:t xml:space="preserve">rtékelése a </w:t>
            </w:r>
            <w:r w:rsidR="0010507A">
              <w:t>félévközi ellenőrzések figyelembevételével történik.</w:t>
            </w:r>
          </w:p>
          <w:p w:rsidR="001053A8" w:rsidRPr="001053A8" w:rsidRDefault="001053A8" w:rsidP="001E687A"/>
        </w:tc>
        <w:tc>
          <w:tcPr>
            <w:tcW w:w="2340" w:type="dxa"/>
            <w:shd w:val="clear" w:color="auto" w:fill="auto"/>
          </w:tcPr>
          <w:p w:rsidR="00E0043F" w:rsidRPr="00FD2412" w:rsidRDefault="000A481D" w:rsidP="006B6C84">
            <w:pPr>
              <w:spacing w:line="360" w:lineRule="auto"/>
            </w:pPr>
            <w:r>
              <w:t>50%</w:t>
            </w:r>
          </w:p>
        </w:tc>
        <w:tc>
          <w:tcPr>
            <w:tcW w:w="1260" w:type="dxa"/>
            <w:shd w:val="clear" w:color="auto" w:fill="auto"/>
          </w:tcPr>
          <w:p w:rsidR="00E0043F" w:rsidRPr="00FD2412" w:rsidRDefault="00FD2412" w:rsidP="006B6C84">
            <w:pPr>
              <w:spacing w:line="360" w:lineRule="auto"/>
            </w:pPr>
            <w:r>
              <w:t>elégséges</w:t>
            </w:r>
          </w:p>
        </w:tc>
      </w:tr>
      <w:tr w:rsidR="00E0043F" w:rsidRPr="006B6C84" w:rsidTr="006B6C84">
        <w:trPr>
          <w:trHeight w:val="384"/>
        </w:trPr>
        <w:tc>
          <w:tcPr>
            <w:tcW w:w="5688" w:type="dxa"/>
            <w:gridSpan w:val="2"/>
            <w:vMerge/>
            <w:shd w:val="clear" w:color="auto" w:fill="auto"/>
          </w:tcPr>
          <w:p w:rsidR="00E0043F" w:rsidRPr="006B6C84" w:rsidRDefault="00E0043F" w:rsidP="006B6C8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0043F" w:rsidRPr="00FD2412" w:rsidRDefault="000A481D" w:rsidP="006B6C84">
            <w:pPr>
              <w:spacing w:line="360" w:lineRule="auto"/>
            </w:pPr>
            <w:r>
              <w:t>65%</w:t>
            </w:r>
          </w:p>
        </w:tc>
        <w:tc>
          <w:tcPr>
            <w:tcW w:w="1260" w:type="dxa"/>
            <w:shd w:val="clear" w:color="auto" w:fill="auto"/>
          </w:tcPr>
          <w:p w:rsidR="00E0043F" w:rsidRPr="00FD2412" w:rsidRDefault="00FD2412" w:rsidP="006B6C84">
            <w:pPr>
              <w:spacing w:line="360" w:lineRule="auto"/>
            </w:pPr>
            <w:r>
              <w:t>közepes</w:t>
            </w:r>
          </w:p>
        </w:tc>
      </w:tr>
      <w:tr w:rsidR="00E0043F" w:rsidRPr="006B6C84" w:rsidTr="006B6C84">
        <w:trPr>
          <w:trHeight w:val="384"/>
        </w:trPr>
        <w:tc>
          <w:tcPr>
            <w:tcW w:w="5688" w:type="dxa"/>
            <w:gridSpan w:val="2"/>
            <w:vMerge/>
            <w:shd w:val="clear" w:color="auto" w:fill="auto"/>
          </w:tcPr>
          <w:p w:rsidR="00E0043F" w:rsidRPr="006B6C84" w:rsidRDefault="00E0043F" w:rsidP="006B6C8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0043F" w:rsidRPr="00FD2412" w:rsidRDefault="000A481D" w:rsidP="006B6C84">
            <w:pPr>
              <w:spacing w:line="360" w:lineRule="auto"/>
            </w:pPr>
            <w:r>
              <w:t>80%</w:t>
            </w:r>
          </w:p>
        </w:tc>
        <w:tc>
          <w:tcPr>
            <w:tcW w:w="1260" w:type="dxa"/>
            <w:shd w:val="clear" w:color="auto" w:fill="auto"/>
          </w:tcPr>
          <w:p w:rsidR="00E0043F" w:rsidRPr="00FD2412" w:rsidRDefault="00FD2412" w:rsidP="006B6C84">
            <w:pPr>
              <w:spacing w:line="360" w:lineRule="auto"/>
            </w:pPr>
            <w:r>
              <w:t>jó</w:t>
            </w:r>
          </w:p>
        </w:tc>
      </w:tr>
      <w:tr w:rsidR="00E0043F" w:rsidRPr="006B6C84" w:rsidTr="006B6C84">
        <w:trPr>
          <w:trHeight w:val="384"/>
        </w:trPr>
        <w:tc>
          <w:tcPr>
            <w:tcW w:w="5688" w:type="dxa"/>
            <w:gridSpan w:val="2"/>
            <w:vMerge/>
            <w:shd w:val="clear" w:color="auto" w:fill="auto"/>
          </w:tcPr>
          <w:p w:rsidR="00E0043F" w:rsidRPr="006B6C84" w:rsidRDefault="00E0043F" w:rsidP="006B6C8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0043F" w:rsidRPr="00FD2412" w:rsidRDefault="000A481D" w:rsidP="006B6C84">
            <w:pPr>
              <w:spacing w:line="360" w:lineRule="auto"/>
            </w:pPr>
            <w:r>
              <w:t>90%</w:t>
            </w:r>
          </w:p>
        </w:tc>
        <w:tc>
          <w:tcPr>
            <w:tcW w:w="1260" w:type="dxa"/>
            <w:shd w:val="clear" w:color="auto" w:fill="auto"/>
          </w:tcPr>
          <w:p w:rsidR="00E0043F" w:rsidRPr="00FD2412" w:rsidRDefault="00FD2412" w:rsidP="006B6C84">
            <w:pPr>
              <w:spacing w:line="360" w:lineRule="auto"/>
            </w:pPr>
            <w:r>
              <w:t>jeles</w:t>
            </w:r>
          </w:p>
        </w:tc>
      </w:tr>
      <w:tr w:rsidR="00E0043F" w:rsidRPr="006B6C84" w:rsidTr="006B6C84">
        <w:trPr>
          <w:trHeight w:val="384"/>
        </w:trPr>
        <w:tc>
          <w:tcPr>
            <w:tcW w:w="5688" w:type="dxa"/>
            <w:gridSpan w:val="2"/>
            <w:vMerge/>
            <w:shd w:val="clear" w:color="auto" w:fill="auto"/>
          </w:tcPr>
          <w:p w:rsidR="00E0043F" w:rsidRPr="006B6C84" w:rsidRDefault="00E0043F" w:rsidP="006B6C8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0043F" w:rsidRPr="00FD2412" w:rsidRDefault="00E0043F" w:rsidP="006B6C84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E0043F" w:rsidRPr="00FD2412" w:rsidRDefault="00E0043F" w:rsidP="006B6C84">
            <w:pPr>
              <w:spacing w:line="360" w:lineRule="auto"/>
            </w:pPr>
          </w:p>
        </w:tc>
      </w:tr>
      <w:tr w:rsidR="00E0043F" w:rsidRPr="006B6C84" w:rsidTr="006B6C84">
        <w:trPr>
          <w:trHeight w:val="346"/>
        </w:trPr>
        <w:tc>
          <w:tcPr>
            <w:tcW w:w="9288" w:type="dxa"/>
            <w:gridSpan w:val="4"/>
            <w:shd w:val="clear" w:color="auto" w:fill="CCCCCC"/>
          </w:tcPr>
          <w:p w:rsidR="00E0043F" w:rsidRPr="006B6C84" w:rsidRDefault="00E0043F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Pótlási lehetőség</w:t>
            </w:r>
          </w:p>
        </w:tc>
      </w:tr>
      <w:tr w:rsidR="00E0043F" w:rsidRPr="006B6C84" w:rsidTr="006B6C84">
        <w:trPr>
          <w:trHeight w:val="1406"/>
        </w:trPr>
        <w:tc>
          <w:tcPr>
            <w:tcW w:w="9288" w:type="dxa"/>
            <w:gridSpan w:val="4"/>
            <w:shd w:val="clear" w:color="auto" w:fill="auto"/>
          </w:tcPr>
          <w:p w:rsidR="00E0043F" w:rsidRPr="006B6C84" w:rsidRDefault="000A481D" w:rsidP="00FD2412">
            <w:pPr>
              <w:rPr>
                <w:u w:val="single"/>
              </w:rPr>
            </w:pPr>
            <w:r w:rsidRPr="006B6C84">
              <w:rPr>
                <w:u w:val="single"/>
              </w:rPr>
              <w:t>Aláírás:</w:t>
            </w:r>
          </w:p>
          <w:p w:rsidR="000A481D" w:rsidRDefault="000A481D" w:rsidP="00FD2412">
            <w:r>
              <w:t>A vizsgaidőszak első két hetében egy alkalommal.</w:t>
            </w:r>
          </w:p>
          <w:p w:rsidR="000A481D" w:rsidRPr="006B6C84" w:rsidRDefault="001E687A" w:rsidP="00FD2412">
            <w:pPr>
              <w:rPr>
                <w:u w:val="single"/>
              </w:rPr>
            </w:pPr>
            <w:r w:rsidRPr="006B6C84">
              <w:rPr>
                <w:u w:val="single"/>
              </w:rPr>
              <w:t>Félévközi jegy</w:t>
            </w:r>
            <w:r w:rsidR="000A481D" w:rsidRPr="006B6C84">
              <w:rPr>
                <w:u w:val="single"/>
              </w:rPr>
              <w:t>:</w:t>
            </w:r>
          </w:p>
          <w:p w:rsidR="000A481D" w:rsidRPr="000A481D" w:rsidRDefault="000A481D" w:rsidP="00FD2412">
            <w:r>
              <w:t>TVSZ szerint.</w:t>
            </w:r>
          </w:p>
        </w:tc>
      </w:tr>
      <w:tr w:rsidR="00E0043F" w:rsidRPr="006B6C84" w:rsidTr="006B6C84">
        <w:tc>
          <w:tcPr>
            <w:tcW w:w="9288" w:type="dxa"/>
            <w:gridSpan w:val="4"/>
            <w:shd w:val="clear" w:color="auto" w:fill="CCCCCC"/>
          </w:tcPr>
          <w:p w:rsidR="00E0043F" w:rsidRPr="006B6C84" w:rsidRDefault="00E0043F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Felhasználható jegyzet, segédlet, szakirodalom</w:t>
            </w:r>
          </w:p>
        </w:tc>
      </w:tr>
      <w:tr w:rsidR="00E0043F" w:rsidRPr="006B6C84" w:rsidTr="006B6C84">
        <w:trPr>
          <w:trHeight w:val="1530"/>
        </w:trPr>
        <w:tc>
          <w:tcPr>
            <w:tcW w:w="9288" w:type="dxa"/>
            <w:gridSpan w:val="4"/>
            <w:shd w:val="clear" w:color="auto" w:fill="auto"/>
          </w:tcPr>
          <w:p w:rsidR="00AC2151" w:rsidRDefault="00AC2151" w:rsidP="00AC2151">
            <w:r w:rsidRPr="00461A14">
              <w:t>Dr. Kvasznicza Zoltán</w:t>
            </w:r>
            <w:r>
              <w:t>: Transzformátorok, előadás jegyzet, 2016</w:t>
            </w:r>
          </w:p>
          <w:p w:rsidR="00AC2151" w:rsidRDefault="00AC2151" w:rsidP="00AC2151">
            <w:r w:rsidRPr="00461A14">
              <w:t>Dr. Kvasznicza Zoltán</w:t>
            </w:r>
            <w:r>
              <w:t>: Aszinkron gépek, előadás jegyzet, 2010</w:t>
            </w:r>
          </w:p>
          <w:p w:rsidR="00AC2151" w:rsidRDefault="00AC2151" w:rsidP="00AC2151">
            <w:r w:rsidRPr="00461A14">
              <w:t>Dr. Kvasznicza Zoltán</w:t>
            </w:r>
            <w:r>
              <w:t>: Szinkron gépek, előadás jegyzet, 2016</w:t>
            </w:r>
          </w:p>
          <w:p w:rsidR="007D019E" w:rsidRDefault="007D019E" w:rsidP="00907AF0">
            <w:r>
              <w:t>Hámori Zoltán: Villamos gépek; (Gépész szakmák tankönyv sorozat), Nemzeti Tankönyvkiadó</w:t>
            </w:r>
            <w:r w:rsidR="002609BF">
              <w:t>, 2001</w:t>
            </w:r>
          </w:p>
          <w:p w:rsidR="00907AF0" w:rsidRDefault="00907AF0" w:rsidP="00907AF0">
            <w:r>
              <w:t>Farkas András –</w:t>
            </w:r>
            <w:r w:rsidR="007469F0">
              <w:t xml:space="preserve"> </w:t>
            </w:r>
            <w:proofErr w:type="spellStart"/>
            <w:r w:rsidR="007469F0">
              <w:t>G</w:t>
            </w:r>
            <w:r w:rsidR="00F80CA7">
              <w:t>emeter</w:t>
            </w:r>
            <w:proofErr w:type="spellEnd"/>
            <w:r w:rsidR="00F80CA7">
              <w:t xml:space="preserve"> Jenő – Dr. Nagy Lóránt: </w:t>
            </w:r>
            <w:r>
              <w:t xml:space="preserve">Villamos </w:t>
            </w:r>
            <w:proofErr w:type="gramStart"/>
            <w:r>
              <w:t xml:space="preserve">gépek </w:t>
            </w:r>
            <w:r w:rsidR="00F80CA7">
              <w:t>,</w:t>
            </w:r>
            <w:proofErr w:type="gramEnd"/>
            <w:r w:rsidR="00F80CA7">
              <w:t xml:space="preserve"> </w:t>
            </w:r>
            <w:r>
              <w:t>KKMF</w:t>
            </w:r>
          </w:p>
          <w:p w:rsidR="00907AF0" w:rsidRDefault="00907AF0" w:rsidP="00907AF0">
            <w:r>
              <w:t>Horváth István: Erősáramú villamos mérések III.</w:t>
            </w:r>
            <w:r w:rsidR="00F80CA7">
              <w:t xml:space="preserve">, </w:t>
            </w:r>
            <w:r>
              <w:t>PTE-PMFK</w:t>
            </w:r>
          </w:p>
          <w:p w:rsidR="00907AF0" w:rsidRDefault="00907AF0" w:rsidP="00907AF0">
            <w:r>
              <w:t>Pálfi Zoltán</w:t>
            </w:r>
            <w:r w:rsidR="00F80CA7">
              <w:t xml:space="preserve">: Villamos hajtások, </w:t>
            </w:r>
            <w:r>
              <w:t>KKMF</w:t>
            </w:r>
          </w:p>
          <w:p w:rsidR="00E0043F" w:rsidRPr="00AC2151" w:rsidRDefault="002609BF" w:rsidP="00AC2151">
            <w:pPr>
              <w:pStyle w:val="Szvegtrzs"/>
            </w:pPr>
            <w:proofErr w:type="spellStart"/>
            <w:r>
              <w:t>Dan</w:t>
            </w:r>
            <w:r w:rsidR="00907AF0">
              <w:t>ku</w:t>
            </w:r>
            <w:proofErr w:type="spellEnd"/>
            <w:r w:rsidR="00907AF0">
              <w:t xml:space="preserve"> – Farkas – Nagy</w:t>
            </w:r>
            <w:r w:rsidR="00F80CA7">
              <w:t xml:space="preserve">: </w:t>
            </w:r>
            <w:r w:rsidR="00907AF0">
              <w:t>Villamos</w:t>
            </w:r>
            <w:r>
              <w:t xml:space="preserve"> </w:t>
            </w:r>
            <w:r w:rsidR="00907AF0">
              <w:t>gépek – Példatár</w:t>
            </w:r>
            <w:r w:rsidR="00F80CA7">
              <w:t xml:space="preserve">, </w:t>
            </w:r>
            <w:r w:rsidR="00907AF0">
              <w:t>Műszaki Könyvk</w:t>
            </w:r>
            <w:r>
              <w:t>iadó</w:t>
            </w:r>
            <w:r w:rsidR="00907AF0">
              <w:t>. 1978.</w:t>
            </w:r>
          </w:p>
        </w:tc>
      </w:tr>
      <w:tr w:rsidR="00E0043F" w:rsidRPr="006B6C84" w:rsidTr="006B6C84">
        <w:trPr>
          <w:trHeight w:val="327"/>
        </w:trPr>
        <w:tc>
          <w:tcPr>
            <w:tcW w:w="9288" w:type="dxa"/>
            <w:gridSpan w:val="4"/>
            <w:shd w:val="clear" w:color="auto" w:fill="CCCCCC"/>
          </w:tcPr>
          <w:p w:rsidR="00E0043F" w:rsidRPr="006B6C84" w:rsidRDefault="00E0043F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t>Felhasználható fontosabb segédeszközök</w:t>
            </w:r>
          </w:p>
        </w:tc>
      </w:tr>
      <w:tr w:rsidR="000A481D" w:rsidRPr="006B6C84" w:rsidTr="006B6C84">
        <w:trPr>
          <w:trHeight w:val="703"/>
        </w:trPr>
        <w:tc>
          <w:tcPr>
            <w:tcW w:w="9288" w:type="dxa"/>
            <w:gridSpan w:val="4"/>
            <w:shd w:val="clear" w:color="auto" w:fill="auto"/>
          </w:tcPr>
          <w:p w:rsidR="000A481D" w:rsidRPr="00FD2412" w:rsidRDefault="000A481D" w:rsidP="006739C3">
            <w:r>
              <w:t>Az elméleti ellenőrzések során semmilyen segédeszköz nem használható, a gyakorlatokon a zsebszámológép használata elfogadott.</w:t>
            </w:r>
          </w:p>
        </w:tc>
      </w:tr>
    </w:tbl>
    <w:p w:rsidR="00E0043F" w:rsidRDefault="00E0043F" w:rsidP="005E0543">
      <w:pPr>
        <w:spacing w:line="360" w:lineRule="auto"/>
        <w:rPr>
          <w:b/>
          <w:sz w:val="22"/>
          <w:szCs w:val="22"/>
        </w:rPr>
        <w:sectPr w:rsidR="00E004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0043F" w:rsidRPr="006B6C84" w:rsidTr="006B6C84">
        <w:trPr>
          <w:trHeight w:val="525"/>
        </w:trPr>
        <w:tc>
          <w:tcPr>
            <w:tcW w:w="9288" w:type="dxa"/>
            <w:shd w:val="clear" w:color="auto" w:fill="CCCCCC"/>
          </w:tcPr>
          <w:p w:rsidR="00E0043F" w:rsidRPr="006B6C84" w:rsidRDefault="00E0043F" w:rsidP="006B6C84">
            <w:pPr>
              <w:spacing w:line="360" w:lineRule="auto"/>
              <w:rPr>
                <w:b/>
                <w:sz w:val="22"/>
                <w:szCs w:val="22"/>
              </w:rPr>
            </w:pPr>
            <w:r w:rsidRPr="006B6C84">
              <w:rPr>
                <w:b/>
                <w:sz w:val="22"/>
                <w:szCs w:val="22"/>
              </w:rPr>
              <w:lastRenderedPageBreak/>
              <w:t>A tantárgy tananyagának leírása</w:t>
            </w:r>
          </w:p>
        </w:tc>
      </w:tr>
      <w:tr w:rsidR="008300C0" w:rsidRPr="006B6C84" w:rsidTr="006B6C84">
        <w:trPr>
          <w:trHeight w:val="6642"/>
        </w:trPr>
        <w:tc>
          <w:tcPr>
            <w:tcW w:w="9288" w:type="dxa"/>
            <w:shd w:val="clear" w:color="auto" w:fill="auto"/>
          </w:tcPr>
          <w:p w:rsidR="00E861C7" w:rsidRPr="006B6C84" w:rsidRDefault="00E861C7" w:rsidP="00E861C7">
            <w:pPr>
              <w:pStyle w:val="Szvegtrzs"/>
              <w:rPr>
                <w:b/>
                <w:bCs/>
              </w:rPr>
            </w:pPr>
            <w:r w:rsidRPr="006B6C84">
              <w:rPr>
                <w:b/>
                <w:bCs/>
              </w:rPr>
              <w:t>VILLAMOS</w:t>
            </w:r>
            <w:r w:rsidR="00163DDF">
              <w:rPr>
                <w:b/>
                <w:bCs/>
              </w:rPr>
              <w:t xml:space="preserve">ENERGIA-ÁTALAKÍTÓK </w:t>
            </w:r>
            <w:r w:rsidRPr="006B6C84">
              <w:rPr>
                <w:b/>
                <w:bCs/>
              </w:rPr>
              <w:t>- előadás:</w:t>
            </w:r>
          </w:p>
          <w:p w:rsidR="00E861C7" w:rsidRDefault="00E861C7" w:rsidP="00E861C7">
            <w:pPr>
              <w:pStyle w:val="Szvegtrzs"/>
            </w:pPr>
            <w:proofErr w:type="gramStart"/>
            <w:r>
              <w:t>Transzformátorok</w:t>
            </w:r>
            <w:proofErr w:type="gramEnd"/>
          </w:p>
          <w:p w:rsidR="00E861C7" w:rsidRDefault="00E861C7" w:rsidP="006B6C84">
            <w:pPr>
              <w:pStyle w:val="Szvegtrzs"/>
              <w:tabs>
                <w:tab w:val="left" w:pos="851"/>
              </w:tabs>
              <w:ind w:left="851"/>
            </w:pPr>
            <w:r>
              <w:t xml:space="preserve">Egyfázisú </w:t>
            </w:r>
            <w:proofErr w:type="gramStart"/>
            <w:r>
              <w:t>transzformátorok</w:t>
            </w:r>
            <w:proofErr w:type="gramEnd"/>
            <w:r>
              <w:t xml:space="preserve"> elvi felépítése és működési elve, helyettesítő kapcsolási vázlata, üzemállapotai.</w:t>
            </w:r>
          </w:p>
          <w:p w:rsidR="00E861C7" w:rsidRDefault="001F0565" w:rsidP="006B6C84">
            <w:pPr>
              <w:pStyle w:val="Szvegtrzs"/>
              <w:tabs>
                <w:tab w:val="left" w:pos="851"/>
              </w:tabs>
            </w:pPr>
            <w:r>
              <w:tab/>
              <w:t xml:space="preserve">Háromfázisú </w:t>
            </w:r>
            <w:proofErr w:type="gramStart"/>
            <w:r>
              <w:t>transzformátorok</w:t>
            </w:r>
            <w:proofErr w:type="gramEnd"/>
            <w:r>
              <w:t xml:space="preserve"> </w:t>
            </w:r>
            <w:r w:rsidR="00E861C7">
              <w:t xml:space="preserve">működési elve, kapcsolási módjai, párhuzamos üzeme, terhelése, </w:t>
            </w:r>
          </w:p>
          <w:p w:rsidR="00E861C7" w:rsidRDefault="00E861C7" w:rsidP="006B6C84">
            <w:pPr>
              <w:pStyle w:val="Szvegtrzs"/>
              <w:tabs>
                <w:tab w:val="left" w:pos="851"/>
              </w:tabs>
            </w:pPr>
            <w:r>
              <w:tab/>
              <w:t>veszteségei.</w:t>
            </w:r>
          </w:p>
          <w:p w:rsidR="00E861C7" w:rsidRDefault="00E861C7" w:rsidP="00E861C7">
            <w:pPr>
              <w:pStyle w:val="Szvegtrzs"/>
            </w:pPr>
            <w:r>
              <w:t>Szinkrongépek</w:t>
            </w:r>
          </w:p>
          <w:p w:rsidR="00E861C7" w:rsidRDefault="00E861C7" w:rsidP="006B6C84">
            <w:pPr>
              <w:pStyle w:val="Szvegtrzs"/>
              <w:tabs>
                <w:tab w:val="left" w:pos="851"/>
              </w:tabs>
            </w:pPr>
            <w:r>
              <w:tab/>
              <w:t>Váltakozó áramú tekercselések.</w:t>
            </w:r>
          </w:p>
          <w:p w:rsidR="00E861C7" w:rsidRDefault="00E861C7" w:rsidP="006B6C84">
            <w:pPr>
              <w:pStyle w:val="Szvegtrzs"/>
              <w:tabs>
                <w:tab w:val="left" w:pos="851"/>
              </w:tabs>
            </w:pPr>
            <w:r>
              <w:tab/>
              <w:t>Szinkron</w:t>
            </w:r>
            <w:r w:rsidR="00163DDF">
              <w:t xml:space="preserve"> </w:t>
            </w:r>
            <w:r>
              <w:t>gépek elvi felépítése, működése, helyettesítő kapcsolási vázlata, vektorábrái.</w:t>
            </w:r>
          </w:p>
          <w:p w:rsidR="00E861C7" w:rsidRDefault="00E861C7" w:rsidP="006B6C84">
            <w:pPr>
              <w:pStyle w:val="Szvegtrzs"/>
              <w:tabs>
                <w:tab w:val="left" w:pos="851"/>
              </w:tabs>
            </w:pPr>
            <w:r>
              <w:tab/>
              <w:t>Szinkron</w:t>
            </w:r>
            <w:r w:rsidR="00163DDF">
              <w:t xml:space="preserve"> </w:t>
            </w:r>
            <w:r>
              <w:t>gépek üzemállapotai, hálózatra kapcsolása, árammunka diagramja.</w:t>
            </w:r>
          </w:p>
          <w:p w:rsidR="00E861C7" w:rsidRDefault="00E861C7" w:rsidP="00E861C7">
            <w:pPr>
              <w:pStyle w:val="Szvegtrzs"/>
            </w:pPr>
            <w:r>
              <w:t>Aszinkron gépek</w:t>
            </w:r>
          </w:p>
          <w:p w:rsidR="00E861C7" w:rsidRDefault="00E861C7" w:rsidP="006B6C84">
            <w:pPr>
              <w:pStyle w:val="Szvegtrzs"/>
              <w:ind w:left="708"/>
            </w:pPr>
            <w:r>
              <w:t>Aszinkron</w:t>
            </w:r>
            <w:r w:rsidR="00163DDF">
              <w:t xml:space="preserve"> </w:t>
            </w:r>
            <w:r>
              <w:t>gépek működési elve, szerkezeti felépítése, helyettesítő kapcsolási vázlata, vektorábrái, áram- munkadiagramja</w:t>
            </w:r>
          </w:p>
          <w:p w:rsidR="00E861C7" w:rsidRDefault="00E861C7" w:rsidP="006B6C84">
            <w:pPr>
              <w:pStyle w:val="Szvegtrzs"/>
              <w:ind w:firstLine="708"/>
            </w:pPr>
            <w:r>
              <w:t>Csúszógyűrűs- és kalickás forgórészű motorok indítási, fékezési, fordulatszám változtatási módszerei.</w:t>
            </w:r>
          </w:p>
          <w:p w:rsidR="00E861C7" w:rsidRDefault="00E861C7" w:rsidP="006B6C84">
            <w:pPr>
              <w:pStyle w:val="Szvegtrzs"/>
              <w:ind w:firstLine="708"/>
            </w:pPr>
            <w:r>
              <w:t>Egyfázisú aszinkron</w:t>
            </w:r>
            <w:r w:rsidR="00163DDF">
              <w:t xml:space="preserve"> </w:t>
            </w:r>
            <w:r>
              <w:t>motorok működési elve, felépítése.</w:t>
            </w:r>
          </w:p>
          <w:p w:rsidR="00093532" w:rsidRDefault="00093532" w:rsidP="00093532">
            <w:pPr>
              <w:pStyle w:val="Szvegtrzs"/>
            </w:pPr>
            <w:r>
              <w:t>Egyenáramú gépek</w:t>
            </w:r>
          </w:p>
          <w:p w:rsidR="00093532" w:rsidRDefault="00093532" w:rsidP="006B6C84">
            <w:pPr>
              <w:pStyle w:val="Szvegtrzs"/>
              <w:ind w:firstLine="851"/>
            </w:pPr>
            <w:r>
              <w:t>Egyenáramú gépek elvi felépítése és működése.</w:t>
            </w:r>
          </w:p>
          <w:p w:rsidR="00093532" w:rsidRDefault="001F0565" w:rsidP="006B6C84">
            <w:pPr>
              <w:pStyle w:val="Szvegtrzs"/>
              <w:ind w:firstLine="851"/>
            </w:pPr>
            <w:r>
              <w:t xml:space="preserve">Egyenáramú generátorok </w:t>
            </w:r>
            <w:r w:rsidR="00093532">
              <w:t>és motorok kapcsolásai és jelleggörbéi.</w:t>
            </w:r>
          </w:p>
          <w:p w:rsidR="00093532" w:rsidRDefault="00093532" w:rsidP="006B6C84">
            <w:pPr>
              <w:pStyle w:val="Szvegtrzs"/>
              <w:tabs>
                <w:tab w:val="left" w:pos="851"/>
              </w:tabs>
              <w:ind w:firstLine="851"/>
            </w:pPr>
            <w:r>
              <w:t>Egyenáramú motorok indítási, fékezési, szögsebesség változtatási, forgásirány váltási módszerei.</w:t>
            </w:r>
          </w:p>
          <w:p w:rsidR="00E861C7" w:rsidRDefault="00E861C7" w:rsidP="006B6C84">
            <w:pPr>
              <w:pStyle w:val="Szvegtrzs"/>
              <w:tabs>
                <w:tab w:val="left" w:pos="851"/>
              </w:tabs>
            </w:pPr>
          </w:p>
          <w:p w:rsidR="00E861C7" w:rsidRDefault="00E861C7" w:rsidP="006B6C84">
            <w:pPr>
              <w:pStyle w:val="Szvegtrzs"/>
              <w:tabs>
                <w:tab w:val="left" w:pos="851"/>
              </w:tabs>
            </w:pPr>
          </w:p>
          <w:p w:rsidR="00E861C7" w:rsidRPr="006B6C84" w:rsidRDefault="001E687A" w:rsidP="00E861C7">
            <w:pPr>
              <w:pStyle w:val="Szvegtrzs"/>
              <w:rPr>
                <w:b/>
                <w:bCs/>
              </w:rPr>
            </w:pPr>
            <w:r w:rsidRPr="006B6C84">
              <w:rPr>
                <w:b/>
                <w:bCs/>
              </w:rPr>
              <w:t>V</w:t>
            </w:r>
            <w:r w:rsidR="00163DDF">
              <w:rPr>
                <w:b/>
                <w:bCs/>
              </w:rPr>
              <w:t>ILLAMOSENERGIA-ÁTALAKÍTÓK</w:t>
            </w:r>
            <w:r w:rsidR="00E861C7" w:rsidRPr="006B6C84">
              <w:rPr>
                <w:b/>
                <w:bCs/>
              </w:rPr>
              <w:t xml:space="preserve"> - gyakorlat:</w:t>
            </w:r>
            <w:r w:rsidR="00A17FF2" w:rsidRPr="006B6C84">
              <w:rPr>
                <w:b/>
                <w:bCs/>
              </w:rPr>
              <w:t xml:space="preserve"> -----</w:t>
            </w:r>
          </w:p>
          <w:p w:rsidR="008300C0" w:rsidRPr="00417AF9" w:rsidRDefault="008300C0" w:rsidP="006B6C84">
            <w:pPr>
              <w:pStyle w:val="Szvegtrzs"/>
              <w:autoSpaceDE w:val="0"/>
              <w:autoSpaceDN w:val="0"/>
              <w:spacing w:after="0"/>
            </w:pPr>
          </w:p>
        </w:tc>
      </w:tr>
    </w:tbl>
    <w:p w:rsidR="00E91723" w:rsidRDefault="00E91723"/>
    <w:sectPr w:rsidR="00E9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2072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D6E6C16"/>
    <w:multiLevelType w:val="hybridMultilevel"/>
    <w:tmpl w:val="AEDCC60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4C2DBD"/>
    <w:multiLevelType w:val="hybridMultilevel"/>
    <w:tmpl w:val="BA0026AA"/>
    <w:lvl w:ilvl="0" w:tplc="6D8E70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426D"/>
    <w:multiLevelType w:val="hybridMultilevel"/>
    <w:tmpl w:val="003C78D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E342ABA"/>
    <w:multiLevelType w:val="hybridMultilevel"/>
    <w:tmpl w:val="968C09F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4E60AB6"/>
    <w:multiLevelType w:val="hybridMultilevel"/>
    <w:tmpl w:val="2B6C3A7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5B18A4"/>
    <w:multiLevelType w:val="hybridMultilevel"/>
    <w:tmpl w:val="280471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9428D"/>
    <w:multiLevelType w:val="hybridMultilevel"/>
    <w:tmpl w:val="C38C486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3054725"/>
    <w:multiLevelType w:val="hybridMultilevel"/>
    <w:tmpl w:val="36F6CC7C"/>
    <w:lvl w:ilvl="0" w:tplc="040E000F">
      <w:start w:val="1"/>
      <w:numFmt w:val="decimal"/>
      <w:pStyle w:val="Felsorols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F4022"/>
    <w:multiLevelType w:val="hybridMultilevel"/>
    <w:tmpl w:val="21D40D06"/>
    <w:lvl w:ilvl="0" w:tplc="6D8E70A4">
      <w:numFmt w:val="bullet"/>
      <w:pStyle w:val="irod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CFA6976"/>
    <w:multiLevelType w:val="hybridMultilevel"/>
    <w:tmpl w:val="53F67F4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5D34A88"/>
    <w:multiLevelType w:val="hybridMultilevel"/>
    <w:tmpl w:val="28245BE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DE004A"/>
    <w:multiLevelType w:val="hybridMultilevel"/>
    <w:tmpl w:val="769C9C9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5E07FF7"/>
    <w:multiLevelType w:val="hybridMultilevel"/>
    <w:tmpl w:val="FB92B28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A2F4F0A"/>
    <w:multiLevelType w:val="hybridMultilevel"/>
    <w:tmpl w:val="8CC6F164"/>
    <w:lvl w:ilvl="0" w:tplc="20F4A802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B61E15"/>
    <w:multiLevelType w:val="hybridMultilevel"/>
    <w:tmpl w:val="A464349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705954CE"/>
    <w:multiLevelType w:val="hybridMultilevel"/>
    <w:tmpl w:val="3E0828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E0F0D"/>
    <w:multiLevelType w:val="hybridMultilevel"/>
    <w:tmpl w:val="3F40E6F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8B34D52"/>
    <w:multiLevelType w:val="hybridMultilevel"/>
    <w:tmpl w:val="ED22C16A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8"/>
  </w:num>
  <w:num w:numId="7">
    <w:abstractNumId w:val="19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17"/>
  </w:num>
  <w:num w:numId="13">
    <w:abstractNumId w:val="20"/>
  </w:num>
  <w:num w:numId="14">
    <w:abstractNumId w:val="13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4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58"/>
    <w:rsid w:val="00051821"/>
    <w:rsid w:val="00052562"/>
    <w:rsid w:val="00074E12"/>
    <w:rsid w:val="0008566A"/>
    <w:rsid w:val="00093532"/>
    <w:rsid w:val="000A481D"/>
    <w:rsid w:val="000B1DE9"/>
    <w:rsid w:val="0010507A"/>
    <w:rsid w:val="001053A8"/>
    <w:rsid w:val="00141108"/>
    <w:rsid w:val="001433A6"/>
    <w:rsid w:val="00160C57"/>
    <w:rsid w:val="00163DDF"/>
    <w:rsid w:val="001D6EC4"/>
    <w:rsid w:val="001D7BD8"/>
    <w:rsid w:val="001E687A"/>
    <w:rsid w:val="001F0565"/>
    <w:rsid w:val="002609BF"/>
    <w:rsid w:val="00345C8E"/>
    <w:rsid w:val="00375544"/>
    <w:rsid w:val="00383FD1"/>
    <w:rsid w:val="00396ACB"/>
    <w:rsid w:val="003E0EC6"/>
    <w:rsid w:val="004173D4"/>
    <w:rsid w:val="00460B18"/>
    <w:rsid w:val="004C60A4"/>
    <w:rsid w:val="004F05E1"/>
    <w:rsid w:val="005264B1"/>
    <w:rsid w:val="005330E7"/>
    <w:rsid w:val="00543058"/>
    <w:rsid w:val="00586EEE"/>
    <w:rsid w:val="005D4789"/>
    <w:rsid w:val="005E0543"/>
    <w:rsid w:val="005E5CC7"/>
    <w:rsid w:val="00625113"/>
    <w:rsid w:val="006739C3"/>
    <w:rsid w:val="006A15D2"/>
    <w:rsid w:val="006B6C84"/>
    <w:rsid w:val="007469F0"/>
    <w:rsid w:val="007833C5"/>
    <w:rsid w:val="007A6BAA"/>
    <w:rsid w:val="007B7600"/>
    <w:rsid w:val="007D019E"/>
    <w:rsid w:val="008300C0"/>
    <w:rsid w:val="00872E3E"/>
    <w:rsid w:val="008841B4"/>
    <w:rsid w:val="008A6D9C"/>
    <w:rsid w:val="00907AF0"/>
    <w:rsid w:val="00924680"/>
    <w:rsid w:val="0093073C"/>
    <w:rsid w:val="00955618"/>
    <w:rsid w:val="009B0889"/>
    <w:rsid w:val="009B66D5"/>
    <w:rsid w:val="009D150D"/>
    <w:rsid w:val="00A01D4B"/>
    <w:rsid w:val="00A028BF"/>
    <w:rsid w:val="00A17FF2"/>
    <w:rsid w:val="00A94B57"/>
    <w:rsid w:val="00AB70C1"/>
    <w:rsid w:val="00AC2151"/>
    <w:rsid w:val="00BC695A"/>
    <w:rsid w:val="00C525FE"/>
    <w:rsid w:val="00C7433C"/>
    <w:rsid w:val="00CB79C8"/>
    <w:rsid w:val="00D6242F"/>
    <w:rsid w:val="00DA4BCA"/>
    <w:rsid w:val="00DE1E4E"/>
    <w:rsid w:val="00DE64B6"/>
    <w:rsid w:val="00E0043F"/>
    <w:rsid w:val="00E215ED"/>
    <w:rsid w:val="00E23B0B"/>
    <w:rsid w:val="00E36EC9"/>
    <w:rsid w:val="00E861C7"/>
    <w:rsid w:val="00E91723"/>
    <w:rsid w:val="00EE44A1"/>
    <w:rsid w:val="00EE5375"/>
    <w:rsid w:val="00EF42A2"/>
    <w:rsid w:val="00F80CA7"/>
    <w:rsid w:val="00FD2412"/>
    <w:rsid w:val="00FF419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FD0EF"/>
  <w15:chartTrackingRefBased/>
  <w15:docId w15:val="{7A52CE9F-82B4-4BFF-B161-15D5B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30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4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525FE"/>
    <w:rPr>
      <w:rFonts w:ascii="Tahoma" w:hAnsi="Tahoma" w:cs="Tahoma"/>
      <w:sz w:val="16"/>
      <w:szCs w:val="16"/>
    </w:rPr>
  </w:style>
  <w:style w:type="paragraph" w:styleId="Felsorols">
    <w:name w:val="List Bullet"/>
    <w:basedOn w:val="Norml"/>
    <w:autoRedefine/>
    <w:rsid w:val="00345C8E"/>
    <w:pPr>
      <w:numPr>
        <w:numId w:val="20"/>
      </w:numPr>
      <w:spacing w:after="60"/>
      <w:ind w:left="680" w:hanging="320"/>
      <w:jc w:val="both"/>
    </w:pPr>
    <w:rPr>
      <w:sz w:val="24"/>
      <w:szCs w:val="24"/>
    </w:rPr>
  </w:style>
  <w:style w:type="paragraph" w:customStyle="1" w:styleId="irod">
    <w:name w:val="irod"/>
    <w:basedOn w:val="Norml"/>
    <w:rsid w:val="008300C0"/>
    <w:pPr>
      <w:numPr>
        <w:numId w:val="17"/>
      </w:numPr>
      <w:tabs>
        <w:tab w:val="left" w:pos="851"/>
      </w:tabs>
    </w:pPr>
    <w:rPr>
      <w:sz w:val="24"/>
      <w:szCs w:val="24"/>
    </w:rPr>
  </w:style>
  <w:style w:type="paragraph" w:styleId="Szvegtrzs2">
    <w:name w:val="Body Text 2"/>
    <w:basedOn w:val="Norml"/>
    <w:rsid w:val="00907AF0"/>
    <w:pPr>
      <w:autoSpaceDE w:val="0"/>
      <w:autoSpaceDN w:val="0"/>
    </w:pPr>
    <w:rPr>
      <w:b/>
      <w:bCs/>
    </w:rPr>
  </w:style>
  <w:style w:type="paragraph" w:styleId="Szvegtrzs">
    <w:name w:val="Body Text"/>
    <w:basedOn w:val="Norml"/>
    <w:rsid w:val="00907AF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496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 PMMK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subject/>
  <dc:creator>q</dc:creator>
  <cp:keywords/>
  <cp:lastModifiedBy>Kvasznicza</cp:lastModifiedBy>
  <cp:revision>5</cp:revision>
  <cp:lastPrinted>2009-02-14T09:44:00Z</cp:lastPrinted>
  <dcterms:created xsi:type="dcterms:W3CDTF">2018-02-05T10:37:00Z</dcterms:created>
  <dcterms:modified xsi:type="dcterms:W3CDTF">2018-02-05T12:36:00Z</dcterms:modified>
</cp:coreProperties>
</file>