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61DEF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Szerelés</w:t>
            </w:r>
            <w:r w:rsidR="00BA0A72" w:rsidRPr="00561DEF">
              <w:rPr>
                <w:b/>
                <w:i/>
              </w:rPr>
              <w:t xml:space="preserve"> technológi</w:t>
            </w:r>
            <w:r>
              <w:rPr>
                <w:b/>
                <w:i/>
              </w:rPr>
              <w:t>a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92C7C" w:rsidP="00B92C7C">
            <w:pPr>
              <w:rPr>
                <w:b/>
                <w:i/>
              </w:rPr>
            </w:pPr>
            <w:r>
              <w:rPr>
                <w:b/>
                <w:i/>
              </w:rPr>
              <w:t>PM-TGENB</w:t>
            </w:r>
            <w:r w:rsidR="00820A3C">
              <w:rPr>
                <w:b/>
                <w:i/>
              </w:rPr>
              <w:t>0</w:t>
            </w:r>
            <w:r w:rsidR="00BA0A72">
              <w:rPr>
                <w:b/>
                <w:i/>
              </w:rPr>
              <w:t>8</w:t>
            </w:r>
            <w:r w:rsidR="00820A3C">
              <w:rPr>
                <w:b/>
                <w:i/>
              </w:rPr>
              <w:t>6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 w:rsidP="00B715F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715F8">
              <w:rPr>
                <w:b/>
                <w:i/>
              </w:rPr>
              <w:t xml:space="preserve"> </w:t>
            </w:r>
            <w:proofErr w:type="spellStart"/>
            <w:r w:rsidR="00B715F8">
              <w:rPr>
                <w:b/>
                <w:i/>
              </w:rPr>
              <w:t>ea</w:t>
            </w:r>
            <w:proofErr w:type="spellEnd"/>
            <w:r w:rsidR="00B715F8">
              <w:rPr>
                <w:b/>
                <w:i/>
              </w:rPr>
              <w:t xml:space="preserve"> </w:t>
            </w:r>
            <w:r w:rsidR="00214167">
              <w:rPr>
                <w:b/>
                <w:i/>
              </w:rPr>
              <w:t>/</w:t>
            </w:r>
            <w:r w:rsidR="00B715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</w:t>
            </w:r>
            <w:r w:rsidR="00B715F8">
              <w:rPr>
                <w:b/>
                <w:i/>
              </w:rPr>
              <w:t xml:space="preserve"> </w:t>
            </w:r>
            <w:proofErr w:type="spellStart"/>
            <w:r w:rsidR="00B715F8">
              <w:rPr>
                <w:b/>
                <w:i/>
              </w:rPr>
              <w:t>gy</w:t>
            </w:r>
            <w:proofErr w:type="spellEnd"/>
            <w:r w:rsidR="00B715F8">
              <w:rPr>
                <w:b/>
                <w:i/>
              </w:rPr>
              <w:t xml:space="preserve"> </w:t>
            </w:r>
            <w:r w:rsidR="00214167">
              <w:rPr>
                <w:b/>
                <w:i/>
              </w:rPr>
              <w:t>/</w:t>
            </w:r>
            <w:r w:rsidR="00B715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</w:t>
            </w:r>
            <w:r w:rsidR="00B715F8">
              <w:rPr>
                <w:b/>
                <w:i/>
              </w:rPr>
              <w:t xml:space="preserve"> </w:t>
            </w:r>
            <w:proofErr w:type="spellStart"/>
            <w:r w:rsidR="00B715F8">
              <w:rPr>
                <w:b/>
                <w:i/>
              </w:rPr>
              <w:t>lab</w:t>
            </w:r>
            <w:proofErr w:type="spellEnd"/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1E6DFE" w:rsidP="001E6DFE">
            <w:pPr>
              <w:rPr>
                <w:b/>
                <w:i/>
              </w:rPr>
            </w:pPr>
            <w:r>
              <w:rPr>
                <w:b/>
                <w:i/>
              </w:rPr>
              <w:t>Épületg</w:t>
            </w:r>
            <w:r w:rsidR="003430A0" w:rsidRPr="00866639">
              <w:rPr>
                <w:b/>
                <w:i/>
              </w:rPr>
              <w:t>ép</w:t>
            </w:r>
            <w:r w:rsidR="003430A0">
              <w:rPr>
                <w:b/>
                <w:i/>
              </w:rPr>
              <w:t>ész</w:t>
            </w:r>
            <w:r>
              <w:rPr>
                <w:b/>
                <w:i/>
              </w:rPr>
              <w:t>- és Létesítmény</w:t>
            </w:r>
            <w:r w:rsidR="003430A0">
              <w:rPr>
                <w:b/>
                <w:i/>
              </w:rPr>
              <w:t>mérnök</w:t>
            </w:r>
            <w:r>
              <w:rPr>
                <w:b/>
                <w:i/>
              </w:rPr>
              <w:t>i</w:t>
            </w:r>
          </w:p>
        </w:tc>
      </w:tr>
      <w:tr w:rsidR="0072331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9D55CE">
            <w:pPr>
              <w:pStyle w:val="Szvegtrzs"/>
              <w:spacing w:line="229" w:lineRule="exact"/>
            </w:pPr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Épületgépészeti hálózat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ok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 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- vízellátás-csatornázás, központi fűtés, lég- és klímatechnika, gázellátás - 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szerelés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i ismer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e</w:t>
            </w:r>
            <w:r w:rsidR="0070364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tei</w:t>
            </w:r>
            <w:r w:rsidR="00820A3C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.</w:t>
            </w:r>
            <w:r w:rsidR="009D55C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 Az épületgépészeti ágazatok csővezetékrendszerei, kötésmódjai. Épületgépészeti szerelvények típusai, feladata, felépítése, beépítése az épületgépészeti rendszerekbe - elzáró, szabályozó, mérő, biztonsági, üzemvitelhez szükséges szerelvények.  Csővezetékek </w:t>
            </w:r>
            <w:proofErr w:type="spellStart"/>
            <w:r w:rsidR="009D55C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>hőtágulási</w:t>
            </w:r>
            <w:proofErr w:type="spellEnd"/>
            <w:r w:rsidR="009D55CE" w:rsidRPr="009D55C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hu-HU" w:eastAsia="hu-HU"/>
              </w:rPr>
              <w:t xml:space="preserve"> problémáinak kezelése. Hő- és zajszigetelési megoldások. Az épületgépészeti berendezések elhelyezése, helyigényei az energiahatékonyság szempontjai alapján.</w:t>
            </w:r>
          </w:p>
        </w:tc>
      </w:tr>
      <w:tr w:rsidR="00BC2988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412C65" w:rsidRDefault="00BC2988" w:rsidP="001A7650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31197B">
              <w:t xml:space="preserve">lőadás, esetenként meghívott külső </w:t>
            </w:r>
            <w:r w:rsidR="0070364E">
              <w:t xml:space="preserve">szakmai </w:t>
            </w:r>
            <w:r w:rsidR="0031197B">
              <w:t>előadó.</w:t>
            </w:r>
            <w:r w:rsidR="0031197B">
              <w:br/>
              <w:t>Gyakorlati oktatás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>
              <w:t>z előadásokon elhangzott és megjelölt tananyag ismerete</w:t>
            </w:r>
            <w:r w:rsidR="0070364E">
              <w:t>;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>
              <w:t xml:space="preserve"> </w:t>
            </w:r>
            <w:r w:rsidR="0070364E">
              <w:t>a</w:t>
            </w:r>
            <w:r>
              <w:t>z előadáson tartott ellenőrzéseken legalább 70 %-os jelenlét</w:t>
            </w:r>
            <w:r w:rsidR="0070364E">
              <w:t>;</w:t>
            </w:r>
          </w:p>
          <w:p w:rsidR="009A0412" w:rsidRDefault="0031197B" w:rsidP="00F5612A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 w:rsidR="00F5612A">
              <w:t xml:space="preserve"> ZH</w:t>
            </w:r>
            <w:r>
              <w:t xml:space="preserve"> elégséges szintű teljesítése</w:t>
            </w:r>
            <w:r w:rsidR="0070364E">
              <w:t>.</w:t>
            </w: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 w:rsidP="00872777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214167">
              <w:t xml:space="preserve">A zárthelyi dolgozat – igazolt hiányzás esetén – </w:t>
            </w:r>
            <w:r w:rsidR="00872777">
              <w:t xml:space="preserve">a szorgalmi időszakban </w:t>
            </w:r>
            <w:r w:rsidR="00214167">
              <w:t>a kiírt javítási</w:t>
            </w:r>
            <w:r w:rsidR="00872777">
              <w:t xml:space="preserve"> </w:t>
            </w:r>
            <w:r w:rsidR="00214167">
              <w:t>időpontban pótolható, a sikertelen zárthelyi is ekkor javítható 1 alkalommal. A vizsgaidőszak 1. hetében 1 alkalommal van lehetőség a féléves pontszám megszerzésére az egész féléves anyagból, az előírt alapkövetelményeket teljesítő hallgatók részére.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14167" w:rsidRDefault="00214167"/>
    <w:p w:rsidR="00214167" w:rsidRDefault="00214167">
      <w:r>
        <w:br w:type="page"/>
      </w:r>
    </w:p>
    <w:p w:rsidR="00B270B8" w:rsidRDefault="0031197B">
      <w:r>
        <w:lastRenderedPageBreak/>
        <w:t>Tantárgykurzusok a 201</w:t>
      </w:r>
      <w:r w:rsidR="001E6DFE">
        <w:t>8</w:t>
      </w:r>
      <w:r>
        <w:t>/201</w:t>
      </w:r>
      <w:r w:rsidR="001E6DFE">
        <w:t>9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1413"/>
        <w:gridCol w:w="3685"/>
        <w:gridCol w:w="1560"/>
        <w:gridCol w:w="1134"/>
        <w:gridCol w:w="1280"/>
      </w:tblGrid>
      <w:tr w:rsidR="00B270B8" w:rsidTr="00DA4E14">
        <w:tc>
          <w:tcPr>
            <w:tcW w:w="1413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685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560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1134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280" w:type="dxa"/>
          </w:tcPr>
          <w:p w:rsidR="00B270B8" w:rsidRDefault="00B270B8" w:rsidP="00BB60E3">
            <w:pPr>
              <w:jc w:val="center"/>
            </w:pPr>
            <w:proofErr w:type="spellStart"/>
            <w:r>
              <w:t>Megjegy</w:t>
            </w:r>
            <w:r w:rsidR="001D5977">
              <w:t>-</w:t>
            </w:r>
            <w:r>
              <w:t>zés</w:t>
            </w:r>
            <w:proofErr w:type="spellEnd"/>
          </w:p>
        </w:tc>
      </w:tr>
      <w:tr w:rsidR="00541F39" w:rsidTr="00DA4E14">
        <w:tc>
          <w:tcPr>
            <w:tcW w:w="1413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685" w:type="dxa"/>
          </w:tcPr>
          <w:p w:rsidR="001D5977" w:rsidRDefault="001A7650" w:rsidP="001D5977">
            <w:r w:rsidRPr="001A7650">
              <w:t>Eördöghné Dr. Miklós Mária</w:t>
            </w:r>
            <w:r>
              <w:t xml:space="preserve">, </w:t>
            </w:r>
          </w:p>
          <w:p w:rsidR="00541F39" w:rsidRPr="001A7650" w:rsidRDefault="001E6DFE" w:rsidP="001D5977">
            <w:r>
              <w:t>Cakó Balázs</w:t>
            </w:r>
          </w:p>
        </w:tc>
        <w:tc>
          <w:tcPr>
            <w:tcW w:w="1560" w:type="dxa"/>
          </w:tcPr>
          <w:p w:rsidR="00541F39" w:rsidRDefault="001E6DFE" w:rsidP="001E6DFE">
            <w:r>
              <w:t xml:space="preserve"># </w:t>
            </w:r>
            <w:r w:rsidR="001A7650">
              <w:t xml:space="preserve">kedd 5-6. </w:t>
            </w:r>
            <w:r>
              <w:t>ó.</w:t>
            </w:r>
          </w:p>
        </w:tc>
        <w:tc>
          <w:tcPr>
            <w:tcW w:w="1134" w:type="dxa"/>
          </w:tcPr>
          <w:p w:rsidR="00172EB1" w:rsidRDefault="001A7650" w:rsidP="00D46B36">
            <w:r>
              <w:t>A007</w:t>
            </w:r>
          </w:p>
        </w:tc>
        <w:tc>
          <w:tcPr>
            <w:tcW w:w="1280" w:type="dxa"/>
          </w:tcPr>
          <w:p w:rsidR="00541F39" w:rsidRDefault="00541F39"/>
        </w:tc>
      </w:tr>
      <w:tr w:rsidR="00541F39" w:rsidTr="00DA4E14">
        <w:tc>
          <w:tcPr>
            <w:tcW w:w="1413" w:type="dxa"/>
          </w:tcPr>
          <w:p w:rsidR="00541F39" w:rsidRDefault="002074B2" w:rsidP="00D46B36">
            <w:r>
              <w:t>labor</w:t>
            </w:r>
          </w:p>
        </w:tc>
        <w:tc>
          <w:tcPr>
            <w:tcW w:w="3685" w:type="dxa"/>
          </w:tcPr>
          <w:p w:rsidR="001D5977" w:rsidRDefault="001A7650" w:rsidP="001D5977">
            <w:r w:rsidRPr="001A7650">
              <w:t>Eördöghné Dr. Miklós Mária</w:t>
            </w:r>
            <w:r>
              <w:t xml:space="preserve">, </w:t>
            </w:r>
          </w:p>
          <w:p w:rsidR="00541F39" w:rsidRDefault="00DA4E14" w:rsidP="001D5977">
            <w:bookmarkStart w:id="0" w:name="_GoBack"/>
            <w:bookmarkEnd w:id="0"/>
            <w:r>
              <w:t>Cakó Balázs</w:t>
            </w:r>
          </w:p>
        </w:tc>
        <w:tc>
          <w:tcPr>
            <w:tcW w:w="1560" w:type="dxa"/>
          </w:tcPr>
          <w:p w:rsidR="001A7650" w:rsidRDefault="001A7650" w:rsidP="001E6DFE">
            <w:r>
              <w:t>kedd</w:t>
            </w:r>
            <w:r w:rsidR="002074B2">
              <w:t xml:space="preserve"> </w:t>
            </w:r>
            <w:r w:rsidR="00DA4E14">
              <w:t>7-8.</w:t>
            </w:r>
            <w:r>
              <w:t xml:space="preserve"> ó</w:t>
            </w:r>
            <w:r w:rsidR="001E6DFE">
              <w:t>.</w:t>
            </w:r>
          </w:p>
        </w:tc>
        <w:tc>
          <w:tcPr>
            <w:tcW w:w="1134" w:type="dxa"/>
          </w:tcPr>
          <w:p w:rsidR="002074B2" w:rsidRPr="00172EB1" w:rsidRDefault="0031197B" w:rsidP="001D5977">
            <w:r>
              <w:t>C-024</w:t>
            </w:r>
            <w:r w:rsidR="00DA4E14">
              <w:t>, C-032</w:t>
            </w:r>
          </w:p>
        </w:tc>
        <w:tc>
          <w:tcPr>
            <w:tcW w:w="1280" w:type="dxa"/>
          </w:tcPr>
          <w:p w:rsidR="00541F39" w:rsidRDefault="00541F39"/>
        </w:tc>
      </w:tr>
    </w:tbl>
    <w:p w:rsidR="001B44D3" w:rsidRDefault="001B44D3"/>
    <w:p w:rsidR="00B270B8" w:rsidRDefault="00B270B8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4115"/>
      </w:tblGrid>
      <w:tr w:rsidR="007234C0">
        <w:tc>
          <w:tcPr>
            <w:tcW w:w="9072" w:type="dxa"/>
            <w:gridSpan w:val="3"/>
          </w:tcPr>
          <w:p w:rsidR="007234C0" w:rsidRDefault="007234C0" w:rsidP="007234C0">
            <w:pPr>
              <w:jc w:val="center"/>
            </w:pPr>
            <w:r>
              <w:t>Részletes tantárgyprogram</w:t>
            </w:r>
          </w:p>
        </w:tc>
      </w:tr>
      <w:tr w:rsidR="002F3D13" w:rsidTr="002F3D13">
        <w:tc>
          <w:tcPr>
            <w:tcW w:w="562" w:type="dxa"/>
          </w:tcPr>
          <w:p w:rsidR="002F3D13" w:rsidRPr="002F3D13" w:rsidRDefault="002F3D13" w:rsidP="002F3D13">
            <w:pPr>
              <w:rPr>
                <w:sz w:val="22"/>
                <w:szCs w:val="22"/>
              </w:rPr>
            </w:pPr>
            <w:r w:rsidRPr="002F3D13">
              <w:rPr>
                <w:sz w:val="22"/>
                <w:szCs w:val="22"/>
              </w:rPr>
              <w:t>Hé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395" w:type="dxa"/>
          </w:tcPr>
          <w:p w:rsidR="002F3D13" w:rsidRDefault="002F3D13" w:rsidP="007234C0">
            <w:pPr>
              <w:jc w:val="center"/>
            </w:pPr>
            <w:r>
              <w:t>Előadás</w:t>
            </w:r>
          </w:p>
        </w:tc>
        <w:tc>
          <w:tcPr>
            <w:tcW w:w="4115" w:type="dxa"/>
          </w:tcPr>
          <w:p w:rsidR="002F3D13" w:rsidRDefault="002F3D13" w:rsidP="007234C0">
            <w:pPr>
              <w:jc w:val="center"/>
            </w:pPr>
            <w:r>
              <w:t>Labor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1.</w:t>
            </w:r>
          </w:p>
        </w:tc>
        <w:tc>
          <w:tcPr>
            <w:tcW w:w="4395" w:type="dxa"/>
          </w:tcPr>
          <w:p w:rsidR="002F3D13" w:rsidRDefault="002F3D13"/>
        </w:tc>
        <w:tc>
          <w:tcPr>
            <w:tcW w:w="4115" w:type="dxa"/>
          </w:tcPr>
          <w:p w:rsidR="002F3D13" w:rsidRDefault="002F3D13" w:rsidP="002F3D13"/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2.</w:t>
            </w:r>
          </w:p>
        </w:tc>
        <w:tc>
          <w:tcPr>
            <w:tcW w:w="4395" w:type="dxa"/>
          </w:tcPr>
          <w:p w:rsidR="002F3D13" w:rsidRDefault="00587645">
            <w:r>
              <w:t>Épületgépészet szakterülete és szakági kapcsolatrendszere.</w:t>
            </w:r>
          </w:p>
        </w:tc>
        <w:tc>
          <w:tcPr>
            <w:tcW w:w="4115" w:type="dxa"/>
          </w:tcPr>
          <w:p w:rsidR="002F3D13" w:rsidRDefault="00587645" w:rsidP="00587645">
            <w:r>
              <w:t>Vízellátó hálózat kialakítása. Épületek csatornázása, szennyvíz hálózat kialakítása.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3.</w:t>
            </w:r>
          </w:p>
        </w:tc>
        <w:tc>
          <w:tcPr>
            <w:tcW w:w="4395" w:type="dxa"/>
          </w:tcPr>
          <w:p w:rsidR="002F3D13" w:rsidRDefault="002F3D13" w:rsidP="002F3D13"/>
        </w:tc>
        <w:tc>
          <w:tcPr>
            <w:tcW w:w="4115" w:type="dxa"/>
          </w:tcPr>
          <w:p w:rsidR="002F3D13" w:rsidRDefault="00587645" w:rsidP="006A7101">
            <w:r>
              <w:t>Vízvételi berendezési tárgyak szerelése és szerelvényezése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4.</w:t>
            </w:r>
          </w:p>
        </w:tc>
        <w:tc>
          <w:tcPr>
            <w:tcW w:w="4395" w:type="dxa"/>
          </w:tcPr>
          <w:p w:rsidR="00587645" w:rsidRDefault="00587645" w:rsidP="00587645">
            <w:r>
              <w:t>Központi fűtési hálózatok kialakítása</w:t>
            </w:r>
          </w:p>
        </w:tc>
        <w:tc>
          <w:tcPr>
            <w:tcW w:w="4115" w:type="dxa"/>
          </w:tcPr>
          <w:p w:rsidR="00587645" w:rsidRDefault="00587645" w:rsidP="00587645">
            <w:r>
              <w:t>Vízellátó és víz elvezető hálózatok szerelése.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 xml:space="preserve">5. 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587645" w:rsidP="00587645">
            <w:r>
              <w:t xml:space="preserve">Fűtési rendszerek szerelése. Vezetékek </w:t>
            </w:r>
            <w:proofErr w:type="spellStart"/>
            <w:r>
              <w:t>hőtágulása</w:t>
            </w:r>
            <w:proofErr w:type="spellEnd"/>
            <w:r>
              <w:t>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6.</w:t>
            </w:r>
          </w:p>
        </w:tc>
        <w:tc>
          <w:tcPr>
            <w:tcW w:w="4395" w:type="dxa"/>
          </w:tcPr>
          <w:p w:rsidR="00587645" w:rsidRDefault="00587645" w:rsidP="00587645">
            <w:proofErr w:type="spellStart"/>
            <w:r>
              <w:t>Hőtermelő</w:t>
            </w:r>
            <w:proofErr w:type="spellEnd"/>
            <w:r>
              <w:t xml:space="preserve"> és </w:t>
            </w:r>
            <w:proofErr w:type="spellStart"/>
            <w:r>
              <w:t>hőleadó</w:t>
            </w:r>
            <w:proofErr w:type="spellEnd"/>
            <w:r>
              <w:t xml:space="preserve"> berendezések.</w:t>
            </w:r>
          </w:p>
          <w:p w:rsidR="00587645" w:rsidRDefault="00587645" w:rsidP="00587645">
            <w:r>
              <w:t>Használati melegvíz ellátás megoldásai</w:t>
            </w:r>
          </w:p>
        </w:tc>
        <w:tc>
          <w:tcPr>
            <w:tcW w:w="4115" w:type="dxa"/>
          </w:tcPr>
          <w:p w:rsidR="00587645" w:rsidRDefault="00587645" w:rsidP="00587645">
            <w:r>
              <w:t>Kazánházak kialakítása és szerelése.</w:t>
            </w:r>
          </w:p>
        </w:tc>
      </w:tr>
      <w:tr w:rsidR="001D5977" w:rsidTr="001D5977">
        <w:trPr>
          <w:trHeight w:val="413"/>
        </w:trPr>
        <w:tc>
          <w:tcPr>
            <w:tcW w:w="562" w:type="dxa"/>
          </w:tcPr>
          <w:p w:rsidR="001D5977" w:rsidRDefault="001D5977" w:rsidP="00587645">
            <w:r>
              <w:t>7.</w:t>
            </w:r>
          </w:p>
        </w:tc>
        <w:tc>
          <w:tcPr>
            <w:tcW w:w="4395" w:type="dxa"/>
          </w:tcPr>
          <w:p w:rsidR="001D5977" w:rsidRDefault="001D5977" w:rsidP="001D5977">
            <w:r>
              <w:t>Gázellátó hálózatok kialakítása. Gázüzemű fogyasztó berendezések és égéstermék elvezetésük</w:t>
            </w:r>
          </w:p>
        </w:tc>
        <w:tc>
          <w:tcPr>
            <w:tcW w:w="4115" w:type="dxa"/>
          </w:tcPr>
          <w:p w:rsidR="001D5977" w:rsidRDefault="001D5977" w:rsidP="001D5977">
            <w:r>
              <w:t xml:space="preserve">Gázellátó hálózatok szerelése. </w:t>
            </w:r>
          </w:p>
          <w:p w:rsidR="001D5977" w:rsidRDefault="001D5977" w:rsidP="001D5977">
            <w:r>
              <w:t>Gázmérő és nyomásszabályozó szerkezete és szerelése.</w:t>
            </w:r>
          </w:p>
        </w:tc>
      </w:tr>
      <w:tr w:rsidR="00587645" w:rsidTr="00587645">
        <w:tc>
          <w:tcPr>
            <w:tcW w:w="562" w:type="dxa"/>
          </w:tcPr>
          <w:p w:rsidR="00587645" w:rsidRDefault="00587645" w:rsidP="00587645">
            <w:r>
              <w:t>8.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1D5977" w:rsidP="00587645">
            <w:r>
              <w:t>Légtechnikai rendszerek szerelése, üzemeltetése és karbantartása.</w:t>
            </w:r>
          </w:p>
        </w:tc>
      </w:tr>
      <w:tr w:rsidR="001D5977" w:rsidTr="00962D21">
        <w:tc>
          <w:tcPr>
            <w:tcW w:w="562" w:type="dxa"/>
          </w:tcPr>
          <w:p w:rsidR="001D5977" w:rsidRDefault="001D5977" w:rsidP="00587645">
            <w:r>
              <w:t>9.</w:t>
            </w:r>
          </w:p>
        </w:tc>
        <w:tc>
          <w:tcPr>
            <w:tcW w:w="8510" w:type="dxa"/>
            <w:gridSpan w:val="2"/>
          </w:tcPr>
          <w:p w:rsidR="001D5977" w:rsidRDefault="001D5977" w:rsidP="001D5977">
            <w:pPr>
              <w:jc w:val="center"/>
            </w:pPr>
            <w:r>
              <w:t>Őszi szünet</w:t>
            </w:r>
          </w:p>
        </w:tc>
      </w:tr>
      <w:tr w:rsidR="00587645" w:rsidTr="00587645">
        <w:tc>
          <w:tcPr>
            <w:tcW w:w="562" w:type="dxa"/>
          </w:tcPr>
          <w:p w:rsidR="00587645" w:rsidRDefault="00587645" w:rsidP="00587645">
            <w:r>
              <w:t>10.</w:t>
            </w:r>
          </w:p>
        </w:tc>
        <w:tc>
          <w:tcPr>
            <w:tcW w:w="4395" w:type="dxa"/>
          </w:tcPr>
          <w:p w:rsidR="00587645" w:rsidRDefault="00587645" w:rsidP="00587645">
            <w:r>
              <w:t>Csővezetékrendszerek és kötésmódjaik.</w:t>
            </w:r>
          </w:p>
        </w:tc>
        <w:tc>
          <w:tcPr>
            <w:tcW w:w="4115" w:type="dxa"/>
          </w:tcPr>
          <w:p w:rsidR="00587645" w:rsidRDefault="00587645" w:rsidP="00587645">
            <w:r>
              <w:t>Épületgépészeti berendezések biztonsági szerelvényei</w:t>
            </w:r>
          </w:p>
        </w:tc>
      </w:tr>
      <w:tr w:rsidR="00587645" w:rsidTr="003D0138">
        <w:tc>
          <w:tcPr>
            <w:tcW w:w="562" w:type="dxa"/>
          </w:tcPr>
          <w:p w:rsidR="00587645" w:rsidRDefault="00587645" w:rsidP="00587645">
            <w:r>
              <w:t>11.</w:t>
            </w:r>
          </w:p>
        </w:tc>
        <w:tc>
          <w:tcPr>
            <w:tcW w:w="8510" w:type="dxa"/>
            <w:gridSpan w:val="2"/>
          </w:tcPr>
          <w:p w:rsidR="00587645" w:rsidRDefault="00587645" w:rsidP="00587645">
            <w:pPr>
              <w:jc w:val="center"/>
            </w:pPr>
            <w:r>
              <w:t>Szakmai kirándulás.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12.</w:t>
            </w:r>
          </w:p>
        </w:tc>
        <w:tc>
          <w:tcPr>
            <w:tcW w:w="4395" w:type="dxa"/>
          </w:tcPr>
          <w:p w:rsidR="00587645" w:rsidRDefault="00587645" w:rsidP="00587645">
            <w:r>
              <w:t>Légtechnikai rendszerek kialakítási módja, alkotó</w:t>
            </w:r>
            <w:r>
              <w:softHyphen/>
              <w:t>elemei. Klímaberendezések</w:t>
            </w:r>
          </w:p>
        </w:tc>
        <w:tc>
          <w:tcPr>
            <w:tcW w:w="4115" w:type="dxa"/>
          </w:tcPr>
          <w:p w:rsidR="00587645" w:rsidRDefault="00587645" w:rsidP="00587645">
            <w:r>
              <w:t>Fenntartható épületgépészeti hálózatkialakítás.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13.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587645" w:rsidP="00587645">
            <w:r>
              <w:t>Légtechnikai vezetékrendszerek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14.</w:t>
            </w:r>
          </w:p>
        </w:tc>
        <w:tc>
          <w:tcPr>
            <w:tcW w:w="4395" w:type="dxa"/>
          </w:tcPr>
          <w:p w:rsidR="00587645" w:rsidRDefault="005027DB" w:rsidP="00587645">
            <w:r>
              <w:t xml:space="preserve">Csővezetékrendszerek </w:t>
            </w:r>
            <w:proofErr w:type="spellStart"/>
            <w:r>
              <w:t>rögzítéstechnikája</w:t>
            </w:r>
            <w:proofErr w:type="spellEnd"/>
            <w:r>
              <w:t>.</w:t>
            </w:r>
          </w:p>
        </w:tc>
        <w:tc>
          <w:tcPr>
            <w:tcW w:w="4115" w:type="dxa"/>
          </w:tcPr>
          <w:p w:rsidR="00587645" w:rsidRDefault="005027DB" w:rsidP="00587645">
            <w:r>
              <w:t>Zárthelyi dolgozat.</w:t>
            </w:r>
          </w:p>
        </w:tc>
      </w:tr>
      <w:tr w:rsidR="00587645" w:rsidTr="002F3D13">
        <w:tc>
          <w:tcPr>
            <w:tcW w:w="562" w:type="dxa"/>
          </w:tcPr>
          <w:p w:rsidR="00587645" w:rsidRDefault="00587645" w:rsidP="00587645">
            <w:r>
              <w:t>15.</w:t>
            </w:r>
          </w:p>
        </w:tc>
        <w:tc>
          <w:tcPr>
            <w:tcW w:w="4395" w:type="dxa"/>
          </w:tcPr>
          <w:p w:rsidR="00587645" w:rsidRDefault="00587645" w:rsidP="00587645"/>
        </w:tc>
        <w:tc>
          <w:tcPr>
            <w:tcW w:w="4115" w:type="dxa"/>
          </w:tcPr>
          <w:p w:rsidR="00587645" w:rsidRDefault="005027DB" w:rsidP="005027DB">
            <w:proofErr w:type="spellStart"/>
            <w:r>
              <w:t>Pótzárthelyi</w:t>
            </w:r>
            <w:proofErr w:type="spellEnd"/>
            <w:r>
              <w:t>, ö</w:t>
            </w:r>
            <w:r w:rsidR="00587645">
              <w:t>sszefoglaló, értékelés.</w:t>
            </w:r>
          </w:p>
        </w:tc>
      </w:tr>
    </w:tbl>
    <w:p w:rsidR="001C73D8" w:rsidRDefault="001C73D8" w:rsidP="006F39EF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4E" w:rsidRDefault="004A314E">
      <w:r>
        <w:separator/>
      </w:r>
    </w:p>
  </w:endnote>
  <w:endnote w:type="continuationSeparator" w:id="0">
    <w:p w:rsidR="004A314E" w:rsidRDefault="004A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4E" w:rsidRDefault="004A314E">
      <w:r>
        <w:separator/>
      </w:r>
    </w:p>
  </w:footnote>
  <w:footnote w:type="continuationSeparator" w:id="0">
    <w:p w:rsidR="004A314E" w:rsidRDefault="004A314E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C5F2F"/>
    <w:rsid w:val="00166FD3"/>
    <w:rsid w:val="00172EB1"/>
    <w:rsid w:val="001A7650"/>
    <w:rsid w:val="001B44D3"/>
    <w:rsid w:val="001B7D06"/>
    <w:rsid w:val="001C73D8"/>
    <w:rsid w:val="001D5977"/>
    <w:rsid w:val="001E1BF5"/>
    <w:rsid w:val="001E419B"/>
    <w:rsid w:val="001E6DFE"/>
    <w:rsid w:val="002074B2"/>
    <w:rsid w:val="00214167"/>
    <w:rsid w:val="002255AC"/>
    <w:rsid w:val="0022608D"/>
    <w:rsid w:val="00243BB5"/>
    <w:rsid w:val="00276764"/>
    <w:rsid w:val="002C13CC"/>
    <w:rsid w:val="002D37AB"/>
    <w:rsid w:val="002F3D13"/>
    <w:rsid w:val="00305EED"/>
    <w:rsid w:val="0031197B"/>
    <w:rsid w:val="003430A0"/>
    <w:rsid w:val="00345DE7"/>
    <w:rsid w:val="00394860"/>
    <w:rsid w:val="00412C65"/>
    <w:rsid w:val="0048233D"/>
    <w:rsid w:val="004A314E"/>
    <w:rsid w:val="005027DB"/>
    <w:rsid w:val="00535DCB"/>
    <w:rsid w:val="00541F39"/>
    <w:rsid w:val="005546FD"/>
    <w:rsid w:val="00561DEF"/>
    <w:rsid w:val="00587645"/>
    <w:rsid w:val="005D6495"/>
    <w:rsid w:val="006A57D0"/>
    <w:rsid w:val="006A7101"/>
    <w:rsid w:val="006F39EF"/>
    <w:rsid w:val="006F7644"/>
    <w:rsid w:val="0070364E"/>
    <w:rsid w:val="00713009"/>
    <w:rsid w:val="00723312"/>
    <w:rsid w:val="007234C0"/>
    <w:rsid w:val="0076465C"/>
    <w:rsid w:val="00766711"/>
    <w:rsid w:val="007B5C33"/>
    <w:rsid w:val="007C224E"/>
    <w:rsid w:val="00820A3C"/>
    <w:rsid w:val="00872777"/>
    <w:rsid w:val="00884F6E"/>
    <w:rsid w:val="008F2DE5"/>
    <w:rsid w:val="009A0412"/>
    <w:rsid w:val="009D55CE"/>
    <w:rsid w:val="009E0949"/>
    <w:rsid w:val="00A03233"/>
    <w:rsid w:val="00A87A09"/>
    <w:rsid w:val="00AE324C"/>
    <w:rsid w:val="00B270B8"/>
    <w:rsid w:val="00B64FC1"/>
    <w:rsid w:val="00B661F2"/>
    <w:rsid w:val="00B715F8"/>
    <w:rsid w:val="00B82B56"/>
    <w:rsid w:val="00B92C7C"/>
    <w:rsid w:val="00B94DCB"/>
    <w:rsid w:val="00BA0A72"/>
    <w:rsid w:val="00BB60E3"/>
    <w:rsid w:val="00BC2988"/>
    <w:rsid w:val="00BC3505"/>
    <w:rsid w:val="00C03177"/>
    <w:rsid w:val="00C22AFE"/>
    <w:rsid w:val="00C25CA9"/>
    <w:rsid w:val="00C76E7A"/>
    <w:rsid w:val="00C839D6"/>
    <w:rsid w:val="00CA3AD9"/>
    <w:rsid w:val="00CA4D80"/>
    <w:rsid w:val="00CF0AA9"/>
    <w:rsid w:val="00D01B7F"/>
    <w:rsid w:val="00D36F82"/>
    <w:rsid w:val="00D4067E"/>
    <w:rsid w:val="00D46B36"/>
    <w:rsid w:val="00D52E1C"/>
    <w:rsid w:val="00D868CD"/>
    <w:rsid w:val="00D94A50"/>
    <w:rsid w:val="00DA4E14"/>
    <w:rsid w:val="00DB1360"/>
    <w:rsid w:val="00DC6815"/>
    <w:rsid w:val="00DE750C"/>
    <w:rsid w:val="00DF011C"/>
    <w:rsid w:val="00E344F9"/>
    <w:rsid w:val="00E663BF"/>
    <w:rsid w:val="00EB2565"/>
    <w:rsid w:val="00EB5166"/>
    <w:rsid w:val="00EC08C8"/>
    <w:rsid w:val="00EC1E3A"/>
    <w:rsid w:val="00F1439D"/>
    <w:rsid w:val="00F42476"/>
    <w:rsid w:val="00F5612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9D55CE"/>
    <w:pPr>
      <w:widowControl w:val="0"/>
      <w:ind w:left="168"/>
    </w:pPr>
    <w:rPr>
      <w:rFonts w:ascii="Book Antiqua" w:eastAsia="Book Antiqua" w:hAnsi="Book Antiqua" w:cstheme="minorBidi"/>
      <w:i/>
      <w:sz w:val="20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D55CE"/>
    <w:rPr>
      <w:rFonts w:ascii="Book Antiqua" w:eastAsia="Book Antiqua" w:hAnsi="Book Antiqua" w:cstheme="minorBidi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 Dr. MM</cp:lastModifiedBy>
  <cp:revision>2</cp:revision>
  <dcterms:created xsi:type="dcterms:W3CDTF">2018-09-05T06:07:00Z</dcterms:created>
  <dcterms:modified xsi:type="dcterms:W3CDTF">2018-09-05T06:07:00Z</dcterms:modified>
</cp:coreProperties>
</file>