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Default="0035590B" w:rsidP="0061288C">
      <w:pPr>
        <w:spacing w:after="0" w:line="240" w:lineRule="auto"/>
        <w:ind w:left="2880" w:hanging="2880"/>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sidR="0061288C">
        <w:rPr>
          <w:rFonts w:ascii="Times New Roman" w:hAnsi="Times New Roman" w:cs="Times New Roman"/>
          <w:b/>
          <w:smallCaps/>
          <w:sz w:val="48"/>
          <w:szCs w:val="48"/>
        </w:rPr>
        <w:t xml:space="preserve">Preservation of Built Heritage </w:t>
      </w:r>
      <w:r w:rsidR="00986336">
        <w:rPr>
          <w:rFonts w:ascii="Times New Roman" w:hAnsi="Times New Roman" w:cs="Times New Roman"/>
          <w:b/>
          <w:smallCaps/>
          <w:sz w:val="48"/>
          <w:szCs w:val="48"/>
        </w:rPr>
        <w:t>1</w:t>
      </w:r>
      <w:r w:rsidR="007A78C3">
        <w:rPr>
          <w:rFonts w:ascii="Times New Roman" w:hAnsi="Times New Roman" w:cs="Times New Roman"/>
          <w:b/>
          <w:smallCaps/>
          <w:sz w:val="48"/>
          <w:szCs w:val="48"/>
        </w:rPr>
        <w:t>.</w:t>
      </w:r>
      <w:r>
        <w:rPr>
          <w:rFonts w:ascii="Times New Roman" w:hAnsi="Times New Roman" w:cs="Times New Roman"/>
          <w:b/>
          <w:sz w:val="20"/>
          <w:szCs w:val="20"/>
        </w:rPr>
        <w:tab/>
      </w:r>
    </w:p>
    <w:p w:rsidR="00B10935" w:rsidRDefault="00B10935" w:rsidP="0061288C">
      <w:pPr>
        <w:spacing w:after="0" w:line="240" w:lineRule="auto"/>
        <w:ind w:left="2880" w:hanging="2880"/>
        <w:rPr>
          <w:rFonts w:ascii="Times New Roman" w:hAnsi="Times New Roman" w:cs="Times New Roman"/>
          <w:b/>
          <w:sz w:val="20"/>
          <w:szCs w:val="20"/>
        </w:rPr>
      </w:pP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66495">
        <w:rPr>
          <w:rFonts w:ascii="Times New Roman" w:hAnsi="Times New Roman" w:cs="Times New Roman"/>
          <w:sz w:val="20"/>
          <w:szCs w:val="20"/>
        </w:rPr>
        <w:t>PMR</w:t>
      </w:r>
      <w:r w:rsidR="0061288C">
        <w:rPr>
          <w:rFonts w:ascii="Times New Roman" w:hAnsi="Times New Roman" w:cs="Times New Roman"/>
          <w:sz w:val="20"/>
          <w:szCs w:val="20"/>
        </w:rPr>
        <w:t>ESNE06</w:t>
      </w:r>
      <w:r w:rsidR="00986336">
        <w:rPr>
          <w:rFonts w:ascii="Times New Roman" w:hAnsi="Times New Roman" w:cs="Times New Roman"/>
          <w:sz w:val="20"/>
          <w:szCs w:val="20"/>
        </w:rPr>
        <w:t>4</w:t>
      </w:r>
      <w:r w:rsidR="00E66495">
        <w:rPr>
          <w:rFonts w:ascii="Times New Roman" w:hAnsi="Times New Roman" w:cs="Times New Roman"/>
          <w:sz w:val="20"/>
          <w:szCs w:val="20"/>
        </w:rPr>
        <w:t>A</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986336">
        <w:rPr>
          <w:rFonts w:ascii="Times New Roman" w:hAnsi="Times New Roman" w:cs="Times New Roman"/>
          <w:sz w:val="20"/>
          <w:szCs w:val="20"/>
        </w:rPr>
        <w:t>6</w:t>
      </w:r>
      <w:r w:rsidRPr="0035590B">
        <w:rPr>
          <w:rFonts w:ascii="Times New Roman" w:hAnsi="Times New Roman" w:cs="Times New Roman"/>
          <w:sz w:val="20"/>
          <w:szCs w:val="20"/>
          <w:vertAlign w:val="superscript"/>
        </w:rPr>
        <w:t>th</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61288C">
        <w:rPr>
          <w:rFonts w:ascii="Times New Roman" w:hAnsi="Times New Roman" w:cs="Times New Roman"/>
          <w:sz w:val="20"/>
          <w:szCs w:val="20"/>
        </w:rPr>
        <w:t>2</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986336">
        <w:rPr>
          <w:rFonts w:ascii="Times New Roman" w:hAnsi="Times New Roman" w:cs="Times New Roman"/>
          <w:sz w:val="20"/>
          <w:szCs w:val="20"/>
        </w:rPr>
        <w:t>1 Theoretical and 1</w:t>
      </w:r>
      <w:r w:rsidRPr="0035590B">
        <w:rPr>
          <w:rFonts w:ascii="Times New Roman" w:hAnsi="Times New Roman" w:cs="Times New Roman"/>
          <w:sz w:val="20"/>
          <w:szCs w:val="20"/>
        </w:rPr>
        <w:t xml:space="preserve"> Practical Lessons /Week</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BB08AC">
        <w:rPr>
          <w:rFonts w:ascii="Times New Roman" w:hAnsi="Times New Roman" w:cs="Times New Roman"/>
          <w:sz w:val="20"/>
          <w:szCs w:val="20"/>
        </w:rPr>
        <w:t>examination (</w:t>
      </w:r>
      <w:r w:rsidR="0035590B">
        <w:rPr>
          <w:rFonts w:ascii="Times New Roman" w:hAnsi="Times New Roman" w:cs="Times New Roman"/>
          <w:sz w:val="20"/>
          <w:szCs w:val="20"/>
        </w:rPr>
        <w:t>grade)</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A005E" w:rsidRPr="0061288C">
        <w:rPr>
          <w:rFonts w:ascii="Times New Roman" w:hAnsi="Times New Roman" w:cs="Times New Roman"/>
          <w:sz w:val="20"/>
          <w:szCs w:val="20"/>
        </w:rPr>
        <w:t>none</w:t>
      </w:r>
    </w:p>
    <w:p w:rsidR="00C85656" w:rsidRDefault="00C85656" w:rsidP="00C10C6A">
      <w:pPr>
        <w:spacing w:after="0" w:line="240" w:lineRule="auto"/>
        <w:jc w:val="both"/>
        <w:rPr>
          <w:rFonts w:ascii="Times New Roman" w:hAnsi="Times New Roman" w:cs="Times New Roman"/>
          <w:b/>
          <w:sz w:val="20"/>
          <w:szCs w:val="20"/>
        </w:rPr>
      </w:pPr>
    </w:p>
    <w:p w:rsidR="00C910EC" w:rsidRDefault="00C910EC" w:rsidP="00C10C6A">
      <w:pPr>
        <w:spacing w:after="0" w:line="240" w:lineRule="auto"/>
        <w:jc w:val="both"/>
        <w:rPr>
          <w:rFonts w:ascii="Times New Roman" w:hAnsi="Times New Roman" w:cs="Times New Roman"/>
          <w:b/>
          <w:sz w:val="20"/>
          <w:szCs w:val="20"/>
        </w:rPr>
      </w:pPr>
    </w:p>
    <w:p w:rsidR="00342A57" w:rsidRPr="0061288C" w:rsidRDefault="00C85656" w:rsidP="00571C30">
      <w:pPr>
        <w:spacing w:after="0" w:line="240" w:lineRule="auto"/>
        <w:jc w:val="both"/>
        <w:rPr>
          <w:rFonts w:ascii="Times New Roman" w:hAnsi="Times New Roman" w:cs="Times New Roman"/>
          <w:sz w:val="20"/>
          <w:szCs w:val="20"/>
          <w:shd w:val="clear" w:color="auto" w:fill="FFFFFF"/>
          <w:lang w:val="de-DE"/>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342A57" w:rsidRPr="00FC353D">
        <w:rPr>
          <w:rFonts w:ascii="Times New Roman" w:hAnsi="Times New Roman" w:cs="Times New Roman"/>
          <w:b/>
          <w:sz w:val="20"/>
          <w:szCs w:val="20"/>
          <w:shd w:val="clear" w:color="auto" w:fill="FFFFFF"/>
        </w:rPr>
        <w:t>Dr Krisztián KOVÁCS-ANDOR, associate professor</w:t>
      </w:r>
    </w:p>
    <w:p w:rsidR="00342A57" w:rsidRPr="00571C30" w:rsidRDefault="00342A57" w:rsidP="00E66495">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r w:rsidR="00E66495" w:rsidRPr="00571C30">
        <w:rPr>
          <w:rFonts w:ascii="Times New Roman" w:hAnsi="Times New Roman" w:cs="Times New Roman"/>
          <w:sz w:val="20"/>
          <w:szCs w:val="20"/>
        </w:rPr>
        <w:t>Pécs, Boszorkány u. 2. Office N</w:t>
      </w:r>
      <w:r w:rsidR="00E66495" w:rsidRPr="00571C30">
        <w:rPr>
          <w:rFonts w:ascii="Times New Roman" w:hAnsi="Times New Roman" w:cs="Times New Roman"/>
          <w:sz w:val="20"/>
          <w:szCs w:val="20"/>
          <w:vertAlign w:val="superscript"/>
        </w:rPr>
        <w:t>o</w:t>
      </w:r>
      <w:r w:rsidR="00E66495" w:rsidRPr="00571C30">
        <w:rPr>
          <w:rFonts w:ascii="Times New Roman" w:hAnsi="Times New Roman" w:cs="Times New Roman"/>
          <w:sz w:val="20"/>
          <w:szCs w:val="20"/>
        </w:rPr>
        <w:t xml:space="preserve"> B-</w:t>
      </w:r>
      <w:r w:rsidR="00E66495">
        <w:rPr>
          <w:rFonts w:ascii="Times New Roman" w:hAnsi="Times New Roman" w:cs="Times New Roman"/>
          <w:sz w:val="20"/>
          <w:szCs w:val="20"/>
        </w:rPr>
        <w:t>334</w:t>
      </w:r>
    </w:p>
    <w:p w:rsidR="00342A57" w:rsidRPr="00FC353D" w:rsidRDefault="00342A57" w:rsidP="00342A57">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FC353D">
        <w:rPr>
          <w:rFonts w:ascii="Times New Roman" w:hAnsi="Times New Roman" w:cs="Times New Roman"/>
          <w:sz w:val="20"/>
          <w:szCs w:val="20"/>
          <w:lang w:val="de-DE"/>
        </w:rPr>
        <w:t xml:space="preserve">E-mail: </w:t>
      </w:r>
      <w:hyperlink r:id="rId8" w:history="1">
        <w:r w:rsidR="00FC353D" w:rsidRPr="00FC353D">
          <w:rPr>
            <w:rStyle w:val="Hiperhivatkozs"/>
            <w:rFonts w:ascii="Times New Roman" w:hAnsi="Times New Roman" w:cs="Times New Roman"/>
            <w:sz w:val="20"/>
            <w:szCs w:val="20"/>
            <w:lang w:val="de-DE"/>
          </w:rPr>
          <w:t>k-andor@pmmik.pte.hu</w:t>
        </w:r>
      </w:hyperlink>
    </w:p>
    <w:p w:rsidR="00FC353D" w:rsidRDefault="00FC353D" w:rsidP="00C10C6A">
      <w:pPr>
        <w:spacing w:after="0" w:line="240" w:lineRule="auto"/>
        <w:jc w:val="both"/>
        <w:rPr>
          <w:rFonts w:ascii="Times New Roman" w:hAnsi="Times New Roman" w:cs="Times New Roman"/>
          <w:b/>
          <w:sz w:val="20"/>
          <w:szCs w:val="20"/>
          <w:lang w:val="de-DE"/>
        </w:rPr>
      </w:pPr>
    </w:p>
    <w:p w:rsidR="00C910EC" w:rsidRPr="00FC353D" w:rsidRDefault="00C910EC" w:rsidP="00C10C6A">
      <w:pPr>
        <w:spacing w:after="0" w:line="240" w:lineRule="auto"/>
        <w:jc w:val="both"/>
        <w:rPr>
          <w:rFonts w:ascii="Times New Roman" w:hAnsi="Times New Roman" w:cs="Times New Roman"/>
          <w:b/>
          <w:sz w:val="20"/>
          <w:szCs w:val="20"/>
          <w:lang w:val="de-DE"/>
        </w:rPr>
      </w:pPr>
    </w:p>
    <w:p w:rsidR="00566945" w:rsidRPr="00522A58" w:rsidRDefault="00C20169" w:rsidP="00C10C6A">
      <w:pPr>
        <w:spacing w:after="0" w:line="240" w:lineRule="auto"/>
        <w:jc w:val="both"/>
        <w:rPr>
          <w:rFonts w:ascii="Times New Roman" w:hAnsi="Times New Roman" w:cs="Times New Roman"/>
          <w:b/>
          <w:sz w:val="20"/>
          <w:szCs w:val="20"/>
        </w:rPr>
      </w:pPr>
      <w:r w:rsidRPr="00522A58">
        <w:rPr>
          <w:rFonts w:ascii="Times New Roman" w:hAnsi="Times New Roman" w:cs="Times New Roman"/>
          <w:b/>
          <w:sz w:val="20"/>
          <w:szCs w:val="20"/>
        </w:rPr>
        <w:t>Introduction</w:t>
      </w:r>
      <w:r w:rsidR="003E0C6A" w:rsidRPr="00522A58">
        <w:rPr>
          <w:rFonts w:ascii="Times New Roman" w:hAnsi="Times New Roman" w:cs="Times New Roman"/>
          <w:b/>
          <w:sz w:val="20"/>
          <w:szCs w:val="20"/>
        </w:rPr>
        <w:t>, Learning Outcomes</w:t>
      </w:r>
      <w:r w:rsidRPr="00522A58">
        <w:rPr>
          <w:rFonts w:ascii="Times New Roman" w:hAnsi="Times New Roman" w:cs="Times New Roman"/>
          <w:b/>
          <w:sz w:val="20"/>
          <w:szCs w:val="20"/>
        </w:rPr>
        <w:t>:</w:t>
      </w:r>
    </w:p>
    <w:p w:rsidR="00C34E64" w:rsidRDefault="00C34E64" w:rsidP="00522A58">
      <w:pPr>
        <w:spacing w:after="0" w:line="240" w:lineRule="auto"/>
        <w:jc w:val="both"/>
        <w:rPr>
          <w:rFonts w:ascii="Times New Roman" w:hAnsi="Times New Roman" w:cs="Times New Roman"/>
          <w:sz w:val="20"/>
        </w:rPr>
      </w:pPr>
      <w:r>
        <w:rPr>
          <w:rFonts w:ascii="Times New Roman" w:hAnsi="Times New Roman" w:cs="Times New Roman"/>
          <w:sz w:val="20"/>
        </w:rPr>
        <w:t>The course intends to introduce students into the basic</w:t>
      </w:r>
      <w:r w:rsidR="00522A58" w:rsidRPr="00522A58">
        <w:rPr>
          <w:rFonts w:ascii="Times New Roman" w:hAnsi="Times New Roman" w:cs="Times New Roman"/>
          <w:sz w:val="20"/>
        </w:rPr>
        <w:t xml:space="preserve"> theoretical </w:t>
      </w:r>
      <w:r>
        <w:rPr>
          <w:rFonts w:ascii="Times New Roman" w:hAnsi="Times New Roman" w:cs="Times New Roman"/>
          <w:sz w:val="20"/>
        </w:rPr>
        <w:t xml:space="preserve">questions and </w:t>
      </w:r>
      <w:r w:rsidR="00522A58" w:rsidRPr="00522A58">
        <w:rPr>
          <w:rFonts w:ascii="Times New Roman" w:hAnsi="Times New Roman" w:cs="Times New Roman"/>
          <w:sz w:val="20"/>
        </w:rPr>
        <w:t>methods of historical heritage protection</w:t>
      </w:r>
      <w:r>
        <w:rPr>
          <w:rFonts w:ascii="Times New Roman" w:hAnsi="Times New Roman" w:cs="Times New Roman"/>
          <w:sz w:val="20"/>
        </w:rPr>
        <w:t>. The first part of the course deals with the short history and the main concepts of heritage protection.</w:t>
      </w:r>
    </w:p>
    <w:p w:rsidR="00C34E64" w:rsidRDefault="00C34E64" w:rsidP="00522A58">
      <w:pPr>
        <w:spacing w:after="0" w:line="240" w:lineRule="auto"/>
        <w:jc w:val="both"/>
        <w:rPr>
          <w:rFonts w:ascii="Times New Roman" w:hAnsi="Times New Roman" w:cs="Times New Roman"/>
          <w:sz w:val="20"/>
        </w:rPr>
      </w:pPr>
      <w:r>
        <w:rPr>
          <w:rFonts w:ascii="Times New Roman" w:hAnsi="Times New Roman" w:cs="Times New Roman"/>
          <w:sz w:val="20"/>
        </w:rPr>
        <w:t>The second part lists the main materials used</w:t>
      </w:r>
      <w:r w:rsidR="00131469">
        <w:rPr>
          <w:rFonts w:ascii="Times New Roman" w:hAnsi="Times New Roman" w:cs="Times New Roman"/>
          <w:sz w:val="20"/>
        </w:rPr>
        <w:t xml:space="preserve"> in the history of architecture and their specificity.</w:t>
      </w:r>
    </w:p>
    <w:p w:rsidR="00B455AE" w:rsidRPr="00522A58" w:rsidRDefault="00B455AE" w:rsidP="00522A58">
      <w:pPr>
        <w:spacing w:after="0" w:line="240" w:lineRule="auto"/>
        <w:jc w:val="both"/>
        <w:rPr>
          <w:rFonts w:ascii="Times New Roman" w:hAnsi="Times New Roman" w:cs="Times New Roman"/>
          <w:sz w:val="20"/>
        </w:rPr>
      </w:pPr>
    </w:p>
    <w:p w:rsidR="00522A58" w:rsidRDefault="00522A58" w:rsidP="00522A58">
      <w:pPr>
        <w:spacing w:after="0" w:line="240" w:lineRule="auto"/>
        <w:jc w:val="both"/>
        <w:rPr>
          <w:rFonts w:ascii="Times New Roman" w:hAnsi="Times New Roman" w:cs="Times New Roman"/>
          <w:sz w:val="20"/>
        </w:rPr>
      </w:pPr>
      <w:r w:rsidRPr="00522A58">
        <w:rPr>
          <w:rFonts w:ascii="Times New Roman" w:hAnsi="Times New Roman" w:cs="Times New Roman"/>
          <w:sz w:val="20"/>
        </w:rPr>
        <w:t xml:space="preserve">This subject also </w:t>
      </w:r>
      <w:r w:rsidR="000C00B2">
        <w:rPr>
          <w:rFonts w:ascii="Times New Roman" w:hAnsi="Times New Roman" w:cs="Times New Roman"/>
          <w:sz w:val="20"/>
        </w:rPr>
        <w:t xml:space="preserve">includes </w:t>
      </w:r>
      <w:r w:rsidR="00131469">
        <w:rPr>
          <w:rFonts w:ascii="Times New Roman" w:hAnsi="Times New Roman" w:cs="Times New Roman"/>
          <w:sz w:val="20"/>
        </w:rPr>
        <w:t>the preparation of a study about a specific theme in connection with the preservation of built heritage. This topic is variable and changes in every semester.</w:t>
      </w:r>
    </w:p>
    <w:p w:rsidR="00131469" w:rsidRDefault="00131469" w:rsidP="00522A58">
      <w:pPr>
        <w:spacing w:after="0" w:line="240" w:lineRule="auto"/>
        <w:jc w:val="both"/>
        <w:rPr>
          <w:rFonts w:ascii="Times New Roman" w:hAnsi="Times New Roman" w:cs="Times New Roman"/>
          <w:sz w:val="20"/>
        </w:rPr>
      </w:pPr>
    </w:p>
    <w:p w:rsidR="00131469" w:rsidRPr="004E6392" w:rsidRDefault="00131469" w:rsidP="00131469">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course will focus on:</w:t>
      </w:r>
    </w:p>
    <w:p w:rsidR="00131469" w:rsidRDefault="00131469" w:rsidP="00131469">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Familiarizing students with </w:t>
      </w:r>
      <w:r>
        <w:rPr>
          <w:rFonts w:ascii="Times New Roman" w:hAnsi="Times New Roman" w:cs="Times New Roman"/>
          <w:sz w:val="20"/>
          <w:szCs w:val="20"/>
        </w:rPr>
        <w:t>heritage protection methods and theoretical question of the built heritage</w:t>
      </w:r>
    </w:p>
    <w:p w:rsidR="00131469" w:rsidRPr="004E6392" w:rsidRDefault="00131469" w:rsidP="00131469">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Familiarizing students with the Old Chistian Cemetery and World Heritage Site of Pécs</w:t>
      </w:r>
    </w:p>
    <w:p w:rsidR="00DF725E" w:rsidRDefault="00131469" w:rsidP="00131469">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Examine and </w:t>
      </w:r>
      <w:r w:rsidR="00DF725E">
        <w:rPr>
          <w:rFonts w:ascii="Times New Roman" w:hAnsi="Times New Roman" w:cs="Times New Roman"/>
          <w:sz w:val="20"/>
          <w:szCs w:val="20"/>
        </w:rPr>
        <w:t>elucidate</w:t>
      </w:r>
      <w:r w:rsidRPr="004E6392">
        <w:rPr>
          <w:rFonts w:ascii="Times New Roman" w:hAnsi="Times New Roman" w:cs="Times New Roman"/>
          <w:sz w:val="20"/>
          <w:szCs w:val="20"/>
        </w:rPr>
        <w:t xml:space="preserve"> </w:t>
      </w:r>
      <w:r w:rsidR="00DF725E">
        <w:rPr>
          <w:rFonts w:ascii="Times New Roman" w:hAnsi="Times New Roman" w:cs="Times New Roman"/>
          <w:sz w:val="20"/>
          <w:szCs w:val="20"/>
        </w:rPr>
        <w:t>of meaning and rules of built heritage</w:t>
      </w:r>
    </w:p>
    <w:p w:rsidR="00131469" w:rsidRPr="004E6392" w:rsidRDefault="00131469" w:rsidP="00131469">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Making students aware of the now phenomena in </w:t>
      </w:r>
      <w:r w:rsidR="00DF725E">
        <w:rPr>
          <w:rFonts w:ascii="Times New Roman" w:hAnsi="Times New Roman" w:cs="Times New Roman"/>
          <w:sz w:val="20"/>
          <w:szCs w:val="20"/>
        </w:rPr>
        <w:t>preservation of built heritage that</w:t>
      </w:r>
      <w:r w:rsidRPr="004E6392">
        <w:rPr>
          <w:rFonts w:ascii="Times New Roman" w:hAnsi="Times New Roman" w:cs="Times New Roman"/>
          <w:sz w:val="20"/>
          <w:szCs w:val="20"/>
        </w:rPr>
        <w:t xml:space="preserve"> closely linked to theoretical and conceptual issues</w:t>
      </w:r>
    </w:p>
    <w:p w:rsidR="00B455AE" w:rsidRPr="00522A58" w:rsidRDefault="00B455AE" w:rsidP="00522A58">
      <w:pPr>
        <w:spacing w:after="0" w:line="240" w:lineRule="auto"/>
        <w:jc w:val="both"/>
        <w:rPr>
          <w:rFonts w:ascii="Times New Roman" w:hAnsi="Times New Roman" w:cs="Times New Roman"/>
          <w:sz w:val="20"/>
        </w:rPr>
      </w:pPr>
    </w:p>
    <w:p w:rsidR="000C00B2" w:rsidRDefault="000C00B2" w:rsidP="000C00B2">
      <w:pPr>
        <w:spacing w:after="0" w:line="240" w:lineRule="auto"/>
        <w:jc w:val="both"/>
        <w:rPr>
          <w:rFonts w:ascii="Times New Roman" w:hAnsi="Times New Roman" w:cs="Times New Roman"/>
          <w:bCs/>
          <w:sz w:val="20"/>
        </w:rPr>
      </w:pPr>
      <w:r w:rsidRPr="000C00B2">
        <w:rPr>
          <w:rFonts w:ascii="Times New Roman" w:hAnsi="Times New Roman" w:cs="Times New Roman"/>
          <w:bCs/>
          <w:sz w:val="20"/>
        </w:rPr>
        <w:t>Upon completion of this course the student should be able to:</w:t>
      </w:r>
    </w:p>
    <w:p w:rsidR="000C00B2" w:rsidRPr="000C00B2" w:rsidRDefault="000C00B2" w:rsidP="000C00B2">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sidRPr="000C00B2">
        <w:rPr>
          <w:rFonts w:ascii="Times New Roman" w:hAnsi="Times New Roman" w:cs="Times New Roman"/>
          <w:sz w:val="20"/>
        </w:rPr>
        <w:t xml:space="preserve">analyze the architectural problems in </w:t>
      </w:r>
      <w:r>
        <w:rPr>
          <w:rFonts w:ascii="Times New Roman" w:hAnsi="Times New Roman" w:cs="Times New Roman"/>
          <w:sz w:val="20"/>
        </w:rPr>
        <w:t xml:space="preserve">heritage sites and in </w:t>
      </w:r>
      <w:r w:rsidRPr="000C00B2">
        <w:rPr>
          <w:rFonts w:ascii="Times New Roman" w:hAnsi="Times New Roman" w:cs="Times New Roman"/>
          <w:sz w:val="20"/>
        </w:rPr>
        <w:t>historic</w:t>
      </w:r>
      <w:r>
        <w:rPr>
          <w:rFonts w:ascii="Times New Roman" w:hAnsi="Times New Roman" w:cs="Times New Roman"/>
          <w:sz w:val="20"/>
        </w:rPr>
        <w:t xml:space="preserve"> </w:t>
      </w:r>
      <w:r w:rsidRPr="000C00B2">
        <w:rPr>
          <w:rFonts w:ascii="Times New Roman" w:hAnsi="Times New Roman" w:cs="Times New Roman"/>
          <w:sz w:val="20"/>
        </w:rPr>
        <w:t xml:space="preserve">environment </w:t>
      </w:r>
    </w:p>
    <w:p w:rsidR="00A92489" w:rsidRDefault="00A92489" w:rsidP="000C00B2">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understand and use the main concepts of heritage protection</w:t>
      </w:r>
    </w:p>
    <w:p w:rsidR="00A92489" w:rsidRDefault="00A92489" w:rsidP="000C00B2">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understand the methodology of preservation of built heritage</w:t>
      </w:r>
    </w:p>
    <w:p w:rsidR="000C00B2" w:rsidRPr="000C00B2" w:rsidRDefault="00A92489" w:rsidP="000C00B2">
      <w:pPr>
        <w:pStyle w:val="Listaszerbekezds"/>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deal with historical buildings</w:t>
      </w:r>
    </w:p>
    <w:p w:rsidR="002B224D" w:rsidRPr="000C00B2" w:rsidRDefault="002B224D" w:rsidP="00C10C6A">
      <w:pPr>
        <w:spacing w:after="0" w:line="240" w:lineRule="auto"/>
        <w:jc w:val="both"/>
        <w:rPr>
          <w:rFonts w:ascii="Times New Roman" w:hAnsi="Times New Roman" w:cs="Times New Roman"/>
          <w:sz w:val="20"/>
          <w:szCs w:val="20"/>
        </w:rPr>
      </w:pPr>
    </w:p>
    <w:p w:rsidR="00572E52" w:rsidRPr="000C00B2" w:rsidRDefault="006B5C72" w:rsidP="00572E52">
      <w:pPr>
        <w:spacing w:after="0" w:line="240" w:lineRule="auto"/>
        <w:jc w:val="both"/>
        <w:rPr>
          <w:rFonts w:ascii="Times New Roman" w:hAnsi="Times New Roman" w:cs="Times New Roman"/>
          <w:b/>
          <w:sz w:val="20"/>
          <w:szCs w:val="20"/>
        </w:rPr>
      </w:pPr>
      <w:r w:rsidRPr="000C00B2">
        <w:rPr>
          <w:rFonts w:ascii="Times New Roman" w:hAnsi="Times New Roman" w:cs="Times New Roman"/>
          <w:b/>
          <w:sz w:val="20"/>
          <w:szCs w:val="20"/>
        </w:rPr>
        <w:t>General Course Description</w:t>
      </w:r>
      <w:r w:rsidR="003E0C6A" w:rsidRPr="000C00B2">
        <w:rPr>
          <w:rFonts w:ascii="Times New Roman" w:hAnsi="Times New Roman" w:cs="Times New Roman"/>
          <w:b/>
          <w:sz w:val="20"/>
          <w:szCs w:val="20"/>
        </w:rPr>
        <w:t xml:space="preserve"> and Main Content</w:t>
      </w:r>
      <w:r w:rsidRPr="000C00B2">
        <w:rPr>
          <w:rFonts w:ascii="Times New Roman" w:hAnsi="Times New Roman" w:cs="Times New Roman"/>
          <w:b/>
          <w:sz w:val="20"/>
          <w:szCs w:val="20"/>
        </w:rPr>
        <w:t>:</w:t>
      </w:r>
    </w:p>
    <w:p w:rsidR="00A92489" w:rsidRDefault="00A92489" w:rsidP="00A92489">
      <w:pPr>
        <w:spacing w:after="0" w:line="240" w:lineRule="auto"/>
        <w:jc w:val="both"/>
        <w:rPr>
          <w:rFonts w:ascii="Times New Roman" w:hAnsi="Times New Roman" w:cs="Times New Roman"/>
          <w:sz w:val="20"/>
        </w:rPr>
      </w:pPr>
      <w:r>
        <w:rPr>
          <w:rFonts w:ascii="Times New Roman" w:hAnsi="Times New Roman" w:cs="Times New Roman"/>
          <w:sz w:val="20"/>
        </w:rPr>
        <w:t>The course intends to introduce students into the basic</w:t>
      </w:r>
      <w:r w:rsidRPr="00522A58">
        <w:rPr>
          <w:rFonts w:ascii="Times New Roman" w:hAnsi="Times New Roman" w:cs="Times New Roman"/>
          <w:sz w:val="20"/>
        </w:rPr>
        <w:t xml:space="preserve"> theoretical </w:t>
      </w:r>
      <w:r>
        <w:rPr>
          <w:rFonts w:ascii="Times New Roman" w:hAnsi="Times New Roman" w:cs="Times New Roman"/>
          <w:sz w:val="20"/>
        </w:rPr>
        <w:t xml:space="preserve">questions and </w:t>
      </w:r>
      <w:r w:rsidRPr="00522A58">
        <w:rPr>
          <w:rFonts w:ascii="Times New Roman" w:hAnsi="Times New Roman" w:cs="Times New Roman"/>
          <w:sz w:val="20"/>
        </w:rPr>
        <w:t>methods of historical heritage protection</w:t>
      </w:r>
      <w:r>
        <w:rPr>
          <w:rFonts w:ascii="Times New Roman" w:hAnsi="Times New Roman" w:cs="Times New Roman"/>
          <w:sz w:val="20"/>
        </w:rPr>
        <w:t>. The first part of the course deals with the short history and the main concepts of heritage protection.</w:t>
      </w:r>
    </w:p>
    <w:p w:rsidR="00A92489" w:rsidRDefault="00A92489" w:rsidP="00A92489">
      <w:pPr>
        <w:spacing w:after="0" w:line="240" w:lineRule="auto"/>
        <w:jc w:val="both"/>
        <w:rPr>
          <w:rFonts w:ascii="Times New Roman" w:hAnsi="Times New Roman" w:cs="Times New Roman"/>
          <w:sz w:val="20"/>
        </w:rPr>
      </w:pPr>
      <w:r>
        <w:rPr>
          <w:rFonts w:ascii="Times New Roman" w:hAnsi="Times New Roman" w:cs="Times New Roman"/>
          <w:sz w:val="20"/>
        </w:rPr>
        <w:t xml:space="preserve">The second part lists the main materials used in the history of architecture and their specificity. </w:t>
      </w:r>
    </w:p>
    <w:p w:rsidR="000C00B2" w:rsidRPr="000C00B2" w:rsidRDefault="000C00B2" w:rsidP="000C00B2">
      <w:pPr>
        <w:pStyle w:val="NormlWeb"/>
        <w:spacing w:before="0" w:beforeAutospacing="0" w:after="0" w:afterAutospacing="0"/>
        <w:jc w:val="both"/>
        <w:textAlignment w:val="baseline"/>
        <w:rPr>
          <w:sz w:val="20"/>
        </w:rPr>
      </w:pPr>
      <w:r w:rsidRPr="000C00B2">
        <w:rPr>
          <w:sz w:val="20"/>
          <w:szCs w:val="20"/>
          <w:lang w:val="en-US"/>
        </w:rPr>
        <w:t xml:space="preserve">In this course, students will recognize the complexity and beauty of dealing with the built heritage. The course also pays attention to contemporary design projects located on heritage sites and deal with historical buildings. </w:t>
      </w:r>
    </w:p>
    <w:p w:rsidR="000C00B2" w:rsidRPr="000C00B2" w:rsidRDefault="000C00B2" w:rsidP="000C00B2">
      <w:pPr>
        <w:pStyle w:val="NormlWeb"/>
        <w:spacing w:before="0" w:beforeAutospacing="0" w:after="0" w:afterAutospacing="0"/>
        <w:jc w:val="both"/>
        <w:textAlignment w:val="baseline"/>
        <w:rPr>
          <w:sz w:val="20"/>
        </w:rPr>
      </w:pPr>
    </w:p>
    <w:p w:rsidR="000C00B2" w:rsidRPr="000C00B2" w:rsidRDefault="000C00B2" w:rsidP="000C00B2">
      <w:pPr>
        <w:spacing w:after="0" w:line="240" w:lineRule="auto"/>
        <w:jc w:val="both"/>
        <w:rPr>
          <w:rFonts w:ascii="Times New Roman" w:hAnsi="Times New Roman" w:cs="Times New Roman"/>
          <w:sz w:val="20"/>
        </w:rPr>
      </w:pPr>
      <w:r w:rsidRPr="000C00B2">
        <w:rPr>
          <w:rFonts w:ascii="Times New Roman" w:hAnsi="Times New Roman" w:cs="Times New Roman"/>
          <w:sz w:val="20"/>
        </w:rPr>
        <w:t xml:space="preserve">The course consists of </w:t>
      </w:r>
      <w:r w:rsidR="00A92489">
        <w:rPr>
          <w:rFonts w:ascii="Times New Roman" w:hAnsi="Times New Roman" w:cs="Times New Roman"/>
          <w:sz w:val="20"/>
        </w:rPr>
        <w:t>two</w:t>
      </w:r>
      <w:r w:rsidRPr="000C00B2">
        <w:rPr>
          <w:rFonts w:ascii="Times New Roman" w:hAnsi="Times New Roman" w:cs="Times New Roman"/>
          <w:sz w:val="20"/>
        </w:rPr>
        <w:t xml:space="preserve"> different </w:t>
      </w:r>
      <w:r w:rsidR="000649D4">
        <w:rPr>
          <w:rFonts w:ascii="Times New Roman" w:hAnsi="Times New Roman" w:cs="Times New Roman"/>
          <w:sz w:val="20"/>
        </w:rPr>
        <w:t>phases</w:t>
      </w:r>
      <w:r w:rsidR="00A92489">
        <w:rPr>
          <w:rFonts w:ascii="Times New Roman" w:hAnsi="Times New Roman" w:cs="Times New Roman"/>
          <w:sz w:val="20"/>
        </w:rPr>
        <w:t>.</w:t>
      </w:r>
      <w:r w:rsidRPr="000C00B2">
        <w:rPr>
          <w:rFonts w:ascii="Times New Roman" w:hAnsi="Times New Roman" w:cs="Times New Roman"/>
          <w:sz w:val="20"/>
        </w:rPr>
        <w:t xml:space="preserve"> </w:t>
      </w:r>
      <w:r w:rsidR="000649D4">
        <w:rPr>
          <w:rFonts w:ascii="Times New Roman" w:hAnsi="Times New Roman" w:cs="Times New Roman"/>
          <w:sz w:val="20"/>
        </w:rPr>
        <w:t>The first</w:t>
      </w:r>
      <w:r w:rsidR="00A92489">
        <w:rPr>
          <w:rFonts w:ascii="Times New Roman" w:hAnsi="Times New Roman" w:cs="Times New Roman"/>
          <w:sz w:val="20"/>
        </w:rPr>
        <w:t xml:space="preserve"> </w:t>
      </w:r>
      <w:r w:rsidR="000649D4">
        <w:rPr>
          <w:rFonts w:ascii="Times New Roman" w:hAnsi="Times New Roman" w:cs="Times New Roman"/>
          <w:sz w:val="20"/>
        </w:rPr>
        <w:t xml:space="preserve">phase is in the first </w:t>
      </w:r>
      <w:r w:rsidR="00202BAF">
        <w:rPr>
          <w:rFonts w:ascii="Times New Roman" w:hAnsi="Times New Roman" w:cs="Times New Roman"/>
          <w:sz w:val="20"/>
        </w:rPr>
        <w:t>f</w:t>
      </w:r>
      <w:r w:rsidR="00311337">
        <w:rPr>
          <w:rFonts w:ascii="Times New Roman" w:hAnsi="Times New Roman" w:cs="Times New Roman"/>
          <w:sz w:val="20"/>
        </w:rPr>
        <w:t>ive</w:t>
      </w:r>
      <w:r w:rsidR="000649D4">
        <w:rPr>
          <w:rFonts w:ascii="Times New Roman" w:hAnsi="Times New Roman" w:cs="Times New Roman"/>
          <w:sz w:val="20"/>
        </w:rPr>
        <w:t xml:space="preserve"> weeks, where </w:t>
      </w:r>
      <w:r w:rsidRPr="000C00B2">
        <w:rPr>
          <w:rFonts w:ascii="Times New Roman" w:hAnsi="Times New Roman" w:cs="Times New Roman"/>
          <w:sz w:val="20"/>
        </w:rPr>
        <w:t xml:space="preserve">students will choose a </w:t>
      </w:r>
      <w:r w:rsidR="000649D4">
        <w:rPr>
          <w:rFonts w:ascii="Times New Roman" w:hAnsi="Times New Roman" w:cs="Times New Roman"/>
          <w:sz w:val="20"/>
        </w:rPr>
        <w:t>protected building or area of their home town. It can be a</w:t>
      </w:r>
      <w:r w:rsidRPr="000C00B2">
        <w:rPr>
          <w:rFonts w:ascii="Times New Roman" w:hAnsi="Times New Roman" w:cs="Times New Roman"/>
          <w:sz w:val="20"/>
        </w:rPr>
        <w:t xml:space="preserve"> renewal </w:t>
      </w:r>
      <w:r w:rsidR="000649D4">
        <w:rPr>
          <w:rFonts w:ascii="Times New Roman" w:hAnsi="Times New Roman" w:cs="Times New Roman"/>
          <w:sz w:val="20"/>
        </w:rPr>
        <w:t>or</w:t>
      </w:r>
      <w:r w:rsidR="00281497">
        <w:rPr>
          <w:rFonts w:ascii="Times New Roman" w:hAnsi="Times New Roman" w:cs="Times New Roman"/>
          <w:sz w:val="20"/>
        </w:rPr>
        <w:t xml:space="preserve"> exte</w:t>
      </w:r>
      <w:r w:rsidRPr="000C00B2">
        <w:rPr>
          <w:rFonts w:ascii="Times New Roman" w:hAnsi="Times New Roman" w:cs="Times New Roman"/>
          <w:sz w:val="20"/>
        </w:rPr>
        <w:t xml:space="preserve">nsion project in historical context, and </w:t>
      </w:r>
      <w:proofErr w:type="spellStart"/>
      <w:r w:rsidR="00202BAF" w:rsidRPr="000C00B2">
        <w:rPr>
          <w:rFonts w:ascii="Times New Roman" w:hAnsi="Times New Roman" w:cs="Times New Roman"/>
          <w:sz w:val="20"/>
        </w:rPr>
        <w:t>analyze</w:t>
      </w:r>
      <w:proofErr w:type="spellEnd"/>
      <w:r w:rsidRPr="000C00B2">
        <w:rPr>
          <w:rFonts w:ascii="Times New Roman" w:hAnsi="Times New Roman" w:cs="Times New Roman"/>
          <w:sz w:val="20"/>
        </w:rPr>
        <w:t xml:space="preserve"> and </w:t>
      </w:r>
      <w:r w:rsidR="00202BAF" w:rsidRPr="000C00B2">
        <w:rPr>
          <w:rFonts w:ascii="Times New Roman" w:hAnsi="Times New Roman" w:cs="Times New Roman"/>
          <w:sz w:val="20"/>
        </w:rPr>
        <w:t>introduce</w:t>
      </w:r>
      <w:r w:rsidRPr="000C00B2">
        <w:rPr>
          <w:rFonts w:ascii="Times New Roman" w:hAnsi="Times New Roman" w:cs="Times New Roman"/>
          <w:sz w:val="20"/>
        </w:rPr>
        <w:t xml:space="preserve"> it in a presentation. At first, students will evaluate the building with the help of the lecturer: analyze the location, the building program, form, motivations and intentions of the architect. </w:t>
      </w:r>
      <w:r w:rsidR="00202BAF">
        <w:rPr>
          <w:rFonts w:ascii="Times New Roman" w:hAnsi="Times New Roman" w:cs="Times New Roman"/>
          <w:sz w:val="20"/>
        </w:rPr>
        <w:t xml:space="preserve"> </w:t>
      </w:r>
    </w:p>
    <w:p w:rsidR="000C00B2" w:rsidRPr="000C00B2" w:rsidRDefault="000C00B2" w:rsidP="000C00B2">
      <w:pPr>
        <w:spacing w:after="0" w:line="240" w:lineRule="auto"/>
        <w:jc w:val="both"/>
        <w:rPr>
          <w:rFonts w:ascii="Times New Roman" w:hAnsi="Times New Roman" w:cs="Times New Roman"/>
          <w:sz w:val="20"/>
        </w:rPr>
      </w:pPr>
    </w:p>
    <w:p w:rsidR="00885238" w:rsidRPr="00BE6880" w:rsidRDefault="000C00B2" w:rsidP="00C10C6A">
      <w:pPr>
        <w:spacing w:after="0" w:line="240" w:lineRule="auto"/>
        <w:jc w:val="both"/>
        <w:rPr>
          <w:rFonts w:ascii="Times New Roman" w:hAnsi="Times New Roman" w:cs="Times New Roman"/>
          <w:sz w:val="20"/>
        </w:rPr>
      </w:pPr>
      <w:r w:rsidRPr="000C00B2">
        <w:rPr>
          <w:rFonts w:ascii="Times New Roman" w:hAnsi="Times New Roman" w:cs="Times New Roman"/>
          <w:sz w:val="20"/>
        </w:rPr>
        <w:t xml:space="preserve">After the study presentations, in the </w:t>
      </w:r>
      <w:r w:rsidR="00885238">
        <w:rPr>
          <w:rFonts w:ascii="Times New Roman" w:hAnsi="Times New Roman" w:cs="Times New Roman"/>
          <w:sz w:val="20"/>
        </w:rPr>
        <w:t xml:space="preserve">second phase of the semester </w:t>
      </w:r>
      <w:r w:rsidR="00311337">
        <w:rPr>
          <w:rFonts w:ascii="Times New Roman" w:hAnsi="Times New Roman" w:cs="Times New Roman"/>
          <w:sz w:val="20"/>
        </w:rPr>
        <w:t xml:space="preserve">there will be different lectures </w:t>
      </w:r>
      <w:r w:rsidR="00885238">
        <w:rPr>
          <w:rFonts w:ascii="Times New Roman" w:hAnsi="Times New Roman" w:cs="Times New Roman"/>
          <w:sz w:val="20"/>
        </w:rPr>
        <w:t xml:space="preserve">about </w:t>
      </w:r>
      <w:r w:rsidR="00311337">
        <w:rPr>
          <w:rFonts w:ascii="Times New Roman" w:hAnsi="Times New Roman" w:cs="Times New Roman"/>
          <w:sz w:val="20"/>
          <w:szCs w:val="20"/>
        </w:rPr>
        <w:t xml:space="preserve">heritage protection methods, </w:t>
      </w:r>
      <w:r w:rsidR="00BE6880">
        <w:rPr>
          <w:rFonts w:ascii="Times New Roman" w:hAnsi="Times New Roman" w:cs="Times New Roman"/>
          <w:sz w:val="20"/>
          <w:szCs w:val="20"/>
        </w:rPr>
        <w:t>the main theoretical question o</w:t>
      </w:r>
      <w:r w:rsidR="00311337">
        <w:rPr>
          <w:rFonts w:ascii="Times New Roman" w:hAnsi="Times New Roman" w:cs="Times New Roman"/>
          <w:sz w:val="20"/>
          <w:szCs w:val="20"/>
        </w:rPr>
        <w:t xml:space="preserve">f </w:t>
      </w:r>
      <w:r w:rsidR="00BE6880">
        <w:rPr>
          <w:rFonts w:ascii="Times New Roman" w:hAnsi="Times New Roman" w:cs="Times New Roman"/>
          <w:sz w:val="20"/>
          <w:szCs w:val="20"/>
        </w:rPr>
        <w:t>heritage</w:t>
      </w:r>
      <w:r w:rsidR="00311337">
        <w:rPr>
          <w:rFonts w:ascii="Times New Roman" w:hAnsi="Times New Roman" w:cs="Times New Roman"/>
          <w:sz w:val="20"/>
          <w:szCs w:val="20"/>
        </w:rPr>
        <w:t xml:space="preserve"> protection</w:t>
      </w:r>
      <w:r w:rsidR="00311337">
        <w:rPr>
          <w:rFonts w:ascii="Times New Roman" w:hAnsi="Times New Roman" w:cs="Times New Roman"/>
          <w:sz w:val="20"/>
        </w:rPr>
        <w:t xml:space="preserve">, and we will </w:t>
      </w:r>
      <w:r w:rsidR="00B412CF">
        <w:rPr>
          <w:rFonts w:ascii="Times New Roman" w:hAnsi="Times New Roman" w:cs="Times New Roman"/>
          <w:sz w:val="20"/>
        </w:rPr>
        <w:t xml:space="preserve">talk </w:t>
      </w:r>
      <w:r w:rsidR="00311337">
        <w:rPr>
          <w:rFonts w:ascii="Times New Roman" w:hAnsi="Times New Roman" w:cs="Times New Roman"/>
          <w:sz w:val="20"/>
        </w:rPr>
        <w:t xml:space="preserve">about different </w:t>
      </w:r>
      <w:r w:rsidR="00B412CF">
        <w:rPr>
          <w:rFonts w:ascii="Times New Roman" w:hAnsi="Times New Roman" w:cs="Times New Roman"/>
          <w:sz w:val="20"/>
        </w:rPr>
        <w:t xml:space="preserve">protection </w:t>
      </w:r>
      <w:r w:rsidR="00311337">
        <w:rPr>
          <w:rFonts w:ascii="Times New Roman" w:hAnsi="Times New Roman" w:cs="Times New Roman"/>
          <w:sz w:val="20"/>
        </w:rPr>
        <w:t>projects.</w:t>
      </w:r>
      <w:r w:rsidR="00885238">
        <w:rPr>
          <w:rFonts w:ascii="Times New Roman" w:hAnsi="Times New Roman" w:cs="Times New Roman"/>
          <w:sz w:val="20"/>
        </w:rPr>
        <w:t xml:space="preserve"> </w:t>
      </w:r>
      <w:r w:rsidR="00B412CF">
        <w:rPr>
          <w:rFonts w:ascii="Times New Roman" w:hAnsi="Times New Roman" w:cs="Times New Roman"/>
          <w:sz w:val="20"/>
        </w:rPr>
        <w:t>At the end of the semes</w:t>
      </w:r>
      <w:r w:rsidR="00311337">
        <w:rPr>
          <w:rFonts w:ascii="Times New Roman" w:hAnsi="Times New Roman" w:cs="Times New Roman"/>
          <w:sz w:val="20"/>
        </w:rPr>
        <w:t>ter</w:t>
      </w:r>
      <w:r w:rsidR="00885238">
        <w:rPr>
          <w:rFonts w:ascii="Times New Roman" w:hAnsi="Times New Roman" w:cs="Times New Roman"/>
          <w:sz w:val="20"/>
        </w:rPr>
        <w:t xml:space="preserve"> the students </w:t>
      </w:r>
      <w:r w:rsidR="00311337">
        <w:rPr>
          <w:rFonts w:ascii="Times New Roman" w:hAnsi="Times New Roman" w:cs="Times New Roman"/>
          <w:sz w:val="20"/>
        </w:rPr>
        <w:t>have to submit a</w:t>
      </w:r>
      <w:r w:rsidR="00885238">
        <w:rPr>
          <w:rFonts w:ascii="Times New Roman" w:hAnsi="Times New Roman" w:cs="Times New Roman"/>
          <w:sz w:val="20"/>
        </w:rPr>
        <w:t xml:space="preserve"> </w:t>
      </w:r>
      <w:r w:rsidR="00054650">
        <w:rPr>
          <w:rFonts w:ascii="Times New Roman" w:hAnsi="Times New Roman" w:cs="Times New Roman"/>
          <w:sz w:val="20"/>
        </w:rPr>
        <w:t xml:space="preserve">printed </w:t>
      </w:r>
      <w:r w:rsidR="00885238">
        <w:rPr>
          <w:rFonts w:ascii="Times New Roman" w:hAnsi="Times New Roman" w:cs="Times New Roman"/>
          <w:sz w:val="20"/>
        </w:rPr>
        <w:t>study booklet</w:t>
      </w:r>
      <w:r w:rsidR="00B412CF">
        <w:rPr>
          <w:rFonts w:ascii="Times New Roman" w:hAnsi="Times New Roman" w:cs="Times New Roman"/>
          <w:sz w:val="20"/>
        </w:rPr>
        <w:t xml:space="preserve"> with</w:t>
      </w:r>
      <w:r w:rsidR="00311337">
        <w:rPr>
          <w:rFonts w:ascii="Times New Roman" w:hAnsi="Times New Roman" w:cs="Times New Roman"/>
          <w:sz w:val="20"/>
        </w:rPr>
        <w:t xml:space="preserve"> </w:t>
      </w:r>
      <w:r w:rsidR="00B412CF">
        <w:rPr>
          <w:rFonts w:ascii="Times New Roman" w:hAnsi="Times New Roman" w:cs="Times New Roman"/>
          <w:sz w:val="20"/>
        </w:rPr>
        <w:t>3</w:t>
      </w:r>
      <w:r w:rsidR="00311337">
        <w:rPr>
          <w:rFonts w:ascii="Times New Roman" w:hAnsi="Times New Roman" w:cs="Times New Roman"/>
          <w:sz w:val="20"/>
        </w:rPr>
        <w:t xml:space="preserve"> chosen projects</w:t>
      </w:r>
      <w:r w:rsidR="00DE333C">
        <w:rPr>
          <w:rFonts w:ascii="Times New Roman" w:hAnsi="Times New Roman" w:cs="Times New Roman"/>
          <w:sz w:val="20"/>
        </w:rPr>
        <w:t xml:space="preserve"> with a deep detailed personal evaluation.</w:t>
      </w:r>
    </w:p>
    <w:p w:rsidR="00311337" w:rsidRDefault="00311337" w:rsidP="00C10C6A">
      <w:pPr>
        <w:spacing w:after="0" w:line="240" w:lineRule="auto"/>
        <w:jc w:val="both"/>
        <w:rPr>
          <w:rFonts w:ascii="Times New Roman" w:hAnsi="Times New Roman" w:cs="Times New Roman"/>
          <w:b/>
          <w:sz w:val="20"/>
          <w:szCs w:val="20"/>
        </w:rPr>
      </w:pPr>
    </w:p>
    <w:p w:rsidR="00311337" w:rsidRDefault="00311337" w:rsidP="00C10C6A">
      <w:pPr>
        <w:spacing w:after="0" w:line="240" w:lineRule="auto"/>
        <w:jc w:val="both"/>
        <w:rPr>
          <w:rFonts w:ascii="Times New Roman" w:hAnsi="Times New Roman" w:cs="Times New Roman"/>
          <w:b/>
          <w:sz w:val="20"/>
          <w:szCs w:val="20"/>
        </w:rPr>
      </w:pPr>
    </w:p>
    <w:p w:rsidR="00C20169" w:rsidRPr="00522A58" w:rsidRDefault="00C20169" w:rsidP="00C10C6A">
      <w:pPr>
        <w:spacing w:after="0" w:line="240" w:lineRule="auto"/>
        <w:jc w:val="both"/>
        <w:rPr>
          <w:rFonts w:ascii="Times New Roman" w:hAnsi="Times New Roman" w:cs="Times New Roman"/>
          <w:b/>
          <w:sz w:val="20"/>
          <w:szCs w:val="20"/>
        </w:rPr>
      </w:pPr>
      <w:r w:rsidRPr="00522A58">
        <w:rPr>
          <w:rFonts w:ascii="Times New Roman" w:hAnsi="Times New Roman" w:cs="Times New Roman"/>
          <w:b/>
          <w:sz w:val="20"/>
          <w:szCs w:val="20"/>
        </w:rPr>
        <w:t>Methodology:</w:t>
      </w:r>
    </w:p>
    <w:p w:rsidR="00BE6880" w:rsidRPr="004E6392" w:rsidRDefault="00BE6880" w:rsidP="00BE6880">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The course is based on continuously discussions and examine of case studies, actual topics, and non-conventional situations in architecture as precedence. The student’s verbal feedback is required. </w:t>
      </w:r>
    </w:p>
    <w:p w:rsidR="00355FED" w:rsidRPr="00522A58" w:rsidRDefault="00355FED" w:rsidP="00C10C6A">
      <w:pPr>
        <w:spacing w:after="0" w:line="240" w:lineRule="auto"/>
        <w:jc w:val="both"/>
        <w:rPr>
          <w:rFonts w:ascii="Times New Roman" w:hAnsi="Times New Roman" w:cs="Times New Roman"/>
          <w:sz w:val="20"/>
          <w:szCs w:val="20"/>
        </w:rPr>
      </w:pPr>
    </w:p>
    <w:p w:rsidR="00C20169" w:rsidRPr="00522A58" w:rsidRDefault="00C20169" w:rsidP="00C10C6A">
      <w:pPr>
        <w:spacing w:after="0" w:line="240" w:lineRule="auto"/>
        <w:jc w:val="both"/>
        <w:rPr>
          <w:rFonts w:ascii="Times New Roman" w:hAnsi="Times New Roman" w:cs="Times New Roman"/>
          <w:b/>
          <w:sz w:val="20"/>
          <w:szCs w:val="20"/>
        </w:rPr>
      </w:pPr>
      <w:r w:rsidRPr="00522A58">
        <w:rPr>
          <w:rFonts w:ascii="Times New Roman" w:hAnsi="Times New Roman" w:cs="Times New Roman"/>
          <w:b/>
          <w:sz w:val="20"/>
          <w:szCs w:val="20"/>
        </w:rPr>
        <w:t>Schedule:</w:t>
      </w:r>
    </w:p>
    <w:p w:rsidR="00BE6880" w:rsidRPr="004E6392" w:rsidRDefault="00C20169" w:rsidP="00BE6880">
      <w:pPr>
        <w:spacing w:after="0" w:line="240" w:lineRule="auto"/>
        <w:jc w:val="both"/>
        <w:rPr>
          <w:rFonts w:ascii="Times New Roman" w:hAnsi="Times New Roman" w:cs="Times New Roman"/>
          <w:sz w:val="20"/>
          <w:szCs w:val="20"/>
        </w:rPr>
      </w:pPr>
      <w:r w:rsidRPr="00522A58">
        <w:rPr>
          <w:rFonts w:ascii="Times New Roman" w:hAnsi="Times New Roman" w:cs="Times New Roman"/>
          <w:sz w:val="20"/>
          <w:szCs w:val="20"/>
        </w:rPr>
        <w:t xml:space="preserve">The semester is divided into </w:t>
      </w:r>
      <w:r w:rsidR="00A43A6D">
        <w:rPr>
          <w:rFonts w:ascii="Times New Roman" w:hAnsi="Times New Roman" w:cs="Times New Roman"/>
          <w:sz w:val="20"/>
          <w:szCs w:val="20"/>
        </w:rPr>
        <w:t>t</w:t>
      </w:r>
      <w:r w:rsidR="00BE6880">
        <w:rPr>
          <w:rFonts w:ascii="Times New Roman" w:hAnsi="Times New Roman" w:cs="Times New Roman"/>
          <w:sz w:val="20"/>
          <w:szCs w:val="20"/>
        </w:rPr>
        <w:t>wo</w:t>
      </w:r>
      <w:r w:rsidR="00572E52" w:rsidRPr="00522A58">
        <w:rPr>
          <w:rFonts w:ascii="Times New Roman" w:hAnsi="Times New Roman" w:cs="Times New Roman"/>
          <w:sz w:val="20"/>
          <w:szCs w:val="20"/>
        </w:rPr>
        <w:t xml:space="preserve"> </w:t>
      </w:r>
      <w:r w:rsidR="00BE6880">
        <w:rPr>
          <w:rFonts w:ascii="Times New Roman" w:hAnsi="Times New Roman" w:cs="Times New Roman"/>
          <w:sz w:val="20"/>
          <w:szCs w:val="20"/>
        </w:rPr>
        <w:t>principle</w:t>
      </w:r>
      <w:r w:rsidR="00A43A6D">
        <w:rPr>
          <w:rFonts w:ascii="Times New Roman" w:hAnsi="Times New Roman" w:cs="Times New Roman"/>
          <w:sz w:val="20"/>
          <w:szCs w:val="20"/>
        </w:rPr>
        <w:t xml:space="preserve"> phases</w:t>
      </w:r>
      <w:r w:rsidR="00BE6880">
        <w:rPr>
          <w:rFonts w:ascii="Times New Roman" w:hAnsi="Times New Roman" w:cs="Times New Roman"/>
          <w:sz w:val="20"/>
          <w:szCs w:val="20"/>
        </w:rPr>
        <w:t xml:space="preserve">. </w:t>
      </w:r>
      <w:r w:rsidR="00BE6880" w:rsidRPr="004E6392">
        <w:rPr>
          <w:rFonts w:ascii="Times New Roman" w:hAnsi="Times New Roman" w:cs="Times New Roman"/>
          <w:sz w:val="20"/>
          <w:szCs w:val="20"/>
        </w:rPr>
        <w:t>The subject includes short oral presentation</w:t>
      </w:r>
      <w:r w:rsidR="00BE6880">
        <w:rPr>
          <w:rFonts w:ascii="Times New Roman" w:hAnsi="Times New Roman" w:cs="Times New Roman"/>
          <w:sz w:val="20"/>
          <w:szCs w:val="20"/>
        </w:rPr>
        <w:t xml:space="preserve">s </w:t>
      </w:r>
      <w:r w:rsidR="00054650">
        <w:rPr>
          <w:rFonts w:ascii="Times New Roman" w:hAnsi="Times New Roman" w:cs="Times New Roman"/>
          <w:sz w:val="20"/>
          <w:szCs w:val="20"/>
        </w:rPr>
        <w:t>in the first phase</w:t>
      </w:r>
      <w:r w:rsidR="00BE6880">
        <w:rPr>
          <w:rFonts w:ascii="Times New Roman" w:hAnsi="Times New Roman" w:cs="Times New Roman"/>
          <w:sz w:val="20"/>
          <w:szCs w:val="20"/>
        </w:rPr>
        <w:t xml:space="preserve"> and a study booklet submission at the end of the semester.</w:t>
      </w:r>
    </w:p>
    <w:p w:rsidR="00572E52" w:rsidRDefault="00572E52" w:rsidP="00C10C6A">
      <w:pPr>
        <w:spacing w:after="0" w:line="240" w:lineRule="auto"/>
        <w:jc w:val="both"/>
        <w:rPr>
          <w:rFonts w:ascii="Times New Roman" w:hAnsi="Times New Roman" w:cs="Times New Roman"/>
          <w:color w:val="FF0000"/>
          <w:sz w:val="20"/>
          <w:szCs w:val="20"/>
        </w:rPr>
      </w:pPr>
    </w:p>
    <w:p w:rsidR="00EE27B5" w:rsidRPr="0061288C" w:rsidRDefault="00EE27B5" w:rsidP="00EE27B5">
      <w:pPr>
        <w:tabs>
          <w:tab w:val="left" w:pos="1418"/>
        </w:tabs>
        <w:spacing w:after="0" w:line="240" w:lineRule="auto"/>
        <w:jc w:val="both"/>
        <w:rPr>
          <w:rFonts w:ascii="Times New Roman" w:hAnsi="Times New Roman" w:cs="Times New Roman"/>
          <w:color w:val="FF0000"/>
          <w:sz w:val="20"/>
          <w:szCs w:val="20"/>
        </w:rPr>
      </w:pPr>
    </w:p>
    <w:p w:rsidR="00764C93" w:rsidRDefault="00A43A6D" w:rsidP="00355F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PHASE 1</w:t>
      </w:r>
      <w:r w:rsidR="00EE7F73">
        <w:rPr>
          <w:rFonts w:ascii="Times New Roman" w:hAnsi="Times New Roman" w:cs="Times New Roman"/>
          <w:sz w:val="20"/>
          <w:szCs w:val="20"/>
        </w:rPr>
        <w:tab/>
      </w:r>
      <w:r w:rsidR="00572E52" w:rsidRPr="00EE27B5">
        <w:rPr>
          <w:rFonts w:ascii="Times New Roman" w:hAnsi="Times New Roman" w:cs="Times New Roman"/>
          <w:i/>
          <w:sz w:val="20"/>
          <w:szCs w:val="20"/>
        </w:rPr>
        <w:t>Week 1</w:t>
      </w:r>
      <w:r w:rsidR="00572E52" w:rsidRPr="00C72DF2">
        <w:rPr>
          <w:rFonts w:ascii="Times New Roman" w:hAnsi="Times New Roman" w:cs="Times New Roman"/>
          <w:sz w:val="20"/>
          <w:szCs w:val="20"/>
        </w:rPr>
        <w:t>.</w:t>
      </w:r>
      <w:r w:rsidR="00355FED" w:rsidRPr="00C72DF2">
        <w:rPr>
          <w:rFonts w:ascii="Times New Roman" w:hAnsi="Times New Roman" w:cs="Times New Roman"/>
          <w:sz w:val="20"/>
          <w:szCs w:val="20"/>
        </w:rPr>
        <w:t xml:space="preserve"> </w:t>
      </w:r>
      <w:r w:rsidR="00355FED" w:rsidRPr="00C72DF2">
        <w:rPr>
          <w:rFonts w:ascii="Times New Roman" w:hAnsi="Times New Roman" w:cs="Times New Roman"/>
          <w:sz w:val="20"/>
          <w:szCs w:val="20"/>
        </w:rPr>
        <w:tab/>
      </w:r>
      <w:r w:rsidR="00202BAF">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355FED" w:rsidRPr="00C72DF2">
        <w:rPr>
          <w:rFonts w:ascii="Times New Roman" w:hAnsi="Times New Roman" w:cs="Times New Roman"/>
          <w:sz w:val="20"/>
          <w:szCs w:val="20"/>
        </w:rPr>
        <w:t>Introduction, general information</w:t>
      </w:r>
    </w:p>
    <w:p w:rsidR="00986336" w:rsidRPr="00C72DF2" w:rsidRDefault="00986336" w:rsidP="00355FED">
      <w:pPr>
        <w:spacing w:after="0" w:line="240" w:lineRule="auto"/>
        <w:jc w:val="both"/>
        <w:rPr>
          <w:rFonts w:ascii="Times New Roman" w:hAnsi="Times New Roman" w:cs="Times New Roman"/>
          <w:sz w:val="20"/>
          <w:szCs w:val="20"/>
        </w:rPr>
      </w:pPr>
    </w:p>
    <w:p w:rsidR="00986336" w:rsidRPr="00C72DF2" w:rsidRDefault="00572E52" w:rsidP="00986336">
      <w:pPr>
        <w:widowControl w:val="0"/>
        <w:spacing w:after="0" w:line="240" w:lineRule="auto"/>
        <w:ind w:left="720" w:firstLine="720"/>
        <w:jc w:val="both"/>
        <w:rPr>
          <w:rFonts w:ascii="Times New Roman" w:hAnsi="Times New Roman" w:cs="Times New Roman"/>
          <w:sz w:val="20"/>
          <w:szCs w:val="20"/>
        </w:rPr>
      </w:pPr>
      <w:r w:rsidRPr="00EE27B5">
        <w:rPr>
          <w:rFonts w:ascii="Times New Roman" w:hAnsi="Times New Roman" w:cs="Times New Roman"/>
          <w:i/>
          <w:sz w:val="20"/>
          <w:szCs w:val="20"/>
        </w:rPr>
        <w:t>Week 2</w:t>
      </w:r>
      <w:r w:rsidRPr="00C72DF2">
        <w:rPr>
          <w:rFonts w:ascii="Times New Roman" w:hAnsi="Times New Roman" w:cs="Times New Roman"/>
          <w:sz w:val="20"/>
          <w:szCs w:val="20"/>
        </w:rPr>
        <w:t>.</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355FED" w:rsidRPr="00C72DF2">
        <w:rPr>
          <w:rFonts w:ascii="Times New Roman" w:hAnsi="Times New Roman" w:cs="Times New Roman"/>
          <w:sz w:val="20"/>
          <w:szCs w:val="20"/>
        </w:rPr>
        <w:t xml:space="preserve"> Description the course (final syllabus, schedule)</w:t>
      </w:r>
    </w:p>
    <w:p w:rsidR="00986336" w:rsidRDefault="00EE27B5" w:rsidP="00986336">
      <w:pPr>
        <w:widowControl w:val="0"/>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A763EC">
        <w:rPr>
          <w:rFonts w:ascii="Times New Roman" w:hAnsi="Times New Roman" w:cs="Times New Roman"/>
          <w:sz w:val="20"/>
          <w:szCs w:val="20"/>
        </w:rPr>
        <w:t>I</w:t>
      </w:r>
      <w:r w:rsidR="00A43A6D" w:rsidRPr="00A43A6D">
        <w:rPr>
          <w:rFonts w:ascii="Times New Roman" w:hAnsi="Times New Roman" w:cs="Times New Roman"/>
          <w:sz w:val="20"/>
          <w:szCs w:val="20"/>
        </w:rPr>
        <w:t>nformation about the study presentations</w:t>
      </w:r>
      <w:r w:rsidR="00A43A6D">
        <w:rPr>
          <w:rFonts w:ascii="Times New Roman" w:hAnsi="Times New Roman" w:cs="Times New Roman"/>
          <w:sz w:val="20"/>
          <w:szCs w:val="20"/>
        </w:rPr>
        <w:t xml:space="preserve"> </w:t>
      </w:r>
      <w:r w:rsidR="009A6EB2">
        <w:rPr>
          <w:rFonts w:ascii="Times New Roman" w:hAnsi="Times New Roman" w:cs="Times New Roman"/>
          <w:sz w:val="20"/>
          <w:szCs w:val="20"/>
        </w:rPr>
        <w:t>of the following</w:t>
      </w:r>
      <w:r w:rsidR="00A43A6D">
        <w:rPr>
          <w:rFonts w:ascii="Times New Roman" w:hAnsi="Times New Roman" w:cs="Times New Roman"/>
          <w:sz w:val="20"/>
          <w:szCs w:val="20"/>
        </w:rPr>
        <w:t xml:space="preserve"> week</w:t>
      </w:r>
      <w:r w:rsidR="009A6EB2">
        <w:rPr>
          <w:rFonts w:ascii="Times New Roman" w:hAnsi="Times New Roman" w:cs="Times New Roman"/>
          <w:sz w:val="20"/>
          <w:szCs w:val="20"/>
        </w:rPr>
        <w:t>s</w:t>
      </w:r>
    </w:p>
    <w:p w:rsidR="00986336" w:rsidRPr="00A43A6D" w:rsidRDefault="00986336" w:rsidP="00986336">
      <w:pPr>
        <w:widowControl w:val="0"/>
        <w:spacing w:after="0" w:line="240" w:lineRule="auto"/>
        <w:ind w:left="1440" w:firstLine="720"/>
        <w:jc w:val="both"/>
        <w:rPr>
          <w:rFonts w:ascii="Times New Roman" w:hAnsi="Times New Roman" w:cs="Times New Roman"/>
          <w:sz w:val="20"/>
          <w:szCs w:val="20"/>
        </w:rPr>
      </w:pPr>
    </w:p>
    <w:p w:rsidR="00986336" w:rsidRDefault="00572E52" w:rsidP="00986336">
      <w:pPr>
        <w:spacing w:after="0" w:line="240" w:lineRule="auto"/>
        <w:ind w:left="720" w:firstLine="720"/>
        <w:jc w:val="both"/>
        <w:rPr>
          <w:rFonts w:ascii="Times New Roman" w:hAnsi="Times New Roman" w:cs="Times New Roman"/>
          <w:sz w:val="20"/>
          <w:szCs w:val="20"/>
        </w:rPr>
      </w:pPr>
      <w:r w:rsidRPr="00EE27B5">
        <w:rPr>
          <w:rFonts w:ascii="Times New Roman" w:hAnsi="Times New Roman" w:cs="Times New Roman"/>
          <w:i/>
          <w:sz w:val="20"/>
          <w:szCs w:val="20"/>
        </w:rPr>
        <w:t>Week 3.</w:t>
      </w:r>
      <w:r w:rsidR="00355FED" w:rsidRPr="00A43A6D">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894956">
        <w:rPr>
          <w:rFonts w:ascii="Times New Roman" w:hAnsi="Times New Roman" w:cs="Times New Roman"/>
          <w:sz w:val="20"/>
          <w:szCs w:val="20"/>
        </w:rPr>
        <w:t>STUDY PRESENTATIONS</w:t>
      </w:r>
    </w:p>
    <w:p w:rsidR="00894956" w:rsidRPr="00A43A6D" w:rsidRDefault="00894956" w:rsidP="00986336">
      <w:pPr>
        <w:spacing w:after="0" w:line="240" w:lineRule="auto"/>
        <w:ind w:left="720" w:firstLine="720"/>
        <w:jc w:val="both"/>
        <w:rPr>
          <w:rFonts w:ascii="Times New Roman" w:hAnsi="Times New Roman" w:cs="Times New Roman"/>
          <w:sz w:val="20"/>
          <w:szCs w:val="20"/>
        </w:rPr>
      </w:pPr>
    </w:p>
    <w:p w:rsidR="00A43A6D" w:rsidRDefault="00A92489" w:rsidP="00A92489">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PHASE 2</w:t>
      </w:r>
      <w:r>
        <w:rPr>
          <w:rFonts w:ascii="Times New Roman" w:hAnsi="Times New Roman" w:cs="Times New Roman"/>
          <w:sz w:val="20"/>
          <w:szCs w:val="20"/>
        </w:rPr>
        <w:tab/>
      </w:r>
      <w:r w:rsidR="00572E52" w:rsidRPr="00EE27B5">
        <w:rPr>
          <w:rFonts w:ascii="Times New Roman" w:hAnsi="Times New Roman" w:cs="Times New Roman"/>
          <w:i/>
          <w:sz w:val="20"/>
          <w:szCs w:val="20"/>
        </w:rPr>
        <w:t>Week 4.</w:t>
      </w:r>
      <w:r w:rsidR="00572E52" w:rsidRPr="00A43A6D">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A763EC">
        <w:rPr>
          <w:rFonts w:ascii="Times New Roman" w:hAnsi="Times New Roman" w:cs="Times New Roman"/>
          <w:sz w:val="20"/>
          <w:szCs w:val="20"/>
        </w:rPr>
        <w:t>STUDY PRESENTATIONS</w:t>
      </w:r>
    </w:p>
    <w:p w:rsidR="00986336" w:rsidRDefault="00986336" w:rsidP="00986336">
      <w:pPr>
        <w:spacing w:after="0" w:line="240" w:lineRule="auto"/>
        <w:ind w:left="720" w:firstLine="720"/>
        <w:jc w:val="both"/>
        <w:rPr>
          <w:rFonts w:ascii="Times New Roman" w:hAnsi="Times New Roman" w:cs="Times New Roman"/>
          <w:sz w:val="20"/>
          <w:szCs w:val="20"/>
        </w:rPr>
      </w:pPr>
    </w:p>
    <w:p w:rsidR="00311337" w:rsidRDefault="00A92489" w:rsidP="00BB2B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EE7F73">
        <w:rPr>
          <w:rFonts w:ascii="Times New Roman" w:hAnsi="Times New Roman" w:cs="Times New Roman"/>
          <w:sz w:val="20"/>
          <w:szCs w:val="20"/>
        </w:rPr>
        <w:tab/>
      </w:r>
      <w:r w:rsidR="00572E52" w:rsidRPr="00EE27B5">
        <w:rPr>
          <w:rFonts w:ascii="Times New Roman" w:hAnsi="Times New Roman" w:cs="Times New Roman"/>
          <w:i/>
          <w:sz w:val="20"/>
          <w:szCs w:val="20"/>
        </w:rPr>
        <w:t>Week 5</w:t>
      </w:r>
      <w:r w:rsidR="00572E52" w:rsidRPr="00EE7F73">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311337">
        <w:rPr>
          <w:rFonts w:ascii="Times New Roman" w:hAnsi="Times New Roman" w:cs="Times New Roman"/>
          <w:sz w:val="20"/>
          <w:szCs w:val="20"/>
        </w:rPr>
        <w:t xml:space="preserve"> STUDY PRESENTATIONS</w:t>
      </w:r>
    </w:p>
    <w:p w:rsidR="00986336" w:rsidRPr="00EE7F73" w:rsidRDefault="000649D4" w:rsidP="000649D4">
      <w:pPr>
        <w:tabs>
          <w:tab w:val="left" w:pos="60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763EC">
        <w:rPr>
          <w:rFonts w:ascii="Times New Roman" w:hAnsi="Times New Roman" w:cs="Times New Roman"/>
          <w:sz w:val="20"/>
          <w:szCs w:val="20"/>
        </w:rPr>
        <w:t xml:space="preserve"> </w:t>
      </w:r>
    </w:p>
    <w:p w:rsidR="00311337" w:rsidRDefault="00BB2B5B" w:rsidP="00311337">
      <w:pPr>
        <w:spacing w:after="0" w:line="240" w:lineRule="auto"/>
        <w:ind w:left="720" w:firstLine="720"/>
        <w:jc w:val="both"/>
        <w:rPr>
          <w:rFonts w:ascii="Times New Roman" w:hAnsi="Times New Roman" w:cs="Times New Roman"/>
          <w:sz w:val="20"/>
          <w:szCs w:val="20"/>
        </w:rPr>
      </w:pPr>
      <w:r w:rsidRPr="00EE27B5">
        <w:rPr>
          <w:rFonts w:ascii="Times New Roman" w:hAnsi="Times New Roman" w:cs="Times New Roman"/>
          <w:i/>
          <w:sz w:val="20"/>
          <w:szCs w:val="20"/>
        </w:rPr>
        <w:t>Week 6.</w:t>
      </w:r>
      <w:r w:rsidRPr="00EE7F73">
        <w:rPr>
          <w:rFonts w:ascii="Times New Roman" w:hAnsi="Times New Roman" w:cs="Times New Roman"/>
          <w:sz w:val="20"/>
          <w:szCs w:val="20"/>
        </w:rPr>
        <w:t xml:space="preserve"> </w:t>
      </w:r>
      <w:r w:rsidR="00EE7F73">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A763EC">
        <w:rPr>
          <w:rFonts w:ascii="Times New Roman" w:hAnsi="Times New Roman" w:cs="Times New Roman"/>
          <w:sz w:val="20"/>
          <w:szCs w:val="20"/>
        </w:rPr>
        <w:t>STUDY PRESENTATIONS</w:t>
      </w:r>
    </w:p>
    <w:p w:rsidR="00986336" w:rsidRPr="00EE27B5" w:rsidRDefault="00986336" w:rsidP="00311337">
      <w:pPr>
        <w:spacing w:after="0" w:line="240" w:lineRule="auto"/>
        <w:jc w:val="both"/>
        <w:rPr>
          <w:rFonts w:ascii="Times New Roman" w:hAnsi="Times New Roman" w:cs="Times New Roman"/>
          <w:sz w:val="20"/>
          <w:szCs w:val="20"/>
        </w:rPr>
      </w:pPr>
    </w:p>
    <w:p w:rsidR="00986336" w:rsidRDefault="00572E52" w:rsidP="00941FF6">
      <w:pPr>
        <w:spacing w:after="0" w:line="240" w:lineRule="auto"/>
        <w:ind w:left="720" w:firstLine="720"/>
        <w:jc w:val="both"/>
        <w:rPr>
          <w:rFonts w:ascii="Times New Roman" w:hAnsi="Times New Roman" w:cs="Times New Roman"/>
          <w:sz w:val="20"/>
          <w:szCs w:val="20"/>
        </w:rPr>
      </w:pPr>
      <w:r w:rsidRPr="00EE7F73">
        <w:rPr>
          <w:rFonts w:ascii="Times New Roman" w:hAnsi="Times New Roman" w:cs="Times New Roman"/>
          <w:sz w:val="20"/>
          <w:szCs w:val="20"/>
        </w:rPr>
        <w:t>Week 7.</w:t>
      </w:r>
      <w:r w:rsidR="00355FED" w:rsidRPr="00EE7F73">
        <w:rPr>
          <w:rFonts w:ascii="Times New Roman" w:hAnsi="Times New Roman" w:cs="Times New Roman"/>
          <w:sz w:val="20"/>
          <w:szCs w:val="20"/>
        </w:rPr>
        <w:t xml:space="preserve"> </w:t>
      </w:r>
      <w:r w:rsidR="00BB2B5B" w:rsidRPr="00EE7F73">
        <w:rPr>
          <w:rFonts w:ascii="Times New Roman" w:hAnsi="Times New Roman" w:cs="Times New Roman"/>
          <w:sz w:val="20"/>
          <w:szCs w:val="20"/>
        </w:rPr>
        <w:tab/>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941FF6">
        <w:rPr>
          <w:rFonts w:ascii="Times New Roman" w:hAnsi="Times New Roman" w:cs="Times New Roman"/>
          <w:sz w:val="20"/>
          <w:szCs w:val="20"/>
        </w:rPr>
        <w:t>STUDY PRESENTATIONS</w:t>
      </w:r>
    </w:p>
    <w:p w:rsidR="00941FF6" w:rsidRPr="00EE7F73" w:rsidRDefault="00941FF6" w:rsidP="00941FF6">
      <w:pPr>
        <w:spacing w:after="0" w:line="240" w:lineRule="auto"/>
        <w:ind w:left="720" w:firstLine="720"/>
        <w:jc w:val="both"/>
        <w:rPr>
          <w:rFonts w:ascii="Times New Roman" w:hAnsi="Times New Roman" w:cs="Times New Roman"/>
          <w:sz w:val="20"/>
          <w:szCs w:val="20"/>
        </w:rPr>
      </w:pPr>
    </w:p>
    <w:p w:rsidR="003C07CE" w:rsidRPr="00941FF6" w:rsidRDefault="00572E52" w:rsidP="00941FF6">
      <w:pPr>
        <w:spacing w:after="0" w:line="240" w:lineRule="auto"/>
        <w:ind w:left="720" w:firstLine="720"/>
        <w:jc w:val="both"/>
        <w:rPr>
          <w:rFonts w:ascii="Times New Roman" w:hAnsi="Times New Roman" w:cs="Times New Roman"/>
          <w:sz w:val="20"/>
          <w:szCs w:val="20"/>
        </w:rPr>
      </w:pPr>
      <w:r w:rsidRPr="00EE7F73">
        <w:rPr>
          <w:rFonts w:ascii="Times New Roman" w:hAnsi="Times New Roman" w:cs="Times New Roman"/>
          <w:sz w:val="20"/>
          <w:szCs w:val="20"/>
        </w:rPr>
        <w:t>Week 8.</w:t>
      </w:r>
      <w:r w:rsidR="00EE7F73">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941FF6" w:rsidRPr="00941FF6">
        <w:rPr>
          <w:rFonts w:ascii="Times New Roman" w:hAnsi="Times New Roman" w:cs="Times New Roman"/>
          <w:b/>
          <w:sz w:val="20"/>
          <w:szCs w:val="20"/>
          <w:u w:val="single"/>
        </w:rPr>
        <w:t xml:space="preserve">DIGITAL </w:t>
      </w:r>
      <w:r w:rsidR="00941FF6" w:rsidRPr="00941FF6">
        <w:rPr>
          <w:rFonts w:ascii="Times New Roman" w:hAnsi="Times New Roman" w:cs="Times New Roman"/>
          <w:b/>
          <w:sz w:val="20"/>
          <w:szCs w:val="20"/>
          <w:u w:val="single"/>
        </w:rPr>
        <w:t>SUBMISSION OF THE STUD</w:t>
      </w:r>
      <w:r w:rsidR="00941FF6" w:rsidRPr="00941FF6">
        <w:rPr>
          <w:rFonts w:ascii="Times New Roman" w:hAnsi="Times New Roman" w:cs="Times New Roman"/>
          <w:b/>
          <w:sz w:val="20"/>
          <w:szCs w:val="20"/>
          <w:u w:val="single"/>
        </w:rPr>
        <w:t>Y</w:t>
      </w:r>
    </w:p>
    <w:p w:rsidR="00986336" w:rsidRPr="00EE7F73" w:rsidRDefault="00986336" w:rsidP="006750C5">
      <w:pPr>
        <w:spacing w:after="0" w:line="240" w:lineRule="auto"/>
        <w:jc w:val="both"/>
        <w:rPr>
          <w:rFonts w:ascii="Times New Roman" w:hAnsi="Times New Roman" w:cs="Times New Roman"/>
          <w:bCs/>
          <w:sz w:val="20"/>
          <w:szCs w:val="20"/>
        </w:rPr>
      </w:pPr>
    </w:p>
    <w:p w:rsidR="00941FF6" w:rsidRPr="00941FF6" w:rsidRDefault="00572E52" w:rsidP="00941FF6">
      <w:pPr>
        <w:spacing w:after="0" w:line="240" w:lineRule="auto"/>
        <w:ind w:left="720" w:firstLine="720"/>
        <w:jc w:val="both"/>
        <w:rPr>
          <w:rFonts w:ascii="Times New Roman" w:hAnsi="Times New Roman" w:cs="Times New Roman"/>
          <w:sz w:val="20"/>
          <w:szCs w:val="20"/>
          <w:vertAlign w:val="superscript"/>
        </w:rPr>
      </w:pPr>
      <w:r w:rsidRPr="00EE7F73">
        <w:rPr>
          <w:rFonts w:ascii="Times New Roman" w:hAnsi="Times New Roman" w:cs="Times New Roman"/>
          <w:sz w:val="20"/>
          <w:szCs w:val="20"/>
        </w:rPr>
        <w:t>Week 9.</w:t>
      </w:r>
      <w:r w:rsidR="003C07CE" w:rsidRPr="00EE7F73">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A763EC" w:rsidRPr="00054650">
        <w:rPr>
          <w:rFonts w:ascii="Times New Roman" w:hAnsi="Times New Roman" w:cs="Times New Roman"/>
          <w:b/>
          <w:sz w:val="20"/>
          <w:szCs w:val="20"/>
        </w:rPr>
        <w:t xml:space="preserve"> </w:t>
      </w:r>
      <w:r w:rsidR="00941FF6">
        <w:rPr>
          <w:rFonts w:ascii="Times New Roman" w:hAnsi="Times New Roman" w:cs="Times New Roman"/>
          <w:sz w:val="20"/>
          <w:szCs w:val="20"/>
        </w:rPr>
        <w:t>1</w:t>
      </w:r>
      <w:r w:rsidR="00941FF6">
        <w:rPr>
          <w:rFonts w:ascii="Times New Roman" w:hAnsi="Times New Roman" w:cs="Times New Roman"/>
          <w:sz w:val="20"/>
          <w:szCs w:val="20"/>
          <w:vertAlign w:val="superscript"/>
        </w:rPr>
        <w:t>st</w:t>
      </w:r>
      <w:r w:rsidR="00941FF6">
        <w:rPr>
          <w:rFonts w:ascii="Times New Roman" w:hAnsi="Times New Roman" w:cs="Times New Roman"/>
          <w:sz w:val="20"/>
          <w:szCs w:val="20"/>
        </w:rPr>
        <w:t xml:space="preserve"> LECTURE - History and general principles of heritage protection </w:t>
      </w:r>
    </w:p>
    <w:p w:rsidR="00EE7F73" w:rsidRPr="00EE7F73" w:rsidRDefault="00EE7F73" w:rsidP="00941FF6">
      <w:pPr>
        <w:spacing w:after="0" w:line="240" w:lineRule="auto"/>
        <w:ind w:left="720" w:firstLine="720"/>
        <w:jc w:val="both"/>
        <w:rPr>
          <w:rFonts w:ascii="Times New Roman" w:hAnsi="Times New Roman" w:cs="Times New Roman"/>
          <w:bCs/>
          <w:sz w:val="20"/>
          <w:szCs w:val="20"/>
        </w:rPr>
      </w:pPr>
    </w:p>
    <w:p w:rsidR="006750C5" w:rsidRPr="00EE7F73" w:rsidRDefault="00572E52" w:rsidP="006750C5">
      <w:pPr>
        <w:spacing w:after="0" w:line="240" w:lineRule="auto"/>
        <w:ind w:left="720" w:firstLine="720"/>
        <w:jc w:val="both"/>
        <w:rPr>
          <w:rFonts w:ascii="Times New Roman" w:hAnsi="Times New Roman" w:cs="Times New Roman"/>
          <w:bCs/>
          <w:sz w:val="20"/>
          <w:szCs w:val="20"/>
        </w:rPr>
      </w:pPr>
      <w:r w:rsidRPr="00EE7F73">
        <w:rPr>
          <w:rFonts w:ascii="Times New Roman" w:hAnsi="Times New Roman" w:cs="Times New Roman"/>
          <w:sz w:val="20"/>
          <w:szCs w:val="20"/>
        </w:rPr>
        <w:t>Week 10.</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A763EC">
        <w:rPr>
          <w:rFonts w:ascii="Times New Roman" w:hAnsi="Times New Roman" w:cs="Times New Roman"/>
          <w:sz w:val="20"/>
          <w:szCs w:val="20"/>
        </w:rPr>
        <w:t xml:space="preserve"> </w:t>
      </w:r>
      <w:r w:rsidR="006750C5" w:rsidRPr="00054650">
        <w:rPr>
          <w:rFonts w:ascii="Times New Roman" w:hAnsi="Times New Roman" w:cs="Times New Roman"/>
          <w:b/>
          <w:sz w:val="20"/>
          <w:szCs w:val="20"/>
        </w:rPr>
        <w:t>SPRING BREAK</w:t>
      </w:r>
    </w:p>
    <w:p w:rsidR="00EE7F73" w:rsidRPr="00EE7F73" w:rsidRDefault="00EE7F73" w:rsidP="00EE7F73">
      <w:pPr>
        <w:spacing w:after="0" w:line="240" w:lineRule="auto"/>
        <w:ind w:left="720" w:firstLine="720"/>
        <w:jc w:val="both"/>
        <w:rPr>
          <w:rFonts w:ascii="Times New Roman" w:hAnsi="Times New Roman" w:cs="Times New Roman"/>
          <w:color w:val="FF0000"/>
          <w:sz w:val="20"/>
          <w:szCs w:val="20"/>
        </w:rPr>
      </w:pPr>
    </w:p>
    <w:p w:rsidR="00941FF6" w:rsidRPr="00EE7F73" w:rsidRDefault="00572E52" w:rsidP="00941FF6">
      <w:pPr>
        <w:spacing w:after="0" w:line="240" w:lineRule="auto"/>
        <w:ind w:left="720" w:firstLine="720"/>
        <w:jc w:val="both"/>
        <w:rPr>
          <w:rFonts w:ascii="Times New Roman" w:hAnsi="Times New Roman" w:cs="Times New Roman"/>
          <w:bCs/>
          <w:sz w:val="20"/>
          <w:szCs w:val="20"/>
        </w:rPr>
      </w:pPr>
      <w:r w:rsidRPr="00EE7F73">
        <w:rPr>
          <w:rFonts w:ascii="Times New Roman" w:hAnsi="Times New Roman" w:cs="Times New Roman"/>
          <w:sz w:val="20"/>
          <w:szCs w:val="20"/>
        </w:rPr>
        <w:t>Week 11.</w:t>
      </w:r>
      <w:r w:rsidR="00EE7F73" w:rsidRPr="00EE7F73">
        <w:rPr>
          <w:rFonts w:ascii="Times New Roman" w:hAnsi="Times New Roman" w:cs="Times New Roman"/>
          <w:b/>
          <w:bCs/>
          <w:sz w:val="20"/>
          <w:szCs w:val="20"/>
        </w:rPr>
        <w:t xml:space="preserve"> </w:t>
      </w:r>
      <w:r w:rsidR="00054650">
        <w:rPr>
          <w:rFonts w:ascii="Times New Roman" w:hAnsi="Times New Roman" w:cs="Times New Roman"/>
          <w:b/>
          <w:bCs/>
          <w:sz w:val="20"/>
          <w:szCs w:val="20"/>
        </w:rPr>
        <w:t xml:space="preserve">  </w:t>
      </w:r>
      <w:r w:rsidR="00EE27B5">
        <w:rPr>
          <w:rFonts w:ascii="Times New Roman" w:hAnsi="Times New Roman" w:cs="Times New Roman"/>
          <w:b/>
          <w:bCs/>
          <w:sz w:val="20"/>
          <w:szCs w:val="20"/>
        </w:rPr>
        <w:t xml:space="preserve"> </w:t>
      </w:r>
      <w:r w:rsidR="00941FF6">
        <w:rPr>
          <w:rFonts w:ascii="Times New Roman" w:hAnsi="Times New Roman" w:cs="Times New Roman"/>
          <w:sz w:val="20"/>
          <w:szCs w:val="20"/>
        </w:rPr>
        <w:t>2</w:t>
      </w:r>
      <w:r w:rsidR="00941FF6">
        <w:rPr>
          <w:rFonts w:ascii="Times New Roman" w:hAnsi="Times New Roman" w:cs="Times New Roman"/>
          <w:sz w:val="20"/>
          <w:szCs w:val="20"/>
          <w:vertAlign w:val="superscript"/>
        </w:rPr>
        <w:t>rd</w:t>
      </w:r>
      <w:r w:rsidR="00941FF6">
        <w:rPr>
          <w:rFonts w:ascii="Times New Roman" w:hAnsi="Times New Roman" w:cs="Times New Roman"/>
          <w:sz w:val="20"/>
          <w:szCs w:val="20"/>
        </w:rPr>
        <w:t xml:space="preserve"> LECTURE - Heritage protection projects, case studies</w:t>
      </w:r>
    </w:p>
    <w:p w:rsidR="00986336" w:rsidRPr="00EE7F73" w:rsidRDefault="00986336" w:rsidP="00941FF6">
      <w:pPr>
        <w:spacing w:after="0" w:line="240" w:lineRule="auto"/>
        <w:jc w:val="both"/>
        <w:rPr>
          <w:rFonts w:ascii="Times New Roman" w:hAnsi="Times New Roman" w:cs="Times New Roman"/>
          <w:bCs/>
          <w:sz w:val="20"/>
          <w:szCs w:val="20"/>
        </w:rPr>
      </w:pPr>
    </w:p>
    <w:p w:rsidR="00941FF6" w:rsidRPr="00EE7F73" w:rsidRDefault="00572E52" w:rsidP="00941FF6">
      <w:pPr>
        <w:spacing w:after="0" w:line="240" w:lineRule="auto"/>
        <w:ind w:left="720" w:firstLine="720"/>
        <w:jc w:val="both"/>
        <w:rPr>
          <w:rFonts w:ascii="Times New Roman" w:hAnsi="Times New Roman" w:cs="Times New Roman"/>
          <w:bCs/>
          <w:sz w:val="20"/>
          <w:szCs w:val="20"/>
        </w:rPr>
      </w:pPr>
      <w:r w:rsidRPr="00EE7F73">
        <w:rPr>
          <w:rFonts w:ascii="Times New Roman" w:hAnsi="Times New Roman" w:cs="Times New Roman"/>
          <w:sz w:val="20"/>
          <w:szCs w:val="20"/>
        </w:rPr>
        <w:t>Week 12.</w:t>
      </w:r>
      <w:r w:rsidR="00941FF6">
        <w:rPr>
          <w:rFonts w:ascii="Times New Roman" w:hAnsi="Times New Roman" w:cs="Times New Roman"/>
          <w:sz w:val="20"/>
          <w:szCs w:val="20"/>
        </w:rPr>
        <w:t xml:space="preserve">    3</w:t>
      </w:r>
      <w:r w:rsidR="00941FF6">
        <w:rPr>
          <w:rFonts w:ascii="Times New Roman" w:hAnsi="Times New Roman" w:cs="Times New Roman"/>
          <w:sz w:val="20"/>
          <w:szCs w:val="20"/>
          <w:vertAlign w:val="superscript"/>
        </w:rPr>
        <w:t xml:space="preserve">rd </w:t>
      </w:r>
      <w:r w:rsidR="00941FF6">
        <w:rPr>
          <w:rFonts w:ascii="Times New Roman" w:hAnsi="Times New Roman" w:cs="Times New Roman"/>
          <w:sz w:val="20"/>
          <w:szCs w:val="20"/>
        </w:rPr>
        <w:t>LECTURE - Heritage protection projects, case studies</w:t>
      </w:r>
    </w:p>
    <w:p w:rsidR="006750C5" w:rsidRPr="00EE7F73" w:rsidRDefault="006750C5" w:rsidP="000649D4">
      <w:pPr>
        <w:spacing w:after="0" w:line="240" w:lineRule="auto"/>
        <w:ind w:left="720" w:firstLine="720"/>
        <w:jc w:val="both"/>
        <w:rPr>
          <w:rFonts w:ascii="Times New Roman" w:hAnsi="Times New Roman" w:cs="Times New Roman"/>
          <w:bCs/>
          <w:sz w:val="20"/>
          <w:szCs w:val="20"/>
        </w:rPr>
      </w:pPr>
    </w:p>
    <w:p w:rsidR="00B06DD3" w:rsidRPr="00941FF6" w:rsidRDefault="00572E52" w:rsidP="00941FF6">
      <w:pPr>
        <w:spacing w:after="0" w:line="240" w:lineRule="auto"/>
        <w:ind w:left="720" w:firstLine="720"/>
        <w:jc w:val="both"/>
        <w:rPr>
          <w:rFonts w:ascii="Times New Roman" w:hAnsi="Times New Roman" w:cs="Times New Roman"/>
          <w:bCs/>
          <w:sz w:val="20"/>
          <w:szCs w:val="20"/>
        </w:rPr>
      </w:pPr>
      <w:r w:rsidRPr="00EE7F73">
        <w:rPr>
          <w:rFonts w:ascii="Times New Roman" w:hAnsi="Times New Roman" w:cs="Times New Roman"/>
          <w:sz w:val="20"/>
          <w:szCs w:val="20"/>
        </w:rPr>
        <w:t>Week 13.</w:t>
      </w:r>
      <w:r w:rsidR="003C07CE" w:rsidRPr="00EE7F73">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941FF6">
        <w:rPr>
          <w:rFonts w:ascii="Times New Roman" w:hAnsi="Times New Roman" w:cs="Times New Roman"/>
          <w:sz w:val="20"/>
          <w:szCs w:val="20"/>
        </w:rPr>
        <w:t>4</w:t>
      </w:r>
      <w:r w:rsidR="00941FF6" w:rsidRPr="000649D4">
        <w:rPr>
          <w:rFonts w:ascii="Times New Roman" w:hAnsi="Times New Roman" w:cs="Times New Roman"/>
          <w:sz w:val="20"/>
          <w:szCs w:val="20"/>
          <w:vertAlign w:val="superscript"/>
        </w:rPr>
        <w:t>th</w:t>
      </w:r>
      <w:r w:rsidR="00941FF6">
        <w:rPr>
          <w:rFonts w:ascii="Times New Roman" w:hAnsi="Times New Roman" w:cs="Times New Roman"/>
          <w:sz w:val="20"/>
          <w:szCs w:val="20"/>
        </w:rPr>
        <w:t xml:space="preserve"> LECTURE - Heritage protection projects, case studies</w:t>
      </w:r>
    </w:p>
    <w:p w:rsidR="000649D4" w:rsidRPr="00EE7F73" w:rsidRDefault="000649D4" w:rsidP="00B06DD3">
      <w:pPr>
        <w:spacing w:after="0" w:line="240" w:lineRule="auto"/>
        <w:jc w:val="both"/>
        <w:rPr>
          <w:rFonts w:ascii="Times New Roman" w:hAnsi="Times New Roman" w:cs="Times New Roman"/>
          <w:sz w:val="20"/>
          <w:szCs w:val="20"/>
        </w:rPr>
      </w:pPr>
    </w:p>
    <w:p w:rsidR="00311337" w:rsidRPr="00EE7F73" w:rsidRDefault="00572E52" w:rsidP="00311337">
      <w:pPr>
        <w:spacing w:after="0" w:line="240" w:lineRule="auto"/>
        <w:ind w:left="720" w:firstLine="720"/>
        <w:jc w:val="both"/>
        <w:rPr>
          <w:rFonts w:ascii="Times New Roman" w:hAnsi="Times New Roman" w:cs="Times New Roman"/>
          <w:sz w:val="20"/>
          <w:szCs w:val="20"/>
        </w:rPr>
      </w:pPr>
      <w:r w:rsidRPr="00EE7F73">
        <w:rPr>
          <w:rFonts w:ascii="Times New Roman" w:hAnsi="Times New Roman" w:cs="Times New Roman"/>
          <w:sz w:val="20"/>
          <w:szCs w:val="20"/>
        </w:rPr>
        <w:t>Week 14.</w:t>
      </w:r>
      <w:r w:rsidR="00EE27B5">
        <w:rPr>
          <w:rFonts w:ascii="Times New Roman" w:hAnsi="Times New Roman" w:cs="Times New Roman"/>
          <w:sz w:val="20"/>
          <w:szCs w:val="20"/>
        </w:rPr>
        <w:t xml:space="preserve"> </w:t>
      </w:r>
      <w:r w:rsidR="00202BAF">
        <w:rPr>
          <w:rFonts w:ascii="Times New Roman" w:hAnsi="Times New Roman" w:cs="Times New Roman"/>
          <w:sz w:val="20"/>
          <w:szCs w:val="20"/>
        </w:rPr>
        <w:t xml:space="preserve">  </w:t>
      </w:r>
      <w:r w:rsidR="00EE27B5">
        <w:rPr>
          <w:rFonts w:ascii="Times New Roman" w:hAnsi="Times New Roman" w:cs="Times New Roman"/>
          <w:sz w:val="20"/>
          <w:szCs w:val="20"/>
        </w:rPr>
        <w:t xml:space="preserve"> </w:t>
      </w:r>
      <w:r w:rsidR="00311337">
        <w:rPr>
          <w:rFonts w:ascii="Times New Roman" w:hAnsi="Times New Roman" w:cs="Times New Roman"/>
          <w:sz w:val="20"/>
          <w:szCs w:val="20"/>
        </w:rPr>
        <w:t>5</w:t>
      </w:r>
      <w:r w:rsidR="00311337" w:rsidRPr="000649D4">
        <w:rPr>
          <w:rFonts w:ascii="Times New Roman" w:hAnsi="Times New Roman" w:cs="Times New Roman"/>
          <w:sz w:val="20"/>
          <w:szCs w:val="20"/>
          <w:vertAlign w:val="superscript"/>
        </w:rPr>
        <w:t>th</w:t>
      </w:r>
      <w:r w:rsidR="00311337">
        <w:rPr>
          <w:rFonts w:ascii="Times New Roman" w:hAnsi="Times New Roman" w:cs="Times New Roman"/>
          <w:sz w:val="20"/>
          <w:szCs w:val="20"/>
        </w:rPr>
        <w:t xml:space="preserve"> </w:t>
      </w:r>
      <w:r w:rsidR="00311337" w:rsidRPr="00A43A6D">
        <w:rPr>
          <w:rFonts w:ascii="Times New Roman" w:hAnsi="Times New Roman" w:cs="Times New Roman"/>
          <w:sz w:val="20"/>
          <w:szCs w:val="20"/>
        </w:rPr>
        <w:t xml:space="preserve">LECTURE </w:t>
      </w:r>
      <w:r w:rsidR="00054650">
        <w:rPr>
          <w:rFonts w:ascii="Times New Roman" w:hAnsi="Times New Roman" w:cs="Times New Roman"/>
          <w:sz w:val="20"/>
          <w:szCs w:val="20"/>
        </w:rPr>
        <w:t xml:space="preserve">- </w:t>
      </w:r>
      <w:r w:rsidR="006750C5" w:rsidRPr="00A43A6D">
        <w:rPr>
          <w:rFonts w:ascii="Times New Roman" w:hAnsi="Times New Roman" w:cs="Times New Roman"/>
          <w:sz w:val="20"/>
          <w:szCs w:val="20"/>
        </w:rPr>
        <w:t>at the World Heritage Site (meeting in</w:t>
      </w:r>
      <w:r w:rsidR="006750C5">
        <w:rPr>
          <w:rFonts w:ascii="Times New Roman" w:hAnsi="Times New Roman" w:cs="Times New Roman"/>
          <w:sz w:val="20"/>
          <w:szCs w:val="20"/>
        </w:rPr>
        <w:t xml:space="preserve"> front of the</w:t>
      </w:r>
      <w:r w:rsidR="006750C5">
        <w:rPr>
          <w:rFonts w:ascii="Times New Roman" w:hAnsi="Times New Roman" w:cs="Times New Roman"/>
          <w:sz w:val="20"/>
          <w:szCs w:val="20"/>
        </w:rPr>
        <w:t xml:space="preserve"> Visitor </w:t>
      </w:r>
      <w:proofErr w:type="spellStart"/>
      <w:r w:rsidR="006750C5">
        <w:rPr>
          <w:rFonts w:ascii="Times New Roman" w:hAnsi="Times New Roman" w:cs="Times New Roman"/>
          <w:sz w:val="20"/>
          <w:szCs w:val="20"/>
        </w:rPr>
        <w:t>Center</w:t>
      </w:r>
      <w:proofErr w:type="spellEnd"/>
      <w:r w:rsidR="006750C5">
        <w:rPr>
          <w:rFonts w:ascii="Times New Roman" w:hAnsi="Times New Roman" w:cs="Times New Roman"/>
          <w:sz w:val="20"/>
          <w:szCs w:val="20"/>
        </w:rPr>
        <w:t>)</w:t>
      </w:r>
    </w:p>
    <w:p w:rsidR="00EE7F73" w:rsidRPr="00EE7F73" w:rsidRDefault="00EE7F73" w:rsidP="00311337">
      <w:pPr>
        <w:spacing w:after="0" w:line="240" w:lineRule="auto"/>
        <w:jc w:val="both"/>
        <w:rPr>
          <w:rFonts w:ascii="Times New Roman" w:hAnsi="Times New Roman" w:cs="Times New Roman"/>
          <w:sz w:val="20"/>
          <w:szCs w:val="20"/>
        </w:rPr>
      </w:pPr>
    </w:p>
    <w:p w:rsidR="00A763EC" w:rsidRDefault="00572E52" w:rsidP="00B06DD3">
      <w:pPr>
        <w:spacing w:after="0" w:line="240" w:lineRule="auto"/>
        <w:ind w:left="720" w:firstLine="720"/>
        <w:jc w:val="both"/>
        <w:rPr>
          <w:rFonts w:ascii="Times New Roman" w:hAnsi="Times New Roman" w:cs="Times New Roman"/>
          <w:sz w:val="20"/>
          <w:szCs w:val="20"/>
        </w:rPr>
      </w:pPr>
      <w:r w:rsidRPr="00EE7F73">
        <w:rPr>
          <w:rFonts w:ascii="Times New Roman" w:hAnsi="Times New Roman" w:cs="Times New Roman"/>
          <w:sz w:val="20"/>
          <w:szCs w:val="20"/>
        </w:rPr>
        <w:t xml:space="preserve">Week 15. </w:t>
      </w:r>
      <w:r w:rsidR="00EE27B5">
        <w:rPr>
          <w:rFonts w:ascii="Times New Roman" w:hAnsi="Times New Roman" w:cs="Times New Roman"/>
          <w:sz w:val="20"/>
          <w:szCs w:val="20"/>
        </w:rPr>
        <w:t xml:space="preserve"> </w:t>
      </w:r>
      <w:r w:rsidR="00311337">
        <w:rPr>
          <w:rFonts w:ascii="Times New Roman" w:hAnsi="Times New Roman" w:cs="Times New Roman"/>
          <w:sz w:val="20"/>
          <w:szCs w:val="20"/>
        </w:rPr>
        <w:t xml:space="preserve"> </w:t>
      </w:r>
      <w:r w:rsidR="00B412CF">
        <w:rPr>
          <w:rFonts w:ascii="Times New Roman" w:hAnsi="Times New Roman" w:cs="Times New Roman"/>
          <w:sz w:val="20"/>
          <w:szCs w:val="20"/>
        </w:rPr>
        <w:t xml:space="preserve"> </w:t>
      </w:r>
      <w:r w:rsidR="00A763EC" w:rsidRPr="00A763EC">
        <w:rPr>
          <w:rFonts w:ascii="Times New Roman" w:hAnsi="Times New Roman" w:cs="Times New Roman"/>
          <w:b/>
          <w:sz w:val="20"/>
          <w:szCs w:val="20"/>
          <w:u w:val="single"/>
        </w:rPr>
        <w:t>WRITTEN EXAM</w:t>
      </w:r>
    </w:p>
    <w:p w:rsidR="00B06DD3" w:rsidRPr="00EE7F73" w:rsidRDefault="00054650" w:rsidP="00A763EC">
      <w:pPr>
        <w:spacing w:after="0" w:line="240" w:lineRule="auto"/>
        <w:ind w:left="2160" w:firstLine="250"/>
        <w:jc w:val="both"/>
        <w:rPr>
          <w:rFonts w:ascii="Times New Roman" w:hAnsi="Times New Roman" w:cs="Times New Roman"/>
          <w:sz w:val="20"/>
          <w:szCs w:val="20"/>
        </w:rPr>
      </w:pPr>
      <w:r>
        <w:rPr>
          <w:rFonts w:ascii="Times New Roman" w:hAnsi="Times New Roman" w:cs="Times New Roman"/>
          <w:b/>
          <w:sz w:val="20"/>
          <w:szCs w:val="20"/>
          <w:u w:val="single"/>
        </w:rPr>
        <w:t>SUPPLEMENTAL SUBMISSION OF THE</w:t>
      </w:r>
      <w:r w:rsidR="00311337">
        <w:rPr>
          <w:rFonts w:ascii="Times New Roman" w:hAnsi="Times New Roman" w:cs="Times New Roman"/>
          <w:b/>
          <w:sz w:val="20"/>
          <w:szCs w:val="20"/>
          <w:u w:val="single"/>
        </w:rPr>
        <w:t xml:space="preserve"> </w:t>
      </w:r>
      <w:r w:rsidR="00311337" w:rsidRPr="00BE6880">
        <w:rPr>
          <w:rFonts w:ascii="Times New Roman" w:hAnsi="Times New Roman" w:cs="Times New Roman"/>
          <w:b/>
          <w:sz w:val="20"/>
          <w:szCs w:val="20"/>
          <w:u w:val="single"/>
        </w:rPr>
        <w:t>STUDY</w:t>
      </w:r>
      <w:r>
        <w:rPr>
          <w:rFonts w:ascii="Times New Roman" w:hAnsi="Times New Roman" w:cs="Times New Roman"/>
          <w:b/>
          <w:sz w:val="20"/>
          <w:szCs w:val="20"/>
          <w:u w:val="single"/>
        </w:rPr>
        <w:t xml:space="preserve"> BOOKLET</w:t>
      </w:r>
    </w:p>
    <w:p w:rsidR="00311337" w:rsidRDefault="00311337" w:rsidP="00C10C6A">
      <w:pPr>
        <w:spacing w:after="0" w:line="240" w:lineRule="auto"/>
        <w:jc w:val="both"/>
        <w:rPr>
          <w:rFonts w:ascii="Times New Roman" w:hAnsi="Times New Roman" w:cs="Times New Roman"/>
          <w:color w:val="FF0000"/>
          <w:sz w:val="20"/>
          <w:szCs w:val="20"/>
        </w:rPr>
      </w:pPr>
    </w:p>
    <w:p w:rsidR="00EE27B5" w:rsidRPr="0061288C" w:rsidRDefault="00EE27B5" w:rsidP="00C10C6A">
      <w:pPr>
        <w:spacing w:after="0" w:line="240" w:lineRule="auto"/>
        <w:jc w:val="both"/>
        <w:rPr>
          <w:rFonts w:ascii="Times New Roman" w:hAnsi="Times New Roman" w:cs="Times New Roman"/>
          <w:color w:val="FF0000"/>
          <w:sz w:val="20"/>
          <w:szCs w:val="20"/>
        </w:rPr>
      </w:pPr>
    </w:p>
    <w:p w:rsidR="00986336" w:rsidRPr="0061288C" w:rsidRDefault="00986336" w:rsidP="00C10C6A">
      <w:pPr>
        <w:spacing w:after="0" w:line="240" w:lineRule="auto"/>
        <w:jc w:val="both"/>
        <w:rPr>
          <w:rFonts w:ascii="Times New Roman" w:hAnsi="Times New Roman" w:cs="Times New Roman"/>
          <w:b/>
          <w:color w:val="FF0000"/>
          <w:sz w:val="20"/>
          <w:szCs w:val="20"/>
        </w:rPr>
      </w:pPr>
    </w:p>
    <w:p w:rsidR="00566945" w:rsidRPr="00EE27B5" w:rsidRDefault="00C10C6A" w:rsidP="00C10C6A">
      <w:pPr>
        <w:spacing w:after="0" w:line="240" w:lineRule="auto"/>
        <w:jc w:val="both"/>
        <w:rPr>
          <w:rFonts w:ascii="Times New Roman" w:hAnsi="Times New Roman" w:cs="Times New Roman"/>
          <w:b/>
          <w:sz w:val="20"/>
          <w:szCs w:val="20"/>
        </w:rPr>
      </w:pPr>
      <w:r w:rsidRPr="00EE27B5">
        <w:rPr>
          <w:rFonts w:ascii="Times New Roman" w:hAnsi="Times New Roman" w:cs="Times New Roman"/>
          <w:b/>
          <w:sz w:val="20"/>
          <w:szCs w:val="20"/>
        </w:rPr>
        <w:t>Studio Culture:</w:t>
      </w:r>
    </w:p>
    <w:p w:rsidR="007D4849" w:rsidRPr="00EE27B5" w:rsidRDefault="00572E52" w:rsidP="00C10C6A">
      <w:pPr>
        <w:spacing w:after="0" w:line="240" w:lineRule="auto"/>
        <w:jc w:val="both"/>
        <w:rPr>
          <w:rFonts w:ascii="Times New Roman" w:hAnsi="Times New Roman" w:cs="Times New Roman"/>
          <w:sz w:val="20"/>
          <w:szCs w:val="20"/>
        </w:rPr>
      </w:pPr>
      <w:r w:rsidRPr="00EE27B5">
        <w:rPr>
          <w:rFonts w:ascii="Times New Roman" w:hAnsi="Times New Roman" w:cs="Times New Roman"/>
          <w:sz w:val="20"/>
          <w:szCs w:val="20"/>
        </w:rPr>
        <w:t>Information on PTE’s studio culture policy can be found at the following location: www.pte.hu</w:t>
      </w:r>
    </w:p>
    <w:p w:rsidR="007D4849" w:rsidRPr="00EE27B5" w:rsidRDefault="007D4849" w:rsidP="00C10C6A">
      <w:pPr>
        <w:spacing w:after="0" w:line="240" w:lineRule="auto"/>
        <w:jc w:val="both"/>
        <w:rPr>
          <w:rFonts w:ascii="Times New Roman" w:hAnsi="Times New Roman" w:cs="Times New Roman"/>
          <w:sz w:val="20"/>
          <w:szCs w:val="20"/>
        </w:rPr>
      </w:pPr>
    </w:p>
    <w:p w:rsidR="00955557" w:rsidRPr="00EE27B5" w:rsidRDefault="00C10C6A" w:rsidP="00C10C6A">
      <w:pPr>
        <w:spacing w:after="0" w:line="240" w:lineRule="auto"/>
        <w:jc w:val="both"/>
        <w:rPr>
          <w:rFonts w:ascii="Times New Roman" w:hAnsi="Times New Roman" w:cs="Times New Roman"/>
          <w:b/>
          <w:sz w:val="20"/>
          <w:szCs w:val="20"/>
        </w:rPr>
      </w:pPr>
      <w:r w:rsidRPr="00EE27B5">
        <w:rPr>
          <w:rFonts w:ascii="Times New Roman" w:hAnsi="Times New Roman" w:cs="Times New Roman"/>
          <w:b/>
          <w:sz w:val="20"/>
          <w:szCs w:val="20"/>
        </w:rPr>
        <w:t>Attendance:</w:t>
      </w:r>
    </w:p>
    <w:p w:rsidR="008C1B18" w:rsidRPr="00EE27B5" w:rsidRDefault="00572E52" w:rsidP="00572E52">
      <w:pPr>
        <w:spacing w:after="0" w:line="240" w:lineRule="auto"/>
        <w:rPr>
          <w:rFonts w:ascii="Times New Roman" w:hAnsi="Times New Roman" w:cs="Times New Roman"/>
          <w:sz w:val="20"/>
          <w:szCs w:val="20"/>
        </w:rPr>
      </w:pPr>
      <w:r w:rsidRPr="00EE27B5">
        <w:rPr>
          <w:rFonts w:ascii="Times New Roman" w:hAnsi="Times New Roman" w:cs="Times New Roman"/>
          <w:sz w:val="20"/>
          <w:szCs w:val="20"/>
        </w:rPr>
        <w:t>Course will start with a minimum number of 3 students. Course can be attended by gradual and Erasmus students. Unexcused absences will adversely affect the grade, and in case of absence from more than 30% of the total number of lessons student will fail the course. In the case of an illness or family emergency, the student must present a valid excuse, such as a doctor's note.</w:t>
      </w:r>
    </w:p>
    <w:p w:rsidR="00445BD1" w:rsidRPr="0061288C" w:rsidRDefault="00445BD1" w:rsidP="00C10C6A">
      <w:pPr>
        <w:spacing w:after="0" w:line="240" w:lineRule="auto"/>
        <w:jc w:val="both"/>
        <w:rPr>
          <w:rFonts w:ascii="Times New Roman" w:hAnsi="Times New Roman" w:cs="Times New Roman"/>
          <w:color w:val="FF0000"/>
          <w:sz w:val="20"/>
          <w:szCs w:val="20"/>
        </w:rPr>
      </w:pPr>
    </w:p>
    <w:p w:rsidR="00761B12" w:rsidRPr="00440E0B" w:rsidRDefault="00761B12" w:rsidP="00C10C6A">
      <w:pPr>
        <w:spacing w:after="0" w:line="240" w:lineRule="auto"/>
        <w:jc w:val="both"/>
        <w:rPr>
          <w:rFonts w:ascii="Times New Roman" w:hAnsi="Times New Roman" w:cs="Times New Roman"/>
          <w:b/>
          <w:sz w:val="20"/>
          <w:szCs w:val="20"/>
        </w:rPr>
      </w:pPr>
      <w:r w:rsidRPr="00440E0B">
        <w:rPr>
          <w:rFonts w:ascii="Times New Roman" w:hAnsi="Times New Roman" w:cs="Times New Roman"/>
          <w:b/>
          <w:sz w:val="20"/>
          <w:szCs w:val="20"/>
        </w:rPr>
        <w:t>Evaluation + Grading</w:t>
      </w:r>
    </w:p>
    <w:p w:rsidR="00764C93" w:rsidRPr="00440E0B" w:rsidRDefault="00764C93" w:rsidP="00761B12">
      <w:pPr>
        <w:spacing w:after="0" w:line="240" w:lineRule="auto"/>
        <w:jc w:val="both"/>
        <w:rPr>
          <w:rFonts w:ascii="Times New Roman" w:hAnsi="Times New Roman" w:cs="Times New Roman"/>
          <w:sz w:val="20"/>
          <w:szCs w:val="20"/>
        </w:rPr>
      </w:pPr>
      <w:r w:rsidRPr="00440E0B">
        <w:rPr>
          <w:rFonts w:ascii="Times New Roman" w:hAnsi="Times New Roman" w:cs="Times New Roman"/>
          <w:sz w:val="20"/>
          <w:szCs w:val="20"/>
        </w:rPr>
        <w:t>Grading will follow the course structure with the following weight:</w:t>
      </w:r>
      <w:r w:rsidR="002A005E" w:rsidRPr="00440E0B">
        <w:rPr>
          <w:rFonts w:ascii="Times New Roman" w:hAnsi="Times New Roman" w:cs="Times New Roman"/>
          <w:sz w:val="20"/>
          <w:szCs w:val="20"/>
        </w:rPr>
        <w:t xml:space="preserve"> </w:t>
      </w:r>
      <w:r w:rsidR="00EE27B5" w:rsidRPr="00440E0B">
        <w:rPr>
          <w:rFonts w:ascii="Times New Roman" w:hAnsi="Times New Roman" w:cs="Times New Roman"/>
          <w:sz w:val="20"/>
          <w:szCs w:val="20"/>
        </w:rPr>
        <w:t>Study presentation</w:t>
      </w:r>
      <w:r w:rsidR="00BE6880">
        <w:rPr>
          <w:rFonts w:ascii="Times New Roman" w:hAnsi="Times New Roman" w:cs="Times New Roman"/>
          <w:sz w:val="20"/>
          <w:szCs w:val="20"/>
        </w:rPr>
        <w:t xml:space="preserve"> - 20</w:t>
      </w:r>
      <w:r w:rsidR="002A005E" w:rsidRPr="00440E0B">
        <w:rPr>
          <w:rFonts w:ascii="Times New Roman" w:hAnsi="Times New Roman" w:cs="Times New Roman"/>
          <w:sz w:val="20"/>
          <w:szCs w:val="20"/>
        </w:rPr>
        <w:t>%,</w:t>
      </w:r>
      <w:r w:rsidR="00EE27B5" w:rsidRPr="00440E0B">
        <w:rPr>
          <w:rFonts w:ascii="Times New Roman" w:hAnsi="Times New Roman" w:cs="Times New Roman"/>
          <w:sz w:val="20"/>
          <w:szCs w:val="20"/>
        </w:rPr>
        <w:t xml:space="preserve"> </w:t>
      </w:r>
      <w:r w:rsidR="00A763EC">
        <w:rPr>
          <w:rFonts w:ascii="Times New Roman" w:hAnsi="Times New Roman" w:cs="Times New Roman"/>
          <w:sz w:val="20"/>
          <w:szCs w:val="20"/>
        </w:rPr>
        <w:t>Semester study – 20%, Final exam - 6</w:t>
      </w:r>
      <w:r w:rsidR="00BE6880">
        <w:rPr>
          <w:rFonts w:ascii="Times New Roman" w:hAnsi="Times New Roman" w:cs="Times New Roman"/>
          <w:sz w:val="20"/>
          <w:szCs w:val="20"/>
        </w:rPr>
        <w:t xml:space="preserve">0%. </w:t>
      </w:r>
      <w:r w:rsidRPr="00440E0B">
        <w:rPr>
          <w:rFonts w:ascii="Times New Roman" w:hAnsi="Times New Roman" w:cs="Times New Roman"/>
          <w:sz w:val="20"/>
          <w:szCs w:val="20"/>
        </w:rPr>
        <w:t>The final grade will be based on the following guidelines:</w:t>
      </w:r>
    </w:p>
    <w:p w:rsidR="00761B12" w:rsidRPr="00522A58" w:rsidRDefault="00761B12" w:rsidP="00BE6880">
      <w:pPr>
        <w:spacing w:after="0" w:line="240" w:lineRule="auto"/>
        <w:jc w:val="both"/>
        <w:rPr>
          <w:rFonts w:ascii="Times New Roman" w:hAnsi="Times New Roman" w:cs="Times New Roman"/>
          <w:sz w:val="20"/>
          <w:szCs w:val="20"/>
        </w:rPr>
      </w:pPr>
    </w:p>
    <w:p w:rsidR="00761B12" w:rsidRDefault="00761B12" w:rsidP="00761B12">
      <w:pPr>
        <w:spacing w:after="0" w:line="240" w:lineRule="auto"/>
        <w:jc w:val="both"/>
        <w:rPr>
          <w:rFonts w:ascii="Times New Roman" w:hAnsi="Times New Roman" w:cs="Times New Roman"/>
          <w:color w:val="FF0000"/>
          <w:sz w:val="20"/>
          <w:szCs w:val="20"/>
        </w:rPr>
      </w:pPr>
    </w:p>
    <w:p w:rsidR="00311337" w:rsidRDefault="00311337" w:rsidP="00761B12">
      <w:pPr>
        <w:spacing w:after="0" w:line="240" w:lineRule="auto"/>
        <w:jc w:val="both"/>
        <w:rPr>
          <w:rFonts w:ascii="Times New Roman" w:hAnsi="Times New Roman" w:cs="Times New Roman"/>
          <w:color w:val="FF0000"/>
          <w:sz w:val="20"/>
          <w:szCs w:val="20"/>
        </w:rPr>
      </w:pPr>
    </w:p>
    <w:p w:rsidR="00311337" w:rsidRDefault="00311337" w:rsidP="00761B12">
      <w:pPr>
        <w:spacing w:after="0" w:line="240" w:lineRule="auto"/>
        <w:jc w:val="both"/>
        <w:rPr>
          <w:rFonts w:ascii="Times New Roman" w:hAnsi="Times New Roman" w:cs="Times New Roman"/>
          <w:color w:val="FF0000"/>
          <w:sz w:val="20"/>
          <w:szCs w:val="20"/>
        </w:rPr>
      </w:pPr>
    </w:p>
    <w:p w:rsidR="00440E0B" w:rsidRPr="0061288C" w:rsidRDefault="00440E0B" w:rsidP="00761B12">
      <w:pPr>
        <w:spacing w:after="0" w:line="240" w:lineRule="auto"/>
        <w:jc w:val="both"/>
        <w:rPr>
          <w:rFonts w:ascii="Times New Roman" w:hAnsi="Times New Roman" w:cs="Times New Roman"/>
          <w:color w:val="FF0000"/>
          <w:sz w:val="20"/>
          <w:szCs w:val="20"/>
        </w:rPr>
      </w:pPr>
    </w:p>
    <w:p w:rsidR="00761B12" w:rsidRPr="00B10935" w:rsidRDefault="00761B12" w:rsidP="00761B12">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Grading Scale:</w:t>
      </w:r>
    </w:p>
    <w:tbl>
      <w:tblPr>
        <w:tblStyle w:val="Rcsostblzat"/>
        <w:tblW w:w="0" w:type="auto"/>
        <w:tblInd w:w="108" w:type="dxa"/>
        <w:tblLook w:val="04A0" w:firstRow="1" w:lastRow="0" w:firstColumn="1" w:lastColumn="0" w:noHBand="0" w:noVBand="1"/>
      </w:tblPr>
      <w:tblGrid>
        <w:gridCol w:w="1440"/>
        <w:gridCol w:w="1548"/>
        <w:gridCol w:w="1548"/>
        <w:gridCol w:w="1548"/>
        <w:gridCol w:w="1548"/>
        <w:gridCol w:w="1548"/>
      </w:tblGrid>
      <w:tr w:rsidR="008C1B18" w:rsidRPr="00B10935" w:rsidTr="002A005E">
        <w:tc>
          <w:tcPr>
            <w:tcW w:w="1440" w:type="dxa"/>
          </w:tcPr>
          <w:p w:rsidR="00A06EF2" w:rsidRPr="00B10935" w:rsidRDefault="00A06EF2" w:rsidP="00761B12">
            <w:pPr>
              <w:jc w:val="both"/>
              <w:rPr>
                <w:rFonts w:ascii="Times New Roman" w:hAnsi="Times New Roman" w:cs="Times New Roman"/>
                <w:sz w:val="20"/>
                <w:szCs w:val="20"/>
              </w:rPr>
            </w:pPr>
            <w:r w:rsidRPr="00B10935">
              <w:rPr>
                <w:rFonts w:ascii="Times New Roman" w:hAnsi="Times New Roman" w:cs="Times New Roman"/>
                <w:sz w:val="20"/>
                <w:szCs w:val="20"/>
              </w:rPr>
              <w:t>Numeric Grade:</w:t>
            </w:r>
          </w:p>
        </w:tc>
        <w:tc>
          <w:tcPr>
            <w:tcW w:w="1548" w:type="dxa"/>
          </w:tcPr>
          <w:p w:rsidR="00A06EF2" w:rsidRPr="00B10935" w:rsidRDefault="00A06EF2" w:rsidP="00761B12">
            <w:pPr>
              <w:jc w:val="both"/>
              <w:rPr>
                <w:rFonts w:ascii="Times New Roman" w:hAnsi="Times New Roman" w:cs="Times New Roman"/>
                <w:sz w:val="20"/>
                <w:szCs w:val="20"/>
              </w:rPr>
            </w:pPr>
            <w:r w:rsidRPr="00B10935">
              <w:rPr>
                <w:rFonts w:ascii="Times New Roman" w:hAnsi="Times New Roman" w:cs="Times New Roman"/>
                <w:sz w:val="20"/>
                <w:szCs w:val="20"/>
              </w:rPr>
              <w:t>5</w:t>
            </w:r>
          </w:p>
        </w:tc>
        <w:tc>
          <w:tcPr>
            <w:tcW w:w="1548" w:type="dxa"/>
          </w:tcPr>
          <w:p w:rsidR="00A06EF2" w:rsidRPr="00B10935" w:rsidRDefault="00A06EF2" w:rsidP="00761B12">
            <w:pPr>
              <w:jc w:val="both"/>
              <w:rPr>
                <w:rFonts w:ascii="Times New Roman" w:hAnsi="Times New Roman" w:cs="Times New Roman"/>
                <w:sz w:val="20"/>
                <w:szCs w:val="20"/>
              </w:rPr>
            </w:pPr>
            <w:r w:rsidRPr="00B10935">
              <w:rPr>
                <w:rFonts w:ascii="Times New Roman" w:hAnsi="Times New Roman" w:cs="Times New Roman"/>
                <w:sz w:val="20"/>
                <w:szCs w:val="20"/>
              </w:rPr>
              <w:t>4</w:t>
            </w:r>
          </w:p>
        </w:tc>
        <w:tc>
          <w:tcPr>
            <w:tcW w:w="1548" w:type="dxa"/>
          </w:tcPr>
          <w:p w:rsidR="00A06EF2" w:rsidRPr="00B10935" w:rsidRDefault="00A06EF2" w:rsidP="00761B12">
            <w:pPr>
              <w:jc w:val="both"/>
              <w:rPr>
                <w:rFonts w:ascii="Times New Roman" w:hAnsi="Times New Roman" w:cs="Times New Roman"/>
                <w:sz w:val="20"/>
                <w:szCs w:val="20"/>
              </w:rPr>
            </w:pPr>
            <w:r w:rsidRPr="00B10935">
              <w:rPr>
                <w:rFonts w:ascii="Times New Roman" w:hAnsi="Times New Roman" w:cs="Times New Roman"/>
                <w:sz w:val="20"/>
                <w:szCs w:val="20"/>
              </w:rPr>
              <w:t>3</w:t>
            </w:r>
          </w:p>
        </w:tc>
        <w:tc>
          <w:tcPr>
            <w:tcW w:w="1548" w:type="dxa"/>
          </w:tcPr>
          <w:p w:rsidR="00A06EF2" w:rsidRPr="00B10935" w:rsidRDefault="00A06EF2" w:rsidP="00761B12">
            <w:pPr>
              <w:jc w:val="both"/>
              <w:rPr>
                <w:rFonts w:ascii="Times New Roman" w:hAnsi="Times New Roman" w:cs="Times New Roman"/>
                <w:sz w:val="20"/>
                <w:szCs w:val="20"/>
              </w:rPr>
            </w:pPr>
            <w:r w:rsidRPr="00B10935">
              <w:rPr>
                <w:rFonts w:ascii="Times New Roman" w:hAnsi="Times New Roman" w:cs="Times New Roman"/>
                <w:sz w:val="20"/>
                <w:szCs w:val="20"/>
              </w:rPr>
              <w:t>2</w:t>
            </w:r>
          </w:p>
        </w:tc>
        <w:tc>
          <w:tcPr>
            <w:tcW w:w="1548" w:type="dxa"/>
          </w:tcPr>
          <w:p w:rsidR="00A06EF2" w:rsidRPr="00B10935" w:rsidRDefault="00A06EF2" w:rsidP="00761B12">
            <w:pPr>
              <w:jc w:val="both"/>
              <w:rPr>
                <w:rFonts w:ascii="Times New Roman" w:hAnsi="Times New Roman" w:cs="Times New Roman"/>
                <w:sz w:val="20"/>
                <w:szCs w:val="20"/>
              </w:rPr>
            </w:pPr>
            <w:r w:rsidRPr="00B10935">
              <w:rPr>
                <w:rFonts w:ascii="Times New Roman" w:hAnsi="Times New Roman" w:cs="Times New Roman"/>
                <w:sz w:val="20"/>
                <w:szCs w:val="20"/>
              </w:rPr>
              <w:t>1</w:t>
            </w:r>
          </w:p>
        </w:tc>
      </w:tr>
      <w:tr w:rsidR="008C1B18" w:rsidRPr="00B10935" w:rsidTr="002A005E">
        <w:tc>
          <w:tcPr>
            <w:tcW w:w="1440" w:type="dxa"/>
          </w:tcPr>
          <w:p w:rsidR="00A06EF2" w:rsidRPr="00B10935" w:rsidRDefault="00A06EF2" w:rsidP="00A06EF2">
            <w:pPr>
              <w:rPr>
                <w:rFonts w:ascii="Times New Roman" w:hAnsi="Times New Roman" w:cs="Times New Roman"/>
                <w:sz w:val="20"/>
                <w:szCs w:val="20"/>
              </w:rPr>
            </w:pPr>
            <w:r w:rsidRPr="00B10935">
              <w:rPr>
                <w:rFonts w:ascii="Times New Roman" w:hAnsi="Times New Roman" w:cs="Times New Roman"/>
                <w:sz w:val="20"/>
                <w:szCs w:val="20"/>
              </w:rPr>
              <w:t>Evaluation in points:</w:t>
            </w:r>
          </w:p>
        </w:tc>
        <w:tc>
          <w:tcPr>
            <w:tcW w:w="1548" w:type="dxa"/>
          </w:tcPr>
          <w:p w:rsidR="00A06EF2" w:rsidRPr="00B10935" w:rsidRDefault="009A6EB2" w:rsidP="00761B12">
            <w:pPr>
              <w:jc w:val="both"/>
              <w:rPr>
                <w:rFonts w:ascii="Times New Roman" w:hAnsi="Times New Roman" w:cs="Times New Roman"/>
                <w:sz w:val="20"/>
                <w:szCs w:val="20"/>
              </w:rPr>
            </w:pPr>
            <w:r>
              <w:rPr>
                <w:rFonts w:ascii="Times New Roman" w:hAnsi="Times New Roman" w:cs="Times New Roman"/>
                <w:sz w:val="20"/>
                <w:szCs w:val="20"/>
              </w:rPr>
              <w:t>8</w:t>
            </w:r>
            <w:r w:rsidR="00941FF6">
              <w:rPr>
                <w:rFonts w:ascii="Times New Roman" w:hAnsi="Times New Roman" w:cs="Times New Roman"/>
                <w:sz w:val="20"/>
                <w:szCs w:val="20"/>
              </w:rPr>
              <w:t>9</w:t>
            </w:r>
            <w:r w:rsidR="00C578FD" w:rsidRPr="00B10935">
              <w:rPr>
                <w:rFonts w:ascii="Times New Roman" w:hAnsi="Times New Roman" w:cs="Times New Roman"/>
                <w:sz w:val="20"/>
                <w:szCs w:val="20"/>
              </w:rPr>
              <w:t>%-100%</w:t>
            </w:r>
          </w:p>
        </w:tc>
        <w:tc>
          <w:tcPr>
            <w:tcW w:w="1548" w:type="dxa"/>
          </w:tcPr>
          <w:p w:rsidR="00A06EF2" w:rsidRPr="00B10935" w:rsidRDefault="009A6EB2" w:rsidP="00C578FD">
            <w:pPr>
              <w:jc w:val="both"/>
              <w:rPr>
                <w:rFonts w:ascii="Times New Roman" w:hAnsi="Times New Roman" w:cs="Times New Roman"/>
                <w:sz w:val="20"/>
                <w:szCs w:val="20"/>
              </w:rPr>
            </w:pPr>
            <w:r>
              <w:rPr>
                <w:rFonts w:ascii="Times New Roman" w:hAnsi="Times New Roman" w:cs="Times New Roman"/>
                <w:sz w:val="20"/>
                <w:szCs w:val="20"/>
              </w:rPr>
              <w:t>77%-8</w:t>
            </w:r>
            <w:r w:rsidR="00941FF6">
              <w:rPr>
                <w:rFonts w:ascii="Times New Roman" w:hAnsi="Times New Roman" w:cs="Times New Roman"/>
                <w:sz w:val="20"/>
                <w:szCs w:val="20"/>
              </w:rPr>
              <w:t>8</w:t>
            </w:r>
            <w:bookmarkStart w:id="0" w:name="_GoBack"/>
            <w:bookmarkEnd w:id="0"/>
            <w:r w:rsidR="00C578FD" w:rsidRPr="00B10935">
              <w:rPr>
                <w:rFonts w:ascii="Times New Roman" w:hAnsi="Times New Roman" w:cs="Times New Roman"/>
                <w:sz w:val="20"/>
                <w:szCs w:val="20"/>
              </w:rPr>
              <w:t>%</w:t>
            </w:r>
          </w:p>
        </w:tc>
        <w:tc>
          <w:tcPr>
            <w:tcW w:w="1548" w:type="dxa"/>
          </w:tcPr>
          <w:p w:rsidR="00A06EF2" w:rsidRPr="00B10935" w:rsidRDefault="009A6EB2" w:rsidP="00C578FD">
            <w:pPr>
              <w:jc w:val="both"/>
              <w:rPr>
                <w:rFonts w:ascii="Times New Roman" w:hAnsi="Times New Roman" w:cs="Times New Roman"/>
                <w:sz w:val="20"/>
                <w:szCs w:val="20"/>
              </w:rPr>
            </w:pPr>
            <w:r>
              <w:rPr>
                <w:rFonts w:ascii="Times New Roman" w:hAnsi="Times New Roman" w:cs="Times New Roman"/>
                <w:sz w:val="20"/>
                <w:szCs w:val="20"/>
              </w:rPr>
              <w:t>66%-76</w:t>
            </w:r>
            <w:r w:rsidR="00C578FD" w:rsidRPr="00B10935">
              <w:rPr>
                <w:rFonts w:ascii="Times New Roman" w:hAnsi="Times New Roman" w:cs="Times New Roman"/>
                <w:sz w:val="20"/>
                <w:szCs w:val="20"/>
              </w:rPr>
              <w:t>%</w:t>
            </w:r>
          </w:p>
        </w:tc>
        <w:tc>
          <w:tcPr>
            <w:tcW w:w="1548" w:type="dxa"/>
          </w:tcPr>
          <w:p w:rsidR="00A06EF2" w:rsidRPr="00B10935" w:rsidRDefault="009A6EB2" w:rsidP="00C578FD">
            <w:pPr>
              <w:jc w:val="both"/>
              <w:rPr>
                <w:rFonts w:ascii="Times New Roman" w:hAnsi="Times New Roman" w:cs="Times New Roman"/>
                <w:sz w:val="20"/>
                <w:szCs w:val="20"/>
              </w:rPr>
            </w:pPr>
            <w:r>
              <w:rPr>
                <w:rFonts w:ascii="Times New Roman" w:hAnsi="Times New Roman" w:cs="Times New Roman"/>
                <w:sz w:val="20"/>
                <w:szCs w:val="20"/>
              </w:rPr>
              <w:t>55%-65</w:t>
            </w:r>
            <w:r w:rsidR="00C578FD" w:rsidRPr="00B10935">
              <w:rPr>
                <w:rFonts w:ascii="Times New Roman" w:hAnsi="Times New Roman" w:cs="Times New Roman"/>
                <w:sz w:val="20"/>
                <w:szCs w:val="20"/>
              </w:rPr>
              <w:t>%</w:t>
            </w:r>
          </w:p>
        </w:tc>
        <w:tc>
          <w:tcPr>
            <w:tcW w:w="1548" w:type="dxa"/>
          </w:tcPr>
          <w:p w:rsidR="00A06EF2" w:rsidRPr="00B10935" w:rsidRDefault="009A6EB2" w:rsidP="00761B12">
            <w:pPr>
              <w:jc w:val="both"/>
              <w:rPr>
                <w:rFonts w:ascii="Times New Roman" w:hAnsi="Times New Roman" w:cs="Times New Roman"/>
                <w:sz w:val="20"/>
                <w:szCs w:val="20"/>
              </w:rPr>
            </w:pPr>
            <w:r>
              <w:rPr>
                <w:rFonts w:ascii="Times New Roman" w:hAnsi="Times New Roman" w:cs="Times New Roman"/>
                <w:sz w:val="20"/>
                <w:szCs w:val="20"/>
              </w:rPr>
              <w:t>0-54</w:t>
            </w:r>
            <w:r w:rsidR="00C578FD" w:rsidRPr="00B10935">
              <w:rPr>
                <w:rFonts w:ascii="Times New Roman" w:hAnsi="Times New Roman" w:cs="Times New Roman"/>
                <w:sz w:val="20"/>
                <w:szCs w:val="20"/>
              </w:rPr>
              <w:t>%</w:t>
            </w:r>
          </w:p>
        </w:tc>
      </w:tr>
    </w:tbl>
    <w:p w:rsidR="002A005E" w:rsidRDefault="002A005E" w:rsidP="00761B12">
      <w:pPr>
        <w:spacing w:after="0" w:line="240" w:lineRule="auto"/>
        <w:jc w:val="both"/>
        <w:rPr>
          <w:rFonts w:ascii="Times New Roman" w:hAnsi="Times New Roman" w:cs="Times New Roman"/>
          <w:color w:val="FF0000"/>
          <w:sz w:val="20"/>
          <w:szCs w:val="20"/>
        </w:rPr>
      </w:pPr>
    </w:p>
    <w:p w:rsidR="00440E0B" w:rsidRPr="0061288C" w:rsidRDefault="00440E0B" w:rsidP="00761B12">
      <w:pPr>
        <w:spacing w:after="0" w:line="240" w:lineRule="auto"/>
        <w:jc w:val="both"/>
        <w:rPr>
          <w:rFonts w:ascii="Times New Roman" w:hAnsi="Times New Roman" w:cs="Times New Roman"/>
          <w:color w:val="FF0000"/>
          <w:sz w:val="20"/>
          <w:szCs w:val="20"/>
        </w:rPr>
      </w:pPr>
    </w:p>
    <w:p w:rsidR="005A78DB" w:rsidRPr="00B10935" w:rsidRDefault="005A78DB" w:rsidP="00761B12">
      <w:pPr>
        <w:spacing w:after="0" w:line="240" w:lineRule="auto"/>
        <w:jc w:val="both"/>
        <w:rPr>
          <w:rFonts w:ascii="Times New Roman" w:hAnsi="Times New Roman" w:cs="Times New Roman"/>
          <w:b/>
          <w:sz w:val="20"/>
          <w:szCs w:val="20"/>
        </w:rPr>
      </w:pPr>
      <w:r w:rsidRPr="00B10935">
        <w:rPr>
          <w:rFonts w:ascii="Times New Roman" w:hAnsi="Times New Roman" w:cs="Times New Roman"/>
          <w:b/>
          <w:sz w:val="20"/>
          <w:szCs w:val="20"/>
        </w:rPr>
        <w:t>Students with Special Needs:</w:t>
      </w:r>
    </w:p>
    <w:p w:rsidR="00440E0B" w:rsidRDefault="008A02E8" w:rsidP="005A78DB">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 xml:space="preserve">Students with a disability and needs to request special accommodations, please, notify the Deans Office. Proper documentation of disability will be required. </w:t>
      </w:r>
      <w:r w:rsidR="005A78DB" w:rsidRPr="00B10935">
        <w:rPr>
          <w:rFonts w:ascii="Times New Roman" w:hAnsi="Times New Roman" w:cs="Times New Roman"/>
          <w:sz w:val="20"/>
          <w:szCs w:val="20"/>
        </w:rPr>
        <w:t>All attempts to provide an equal learning environment for all will be made.</w:t>
      </w:r>
    </w:p>
    <w:p w:rsidR="00440E0B" w:rsidRPr="00B10935" w:rsidRDefault="00440E0B" w:rsidP="005A78DB">
      <w:pPr>
        <w:spacing w:after="0" w:line="240" w:lineRule="auto"/>
        <w:jc w:val="both"/>
        <w:rPr>
          <w:rFonts w:ascii="Times New Roman" w:hAnsi="Times New Roman" w:cs="Times New Roman"/>
          <w:sz w:val="20"/>
          <w:szCs w:val="20"/>
        </w:rPr>
      </w:pPr>
    </w:p>
    <w:p w:rsidR="005A78DB" w:rsidRDefault="005A78DB" w:rsidP="005A78DB">
      <w:pPr>
        <w:spacing w:after="0" w:line="240" w:lineRule="auto"/>
        <w:jc w:val="both"/>
        <w:rPr>
          <w:rFonts w:ascii="Times New Roman" w:hAnsi="Times New Roman" w:cs="Times New Roman"/>
          <w:b/>
          <w:sz w:val="20"/>
          <w:szCs w:val="20"/>
        </w:rPr>
      </w:pPr>
      <w:r w:rsidRPr="00B10935">
        <w:rPr>
          <w:rFonts w:ascii="Times New Roman" w:hAnsi="Times New Roman" w:cs="Times New Roman"/>
          <w:b/>
          <w:sz w:val="20"/>
          <w:szCs w:val="20"/>
        </w:rPr>
        <w:t>Readings and Reference Materials:</w:t>
      </w:r>
    </w:p>
    <w:p w:rsidR="00522A58" w:rsidRDefault="00522A58" w:rsidP="005A78DB">
      <w:pPr>
        <w:spacing w:after="0" w:line="240" w:lineRule="auto"/>
        <w:jc w:val="both"/>
        <w:rPr>
          <w:rFonts w:ascii="Times New Roman" w:hAnsi="Times New Roman" w:cs="Times New Roman"/>
          <w:b/>
          <w:sz w:val="20"/>
          <w:szCs w:val="20"/>
        </w:rPr>
      </w:pPr>
    </w:p>
    <w:p w:rsidR="00522A58" w:rsidRDefault="00522A58" w:rsidP="00522A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Barbara T. Hoffmann: Art and Cultural Heritage – Law, Policy and Practice, Cambridge University Press, 2006</w:t>
      </w:r>
    </w:p>
    <w:p w:rsidR="00B10935" w:rsidRPr="00522A58" w:rsidRDefault="008F0E1B" w:rsidP="005A78DB">
      <w:pPr>
        <w:spacing w:after="0" w:line="240" w:lineRule="auto"/>
        <w:jc w:val="both"/>
        <w:rPr>
          <w:rFonts w:ascii="Times New Roman" w:hAnsi="Times New Roman" w:cs="Times New Roman"/>
          <w:sz w:val="20"/>
          <w:szCs w:val="20"/>
        </w:rPr>
      </w:pPr>
      <w:hyperlink r:id="rId9" w:anchor="v=onepage&amp;q&amp;f=false" w:history="1">
        <w:r w:rsidR="00522A58" w:rsidRPr="00F309C5">
          <w:rPr>
            <w:rStyle w:val="Hiperhivatkozs"/>
            <w:rFonts w:ascii="Times New Roman" w:hAnsi="Times New Roman" w:cs="Times New Roman"/>
            <w:sz w:val="20"/>
            <w:szCs w:val="20"/>
          </w:rPr>
          <w:t>https://books.google.hu/books?id=yvXTcGC5CwQC&amp;printsec=frontcover&amp;hl=hu&amp;source=gbs_ge_summary_r&amp;cad=0#v=onepage&amp;q&amp;f=false</w:t>
        </w:r>
      </w:hyperlink>
    </w:p>
    <w:p w:rsidR="00B10935" w:rsidRDefault="00B10935" w:rsidP="005A78DB">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Craig Forrest: International Law and the protection of Cultural Heritage, 2010</w:t>
      </w:r>
    </w:p>
    <w:p w:rsidR="00B10935" w:rsidRDefault="008F0E1B" w:rsidP="005A78DB">
      <w:pPr>
        <w:spacing w:after="0" w:line="240" w:lineRule="auto"/>
        <w:jc w:val="both"/>
        <w:rPr>
          <w:rFonts w:ascii="Times New Roman" w:hAnsi="Times New Roman" w:cs="Times New Roman"/>
          <w:sz w:val="20"/>
          <w:szCs w:val="20"/>
        </w:rPr>
      </w:pPr>
      <w:hyperlink r:id="rId10" w:anchor="v=onepage&amp;q&amp;f=false" w:history="1">
        <w:r w:rsidR="00B10935" w:rsidRPr="00F309C5">
          <w:rPr>
            <w:rStyle w:val="Hiperhivatkozs"/>
            <w:rFonts w:ascii="Times New Roman" w:hAnsi="Times New Roman" w:cs="Times New Roman"/>
            <w:sz w:val="20"/>
            <w:szCs w:val="20"/>
          </w:rPr>
          <w:t>https://books.google.hu/books?id=oD-HI5YlUdUC&amp;printsec=frontcover&amp;hl=hu&amp;source=gbs_ge_summary_r&amp;cad=0#v=onepage&amp;q&amp;f=false</w:t>
        </w:r>
      </w:hyperlink>
    </w:p>
    <w:p w:rsidR="00522A58" w:rsidRDefault="00522A58" w:rsidP="005A78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Tamás Molnár: Heritage Protection in Pécs/Sopiane, InTech, 2012</w:t>
      </w:r>
    </w:p>
    <w:p w:rsidR="00B10935" w:rsidRDefault="008F0E1B" w:rsidP="005A78DB">
      <w:pPr>
        <w:spacing w:after="0" w:line="240" w:lineRule="auto"/>
        <w:jc w:val="both"/>
        <w:rPr>
          <w:rFonts w:ascii="Times New Roman" w:hAnsi="Times New Roman" w:cs="Times New Roman"/>
          <w:sz w:val="20"/>
          <w:szCs w:val="20"/>
        </w:rPr>
      </w:pPr>
      <w:hyperlink r:id="rId11" w:history="1">
        <w:r w:rsidR="00522A58" w:rsidRPr="00F309C5">
          <w:rPr>
            <w:rStyle w:val="Hiperhivatkozs"/>
            <w:rFonts w:ascii="Times New Roman" w:hAnsi="Times New Roman" w:cs="Times New Roman"/>
            <w:sz w:val="20"/>
            <w:szCs w:val="20"/>
          </w:rPr>
          <w:t>http://www.intechopen.com/books/archaeology-new-approaches-in-theory-and-techniques/heritage-protection-in-p-cs-sopianae</w:t>
        </w:r>
      </w:hyperlink>
    </w:p>
    <w:p w:rsidR="00522A58" w:rsidRPr="00B10935" w:rsidRDefault="00522A58" w:rsidP="005A78DB">
      <w:pPr>
        <w:spacing w:after="0" w:line="240" w:lineRule="auto"/>
        <w:jc w:val="both"/>
        <w:rPr>
          <w:rFonts w:ascii="Times New Roman" w:hAnsi="Times New Roman" w:cs="Times New Roman"/>
          <w:sz w:val="20"/>
          <w:szCs w:val="20"/>
        </w:rPr>
      </w:pPr>
    </w:p>
    <w:p w:rsidR="005A78DB" w:rsidRDefault="00BB08AC" w:rsidP="002A005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Books</w:t>
      </w:r>
      <w:r w:rsidR="003E0A24" w:rsidRPr="00B10935">
        <w:rPr>
          <w:rFonts w:ascii="Times New Roman" w:hAnsi="Times New Roman" w:cs="Times New Roman"/>
          <w:b/>
          <w:sz w:val="20"/>
          <w:szCs w:val="20"/>
        </w:rPr>
        <w:t>:</w:t>
      </w:r>
    </w:p>
    <w:p w:rsidR="00BB08AC" w:rsidRPr="00BB08AC" w:rsidRDefault="00BB08AC" w:rsidP="002A005E">
      <w:pPr>
        <w:spacing w:after="0" w:line="240" w:lineRule="auto"/>
        <w:jc w:val="both"/>
        <w:rPr>
          <w:rFonts w:ascii="Times New Roman" w:hAnsi="Times New Roman" w:cs="Times New Roman"/>
          <w:b/>
          <w:sz w:val="20"/>
          <w:szCs w:val="20"/>
        </w:rPr>
      </w:pPr>
    </w:p>
    <w:p w:rsidR="00BB08AC" w:rsidRPr="00BB08AC" w:rsidRDefault="00BB08AC" w:rsidP="00BB08AC">
      <w:pPr>
        <w:spacing w:after="0" w:line="240" w:lineRule="auto"/>
        <w:rPr>
          <w:rFonts w:ascii="Times New Roman" w:eastAsia="Times New Roman" w:hAnsi="Times New Roman" w:cs="Times New Roman"/>
          <w:sz w:val="20"/>
          <w:szCs w:val="20"/>
        </w:rPr>
      </w:pPr>
      <w:r w:rsidRPr="00BB08AC">
        <w:rPr>
          <w:rFonts w:ascii="Times New Roman" w:eastAsia="Times New Roman" w:hAnsi="Times New Roman" w:cs="Times New Roman"/>
          <w:sz w:val="20"/>
          <w:szCs w:val="20"/>
        </w:rPr>
        <w:t>Ollich-Castanyer I. (ed.) Archaeology, New Approaches in Theory and Techniques, InTech, 2012.</w:t>
      </w:r>
    </w:p>
    <w:p w:rsidR="003E0A24" w:rsidRPr="00B10935" w:rsidRDefault="003E0A24" w:rsidP="005A78DB">
      <w:pPr>
        <w:spacing w:after="0" w:line="240" w:lineRule="auto"/>
        <w:jc w:val="both"/>
        <w:rPr>
          <w:rStyle w:val="Hiperhivatkozs"/>
          <w:rFonts w:ascii="Times New Roman" w:hAnsi="Times New Roman" w:cs="Times New Roman"/>
          <w:color w:val="auto"/>
          <w:sz w:val="20"/>
          <w:szCs w:val="20"/>
        </w:rPr>
      </w:pPr>
    </w:p>
    <w:p w:rsidR="002A005E" w:rsidRPr="00B10935" w:rsidRDefault="003E0A24" w:rsidP="005A78DB">
      <w:pPr>
        <w:spacing w:after="0" w:line="240" w:lineRule="auto"/>
        <w:jc w:val="both"/>
        <w:rPr>
          <w:rStyle w:val="Hiperhivatkozs"/>
          <w:rFonts w:ascii="Times New Roman" w:hAnsi="Times New Roman" w:cs="Times New Roman"/>
          <w:b/>
          <w:color w:val="auto"/>
          <w:sz w:val="20"/>
          <w:szCs w:val="20"/>
          <w:u w:val="none"/>
        </w:rPr>
      </w:pPr>
      <w:r w:rsidRPr="00B10935">
        <w:rPr>
          <w:rStyle w:val="Hiperhivatkozs"/>
          <w:rFonts w:ascii="Times New Roman" w:hAnsi="Times New Roman" w:cs="Times New Roman"/>
          <w:b/>
          <w:color w:val="auto"/>
          <w:sz w:val="20"/>
          <w:szCs w:val="20"/>
          <w:u w:val="none"/>
        </w:rPr>
        <w:t>More:</w:t>
      </w:r>
    </w:p>
    <w:p w:rsidR="00B10935" w:rsidRPr="00B10935" w:rsidRDefault="00B10935" w:rsidP="005A78DB">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Contemporary heritage protection projects on</w:t>
      </w:r>
    </w:p>
    <w:p w:rsidR="004D2610" w:rsidRPr="00B10935" w:rsidRDefault="002A005E" w:rsidP="005A78DB">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archdaily.com</w:t>
      </w:r>
    </w:p>
    <w:p w:rsidR="002A005E" w:rsidRPr="00B10935" w:rsidRDefault="002A005E" w:rsidP="005A78DB">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divisare.com</w:t>
      </w:r>
    </w:p>
    <w:p w:rsidR="002A005E" w:rsidRPr="00B10935" w:rsidRDefault="002A005E" w:rsidP="005A78DB">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dezeen.com</w:t>
      </w:r>
    </w:p>
    <w:p w:rsidR="002A005E" w:rsidRPr="00B10935" w:rsidRDefault="002A005E" w:rsidP="005A78DB">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architonic.com</w:t>
      </w:r>
    </w:p>
    <w:p w:rsidR="00B10935" w:rsidRPr="00B10935" w:rsidRDefault="00B10935" w:rsidP="005A78DB">
      <w:pPr>
        <w:spacing w:after="0" w:line="240" w:lineRule="auto"/>
        <w:jc w:val="both"/>
        <w:rPr>
          <w:rFonts w:ascii="Times New Roman" w:hAnsi="Times New Roman" w:cs="Times New Roman"/>
          <w:sz w:val="20"/>
          <w:szCs w:val="20"/>
        </w:rPr>
      </w:pPr>
      <w:r w:rsidRPr="00B10935">
        <w:rPr>
          <w:rFonts w:ascii="Times New Roman" w:hAnsi="Times New Roman" w:cs="Times New Roman"/>
          <w:sz w:val="20"/>
          <w:szCs w:val="20"/>
        </w:rPr>
        <w:t>etc.</w:t>
      </w:r>
    </w:p>
    <w:p w:rsidR="00B10935" w:rsidRPr="0061288C" w:rsidRDefault="00B10935" w:rsidP="005A78DB">
      <w:pPr>
        <w:spacing w:after="0" w:line="240" w:lineRule="auto"/>
        <w:jc w:val="both"/>
        <w:rPr>
          <w:rFonts w:ascii="Times New Roman" w:hAnsi="Times New Roman" w:cs="Times New Roman"/>
          <w:color w:val="FF0000"/>
          <w:sz w:val="20"/>
          <w:szCs w:val="20"/>
        </w:rPr>
      </w:pPr>
    </w:p>
    <w:p w:rsidR="005A78DB" w:rsidRPr="00C10C6A" w:rsidRDefault="005A78DB" w:rsidP="005A78DB">
      <w:pPr>
        <w:spacing w:after="0" w:line="240" w:lineRule="auto"/>
        <w:jc w:val="both"/>
        <w:rPr>
          <w:rFonts w:ascii="Times New Roman" w:hAnsi="Times New Roman" w:cs="Times New Roman"/>
          <w:color w:val="000000" w:themeColor="text1"/>
          <w:sz w:val="20"/>
          <w:szCs w:val="20"/>
        </w:rPr>
      </w:pPr>
    </w:p>
    <w:sectPr w:rsidR="005A78DB" w:rsidRPr="00C10C6A" w:rsidSect="00E12A5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E1B" w:rsidRDefault="008F0E1B" w:rsidP="00560B3B">
      <w:pPr>
        <w:spacing w:after="0" w:line="240" w:lineRule="auto"/>
      </w:pPr>
      <w:r>
        <w:separator/>
      </w:r>
    </w:p>
  </w:endnote>
  <w:endnote w:type="continuationSeparator" w:id="0">
    <w:p w:rsidR="008F0E1B" w:rsidRDefault="008F0E1B"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Faculty of Engineering and Information Technology University of Pécs, H-7624 Pécs, Boszorkány u. 2.,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E1B" w:rsidRDefault="008F0E1B" w:rsidP="00560B3B">
      <w:pPr>
        <w:spacing w:after="0" w:line="240" w:lineRule="auto"/>
      </w:pPr>
      <w:r>
        <w:separator/>
      </w:r>
    </w:p>
  </w:footnote>
  <w:footnote w:type="continuationSeparator" w:id="0">
    <w:p w:rsidR="008F0E1B" w:rsidRDefault="008F0E1B"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B3B" w:rsidRPr="0035590B" w:rsidRDefault="009A6EB2">
    <w:pPr>
      <w:pStyle w:val="lfej"/>
      <w:rPr>
        <w:rFonts w:cstheme="minorHAnsi"/>
        <w:sz w:val="16"/>
        <w:szCs w:val="16"/>
      </w:rPr>
    </w:pPr>
    <w:r>
      <w:rPr>
        <w:rFonts w:cstheme="minorHAnsi"/>
        <w:b/>
        <w:sz w:val="16"/>
        <w:szCs w:val="16"/>
      </w:rPr>
      <w:t xml:space="preserve">Preservation of Built Heritage </w:t>
    </w:r>
    <w:proofErr w:type="gramStart"/>
    <w:r>
      <w:rPr>
        <w:rFonts w:cstheme="minorHAnsi"/>
        <w:b/>
        <w:sz w:val="16"/>
        <w:szCs w:val="16"/>
      </w:rPr>
      <w:t>1</w:t>
    </w:r>
    <w:r w:rsidR="00E66495">
      <w:rPr>
        <w:rFonts w:cstheme="minorHAnsi"/>
        <w:b/>
        <w:sz w:val="16"/>
        <w:szCs w:val="16"/>
      </w:rPr>
      <w:t>.</w:t>
    </w:r>
    <w:r w:rsidR="004024D4">
      <w:rPr>
        <w:rFonts w:cstheme="minorHAnsi"/>
        <w:b/>
        <w:sz w:val="16"/>
        <w:szCs w:val="16"/>
      </w:rPr>
      <w:t>/</w:t>
    </w:r>
    <w:proofErr w:type="gramEnd"/>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Default="00C20169" w:rsidP="0061288C">
    <w:pPr>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E66495">
      <w:rPr>
        <w:rFonts w:cstheme="minorHAnsi"/>
        <w:sz w:val="16"/>
        <w:szCs w:val="16"/>
      </w:rPr>
      <w:t>PMR</w:t>
    </w:r>
    <w:r w:rsidR="0061288C">
      <w:rPr>
        <w:rFonts w:cstheme="minorHAnsi"/>
        <w:sz w:val="16"/>
        <w:szCs w:val="16"/>
      </w:rPr>
      <w:t>ESNE065A</w:t>
    </w:r>
    <w:r w:rsidR="00E66495">
      <w:rPr>
        <w:rFonts w:ascii="Tahoma" w:hAnsi="Tahoma" w:cs="Tahoma"/>
        <w:color w:val="000000"/>
        <w:sz w:val="17"/>
        <w:szCs w:val="17"/>
      </w:rPr>
      <w:tab/>
    </w:r>
    <w:r w:rsidR="00E66495">
      <w:rPr>
        <w:rFonts w:ascii="Tahoma" w:hAnsi="Tahoma" w:cs="Tahoma"/>
        <w:color w:val="000000"/>
        <w:sz w:val="17"/>
        <w:szCs w:val="17"/>
      </w:rPr>
      <w:tab/>
    </w:r>
    <w:r w:rsidR="00E66495">
      <w:rPr>
        <w:rFonts w:ascii="Tahoma" w:hAnsi="Tahoma" w:cs="Tahoma"/>
        <w:color w:val="000000"/>
        <w:sz w:val="17"/>
        <w:szCs w:val="17"/>
      </w:rPr>
      <w:tab/>
    </w:r>
    <w:r w:rsidR="00E66495">
      <w:rPr>
        <w:rFonts w:ascii="Tahoma" w:hAnsi="Tahoma" w:cs="Tahoma"/>
        <w:color w:val="000000"/>
        <w:sz w:val="17"/>
        <w:szCs w:val="17"/>
      </w:rPr>
      <w:tab/>
    </w:r>
    <w:r w:rsidRPr="0035590B">
      <w:rPr>
        <w:rFonts w:cstheme="minorHAnsi"/>
        <w:sz w:val="16"/>
        <w:szCs w:val="16"/>
      </w:rPr>
      <w:tab/>
    </w:r>
    <w:r w:rsidRPr="0035590B">
      <w:rPr>
        <w:rFonts w:cstheme="minorHAnsi"/>
        <w:sz w:val="16"/>
        <w:szCs w:val="16"/>
      </w:rPr>
      <w:tab/>
    </w:r>
    <w:r w:rsidR="00E66495">
      <w:rPr>
        <w:rFonts w:cstheme="minorHAnsi"/>
        <w:sz w:val="16"/>
        <w:szCs w:val="16"/>
      </w:rPr>
      <w:t xml:space="preserve">               </w:t>
    </w:r>
    <w:r w:rsidR="00E3407B">
      <w:rPr>
        <w:rFonts w:cstheme="minorHAnsi"/>
        <w:sz w:val="16"/>
        <w:szCs w:val="16"/>
      </w:rPr>
      <w:tab/>
      <w:t xml:space="preserve">      </w:t>
    </w:r>
    <w:r w:rsidR="009A6EB2">
      <w:rPr>
        <w:rFonts w:cstheme="minorHAnsi"/>
        <w:sz w:val="16"/>
        <w:szCs w:val="16"/>
      </w:rPr>
      <w:t xml:space="preserve">          </w:t>
    </w:r>
    <w:r w:rsidR="00E3407B">
      <w:rPr>
        <w:rFonts w:cstheme="minorHAnsi"/>
        <w:sz w:val="16"/>
        <w:szCs w:val="16"/>
      </w:rPr>
      <w:t xml:space="preserve"> </w:t>
    </w:r>
    <w:r w:rsidRPr="0035590B">
      <w:rPr>
        <w:rFonts w:cstheme="minorHAnsi"/>
        <w:sz w:val="16"/>
        <w:szCs w:val="16"/>
      </w:rPr>
      <w:t xml:space="preserve">Schedule: </w:t>
    </w:r>
    <w:r w:rsidR="006750C5">
      <w:rPr>
        <w:rFonts w:cstheme="minorHAnsi"/>
        <w:sz w:val="16"/>
        <w:szCs w:val="16"/>
      </w:rPr>
      <w:t>Tues</w:t>
    </w:r>
    <w:r w:rsidR="0061288C">
      <w:rPr>
        <w:rFonts w:cstheme="minorHAnsi"/>
        <w:sz w:val="16"/>
        <w:szCs w:val="16"/>
      </w:rPr>
      <w:t>day</w:t>
    </w:r>
    <w:r w:rsidR="00E66495">
      <w:rPr>
        <w:rFonts w:cstheme="minorHAnsi"/>
        <w:sz w:val="16"/>
        <w:szCs w:val="16"/>
      </w:rPr>
      <w:t xml:space="preserve">, </w:t>
    </w:r>
    <w:r w:rsidR="009A6EB2">
      <w:rPr>
        <w:rFonts w:cstheme="minorHAnsi"/>
        <w:sz w:val="16"/>
        <w:szCs w:val="16"/>
      </w:rPr>
      <w:t>7.45</w:t>
    </w:r>
    <w:r w:rsidR="00E3407B">
      <w:rPr>
        <w:rFonts w:cstheme="minorHAnsi"/>
        <w:sz w:val="16"/>
        <w:szCs w:val="16"/>
      </w:rPr>
      <w:t>-</w:t>
    </w:r>
    <w:r w:rsidR="009A6EB2">
      <w:rPr>
        <w:rFonts w:cstheme="minorHAnsi"/>
        <w:sz w:val="16"/>
        <w:szCs w:val="16"/>
      </w:rPr>
      <w:t>9</w:t>
    </w:r>
    <w:r w:rsidR="00E66495">
      <w:rPr>
        <w:rFonts w:cstheme="minorHAnsi"/>
        <w:sz w:val="16"/>
        <w:szCs w:val="16"/>
      </w:rPr>
      <w:t>.</w:t>
    </w:r>
    <w:r w:rsidR="009A6EB2">
      <w:rPr>
        <w:rFonts w:cstheme="minorHAnsi"/>
        <w:sz w:val="16"/>
        <w:szCs w:val="16"/>
      </w:rPr>
      <w:t>15</w:t>
    </w:r>
    <w:r w:rsidR="0061288C">
      <w:rPr>
        <w:rFonts w:cstheme="minorHAnsi"/>
        <w:sz w:val="16"/>
        <w:szCs w:val="16"/>
      </w:rPr>
      <w:t xml:space="preserve"> </w:t>
    </w:r>
    <w:r w:rsidRPr="0035590B">
      <w:rPr>
        <w:rFonts w:cstheme="minorHAnsi"/>
        <w:sz w:val="16"/>
        <w:szCs w:val="16"/>
      </w:rPr>
      <w:t xml:space="preserve">Semester: </w:t>
    </w:r>
    <w:r w:rsidR="009A6EB2">
      <w:rPr>
        <w:rFonts w:cstheme="minorHAnsi"/>
        <w:sz w:val="16"/>
        <w:szCs w:val="16"/>
      </w:rPr>
      <w:t>Autumn 201</w:t>
    </w:r>
    <w:r w:rsidR="006750C5">
      <w:rPr>
        <w:rFonts w:cstheme="minorHAnsi"/>
        <w:sz w:val="16"/>
        <w:szCs w:val="16"/>
      </w:rPr>
      <w:t>8</w:t>
    </w:r>
    <w:r w:rsidR="009A6EB2">
      <w:rPr>
        <w:rFonts w:cstheme="minorHAnsi"/>
        <w:sz w:val="16"/>
        <w:szCs w:val="16"/>
      </w:rPr>
      <w:t>/201</w:t>
    </w:r>
    <w:r w:rsidR="006750C5">
      <w:rPr>
        <w:rFonts w:cstheme="minorHAnsi"/>
        <w:sz w:val="16"/>
        <w:szCs w:val="16"/>
      </w:rPr>
      <w:t>9</w:t>
    </w:r>
    <w:r w:rsidR="00E3407B">
      <w:rPr>
        <w:rFonts w:cstheme="minorHAnsi"/>
        <w:sz w:val="16"/>
        <w:szCs w:val="16"/>
      </w:rPr>
      <w:t>/2</w:t>
    </w:r>
    <w:r w:rsidR="0061288C">
      <w:rPr>
        <w:rFonts w:cstheme="minorHAnsi"/>
        <w:sz w:val="16"/>
        <w:szCs w:val="16"/>
      </w:rPr>
      <w:t>.</w:t>
    </w:r>
    <w:r w:rsidR="00E66495">
      <w:rPr>
        <w:rFonts w:cstheme="minorHAnsi"/>
        <w:sz w:val="16"/>
        <w:szCs w:val="16"/>
      </w:rPr>
      <w:tab/>
    </w:r>
    <w:r w:rsidR="00E66495">
      <w:rPr>
        <w:rFonts w:cstheme="minorHAnsi"/>
        <w:sz w:val="16"/>
        <w:szCs w:val="16"/>
      </w:rPr>
      <w:tab/>
    </w:r>
    <w:r w:rsidR="00E66495">
      <w:rPr>
        <w:rFonts w:cstheme="minorHAnsi"/>
        <w:sz w:val="16"/>
        <w:szCs w:val="16"/>
      </w:rPr>
      <w:tab/>
    </w:r>
    <w:r w:rsidR="00E66495">
      <w:rPr>
        <w:rFonts w:cstheme="minorHAnsi"/>
        <w:sz w:val="16"/>
        <w:szCs w:val="16"/>
      </w:rPr>
      <w:tab/>
    </w:r>
    <w:r w:rsidR="00E66495">
      <w:rPr>
        <w:rFonts w:cstheme="minorHAnsi"/>
        <w:sz w:val="16"/>
        <w:szCs w:val="16"/>
      </w:rPr>
      <w:tab/>
      <w:t xml:space="preserve">                                             </w:t>
    </w:r>
    <w:r w:rsidR="0061288C">
      <w:rPr>
        <w:rFonts w:cstheme="minorHAnsi"/>
        <w:sz w:val="16"/>
        <w:szCs w:val="16"/>
      </w:rPr>
      <w:t xml:space="preserve">                      </w:t>
    </w:r>
    <w:r w:rsidR="00E66495">
      <w:rPr>
        <w:rFonts w:cstheme="minorHAnsi"/>
        <w:sz w:val="16"/>
        <w:szCs w:val="16"/>
      </w:rPr>
      <w:t xml:space="preserve">Location: PTE </w:t>
    </w:r>
    <w:r w:rsidRPr="0035590B">
      <w:rPr>
        <w:rFonts w:cstheme="minorHAnsi"/>
        <w:sz w:val="16"/>
        <w:szCs w:val="16"/>
      </w:rPr>
      <w:t xml:space="preserve">MIK, </w:t>
    </w:r>
    <w:r w:rsidR="00E3407B">
      <w:rPr>
        <w:rFonts w:cstheme="minorHAnsi"/>
        <w:sz w:val="16"/>
        <w:szCs w:val="16"/>
      </w:rPr>
      <w:t>A</w:t>
    </w:r>
    <w:r w:rsidR="00221CB8">
      <w:rPr>
        <w:rFonts w:cstheme="minorHAnsi"/>
        <w:sz w:val="16"/>
        <w:szCs w:val="16"/>
      </w:rPr>
      <w:t>3</w:t>
    </w:r>
    <w:r w:rsidR="006750C5">
      <w:rPr>
        <w:rFonts w:cstheme="minorHAnsi"/>
        <w:sz w:val="16"/>
        <w:szCs w:val="16"/>
      </w:rPr>
      <w:t>02</w:t>
    </w:r>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7A6C1B"/>
    <w:multiLevelType w:val="hybridMultilevel"/>
    <w:tmpl w:val="4A4491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FD4F3F"/>
    <w:multiLevelType w:val="hybridMultilevel"/>
    <w:tmpl w:val="F744AFF0"/>
    <w:lvl w:ilvl="0" w:tplc="9AB0D840">
      <w:start w:val="5"/>
      <w:numFmt w:val="bullet"/>
      <w:lvlText w:val="-"/>
      <w:lvlJc w:val="left"/>
      <w:pPr>
        <w:ind w:left="720" w:hanging="360"/>
      </w:pPr>
      <w:rPr>
        <w:rFonts w:ascii="Times New Roman" w:eastAsiaTheme="minorHAnsi" w:hAnsi="Times New Roman" w:cs="Times New Roman"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47C19"/>
    <w:multiLevelType w:val="hybridMultilevel"/>
    <w:tmpl w:val="EDDCA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1755DE1"/>
    <w:multiLevelType w:val="hybridMultilevel"/>
    <w:tmpl w:val="762E2B46"/>
    <w:lvl w:ilvl="0" w:tplc="040E0001">
      <w:start w:val="1"/>
      <w:numFmt w:val="bullet"/>
      <w:lvlText w:val=""/>
      <w:lvlJc w:val="left"/>
      <w:pPr>
        <w:ind w:left="720" w:hanging="360"/>
      </w:pPr>
      <w:rPr>
        <w:rFonts w:ascii="Symbol" w:hAnsi="Symbol"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1"/>
  </w:num>
  <w:num w:numId="6">
    <w:abstractNumId w:val="6"/>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945"/>
    <w:rsid w:val="00026101"/>
    <w:rsid w:val="00045381"/>
    <w:rsid w:val="00054650"/>
    <w:rsid w:val="0006328E"/>
    <w:rsid w:val="000649D4"/>
    <w:rsid w:val="000B53D9"/>
    <w:rsid w:val="000C00B2"/>
    <w:rsid w:val="000E4AC9"/>
    <w:rsid w:val="00104BD3"/>
    <w:rsid w:val="00131469"/>
    <w:rsid w:val="001C220A"/>
    <w:rsid w:val="001D64FA"/>
    <w:rsid w:val="00202BAF"/>
    <w:rsid w:val="00217426"/>
    <w:rsid w:val="00221CB8"/>
    <w:rsid w:val="00222BD2"/>
    <w:rsid w:val="002673EF"/>
    <w:rsid w:val="00281497"/>
    <w:rsid w:val="002A005E"/>
    <w:rsid w:val="002B224D"/>
    <w:rsid w:val="002D71B2"/>
    <w:rsid w:val="002E138C"/>
    <w:rsid w:val="00311337"/>
    <w:rsid w:val="00316786"/>
    <w:rsid w:val="00342A57"/>
    <w:rsid w:val="0035590B"/>
    <w:rsid w:val="00355FED"/>
    <w:rsid w:val="00362665"/>
    <w:rsid w:val="00387E1A"/>
    <w:rsid w:val="003C07CE"/>
    <w:rsid w:val="003C31DB"/>
    <w:rsid w:val="003D1B04"/>
    <w:rsid w:val="003E0A24"/>
    <w:rsid w:val="003E0C6A"/>
    <w:rsid w:val="004024D4"/>
    <w:rsid w:val="00411E55"/>
    <w:rsid w:val="00440E0B"/>
    <w:rsid w:val="00445BD1"/>
    <w:rsid w:val="00464E5F"/>
    <w:rsid w:val="004D2610"/>
    <w:rsid w:val="004D5E1D"/>
    <w:rsid w:val="00522A58"/>
    <w:rsid w:val="00560B3B"/>
    <w:rsid w:val="00566945"/>
    <w:rsid w:val="00571C30"/>
    <w:rsid w:val="00572E52"/>
    <w:rsid w:val="005A78DB"/>
    <w:rsid w:val="005B7422"/>
    <w:rsid w:val="005C7B9F"/>
    <w:rsid w:val="0061288C"/>
    <w:rsid w:val="006414C1"/>
    <w:rsid w:val="0066041E"/>
    <w:rsid w:val="00660A25"/>
    <w:rsid w:val="006750C5"/>
    <w:rsid w:val="00693FFE"/>
    <w:rsid w:val="006A0193"/>
    <w:rsid w:val="006B2630"/>
    <w:rsid w:val="006B5C72"/>
    <w:rsid w:val="006F0B25"/>
    <w:rsid w:val="00761B12"/>
    <w:rsid w:val="00764C93"/>
    <w:rsid w:val="007902F3"/>
    <w:rsid w:val="007A78C3"/>
    <w:rsid w:val="007D2992"/>
    <w:rsid w:val="007D4849"/>
    <w:rsid w:val="008263F0"/>
    <w:rsid w:val="00832D17"/>
    <w:rsid w:val="008470BB"/>
    <w:rsid w:val="00885238"/>
    <w:rsid w:val="00894956"/>
    <w:rsid w:val="008A02E8"/>
    <w:rsid w:val="008C1B18"/>
    <w:rsid w:val="008D6669"/>
    <w:rsid w:val="008F0E1B"/>
    <w:rsid w:val="00925A0C"/>
    <w:rsid w:val="00941FF6"/>
    <w:rsid w:val="00955557"/>
    <w:rsid w:val="009757FB"/>
    <w:rsid w:val="00986336"/>
    <w:rsid w:val="00987EB8"/>
    <w:rsid w:val="009A6EB2"/>
    <w:rsid w:val="00A06EF2"/>
    <w:rsid w:val="00A43A6D"/>
    <w:rsid w:val="00A47D63"/>
    <w:rsid w:val="00A763EC"/>
    <w:rsid w:val="00A92489"/>
    <w:rsid w:val="00AD6B4A"/>
    <w:rsid w:val="00B06DD3"/>
    <w:rsid w:val="00B10935"/>
    <w:rsid w:val="00B412CF"/>
    <w:rsid w:val="00B455AE"/>
    <w:rsid w:val="00B66D7C"/>
    <w:rsid w:val="00B8183D"/>
    <w:rsid w:val="00B81FFB"/>
    <w:rsid w:val="00B96153"/>
    <w:rsid w:val="00BB08AC"/>
    <w:rsid w:val="00BB2B5B"/>
    <w:rsid w:val="00BD2FA2"/>
    <w:rsid w:val="00BE6880"/>
    <w:rsid w:val="00BF3DCD"/>
    <w:rsid w:val="00C10C6A"/>
    <w:rsid w:val="00C20169"/>
    <w:rsid w:val="00C34E64"/>
    <w:rsid w:val="00C578FD"/>
    <w:rsid w:val="00C72DF2"/>
    <w:rsid w:val="00C85656"/>
    <w:rsid w:val="00C910EC"/>
    <w:rsid w:val="00CF2CDD"/>
    <w:rsid w:val="00CF5A52"/>
    <w:rsid w:val="00D1518B"/>
    <w:rsid w:val="00D341EC"/>
    <w:rsid w:val="00D87733"/>
    <w:rsid w:val="00D97750"/>
    <w:rsid w:val="00DD716D"/>
    <w:rsid w:val="00DE333C"/>
    <w:rsid w:val="00DF725E"/>
    <w:rsid w:val="00E12A5A"/>
    <w:rsid w:val="00E24E9A"/>
    <w:rsid w:val="00E2672E"/>
    <w:rsid w:val="00E3407B"/>
    <w:rsid w:val="00E51AF8"/>
    <w:rsid w:val="00E66495"/>
    <w:rsid w:val="00E73EC8"/>
    <w:rsid w:val="00E907B2"/>
    <w:rsid w:val="00EE27B5"/>
    <w:rsid w:val="00EE7F73"/>
    <w:rsid w:val="00F67913"/>
    <w:rsid w:val="00F748A3"/>
    <w:rsid w:val="00F755D2"/>
    <w:rsid w:val="00FC35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3983"/>
  <w15:docId w15:val="{56E94803-5548-4583-989F-72AD6AF5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12A5A"/>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NormlWeb">
    <w:name w:val="Normal (Web)"/>
    <w:basedOn w:val="Norml"/>
    <w:uiPriority w:val="99"/>
    <w:unhideWhenUsed/>
    <w:rsid w:val="000C00B2"/>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5420478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or@pmmik.pte.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chopen.com/books/archaeology-new-approaches-in-theory-and-techniques/heritage-protection-in-p-cs-sopian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oks.google.hu/books?id=oD-HI5YlUdUC&amp;printsec=frontcover&amp;hl=hu&amp;source=gbs_ge_summary_r&amp;cad=0" TargetMode="External"/><Relationship Id="rId4" Type="http://schemas.openxmlformats.org/officeDocument/2006/relationships/settings" Target="settings.xml"/><Relationship Id="rId9" Type="http://schemas.openxmlformats.org/officeDocument/2006/relationships/hyperlink" Target="https://books.google.hu/books?id=yvXTcGC5CwQC&amp;printsec=frontcover&amp;hl=hu&amp;source=gbs_ge_summary_r&amp;ca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4797-D0EA-40FB-9A81-F281DC96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867</Words>
  <Characters>5990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Krisztián Kovács-Andor</cp:lastModifiedBy>
  <cp:revision>14</cp:revision>
  <cp:lastPrinted>2017-02-15T09:45:00Z</cp:lastPrinted>
  <dcterms:created xsi:type="dcterms:W3CDTF">2017-02-14T06:32:00Z</dcterms:created>
  <dcterms:modified xsi:type="dcterms:W3CDTF">2019-01-30T11:08:00Z</dcterms:modified>
</cp:coreProperties>
</file>