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0C392D8A" w:rsidR="00714872" w:rsidRDefault="00714872" w:rsidP="00B15C3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B15C32">
        <w:rPr>
          <w:rStyle w:val="None"/>
          <w:sz w:val="20"/>
          <w:szCs w:val="20"/>
          <w:lang w:val="hu-HU"/>
        </w:rPr>
        <w:t>Építészmérnöki (Bsc)</w:t>
      </w:r>
    </w:p>
    <w:p w14:paraId="19EEEF8C" w14:textId="78C0EE4C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754A5">
        <w:rPr>
          <w:rStyle w:val="None"/>
          <w:b/>
          <w:bCs/>
          <w:smallCaps/>
          <w:sz w:val="33"/>
          <w:szCs w:val="33"/>
          <w:lang w:val="hu-HU"/>
        </w:rPr>
        <w:t>Geometriai tervezés 2.</w:t>
      </w:r>
    </w:p>
    <w:p w14:paraId="7E689DE1" w14:textId="4B4750C1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754A5" w:rsidRPr="007754A5">
        <w:rPr>
          <w:rStyle w:val="None"/>
          <w:sz w:val="20"/>
          <w:szCs w:val="20"/>
          <w:lang w:val="hu-HU"/>
        </w:rPr>
        <w:t>EPE133ML</w:t>
      </w:r>
    </w:p>
    <w:p w14:paraId="0E7DC0A5" w14:textId="170B009B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754A5">
        <w:rPr>
          <w:rStyle w:val="None"/>
          <w:sz w:val="20"/>
          <w:szCs w:val="20"/>
          <w:lang w:val="hu-HU"/>
        </w:rPr>
        <w:t>2</w:t>
      </w:r>
    </w:p>
    <w:p w14:paraId="09542FD2" w14:textId="6CC8FDD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754A5">
        <w:rPr>
          <w:rStyle w:val="None"/>
          <w:sz w:val="20"/>
          <w:szCs w:val="20"/>
          <w:lang w:val="hu-HU"/>
        </w:rPr>
        <w:t>4</w:t>
      </w:r>
    </w:p>
    <w:p w14:paraId="7DBB2F67" w14:textId="6186AEDB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>1</w:t>
      </w:r>
      <w:r w:rsidR="007754A5">
        <w:rPr>
          <w:rStyle w:val="None"/>
          <w:sz w:val="20"/>
          <w:szCs w:val="20"/>
          <w:lang w:val="hu-HU"/>
        </w:rPr>
        <w:t>/2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BF87E65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7754A5">
        <w:rPr>
          <w:rStyle w:val="None"/>
          <w:b/>
          <w:bCs/>
          <w:sz w:val="20"/>
          <w:szCs w:val="20"/>
          <w:lang w:val="hu-HU"/>
        </w:rPr>
        <w:t>Geometriai tervezés 1</w:t>
      </w:r>
      <w:r w:rsidR="002B3B18" w:rsidRPr="002B3B18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44560204" w14:textId="77777777" w:rsidR="007754A5" w:rsidRPr="00A124D4" w:rsidRDefault="007754A5" w:rsidP="007754A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329825CD" w14:textId="77777777" w:rsidR="007754A5" w:rsidRPr="002E6C97" w:rsidRDefault="007754A5" w:rsidP="007754A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11EEF4DB" w14:textId="77777777" w:rsidR="007754A5" w:rsidRPr="002E6C97" w:rsidRDefault="007754A5" w:rsidP="007754A5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17341EB2" w14:textId="77777777" w:rsidR="007754A5" w:rsidRPr="002E6C97" w:rsidRDefault="007754A5" w:rsidP="007754A5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458A61CA" w14:textId="77777777" w:rsidR="007754A5" w:rsidRDefault="007754A5" w:rsidP="007754A5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8D65507" w14:textId="77777777" w:rsidR="007754A5" w:rsidRPr="00A124D4" w:rsidRDefault="007754A5" w:rsidP="007754A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0188D4CC" w14:textId="77777777" w:rsidR="007754A5" w:rsidRPr="002E6C97" w:rsidRDefault="007754A5" w:rsidP="007754A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7958551F" w14:textId="77777777" w:rsidR="007754A5" w:rsidRPr="002E6C97" w:rsidRDefault="007754A5" w:rsidP="007754A5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4CC67D40" w14:textId="77777777" w:rsidR="007754A5" w:rsidRPr="002E6C97" w:rsidRDefault="007754A5" w:rsidP="007754A5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01431FD2" w:rsidR="00CC1D3A" w:rsidRPr="007754A5" w:rsidRDefault="007754A5" w:rsidP="007754A5">
      <w:pPr>
        <w:widowControl w:val="0"/>
        <w:jc w:val="both"/>
        <w:rPr>
          <w:sz w:val="20"/>
        </w:rPr>
      </w:pPr>
      <w:r w:rsidRPr="007754A5">
        <w:rPr>
          <w:sz w:val="20"/>
        </w:rPr>
        <w:t>A tárgy célja a hallgatók számára az építészeti tervezéshez szükséges térlátás fejlesztése az ábrázoló geometria eszközeivel. A félév során bemutatásra kerülnek különböző ábrázolási rendszerek (monge, axonometria, prespektíva, szintvonalas ábrázolás). Ezen felül tárgyalásra kerülnek az építészeti ábrázolásban használható számítógépes programok, megoldások.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7E770745" w:rsidR="00CB2DEC" w:rsidRPr="00705DF3" w:rsidRDefault="007754A5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>A hallgatók elméleti és gyakorlati tudást szereznek az építészeti ábrázolásmódokról.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7CC8012D" w14:textId="336E180C" w:rsidR="001A65E0" w:rsidRDefault="007754A5" w:rsidP="001A65E0">
      <w:pPr>
        <w:widowControl w:val="0"/>
        <w:jc w:val="both"/>
      </w:pPr>
      <w:r>
        <w:rPr>
          <w:sz w:val="20"/>
        </w:rPr>
        <w:t>Axonometrikus és mérőszámos ábrázolás, tető- és árnyékszerkesztés, testek kiterítése.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7A2691DD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2F0BFD">
        <w:rPr>
          <w:rStyle w:val="None"/>
          <w:rFonts w:eastAsia="Times New Roman"/>
          <w:bCs/>
          <w:sz w:val="20"/>
          <w:szCs w:val="20"/>
          <w:lang w:val="hu-HU"/>
        </w:rPr>
        <w:t>tása, vizsga sikeres teljesítése.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94CC90" w14:textId="773578EC" w:rsidR="00CF11AD" w:rsidRDefault="002F0BFD" w:rsidP="002F0BF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tantárgy vizsga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jeggyel zárul</w:t>
      </w:r>
      <w:r>
        <w:rPr>
          <w:rStyle w:val="None"/>
          <w:rFonts w:eastAsia="Times New Roman"/>
          <w:bCs/>
          <w:sz w:val="20"/>
          <w:szCs w:val="20"/>
          <w:lang w:val="hu-HU"/>
        </w:rPr>
        <w:t>, melynek eredményébe a házi feladatokra kapott pontszám is beleszámít.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E8226F" w14:textId="0E5462EF" w:rsidR="005077BE" w:rsidRPr="00C61002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1.ciklus</w:t>
      </w:r>
      <w:r w:rsidR="002F0BFD">
        <w:rPr>
          <w:b/>
          <w:sz w:val="20"/>
          <w:szCs w:val="20"/>
          <w:lang w:val="hu-HU"/>
        </w:rPr>
        <w:t xml:space="preserve"> </w:t>
      </w:r>
      <w:r w:rsidR="002F0BFD">
        <w:rPr>
          <w:sz w:val="20"/>
          <w:szCs w:val="20"/>
          <w:lang w:val="hu-HU"/>
        </w:rPr>
        <w:t>Házi feladatok</w:t>
      </w:r>
      <w:r>
        <w:rPr>
          <w:sz w:val="20"/>
          <w:szCs w:val="20"/>
          <w:lang w:val="hu-HU"/>
        </w:rPr>
        <w:tab/>
      </w:r>
      <w:r w:rsidR="002F0BFD">
        <w:rPr>
          <w:sz w:val="20"/>
          <w:szCs w:val="20"/>
          <w:lang w:val="hu-HU"/>
        </w:rPr>
        <w:t>5</w:t>
      </w:r>
      <w:r w:rsidR="005077BE" w:rsidRPr="00C61002">
        <w:rPr>
          <w:sz w:val="20"/>
          <w:szCs w:val="20"/>
          <w:lang w:val="hu-HU"/>
        </w:rPr>
        <w:t>0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B4ED49A" w14:textId="2216C306" w:rsidR="00C61002" w:rsidRPr="002F0BFD" w:rsidRDefault="005077BE" w:rsidP="002F0BF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2.ciklus</w:t>
      </w:r>
      <w:r w:rsidR="002F0BFD">
        <w:rPr>
          <w:b/>
          <w:sz w:val="20"/>
          <w:szCs w:val="20"/>
          <w:lang w:val="hu-HU"/>
        </w:rPr>
        <w:t xml:space="preserve"> </w:t>
      </w:r>
      <w:r w:rsidR="002F0BFD">
        <w:rPr>
          <w:sz w:val="20"/>
          <w:szCs w:val="20"/>
          <w:lang w:val="hu-HU"/>
        </w:rPr>
        <w:t>Vizsga</w:t>
      </w:r>
      <w:r w:rsidR="002E6C97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50 p</w:t>
      </w:r>
      <w:r w:rsidR="00C61002"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C61002" w:rsidRPr="00C61002">
        <w:rPr>
          <w:sz w:val="20"/>
        </w:rPr>
        <w:tab/>
      </w:r>
      <w:r w:rsidR="00C61002" w:rsidRPr="00C61002">
        <w:rPr>
          <w:sz w:val="20"/>
        </w:rPr>
        <w:tab/>
      </w:r>
      <w:r w:rsidR="00C61002"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2C543BA6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  <w:t xml:space="preserve">A (5, jeles,excellent,sehr gut) </w:t>
      </w:r>
    </w:p>
    <w:p w14:paraId="69902D11" w14:textId="368112BE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5B1DD9D6" w14:textId="10B8C8C9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233ADFD4" w14:textId="1BFB7E9E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02E50B11" w14:textId="1A3544B3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B019AE8" w14:textId="2BBA238C" w:rsidR="00F6601E" w:rsidRDefault="00326ED0" w:rsidP="002F0BF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="002F0BFD">
        <w:rPr>
          <w:rStyle w:val="None"/>
          <w:rFonts w:eastAsia="Times New Roman"/>
          <w:bCs/>
          <w:sz w:val="20"/>
          <w:szCs w:val="20"/>
          <w:lang w:val="hu-HU"/>
        </w:rPr>
        <w:t>elfogadásra kerüljön.</w:t>
      </w:r>
    </w:p>
    <w:p w14:paraId="1EF26C02" w14:textId="77777777" w:rsidR="002F0BFD" w:rsidRDefault="002F0BFD" w:rsidP="002F0BF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D620D6" w14:textId="1BCD014B" w:rsidR="002F0BFD" w:rsidRPr="002F0BFD" w:rsidRDefault="002F0BFD" w:rsidP="002F0BF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2F0BFD">
        <w:rPr>
          <w:rStyle w:val="None"/>
          <w:rFonts w:eastAsia="Times New Roman"/>
          <w:bCs/>
          <w:sz w:val="20"/>
          <w:szCs w:val="20"/>
          <w:lang w:val="hu-HU"/>
        </w:rPr>
        <w:t>. A hallgatók a félév során házi feladatokat kapnak, melyeket a kiadást követő órára kötelesek elkészíteni.</w:t>
      </w:r>
    </w:p>
    <w:p w14:paraId="7DB67A45" w14:textId="77777777" w:rsidR="002F0BFD" w:rsidRPr="002F0BFD" w:rsidRDefault="002F0BFD" w:rsidP="002F0BF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F0BFD">
        <w:rPr>
          <w:rStyle w:val="None"/>
          <w:rFonts w:eastAsia="Times New Roman"/>
          <w:bCs/>
          <w:sz w:val="20"/>
          <w:szCs w:val="20"/>
          <w:lang w:val="hu-HU"/>
        </w:rPr>
        <w:t>Leadás időpontja: folyamatos</w:t>
      </w:r>
    </w:p>
    <w:p w14:paraId="6F4E458A" w14:textId="0073B1B4" w:rsidR="002F0BFD" w:rsidRDefault="002F0BFD" w:rsidP="002F0BF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F0BFD">
        <w:rPr>
          <w:rStyle w:val="None"/>
          <w:rFonts w:eastAsia="Times New Roman"/>
          <w:bCs/>
          <w:sz w:val="20"/>
          <w:szCs w:val="20"/>
          <w:lang w:val="hu-HU"/>
        </w:rPr>
        <w:t>El</w:t>
      </w:r>
      <w:r>
        <w:rPr>
          <w:rStyle w:val="None"/>
          <w:rFonts w:eastAsia="Times New Roman"/>
          <w:bCs/>
          <w:sz w:val="20"/>
          <w:szCs w:val="20"/>
          <w:lang w:val="hu-HU"/>
        </w:rPr>
        <w:t>érhető pontok: 5*10=50p, min. 25</w:t>
      </w:r>
      <w:r w:rsidRPr="002F0BFD">
        <w:rPr>
          <w:rStyle w:val="None"/>
          <w:rFonts w:eastAsia="Times New Roman"/>
          <w:bCs/>
          <w:sz w:val="20"/>
          <w:szCs w:val="20"/>
          <w:lang w:val="hu-HU"/>
        </w:rPr>
        <w:t>p</w:t>
      </w:r>
    </w:p>
    <w:p w14:paraId="1F0FB7B5" w14:textId="48460429" w:rsidR="002F0BFD" w:rsidRPr="002F0BFD" w:rsidRDefault="002F0BFD" w:rsidP="002F0BF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2F0BFD">
        <w:rPr>
          <w:rStyle w:val="None"/>
          <w:rFonts w:eastAsia="Times New Roman"/>
          <w:bCs/>
          <w:sz w:val="20"/>
          <w:szCs w:val="20"/>
          <w:lang w:val="hu-HU"/>
        </w:rPr>
        <w:t>. A félév során elsajátított ismereteikről a hallgatók félév végi vizsga keretében adnak számot. A</w:t>
      </w:r>
    </w:p>
    <w:p w14:paraId="3907683B" w14:textId="77777777" w:rsidR="002F0BFD" w:rsidRPr="002F0BFD" w:rsidRDefault="002F0BFD" w:rsidP="002F0BF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F0BFD">
        <w:rPr>
          <w:rStyle w:val="None"/>
          <w:rFonts w:eastAsia="Times New Roman"/>
          <w:bCs/>
          <w:sz w:val="20"/>
          <w:szCs w:val="20"/>
          <w:lang w:val="hu-HU"/>
        </w:rPr>
        <w:t>dolgozatban szerkesztési feladatokat kell megoldani, melyek lefedik a félév során megszerzett</w:t>
      </w:r>
    </w:p>
    <w:p w14:paraId="6C36723A" w14:textId="77777777" w:rsidR="002F0BFD" w:rsidRPr="002F0BFD" w:rsidRDefault="002F0BFD" w:rsidP="002F0BF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F0BFD">
        <w:rPr>
          <w:rStyle w:val="None"/>
          <w:rFonts w:eastAsia="Times New Roman"/>
          <w:bCs/>
          <w:sz w:val="20"/>
          <w:szCs w:val="20"/>
          <w:lang w:val="hu-HU"/>
        </w:rPr>
        <w:t xml:space="preserve">ismeretanyagot. </w:t>
      </w:r>
    </w:p>
    <w:p w14:paraId="7FC91041" w14:textId="77777777" w:rsidR="002F0BFD" w:rsidRPr="002F0BFD" w:rsidRDefault="002F0BFD" w:rsidP="002F0BF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F0BFD">
        <w:rPr>
          <w:rStyle w:val="None"/>
          <w:rFonts w:eastAsia="Times New Roman"/>
          <w:bCs/>
          <w:sz w:val="20"/>
          <w:szCs w:val="20"/>
          <w:lang w:val="hu-HU"/>
        </w:rPr>
        <w:t>Időpontja: vizsgaidőszak</w:t>
      </w:r>
    </w:p>
    <w:p w14:paraId="5F81911C" w14:textId="43D0ECC6" w:rsidR="002F0BFD" w:rsidRPr="002F0BFD" w:rsidRDefault="002F0BFD" w:rsidP="002F0BF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Elérhető pontok: 50p, min. 25</w:t>
      </w:r>
      <w:r w:rsidRPr="002F0BFD">
        <w:rPr>
          <w:rStyle w:val="None"/>
          <w:rFonts w:eastAsia="Times New Roman"/>
          <w:bCs/>
          <w:sz w:val="20"/>
          <w:szCs w:val="20"/>
          <w:lang w:val="hu-HU"/>
        </w:rPr>
        <w:t xml:space="preserve">p </w:t>
      </w:r>
    </w:p>
    <w:p w14:paraId="6DD00656" w14:textId="77777777" w:rsidR="002F0BFD" w:rsidRPr="006967BB" w:rsidRDefault="002F0BFD" w:rsidP="002F0BF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0FD5E181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1ADB45D8" w14:textId="77777777" w:rsidR="002F0BFD" w:rsidRPr="002F0BFD" w:rsidRDefault="002F0BFD" w:rsidP="002F0BFD">
      <w:pPr>
        <w:pStyle w:val="Nincstrkz"/>
        <w:rPr>
          <w:rStyle w:val="None"/>
          <w:sz w:val="20"/>
          <w:szCs w:val="20"/>
          <w:lang w:val="hu-HU"/>
        </w:rPr>
      </w:pPr>
      <w:r w:rsidRPr="002F0BFD">
        <w:rPr>
          <w:rStyle w:val="None"/>
          <w:sz w:val="20"/>
          <w:szCs w:val="20"/>
          <w:lang w:val="hu-HU"/>
        </w:rPr>
        <w:t>Bársony István: Műszaki ábrázoló geometria</w:t>
      </w:r>
    </w:p>
    <w:p w14:paraId="69132378" w14:textId="77777777" w:rsidR="002F0BFD" w:rsidRPr="002F0BFD" w:rsidRDefault="002F0BFD" w:rsidP="002F0BFD">
      <w:pPr>
        <w:pStyle w:val="Nincstrkz"/>
        <w:rPr>
          <w:rStyle w:val="None"/>
          <w:sz w:val="20"/>
          <w:szCs w:val="20"/>
          <w:lang w:val="hu-HU"/>
        </w:rPr>
      </w:pPr>
      <w:r w:rsidRPr="002F0BFD">
        <w:rPr>
          <w:rStyle w:val="None"/>
          <w:sz w:val="20"/>
          <w:szCs w:val="20"/>
          <w:lang w:val="hu-HU"/>
        </w:rPr>
        <w:t>Kólya Dániel: Ábrázoló geometria</w:t>
      </w:r>
    </w:p>
    <w:p w14:paraId="1E448EAF" w14:textId="77777777" w:rsidR="002F0BFD" w:rsidRPr="002F0BFD" w:rsidRDefault="002F0BFD" w:rsidP="002F0BFD">
      <w:pPr>
        <w:pStyle w:val="Nincstrkz"/>
        <w:rPr>
          <w:rStyle w:val="None"/>
          <w:sz w:val="20"/>
          <w:szCs w:val="20"/>
          <w:lang w:val="hu-HU"/>
        </w:rPr>
      </w:pPr>
      <w:r w:rsidRPr="002F0BFD">
        <w:rPr>
          <w:rStyle w:val="None"/>
          <w:sz w:val="20"/>
          <w:szCs w:val="20"/>
          <w:lang w:val="hu-HU"/>
        </w:rPr>
        <w:t>Liechtensteiner: Ábrázoló geometria</w:t>
      </w:r>
    </w:p>
    <w:p w14:paraId="47228C1E" w14:textId="77777777" w:rsidR="002F0BFD" w:rsidRPr="002F0BFD" w:rsidRDefault="002F0BFD" w:rsidP="002F0BFD">
      <w:pPr>
        <w:pStyle w:val="Nincstrkz"/>
        <w:rPr>
          <w:rStyle w:val="None"/>
          <w:sz w:val="20"/>
          <w:szCs w:val="20"/>
          <w:lang w:val="hu-HU"/>
        </w:rPr>
      </w:pPr>
      <w:r w:rsidRPr="002F0BFD">
        <w:rPr>
          <w:rStyle w:val="None"/>
          <w:sz w:val="20"/>
          <w:szCs w:val="20"/>
          <w:lang w:val="hu-HU"/>
        </w:rPr>
        <w:t>Lőrincz-Petrich: Ábrázoló geometria</w:t>
      </w:r>
    </w:p>
    <w:p w14:paraId="13662BC0" w14:textId="77777777" w:rsidR="002F0BFD" w:rsidRPr="002F0BFD" w:rsidRDefault="002F0BFD" w:rsidP="002F0BFD">
      <w:pPr>
        <w:pStyle w:val="Nincstrkz"/>
        <w:rPr>
          <w:rStyle w:val="None"/>
          <w:sz w:val="20"/>
          <w:szCs w:val="20"/>
          <w:lang w:val="hu-HU"/>
        </w:rPr>
      </w:pPr>
      <w:r w:rsidRPr="002F0BFD">
        <w:rPr>
          <w:rStyle w:val="None"/>
          <w:sz w:val="20"/>
          <w:szCs w:val="20"/>
          <w:lang w:val="hu-HU"/>
        </w:rPr>
        <w:t>Pethes Endre: 222 ábrázoló geometriai feladat</w:t>
      </w:r>
    </w:p>
    <w:p w14:paraId="51A917DA" w14:textId="77777777" w:rsidR="002F0BFD" w:rsidRPr="002F0BFD" w:rsidRDefault="002F0BFD" w:rsidP="002F0BFD">
      <w:pPr>
        <w:pStyle w:val="Nincstrkz"/>
        <w:rPr>
          <w:rStyle w:val="None"/>
          <w:sz w:val="20"/>
          <w:szCs w:val="20"/>
          <w:lang w:val="hu-HU"/>
        </w:rPr>
      </w:pPr>
      <w:r w:rsidRPr="002F0BFD">
        <w:rPr>
          <w:rStyle w:val="None"/>
          <w:sz w:val="20"/>
          <w:szCs w:val="20"/>
          <w:lang w:val="hu-HU"/>
        </w:rPr>
        <w:t>Petrich Géza: Mérőszámos ábrázolás a szakközépiskolák számára</w:t>
      </w:r>
    </w:p>
    <w:p w14:paraId="5F04DB63" w14:textId="77777777" w:rsidR="002F0BFD" w:rsidRPr="002F0BFD" w:rsidRDefault="002F0BFD" w:rsidP="002F0BFD">
      <w:pPr>
        <w:pStyle w:val="Nincstrkz"/>
        <w:rPr>
          <w:rStyle w:val="None"/>
          <w:sz w:val="20"/>
          <w:szCs w:val="20"/>
          <w:lang w:val="hu-HU"/>
        </w:rPr>
      </w:pPr>
      <w:r w:rsidRPr="002F0BFD">
        <w:rPr>
          <w:rStyle w:val="None"/>
          <w:sz w:val="20"/>
          <w:szCs w:val="20"/>
          <w:lang w:val="hu-HU"/>
        </w:rPr>
        <w:t>Zigány Ferenc: Ábrázoló geometria</w:t>
      </w:r>
    </w:p>
    <w:p w14:paraId="586152F5" w14:textId="77777777" w:rsidR="002F0BFD" w:rsidRPr="002F0BFD" w:rsidRDefault="002F0BFD" w:rsidP="002F0BFD">
      <w:pPr>
        <w:pStyle w:val="Nincstrkz"/>
        <w:rPr>
          <w:rStyle w:val="None"/>
          <w:sz w:val="20"/>
          <w:szCs w:val="20"/>
          <w:lang w:val="hu-HU"/>
        </w:rPr>
      </w:pPr>
      <w:r w:rsidRPr="002F0BFD">
        <w:rPr>
          <w:rStyle w:val="None"/>
          <w:sz w:val="20"/>
          <w:szCs w:val="20"/>
          <w:lang w:val="hu-HU"/>
        </w:rPr>
        <w:t>Vörös László: Jegyzet és segédlet a PTE PMMIK Építész Intézet B-modul tantárgyához</w:t>
      </w:r>
    </w:p>
    <w:p w14:paraId="28B873B9" w14:textId="77777777" w:rsidR="002F0BFD" w:rsidRPr="002F0BFD" w:rsidRDefault="002F0BFD" w:rsidP="002F0BFD">
      <w:pPr>
        <w:pStyle w:val="Nincstrkz"/>
        <w:rPr>
          <w:rStyle w:val="None"/>
          <w:sz w:val="20"/>
          <w:szCs w:val="20"/>
          <w:lang w:val="hu-HU"/>
        </w:rPr>
      </w:pPr>
      <w:r w:rsidRPr="002F0BFD">
        <w:rPr>
          <w:rStyle w:val="None"/>
          <w:sz w:val="20"/>
          <w:szCs w:val="20"/>
          <w:lang w:val="hu-HU"/>
        </w:rPr>
        <w:t>Vörös László: Jegyzet és segédlet a PTE PMMIK Építész Intézet</w:t>
      </w:r>
    </w:p>
    <w:p w14:paraId="473C3734" w14:textId="77777777" w:rsidR="002F0BFD" w:rsidRPr="002F0BFD" w:rsidRDefault="002F0BFD" w:rsidP="002F0BFD">
      <w:pPr>
        <w:pStyle w:val="Nincstrkz"/>
        <w:rPr>
          <w:rStyle w:val="None"/>
          <w:sz w:val="20"/>
          <w:szCs w:val="20"/>
          <w:lang w:val="hu-HU"/>
        </w:rPr>
      </w:pPr>
      <w:r w:rsidRPr="002F0BFD">
        <w:rPr>
          <w:rStyle w:val="None"/>
          <w:sz w:val="20"/>
          <w:szCs w:val="20"/>
          <w:lang w:val="hu-HU"/>
        </w:rPr>
        <w:t>Ábrázoló geometria 1-2 tantárgyához Bancsik Zs.,</w:t>
      </w:r>
    </w:p>
    <w:p w14:paraId="1B38D933" w14:textId="6C1EAC2A" w:rsidR="002F0BFD" w:rsidRPr="002F0BFD" w:rsidRDefault="002F0BFD" w:rsidP="002F0BFD">
      <w:pPr>
        <w:pStyle w:val="Nincstrkz"/>
        <w:rPr>
          <w:rStyle w:val="None"/>
          <w:sz w:val="20"/>
          <w:szCs w:val="20"/>
          <w:lang w:val="hu-HU"/>
        </w:rPr>
      </w:pPr>
      <w:r w:rsidRPr="002F0BFD">
        <w:rPr>
          <w:rStyle w:val="None"/>
          <w:sz w:val="20"/>
          <w:szCs w:val="20"/>
          <w:lang w:val="hu-HU"/>
        </w:rPr>
        <w:lastRenderedPageBreak/>
        <w:t>Juhász I., Lajos S.: http://193.6.8.43/segedlet/dokumentumok/Abrazolo_geometria_szemleletesen.php</w:t>
      </w: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4028985C" w14:textId="77777777" w:rsidR="002F0BFD" w:rsidRPr="006967BB" w:rsidRDefault="002F0BFD" w:rsidP="002F0BF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>
        <w:rPr>
          <w:rStyle w:val="None"/>
          <w:rFonts w:eastAsia="Times New Roman"/>
          <w:bCs/>
          <w:sz w:val="20"/>
          <w:szCs w:val="20"/>
          <w:lang w:val="hu-HU"/>
        </w:rPr>
        <w:t>gyakorlati és elméleti oktatás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5504D4CE" w14:textId="4AC91CF8" w:rsidR="0066620B" w:rsidRDefault="002F0BF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önálló otthoni munka </w:t>
      </w:r>
    </w:p>
    <w:p w14:paraId="68EF3D2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172C3CC0" w14:textId="3B774702" w:rsidR="00B43024" w:rsidRDefault="00B43024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646"/>
      </w:tblGrid>
      <w:tr w:rsidR="002F0BFD" w:rsidRPr="002F0BFD" w14:paraId="758EA992" w14:textId="77777777" w:rsidTr="00025AA7">
        <w:trPr>
          <w:trHeight w:val="3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C8EA9" w14:textId="77777777" w:rsidR="002F0BFD" w:rsidRPr="002F0BFD" w:rsidRDefault="002F0BFD" w:rsidP="00025AA7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2F0BFD">
              <w:rPr>
                <w:sz w:val="16"/>
                <w:szCs w:val="16"/>
              </w:rPr>
              <w:t>Hét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C170" w14:textId="77777777" w:rsidR="002F0BFD" w:rsidRPr="002F0BFD" w:rsidRDefault="002F0BFD" w:rsidP="00025AA7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2F0BFD">
              <w:rPr>
                <w:sz w:val="16"/>
                <w:szCs w:val="16"/>
              </w:rPr>
              <w:t>Labor, Hétfő 7:45-9:15</w:t>
            </w:r>
          </w:p>
        </w:tc>
      </w:tr>
      <w:tr w:rsidR="002F0BFD" w:rsidRPr="002F0BFD" w14:paraId="118885C6" w14:textId="77777777" w:rsidTr="00025AA7">
        <w:trPr>
          <w:trHeight w:val="1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C359B" w14:textId="0765509A" w:rsidR="002F0BFD" w:rsidRPr="002F0BFD" w:rsidRDefault="002F0BFD" w:rsidP="002F0BFD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2F0BFD">
              <w:rPr>
                <w:sz w:val="16"/>
                <w:szCs w:val="16"/>
              </w:rPr>
              <w:t>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166FB" w14:textId="0ED537D8" w:rsidR="002F0BFD" w:rsidRPr="002F0BFD" w:rsidRDefault="002F0BFD" w:rsidP="002F0BFD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2F0BFD">
              <w:rPr>
                <w:sz w:val="16"/>
                <w:szCs w:val="16"/>
              </w:rPr>
              <w:t>Axonometria.</w:t>
            </w:r>
          </w:p>
        </w:tc>
      </w:tr>
      <w:tr w:rsidR="002F0BFD" w:rsidRPr="002F0BFD" w14:paraId="62B1A6BE" w14:textId="77777777" w:rsidTr="00025A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0C78F" w14:textId="0705B78D" w:rsidR="002F0BFD" w:rsidRPr="002F0BFD" w:rsidRDefault="002F0BFD" w:rsidP="002F0BFD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8F7F" w14:textId="0DB06C06" w:rsidR="002F0BFD" w:rsidRPr="002F0BFD" w:rsidRDefault="002F0BFD" w:rsidP="002F0BFD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Mérőszámos ábrázolás.</w:t>
            </w:r>
          </w:p>
        </w:tc>
      </w:tr>
      <w:tr w:rsidR="002F0BFD" w:rsidRPr="002F0BFD" w14:paraId="012A6761" w14:textId="77777777" w:rsidTr="00025A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6BC49" w14:textId="47E7B819" w:rsidR="002F0BFD" w:rsidRPr="002F0BFD" w:rsidRDefault="002F0BFD" w:rsidP="002F0BFD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20A0" w14:textId="323E85EB" w:rsidR="002F0BFD" w:rsidRPr="002F0BFD" w:rsidRDefault="002F0BFD" w:rsidP="002F0BFD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2F0BFD">
              <w:rPr>
                <w:sz w:val="16"/>
                <w:szCs w:val="16"/>
              </w:rPr>
              <w:t>Tetőszerkesztés.</w:t>
            </w:r>
          </w:p>
        </w:tc>
      </w:tr>
      <w:tr w:rsidR="002F0BFD" w:rsidRPr="002F0BFD" w14:paraId="051AE0D4" w14:textId="77777777" w:rsidTr="00025A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CB221" w14:textId="79FB49F6" w:rsidR="002F0BFD" w:rsidRPr="002F0BFD" w:rsidRDefault="002F0BFD" w:rsidP="002F0BFD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772E" w14:textId="74223B07" w:rsidR="002F0BFD" w:rsidRPr="002F0BFD" w:rsidRDefault="002F0BFD" w:rsidP="002F0BFD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2F0BFD">
              <w:rPr>
                <w:sz w:val="16"/>
                <w:szCs w:val="16"/>
              </w:rPr>
              <w:t>Testek kiterítése.</w:t>
            </w:r>
          </w:p>
        </w:tc>
      </w:tr>
      <w:tr w:rsidR="002F0BFD" w:rsidRPr="002F0BFD" w14:paraId="0D81E085" w14:textId="77777777" w:rsidTr="00025A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FD292" w14:textId="29374FBF" w:rsidR="002F0BFD" w:rsidRPr="002F0BFD" w:rsidRDefault="002F0BFD" w:rsidP="002F0BFD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15AA" w14:textId="4D7AFBD0" w:rsidR="002F0BFD" w:rsidRPr="002F0BFD" w:rsidRDefault="002F0BFD" w:rsidP="002F0BFD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2F0BFD">
              <w:rPr>
                <w:sz w:val="16"/>
                <w:szCs w:val="16"/>
              </w:rPr>
              <w:t>Árnyékszerkesztés.</w:t>
            </w:r>
          </w:p>
        </w:tc>
      </w:tr>
    </w:tbl>
    <w:p w14:paraId="7EB76F3B" w14:textId="21C94F11" w:rsidR="002F0BFD" w:rsidRPr="00B43024" w:rsidRDefault="002F0BFD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AF8D30B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2F0BFD">
        <w:rPr>
          <w:rStyle w:val="None"/>
          <w:bCs/>
          <w:sz w:val="20"/>
          <w:szCs w:val="20"/>
          <w:lang w:val="hu-HU"/>
        </w:rPr>
        <w:t>Sárközi Réka</w:t>
      </w:r>
      <w:bookmarkStart w:id="0" w:name="_GoBack"/>
      <w:bookmarkEnd w:id="0"/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7777777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20CB8" w14:textId="77777777" w:rsidR="004F435C" w:rsidRDefault="004F435C" w:rsidP="007E74BB">
      <w:r>
        <w:separator/>
      </w:r>
    </w:p>
  </w:endnote>
  <w:endnote w:type="continuationSeparator" w:id="0">
    <w:p w14:paraId="6BFB6455" w14:textId="77777777" w:rsidR="004F435C" w:rsidRDefault="004F435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193D4F5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F0BFD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C34FF" w14:textId="77777777" w:rsidR="004F435C" w:rsidRDefault="004F435C" w:rsidP="007E74BB">
      <w:r>
        <w:separator/>
      </w:r>
    </w:p>
  </w:footnote>
  <w:footnote w:type="continuationSeparator" w:id="0">
    <w:p w14:paraId="506FBB18" w14:textId="77777777" w:rsidR="004F435C" w:rsidRDefault="004F435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93A5E83" w:rsidR="00321A04" w:rsidRPr="00034EEB" w:rsidRDefault="00321A04" w:rsidP="00034EEB">
    <w:pPr>
      <w:pStyle w:val="TEMATIKAFEJLC-LBLC"/>
    </w:pPr>
    <w:r>
      <w:t xml:space="preserve">ÉPÍTÉSZMÉRNÖKI </w:t>
    </w:r>
    <w:r w:rsidR="00B15C32">
      <w:t>(</w:t>
    </w:r>
    <w:r>
      <w:t>BSC</w:t>
    </w:r>
    <w:r w:rsidR="00B15C32">
      <w:t>)</w:t>
    </w:r>
  </w:p>
  <w:p w14:paraId="53370EA0" w14:textId="4AE6F859" w:rsidR="00321A04" w:rsidRPr="00034EEB" w:rsidRDefault="00B15C32" w:rsidP="00034EEB">
    <w:pPr>
      <w:pStyle w:val="TEMATIKAFEJLC-LBLC"/>
    </w:pPr>
    <w:r>
      <w:t>Geometriai tervezés 2.</w:t>
    </w:r>
    <w:r w:rsidR="00321A04" w:rsidRPr="00034EEB">
      <w:tab/>
    </w:r>
    <w:r w:rsidR="00321A04" w:rsidRPr="00034EEB">
      <w:tab/>
      <w:t>tantárgyi tematika</w:t>
    </w:r>
  </w:p>
  <w:p w14:paraId="2ECE5AA3" w14:textId="41993C9B" w:rsidR="00321A04" w:rsidRPr="00034EEB" w:rsidRDefault="00321A04" w:rsidP="00B15C32">
    <w:pPr>
      <w:pStyle w:val="TEMATIKAFEJLC-LBLC"/>
      <w:tabs>
        <w:tab w:val="clear" w:pos="4536"/>
      </w:tabs>
    </w:pPr>
    <w:r w:rsidRPr="00034EEB">
      <w:t xml:space="preserve">tantárgy-kód: </w:t>
    </w:r>
    <w:r w:rsidR="00B15C32">
      <w:rPr>
        <w:rStyle w:val="code"/>
      </w:rPr>
      <w:t>EPE133ML</w:t>
    </w:r>
    <w:r w:rsidRPr="00034EEB">
      <w:tab/>
    </w:r>
    <w:r>
      <w:t>előadás:</w:t>
    </w:r>
    <w:r w:rsidRPr="00034EEB">
      <w:t xml:space="preserve"> </w:t>
    </w:r>
    <w:r w:rsidR="00B15C32">
      <w:t>3,5,7,9,13</w:t>
    </w:r>
    <w:r w:rsidR="00D46181">
      <w:t xml:space="preserve"> hét,</w:t>
    </w:r>
    <w:r w:rsidR="00B15C32">
      <w:t>Szombat</w:t>
    </w:r>
    <w:r w:rsidRPr="00F809D7">
      <w:t xml:space="preserve"> </w:t>
    </w:r>
    <w:r w:rsidR="00B15C32">
      <w:t>10:15-11:00</w:t>
    </w:r>
    <w:r w:rsidRPr="00F809D7">
      <w:t xml:space="preserve">  </w:t>
    </w:r>
    <w:r w:rsidRPr="0066620B">
      <w:t>Helyszín:</w:t>
    </w:r>
    <w:r>
      <w:t xml:space="preserve"> PTE MIK, </w:t>
    </w:r>
    <w:r w:rsidR="00B15C32">
      <w:t>A306</w:t>
    </w:r>
  </w:p>
  <w:p w14:paraId="5FA1F5CD" w14:textId="733B7E64" w:rsidR="00321A04" w:rsidRPr="00034EEB" w:rsidRDefault="00321A04" w:rsidP="00B15C32">
    <w:pPr>
      <w:pStyle w:val="TEMATIKAFEJLC-LBLC"/>
      <w:tabs>
        <w:tab w:val="clear" w:pos="4536"/>
      </w:tabs>
    </w:pPr>
    <w:r w:rsidRPr="00034EEB">
      <w:t xml:space="preserve">Szemeszter: </w:t>
    </w:r>
    <w:r w:rsidR="00B15C32">
      <w:t>tavasz</w:t>
    </w:r>
    <w:r w:rsidR="00B15C32">
      <w:tab/>
      <w:t>gyakorlat:</w:t>
    </w:r>
    <w:r w:rsidR="00B15C32" w:rsidRPr="00034EEB">
      <w:t xml:space="preserve"> </w:t>
    </w:r>
    <w:r w:rsidR="00B15C32">
      <w:t>3,5,7,9,13 hét,Szombat</w:t>
    </w:r>
    <w:r w:rsidR="00B15C32" w:rsidRPr="00F809D7">
      <w:t xml:space="preserve"> </w:t>
    </w:r>
    <w:r w:rsidR="00B15C32">
      <w:t>11:15-12:45</w:t>
    </w:r>
    <w:r w:rsidR="00B15C32" w:rsidRPr="00F809D7">
      <w:t xml:space="preserve">  </w:t>
    </w:r>
    <w:r w:rsidR="00B15C32" w:rsidRPr="0066620B">
      <w:t>Helyszín:</w:t>
    </w:r>
    <w:r w:rsidR="00B15C32">
      <w:t xml:space="preserve"> PTE MIK, A306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4327F"/>
    <w:rsid w:val="002667F9"/>
    <w:rsid w:val="0027665A"/>
    <w:rsid w:val="002B3B18"/>
    <w:rsid w:val="002E6C97"/>
    <w:rsid w:val="002F0BFD"/>
    <w:rsid w:val="00321A04"/>
    <w:rsid w:val="00326ED0"/>
    <w:rsid w:val="0033777B"/>
    <w:rsid w:val="00355DE4"/>
    <w:rsid w:val="00364195"/>
    <w:rsid w:val="00366158"/>
    <w:rsid w:val="003A67F7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F435C"/>
    <w:rsid w:val="004F5CA9"/>
    <w:rsid w:val="005077BE"/>
    <w:rsid w:val="0055140E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4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F3233"/>
    <w:rsid w:val="009063FE"/>
    <w:rsid w:val="00915432"/>
    <w:rsid w:val="00921EC4"/>
    <w:rsid w:val="00945CB7"/>
    <w:rsid w:val="00986B0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15C32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A0A47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code">
    <w:name w:val="code"/>
    <w:basedOn w:val="Bekezdsalapbettpusa"/>
    <w:rsid w:val="00B1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99B8-D69A-412F-8D40-FD4CAC63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515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Reka</cp:lastModifiedBy>
  <cp:revision>9</cp:revision>
  <cp:lastPrinted>2019-01-24T10:00:00Z</cp:lastPrinted>
  <dcterms:created xsi:type="dcterms:W3CDTF">2019-01-27T17:50:00Z</dcterms:created>
  <dcterms:modified xsi:type="dcterms:W3CDTF">2019-02-08T15:53:00Z</dcterms:modified>
</cp:coreProperties>
</file>