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63" w:rsidRDefault="00DE7663">
      <w:bookmarkStart w:id="0" w:name="_GoBack"/>
      <w:bookmarkEnd w:id="0"/>
      <w:r>
        <w:t>ÉPÍTÉSZETI ELMÉLET 3.</w:t>
      </w:r>
    </w:p>
    <w:p w:rsidR="00DE7663" w:rsidRPr="008E29AE" w:rsidRDefault="00DE7663">
      <w:pPr>
        <w:rPr>
          <w:i/>
        </w:rPr>
      </w:pPr>
      <w:r w:rsidRPr="008E29AE">
        <w:rPr>
          <w:i/>
        </w:rPr>
        <w:t>Kód:</w:t>
      </w:r>
    </w:p>
    <w:p w:rsidR="00DE7663" w:rsidRDefault="00DE7663" w:rsidP="00DE7663">
      <w:r>
        <w:t xml:space="preserve">PMRTENE 026B </w:t>
      </w:r>
      <w:proofErr w:type="gramStart"/>
      <w:r>
        <w:t xml:space="preserve">Építészmérnök  </w:t>
      </w:r>
      <w:proofErr w:type="spellStart"/>
      <w:r>
        <w:t>BsC</w:t>
      </w:r>
      <w:proofErr w:type="spellEnd"/>
      <w:proofErr w:type="gramEnd"/>
    </w:p>
    <w:p w:rsidR="00DE7663" w:rsidRDefault="00DE7663" w:rsidP="00DE7663">
      <w:r>
        <w:t xml:space="preserve">PMRTELE 026B EA Építészmérnök </w:t>
      </w:r>
      <w:proofErr w:type="spellStart"/>
      <w:r>
        <w:t>BsC</w:t>
      </w:r>
      <w:proofErr w:type="spellEnd"/>
    </w:p>
    <w:p w:rsidR="00DE7663" w:rsidRDefault="00DE7663" w:rsidP="00DE7663">
      <w:r>
        <w:t xml:space="preserve">PMRTENE 026 B Építészmérnök </w:t>
      </w:r>
      <w:proofErr w:type="spellStart"/>
      <w:r>
        <w:t>BsC</w:t>
      </w:r>
      <w:proofErr w:type="spellEnd"/>
    </w:p>
    <w:p w:rsidR="00DE7663" w:rsidRDefault="00DE7663" w:rsidP="00DE7663">
      <w:r>
        <w:t>PMRTENE 026D Építőművészet BA</w:t>
      </w:r>
    </w:p>
    <w:p w:rsidR="00DE7663" w:rsidRDefault="00DE7663" w:rsidP="00DE7663">
      <w:r>
        <w:t>PMRTENE 026P Építész osztatlan</w:t>
      </w:r>
    </w:p>
    <w:p w:rsidR="00DE7663" w:rsidRDefault="00DE7663" w:rsidP="00DE7663">
      <w:r>
        <w:t xml:space="preserve">PMRTENE 026B-EA00 Építészmérnök </w:t>
      </w:r>
      <w:proofErr w:type="spellStart"/>
      <w:r>
        <w:t>BsC</w:t>
      </w:r>
      <w:proofErr w:type="spellEnd"/>
    </w:p>
    <w:p w:rsidR="00DE7663" w:rsidRDefault="00DE7663" w:rsidP="00DE7663">
      <w:r>
        <w:t>PMRTENE 026D-EA-00 Építőművészet BA</w:t>
      </w:r>
    </w:p>
    <w:p w:rsidR="00DE7663" w:rsidRDefault="00DE7663" w:rsidP="00DE7663">
      <w:r>
        <w:t>PMRTENE 026D-EA-00 Építőművészet BA</w:t>
      </w:r>
    </w:p>
    <w:p w:rsidR="00DE7663" w:rsidRDefault="00DE7663" w:rsidP="00DE7663">
      <w:r w:rsidRPr="008E29AE">
        <w:rPr>
          <w:i/>
        </w:rPr>
        <w:t>Szemeszter</w:t>
      </w:r>
      <w:proofErr w:type="gramStart"/>
      <w:r w:rsidRPr="008E29AE">
        <w:rPr>
          <w:i/>
        </w:rPr>
        <w:t>:</w:t>
      </w:r>
      <w:r>
        <w:t xml:space="preserve"> </w:t>
      </w:r>
      <w:r w:rsidR="008E29AE">
        <w:t xml:space="preserve"> </w:t>
      </w:r>
      <w:r>
        <w:t>4</w:t>
      </w:r>
      <w:proofErr w:type="gramEnd"/>
    </w:p>
    <w:p w:rsidR="00DE7663" w:rsidRDefault="00DE7663" w:rsidP="00DE7663">
      <w:r w:rsidRPr="008E29AE">
        <w:rPr>
          <w:i/>
        </w:rPr>
        <w:t>Kreditszám</w:t>
      </w:r>
      <w:proofErr w:type="gramStart"/>
      <w:r w:rsidRPr="008E29AE">
        <w:rPr>
          <w:i/>
        </w:rPr>
        <w:t>:</w:t>
      </w:r>
      <w:r>
        <w:t xml:space="preserve"> </w:t>
      </w:r>
      <w:r w:rsidR="008E29AE">
        <w:t xml:space="preserve"> </w:t>
      </w:r>
      <w:r>
        <w:t>2</w:t>
      </w:r>
      <w:proofErr w:type="gramEnd"/>
    </w:p>
    <w:p w:rsidR="00DE7663" w:rsidRDefault="00DE7663" w:rsidP="00DE7663">
      <w:r w:rsidRPr="008E29AE">
        <w:rPr>
          <w:i/>
        </w:rPr>
        <w:t>Óraszám</w:t>
      </w:r>
      <w:proofErr w:type="gramStart"/>
      <w:r w:rsidRPr="008E29AE">
        <w:rPr>
          <w:i/>
        </w:rPr>
        <w:t>:</w:t>
      </w:r>
      <w:r>
        <w:t xml:space="preserve"> </w:t>
      </w:r>
      <w:r w:rsidR="008E29AE">
        <w:t xml:space="preserve"> </w:t>
      </w:r>
      <w:r>
        <w:t>heti</w:t>
      </w:r>
      <w:proofErr w:type="gramEnd"/>
      <w:r>
        <w:t xml:space="preserve"> 2, összesen 28 óra</w:t>
      </w:r>
    </w:p>
    <w:p w:rsidR="00DE7663" w:rsidRDefault="00DE7663" w:rsidP="00DE7663">
      <w:r w:rsidRPr="008E29AE">
        <w:rPr>
          <w:i/>
        </w:rPr>
        <w:t>Számonkérés módja</w:t>
      </w:r>
      <w:proofErr w:type="gramStart"/>
      <w:r w:rsidRPr="008E29AE">
        <w:rPr>
          <w:i/>
        </w:rPr>
        <w:t>:</w:t>
      </w:r>
      <w:r>
        <w:t xml:space="preserve"> </w:t>
      </w:r>
      <w:r w:rsidR="008E29AE">
        <w:t xml:space="preserve"> </w:t>
      </w:r>
      <w:r>
        <w:t>szóbeli</w:t>
      </w:r>
      <w:proofErr w:type="gramEnd"/>
      <w:r>
        <w:t xml:space="preserve"> vizsga megadott szakirodalom és tételek alapján</w:t>
      </w:r>
    </w:p>
    <w:p w:rsidR="00DE7663" w:rsidRDefault="00DE7663" w:rsidP="00DE7663">
      <w:r w:rsidRPr="008E29AE">
        <w:rPr>
          <w:i/>
        </w:rPr>
        <w:t>Előfeltétel</w:t>
      </w:r>
      <w:proofErr w:type="gramStart"/>
      <w:r w:rsidRPr="008E29AE">
        <w:rPr>
          <w:i/>
        </w:rPr>
        <w:t>:</w:t>
      </w:r>
      <w:r w:rsidR="008E29AE">
        <w:t xml:space="preserve"> </w:t>
      </w:r>
      <w:r>
        <w:t xml:space="preserve"> Építészeti</w:t>
      </w:r>
      <w:proofErr w:type="gramEnd"/>
      <w:r>
        <w:t xml:space="preserve"> elmélet 2. teljesítése</w:t>
      </w:r>
    </w:p>
    <w:p w:rsidR="00DE7663" w:rsidRDefault="00DE7663" w:rsidP="00DE7663">
      <w:r w:rsidRPr="008E29AE">
        <w:rPr>
          <w:i/>
        </w:rPr>
        <w:t>Tantárgy felelős</w:t>
      </w:r>
      <w:proofErr w:type="gramStart"/>
      <w:r w:rsidRPr="008E29AE">
        <w:rPr>
          <w:i/>
        </w:rPr>
        <w:t>:</w:t>
      </w:r>
      <w:r w:rsidR="008E29AE">
        <w:t xml:space="preserve"> </w:t>
      </w:r>
      <w:r>
        <w:t xml:space="preserve"> </w:t>
      </w:r>
      <w:proofErr w:type="spellStart"/>
      <w:r>
        <w:t>Dr.</w:t>
      </w:r>
      <w:proofErr w:type="gramEnd"/>
      <w:r>
        <w:t>Kovács</w:t>
      </w:r>
      <w:proofErr w:type="spellEnd"/>
      <w:r>
        <w:t xml:space="preserve"> Orsolya, </w:t>
      </w:r>
      <w:proofErr w:type="spellStart"/>
      <w:r>
        <w:t>Dr.Horváth</w:t>
      </w:r>
      <w:proofErr w:type="spellEnd"/>
      <w:r>
        <w:t xml:space="preserve"> Magdolna</w:t>
      </w:r>
    </w:p>
    <w:p w:rsidR="00DE7663" w:rsidRPr="008E29AE" w:rsidRDefault="00DE7663" w:rsidP="00DE7663">
      <w:pPr>
        <w:rPr>
          <w:i/>
        </w:rPr>
      </w:pPr>
      <w:r w:rsidRPr="008E29AE">
        <w:rPr>
          <w:i/>
        </w:rPr>
        <w:t>Cél:</w:t>
      </w:r>
    </w:p>
    <w:p w:rsidR="00DE7663" w:rsidRDefault="00DE7663" w:rsidP="00DE7663">
      <w:r>
        <w:t xml:space="preserve">Az európai és ezen belül a magyar reneszánsz, barokk és klasszicista </w:t>
      </w:r>
      <w:proofErr w:type="gramStart"/>
      <w:r>
        <w:t>építészet  törekvéseinek</w:t>
      </w:r>
      <w:proofErr w:type="gramEnd"/>
      <w:r>
        <w:t xml:space="preserve"> és kiemelkedő jelentőségű</w:t>
      </w:r>
      <w:r w:rsidR="00606494">
        <w:t xml:space="preserve"> emlékeinek megismertetése. A korszakhoz kapcsolódó építészeti alapfogalmak elsajátítása. A vizuális memória és stílusérzék fejlesztése.</w:t>
      </w:r>
    </w:p>
    <w:p w:rsidR="00606494" w:rsidRPr="008E29AE" w:rsidRDefault="00606494" w:rsidP="00DE7663">
      <w:pPr>
        <w:rPr>
          <w:i/>
        </w:rPr>
      </w:pPr>
      <w:r w:rsidRPr="008E29AE">
        <w:rPr>
          <w:i/>
        </w:rPr>
        <w:t>Módszer:</w:t>
      </w:r>
    </w:p>
    <w:p w:rsidR="00606494" w:rsidRDefault="00606494" w:rsidP="00DE7663">
      <w:r>
        <w:t xml:space="preserve">A jelenségek történeti összefüggéseinek feltárása. </w:t>
      </w:r>
      <w:proofErr w:type="gramStart"/>
      <w:r>
        <w:t>A  társadalmi</w:t>
      </w:r>
      <w:proofErr w:type="gramEnd"/>
      <w:r>
        <w:t xml:space="preserve"> változások és építészeti megoldások közötti  kapcsolat megismertetése. A regionálisan eltérő jellegzetességek áttekintése.</w:t>
      </w:r>
    </w:p>
    <w:p w:rsidR="00606494" w:rsidRPr="008E29AE" w:rsidRDefault="00606494" w:rsidP="00DE7663">
      <w:pPr>
        <w:rPr>
          <w:i/>
        </w:rPr>
      </w:pPr>
      <w:r w:rsidRPr="008E29AE">
        <w:rPr>
          <w:i/>
        </w:rPr>
        <w:t>Követelmények a szorgalmi időszakban:</w:t>
      </w:r>
    </w:p>
    <w:p w:rsidR="00606494" w:rsidRDefault="00606494" w:rsidP="00DE7663">
      <w:r>
        <w:t>Az előadások 70%-ának látogatása, saját jegyzetek készítése. Tájékozódás, ismeretek elsajátítása a megadott szakirodalom alapján.</w:t>
      </w:r>
    </w:p>
    <w:p w:rsidR="001279C9" w:rsidRDefault="001279C9" w:rsidP="00DE7663"/>
    <w:p w:rsidR="001279C9" w:rsidRDefault="001279C9" w:rsidP="00DE7663"/>
    <w:p w:rsidR="00606494" w:rsidRPr="008E29AE" w:rsidRDefault="00606494" w:rsidP="00DE7663">
      <w:pPr>
        <w:rPr>
          <w:i/>
        </w:rPr>
      </w:pPr>
      <w:r w:rsidRPr="008E29AE">
        <w:rPr>
          <w:i/>
        </w:rPr>
        <w:t>Osztályzat kialakításának módja:</w:t>
      </w:r>
    </w:p>
    <w:p w:rsidR="00606494" w:rsidRDefault="00606494" w:rsidP="00DE7663">
      <w:r>
        <w:lastRenderedPageBreak/>
        <w:t>Szóbeli vizsga a megadott tematika és tételsor alapján. Az építészeti terminológia alapfokú ismerete. Képek a vizsgán felhasználhatók, az előadásokon bemutatott emlékanyag alapján.</w:t>
      </w:r>
    </w:p>
    <w:p w:rsidR="00606494" w:rsidRPr="008E29AE" w:rsidRDefault="008E29AE" w:rsidP="00DE7663">
      <w:pPr>
        <w:rPr>
          <w:i/>
        </w:rPr>
      </w:pPr>
      <w:r w:rsidRPr="008E29AE">
        <w:rPr>
          <w:i/>
        </w:rPr>
        <w:t>P</w:t>
      </w:r>
      <w:r w:rsidR="00606494" w:rsidRPr="008E29AE">
        <w:rPr>
          <w:i/>
        </w:rPr>
        <w:t>ótlási lehetőségek:</w:t>
      </w:r>
    </w:p>
    <w:p w:rsidR="00606494" w:rsidRPr="008E29AE" w:rsidRDefault="00606494" w:rsidP="00DE7663">
      <w:pPr>
        <w:rPr>
          <w:i/>
        </w:rPr>
      </w:pPr>
      <w:r w:rsidRPr="008E29AE">
        <w:rPr>
          <w:i/>
        </w:rPr>
        <w:t xml:space="preserve">A pótlási lehetőségek az időbeosztásba építve, </w:t>
      </w:r>
      <w:proofErr w:type="spellStart"/>
      <w:r w:rsidRPr="008E29AE">
        <w:rPr>
          <w:i/>
        </w:rPr>
        <w:t>IVSz</w:t>
      </w:r>
      <w:proofErr w:type="spellEnd"/>
      <w:r w:rsidRPr="008E29AE">
        <w:rPr>
          <w:i/>
        </w:rPr>
        <w:t xml:space="preserve"> szerint</w:t>
      </w:r>
    </w:p>
    <w:p w:rsidR="00606494" w:rsidRPr="008E29AE" w:rsidRDefault="00606494" w:rsidP="00DE7663">
      <w:pPr>
        <w:rPr>
          <w:i/>
        </w:rPr>
      </w:pPr>
      <w:r w:rsidRPr="008E29AE">
        <w:rPr>
          <w:i/>
        </w:rPr>
        <w:t>Irodalom:</w:t>
      </w:r>
    </w:p>
    <w:p w:rsidR="00606494" w:rsidRDefault="00606494" w:rsidP="00DE7663">
      <w:r>
        <w:t>Szentkirályi Zoltán: Az építészet világtörténete I-II. Bp. 2004.</w:t>
      </w:r>
    </w:p>
    <w:p w:rsidR="00606494" w:rsidRDefault="00606494" w:rsidP="00DE7663">
      <w:r>
        <w:t xml:space="preserve">Sisa J. – D. </w:t>
      </w:r>
      <w:proofErr w:type="spellStart"/>
      <w:r>
        <w:t>Wiebenson</w:t>
      </w:r>
      <w:proofErr w:type="spellEnd"/>
      <w:r>
        <w:t>: A magyarországi építészet története. Bp.1998.</w:t>
      </w:r>
    </w:p>
    <w:p w:rsidR="00606494" w:rsidRDefault="00606494" w:rsidP="00DE7663">
      <w:r>
        <w:t>Zádor Anna: Építészeti szakszótár. Bp.1984.</w:t>
      </w:r>
    </w:p>
    <w:p w:rsidR="00C75C33" w:rsidRPr="008E29AE" w:rsidRDefault="00C75C33" w:rsidP="00DE7663">
      <w:pPr>
        <w:rPr>
          <w:i/>
        </w:rPr>
      </w:pPr>
      <w:r w:rsidRPr="008E29AE">
        <w:rPr>
          <w:i/>
        </w:rPr>
        <w:t>Program: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 xml:space="preserve">A Quattrocento építészete Itáliában. </w:t>
      </w:r>
      <w:proofErr w:type="spellStart"/>
      <w:r>
        <w:t>Brunelleschi</w:t>
      </w:r>
      <w:proofErr w:type="spellEnd"/>
      <w:r>
        <w:t xml:space="preserve"> és Alberti munkássága.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>Az érett reneszánsz építészet</w:t>
      </w:r>
      <w:r w:rsidR="005E5920">
        <w:t xml:space="preserve"> Rómában. Városi paloták és villák</w:t>
      </w:r>
      <w:r>
        <w:t>.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 xml:space="preserve">A Zsigmond –kor </w:t>
      </w:r>
      <w:proofErr w:type="gramStart"/>
      <w:r>
        <w:t>építészete .</w:t>
      </w:r>
      <w:proofErr w:type="gramEnd"/>
      <w:r>
        <w:t xml:space="preserve"> Mátyás udvara és a  reneszánsz kultúra Magyarországon. 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>Reneszánsz és török építészeti emlékek Pécsett.</w:t>
      </w:r>
    </w:p>
    <w:p w:rsidR="00C75C33" w:rsidRDefault="00C75C33" w:rsidP="005E5920">
      <w:pPr>
        <w:pStyle w:val="Listaszerbekezds"/>
        <w:numPr>
          <w:ilvl w:val="0"/>
          <w:numId w:val="1"/>
        </w:numPr>
      </w:pPr>
      <w:r>
        <w:t>A törökkori építészeti emlékek megtekintése Pécsett</w:t>
      </w:r>
      <w:r w:rsidR="008E29AE">
        <w:t>.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>A római barokk egyházi építészet.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 xml:space="preserve">A </w:t>
      </w:r>
      <w:proofErr w:type="gramStart"/>
      <w:r>
        <w:t>barokk  kibontakozása</w:t>
      </w:r>
      <w:proofErr w:type="gramEnd"/>
      <w:r>
        <w:t xml:space="preserve">  a francia építészetben. A barokk </w:t>
      </w:r>
      <w:proofErr w:type="gramStart"/>
      <w:r>
        <w:t>kastélytípus  kialakulása</w:t>
      </w:r>
      <w:proofErr w:type="gramEnd"/>
      <w:r>
        <w:t>, elterjedése. A barokk kertépítészet.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>Barokk építészet a német tartományokban és a Habsburg birodalomban.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>A barokk műveltség elterjedése Magyarországon. A XVII. századi építészeti emlékek.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>XVIII. századi kastélyépítészet Magyarországon.</w:t>
      </w:r>
    </w:p>
    <w:p w:rsidR="00C75C33" w:rsidRDefault="00C75C33" w:rsidP="00C75C33">
      <w:pPr>
        <w:pStyle w:val="Listaszerbekezds"/>
        <w:numPr>
          <w:ilvl w:val="0"/>
          <w:numId w:val="1"/>
        </w:numPr>
      </w:pPr>
      <w:r>
        <w:t>A rokokó palota és enteriőr. Az angol kert sajátosságai.</w:t>
      </w:r>
    </w:p>
    <w:p w:rsidR="005E5920" w:rsidRDefault="005E5920" w:rsidP="00C75C33">
      <w:pPr>
        <w:pStyle w:val="Listaszerbekezds"/>
        <w:numPr>
          <w:ilvl w:val="0"/>
          <w:numId w:val="1"/>
        </w:numPr>
      </w:pPr>
      <w:r>
        <w:t>A korai klasszicizmus. A francia „forradalmi” építészek elméleti és gyakorlati munkássága.</w:t>
      </w:r>
    </w:p>
    <w:p w:rsidR="005E5920" w:rsidRDefault="005E5920" w:rsidP="00C75C33">
      <w:pPr>
        <w:pStyle w:val="Listaszerbekezds"/>
        <w:numPr>
          <w:ilvl w:val="0"/>
          <w:numId w:val="1"/>
        </w:numPr>
      </w:pPr>
      <w:r>
        <w:t xml:space="preserve">A klasszicizmus építészete </w:t>
      </w:r>
      <w:proofErr w:type="gramStart"/>
      <w:r>
        <w:t>az  európai</w:t>
      </w:r>
      <w:proofErr w:type="gramEnd"/>
      <w:r>
        <w:t xml:space="preserve"> nagyvárosokban. Az „empire” lakberendezés.</w:t>
      </w:r>
    </w:p>
    <w:p w:rsidR="005E5920" w:rsidRDefault="005E5920" w:rsidP="00C75C33">
      <w:pPr>
        <w:pStyle w:val="Listaszerbekezds"/>
        <w:numPr>
          <w:ilvl w:val="0"/>
          <w:numId w:val="1"/>
        </w:numPr>
      </w:pPr>
      <w:r>
        <w:t>A klasszicizmus Magyarországon. Pollack Mihály építészete.</w:t>
      </w:r>
    </w:p>
    <w:p w:rsidR="00DE7663" w:rsidRPr="00DE7663" w:rsidRDefault="00DE7663" w:rsidP="00DE7663">
      <w:pPr>
        <w:pStyle w:val="Nincstrkz"/>
      </w:pPr>
    </w:p>
    <w:p w:rsidR="00DE7663" w:rsidRPr="00DE7663" w:rsidRDefault="00DE7663" w:rsidP="00DE7663">
      <w:pPr>
        <w:pStyle w:val="Nincstrkz"/>
      </w:pPr>
    </w:p>
    <w:p w:rsidR="00DE7663" w:rsidRDefault="00DE7663" w:rsidP="00DE7663">
      <w:pPr>
        <w:spacing w:line="240" w:lineRule="auto"/>
      </w:pPr>
    </w:p>
    <w:p w:rsidR="00DE7663" w:rsidRDefault="00DE7663" w:rsidP="00DE7663">
      <w:pPr>
        <w:spacing w:line="240" w:lineRule="auto"/>
      </w:pPr>
    </w:p>
    <w:sectPr w:rsidR="00DE7663" w:rsidSect="006B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3A63"/>
    <w:multiLevelType w:val="hybridMultilevel"/>
    <w:tmpl w:val="FD08E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63"/>
    <w:rsid w:val="001279C9"/>
    <w:rsid w:val="005E5920"/>
    <w:rsid w:val="00606494"/>
    <w:rsid w:val="006B3052"/>
    <w:rsid w:val="008E29AE"/>
    <w:rsid w:val="00C31611"/>
    <w:rsid w:val="00C75C33"/>
    <w:rsid w:val="00DA12D6"/>
    <w:rsid w:val="00D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E7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DE7663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rsid w:val="00DE76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E76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C75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E7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7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DE7663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rsid w:val="00DE76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E76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C7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DUDUS</cp:lastModifiedBy>
  <cp:revision>2</cp:revision>
  <dcterms:created xsi:type="dcterms:W3CDTF">2019-01-31T19:00:00Z</dcterms:created>
  <dcterms:modified xsi:type="dcterms:W3CDTF">2019-01-31T19:00:00Z</dcterms:modified>
</cp:coreProperties>
</file>