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349C" w14:textId="77777777" w:rsidR="00F034DC" w:rsidRDefault="00F034DC" w:rsidP="0066620B">
      <w:pPr>
        <w:pStyle w:val="Cmsor1"/>
        <w:jc w:val="both"/>
        <w:rPr>
          <w:rStyle w:val="None"/>
          <w:lang w:val="hu-HU"/>
        </w:rPr>
      </w:pPr>
    </w:p>
    <w:p w14:paraId="063C7662" w14:textId="2114E0BB" w:rsidR="00034EEB" w:rsidRDefault="00034EEB" w:rsidP="0066620B">
      <w:pPr>
        <w:pStyle w:val="Cmsor1"/>
        <w:jc w:val="both"/>
        <w:rPr>
          <w:rStyle w:val="None"/>
          <w:lang w:val="hu-HU"/>
        </w:rPr>
      </w:pPr>
      <w:r w:rsidRPr="006967BB">
        <w:rPr>
          <w:rStyle w:val="None"/>
          <w:lang w:val="hu-HU"/>
        </w:rPr>
        <w:t xml:space="preserve">Általános </w:t>
      </w:r>
      <w:proofErr w:type="gramStart"/>
      <w:r w:rsidRPr="006967BB">
        <w:rPr>
          <w:rStyle w:val="None"/>
          <w:lang w:val="hu-HU"/>
        </w:rPr>
        <w:t>információk</w:t>
      </w:r>
      <w:proofErr w:type="gramEnd"/>
      <w:r w:rsidRPr="006967BB">
        <w:rPr>
          <w:rStyle w:val="None"/>
          <w:lang w:val="hu-HU"/>
        </w:rPr>
        <w:t>:</w:t>
      </w:r>
    </w:p>
    <w:p w14:paraId="30F8F86D" w14:textId="77777777" w:rsidR="00F034DC" w:rsidRPr="00F034DC" w:rsidRDefault="00F034DC" w:rsidP="00F034DC">
      <w:pPr>
        <w:rPr>
          <w:lang w:val="hu-HU"/>
        </w:rPr>
      </w:pPr>
    </w:p>
    <w:p w14:paraId="589652AF" w14:textId="2CFF63BB" w:rsidR="00714872" w:rsidRDefault="00714872" w:rsidP="0066620B">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Pr>
          <w:rStyle w:val="None"/>
          <w:sz w:val="20"/>
          <w:szCs w:val="20"/>
          <w:lang w:val="hu-HU"/>
        </w:rPr>
        <w:t>Építész Mesterképzési Szak (</w:t>
      </w:r>
      <w:proofErr w:type="spellStart"/>
      <w:r>
        <w:rPr>
          <w:rStyle w:val="None"/>
          <w:sz w:val="20"/>
          <w:szCs w:val="20"/>
          <w:lang w:val="hu-HU"/>
        </w:rPr>
        <w:t>MsC</w:t>
      </w:r>
      <w:proofErr w:type="spellEnd"/>
      <w:r>
        <w:rPr>
          <w:rStyle w:val="None"/>
          <w:sz w:val="20"/>
          <w:szCs w:val="20"/>
          <w:lang w:val="hu-HU"/>
        </w:rPr>
        <w:t>)</w:t>
      </w:r>
      <w:r w:rsidR="0066620B">
        <w:rPr>
          <w:rStyle w:val="None"/>
          <w:sz w:val="20"/>
          <w:szCs w:val="20"/>
          <w:lang w:val="hu-HU"/>
        </w:rPr>
        <w:t xml:space="preserve">, </w:t>
      </w:r>
    </w:p>
    <w:p w14:paraId="19EEEF8C" w14:textId="656200C3" w:rsidR="009063FE" w:rsidRPr="00714872"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neve:</w:t>
      </w:r>
      <w:r w:rsidR="00034EEB" w:rsidRPr="006967BB">
        <w:rPr>
          <w:rStyle w:val="None"/>
          <w:b/>
          <w:bCs/>
          <w:sz w:val="20"/>
          <w:szCs w:val="20"/>
          <w:lang w:val="hu-HU"/>
        </w:rPr>
        <w:tab/>
      </w:r>
      <w:r w:rsidR="00D078E8">
        <w:rPr>
          <w:rStyle w:val="None"/>
          <w:b/>
          <w:bCs/>
          <w:smallCaps/>
          <w:sz w:val="33"/>
          <w:szCs w:val="33"/>
          <w:lang w:val="hu-HU"/>
        </w:rPr>
        <w:t>Kom</w:t>
      </w:r>
      <w:r w:rsidR="00775B1F">
        <w:rPr>
          <w:rStyle w:val="None"/>
          <w:b/>
          <w:bCs/>
          <w:smallCaps/>
          <w:sz w:val="33"/>
          <w:szCs w:val="33"/>
          <w:lang w:val="hu-HU"/>
        </w:rPr>
        <w:t>p</w:t>
      </w:r>
      <w:r w:rsidR="00D078E8">
        <w:rPr>
          <w:rStyle w:val="None"/>
          <w:b/>
          <w:bCs/>
          <w:smallCaps/>
          <w:sz w:val="33"/>
          <w:szCs w:val="33"/>
          <w:lang w:val="hu-HU"/>
        </w:rPr>
        <w:t>lex tervezés</w:t>
      </w:r>
    </w:p>
    <w:p w14:paraId="7E689DE1" w14:textId="3CDE08EC"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034EEB" w:rsidRPr="006967BB">
        <w:rPr>
          <w:rStyle w:val="None"/>
          <w:sz w:val="20"/>
          <w:szCs w:val="20"/>
          <w:lang w:val="hu-HU"/>
        </w:rPr>
        <w:t>EPM321MLEM</w:t>
      </w:r>
    </w:p>
    <w:p w14:paraId="0E7DC0A5"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034EEB" w:rsidRPr="006967BB">
        <w:rPr>
          <w:rStyle w:val="None"/>
          <w:sz w:val="20"/>
          <w:szCs w:val="20"/>
          <w:lang w:val="hu-HU"/>
        </w:rPr>
        <w:t>4</w:t>
      </w:r>
    </w:p>
    <w:p w14:paraId="09542FD2"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034EEB" w:rsidRPr="006967BB">
        <w:rPr>
          <w:rStyle w:val="None"/>
          <w:sz w:val="20"/>
          <w:szCs w:val="20"/>
          <w:lang w:val="hu-HU"/>
        </w:rPr>
        <w:t>14</w:t>
      </w:r>
    </w:p>
    <w:p w14:paraId="7DBB2F67" w14:textId="77C9FAF8"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034EEB" w:rsidRPr="004803DE">
        <w:rPr>
          <w:rStyle w:val="None"/>
          <w:sz w:val="20"/>
          <w:szCs w:val="20"/>
          <w:lang w:val="hu-HU"/>
        </w:rPr>
        <w:t>0</w:t>
      </w:r>
      <w:r w:rsidR="00AA7EC0" w:rsidRPr="004803DE">
        <w:rPr>
          <w:rStyle w:val="None"/>
          <w:sz w:val="20"/>
          <w:szCs w:val="20"/>
          <w:lang w:val="hu-HU"/>
        </w:rPr>
        <w:t>/</w:t>
      </w:r>
      <w:r w:rsidR="00034EEB" w:rsidRPr="004803DE">
        <w:rPr>
          <w:rStyle w:val="None"/>
          <w:sz w:val="20"/>
          <w:szCs w:val="20"/>
          <w:lang w:val="hu-HU"/>
        </w:rPr>
        <w:t>16</w:t>
      </w:r>
      <w:r w:rsidR="00AA7EC0" w:rsidRPr="004803DE">
        <w:rPr>
          <w:rStyle w:val="None"/>
          <w:sz w:val="20"/>
          <w:szCs w:val="20"/>
          <w:lang w:val="hu-HU"/>
        </w:rPr>
        <w:t>/</w:t>
      </w:r>
      <w:r w:rsidR="00034EEB" w:rsidRPr="004803DE">
        <w:rPr>
          <w:rStyle w:val="None"/>
          <w:sz w:val="20"/>
          <w:szCs w:val="20"/>
          <w:lang w:val="hu-HU"/>
        </w:rPr>
        <w:t>0</w:t>
      </w:r>
      <w:r w:rsidR="004803DE">
        <w:rPr>
          <w:rStyle w:val="None"/>
          <w:sz w:val="20"/>
          <w:szCs w:val="20"/>
          <w:lang w:val="hu-HU"/>
        </w:rPr>
        <w:t xml:space="preserve"> MSC</w:t>
      </w:r>
    </w:p>
    <w:p w14:paraId="11167164"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AA7EC0" w:rsidRPr="006967BB">
        <w:rPr>
          <w:rStyle w:val="None"/>
          <w:sz w:val="20"/>
          <w:szCs w:val="20"/>
          <w:lang w:val="hu-HU"/>
        </w:rPr>
        <w:t>félévközi jegy</w:t>
      </w:r>
      <w:r w:rsidR="00034EEB" w:rsidRPr="006967BB">
        <w:rPr>
          <w:rStyle w:val="None"/>
          <w:sz w:val="20"/>
          <w:szCs w:val="20"/>
          <w:lang w:val="hu-HU"/>
        </w:rPr>
        <w:t xml:space="preserve"> (f)</w:t>
      </w:r>
    </w:p>
    <w:p w14:paraId="2508BD41" w14:textId="77777777" w:rsidR="00034EEB" w:rsidRPr="006967BB" w:rsidRDefault="00001F00" w:rsidP="0066620B">
      <w:pPr>
        <w:pStyle w:val="Nincstrkz"/>
        <w:tabs>
          <w:tab w:val="left" w:pos="2977"/>
        </w:tabs>
        <w:jc w:val="both"/>
        <w:rPr>
          <w:rStyle w:val="None"/>
          <w:bCs/>
          <w:sz w:val="20"/>
          <w:szCs w:val="20"/>
          <w:lang w:val="hu-HU"/>
        </w:rPr>
      </w:pPr>
      <w:r w:rsidRPr="006967BB">
        <w:rPr>
          <w:rStyle w:val="None"/>
          <w:b/>
          <w:bCs/>
          <w:sz w:val="20"/>
          <w:szCs w:val="20"/>
          <w:lang w:val="hu-HU"/>
        </w:rPr>
        <w:t>Előfeltételek</w:t>
      </w:r>
      <w:r w:rsidR="0066620B">
        <w:rPr>
          <w:rStyle w:val="None"/>
          <w:b/>
          <w:bCs/>
          <w:sz w:val="20"/>
          <w:szCs w:val="20"/>
          <w:lang w:val="hu-HU"/>
        </w:rPr>
        <w:t xml:space="preserve"> (MSC)</w:t>
      </w:r>
      <w:r w:rsidRPr="006967BB">
        <w:rPr>
          <w:rStyle w:val="None"/>
          <w:b/>
          <w:bCs/>
          <w:sz w:val="20"/>
          <w:szCs w:val="20"/>
          <w:lang w:val="hu-HU"/>
        </w:rPr>
        <w:t>:</w:t>
      </w:r>
      <w:r w:rsidRPr="006967BB">
        <w:rPr>
          <w:rStyle w:val="None"/>
          <w:b/>
          <w:bCs/>
          <w:sz w:val="20"/>
          <w:szCs w:val="20"/>
          <w:lang w:val="hu-HU"/>
        </w:rPr>
        <w:tab/>
      </w:r>
      <w:r w:rsidR="00034EEB" w:rsidRPr="006967BB">
        <w:rPr>
          <w:rStyle w:val="None"/>
          <w:bCs/>
          <w:sz w:val="20"/>
          <w:szCs w:val="20"/>
          <w:lang w:val="hu-HU"/>
        </w:rPr>
        <w:t xml:space="preserve">EPM115MNEM, EPM115MLEM Komplex épületszerkezetek </w:t>
      </w:r>
    </w:p>
    <w:p w14:paraId="5B513BBB" w14:textId="77777777" w:rsidR="00034EEB" w:rsidRPr="006967BB" w:rsidRDefault="00034EEB" w:rsidP="0066620B">
      <w:pPr>
        <w:pStyle w:val="Nincstrkz"/>
        <w:tabs>
          <w:tab w:val="left" w:pos="2977"/>
        </w:tabs>
        <w:jc w:val="both"/>
        <w:rPr>
          <w:rStyle w:val="None"/>
          <w:bCs/>
          <w:sz w:val="20"/>
          <w:szCs w:val="20"/>
          <w:lang w:val="hu-HU"/>
        </w:rPr>
      </w:pPr>
      <w:r w:rsidRPr="006967BB">
        <w:rPr>
          <w:rStyle w:val="None"/>
          <w:bCs/>
          <w:sz w:val="20"/>
          <w:szCs w:val="20"/>
          <w:lang w:val="hu-HU"/>
        </w:rPr>
        <w:tab/>
        <w:t xml:space="preserve">EPM310MNEM, EPM310MLEM Komplex tervezés 1.   </w:t>
      </w:r>
    </w:p>
    <w:p w14:paraId="566D5BF5" w14:textId="77777777" w:rsidR="00034EEB" w:rsidRPr="006967BB" w:rsidRDefault="00034EEB" w:rsidP="0066620B">
      <w:pPr>
        <w:pStyle w:val="Nincstrkz"/>
        <w:tabs>
          <w:tab w:val="left" w:pos="2977"/>
        </w:tabs>
        <w:jc w:val="both"/>
        <w:rPr>
          <w:rStyle w:val="None"/>
          <w:bCs/>
          <w:sz w:val="20"/>
          <w:szCs w:val="20"/>
          <w:lang w:val="hu-HU"/>
        </w:rPr>
      </w:pPr>
      <w:r w:rsidRPr="006967BB">
        <w:rPr>
          <w:rStyle w:val="None"/>
          <w:bCs/>
          <w:sz w:val="20"/>
          <w:szCs w:val="20"/>
          <w:lang w:val="hu-HU"/>
        </w:rPr>
        <w:tab/>
        <w:t xml:space="preserve">EPM319MNEM, EPM319MLEM Komplex tervezés 2. </w:t>
      </w:r>
    </w:p>
    <w:p w14:paraId="3C6DBCD7" w14:textId="77777777" w:rsidR="009063FE" w:rsidRDefault="00034EEB" w:rsidP="0066620B">
      <w:pPr>
        <w:pStyle w:val="Nincstrkz"/>
        <w:tabs>
          <w:tab w:val="left" w:pos="2977"/>
        </w:tabs>
        <w:jc w:val="both"/>
        <w:rPr>
          <w:rStyle w:val="None"/>
          <w:bCs/>
          <w:sz w:val="20"/>
          <w:szCs w:val="20"/>
          <w:lang w:val="hu-HU"/>
        </w:rPr>
      </w:pPr>
      <w:r w:rsidRPr="006967BB">
        <w:rPr>
          <w:rStyle w:val="None"/>
          <w:bCs/>
          <w:sz w:val="20"/>
          <w:szCs w:val="20"/>
          <w:lang w:val="hu-HU"/>
        </w:rPr>
        <w:tab/>
        <w:t>EPM320MNEM, EPM320MLEM Komplex tervezés 3.</w:t>
      </w:r>
    </w:p>
    <w:p w14:paraId="36993C1E" w14:textId="77777777" w:rsidR="00F034DC" w:rsidRDefault="00F034DC" w:rsidP="0066620B">
      <w:pPr>
        <w:pStyle w:val="TEMATIKA-OKTATK"/>
        <w:jc w:val="both"/>
        <w:rPr>
          <w:rStyle w:val="None"/>
          <w:bCs/>
          <w:color w:val="000000" w:themeColor="text1"/>
        </w:rPr>
      </w:pPr>
    </w:p>
    <w:p w14:paraId="3D4949D8" w14:textId="1DB7FE08" w:rsidR="009063FE" w:rsidRPr="00337C0C" w:rsidRDefault="00AA7EC0" w:rsidP="0066620B">
      <w:pPr>
        <w:pStyle w:val="TEMATIKA-OKTATK"/>
        <w:jc w:val="both"/>
        <w:rPr>
          <w:rStyle w:val="None"/>
          <w:b w:val="0"/>
          <w:bCs/>
          <w:color w:val="auto"/>
          <w:sz w:val="18"/>
          <w:szCs w:val="18"/>
        </w:rPr>
      </w:pPr>
      <w:r w:rsidRPr="00714872">
        <w:rPr>
          <w:rStyle w:val="None"/>
          <w:bCs/>
          <w:color w:val="000000" w:themeColor="text1"/>
        </w:rPr>
        <w:t>Tantárgy felelős:</w:t>
      </w:r>
      <w:r w:rsidR="00034EEB" w:rsidRPr="00714872">
        <w:rPr>
          <w:rStyle w:val="None"/>
          <w:bCs/>
          <w:color w:val="000000" w:themeColor="text1"/>
        </w:rPr>
        <w:tab/>
      </w:r>
      <w:r w:rsidR="00001F00" w:rsidRPr="00337C0C">
        <w:rPr>
          <w:rStyle w:val="None"/>
          <w:bCs/>
          <w:color w:val="auto"/>
          <w:sz w:val="18"/>
          <w:szCs w:val="18"/>
        </w:rPr>
        <w:t xml:space="preserve">Dr. </w:t>
      </w:r>
      <w:r w:rsidR="00134333" w:rsidRPr="00337C0C">
        <w:rPr>
          <w:rStyle w:val="None"/>
          <w:bCs/>
          <w:color w:val="auto"/>
          <w:sz w:val="18"/>
          <w:szCs w:val="18"/>
        </w:rPr>
        <w:t>Veres Gábor</w:t>
      </w:r>
      <w:r w:rsidR="00001F00" w:rsidRPr="00337C0C">
        <w:rPr>
          <w:rStyle w:val="None"/>
          <w:bCs/>
          <w:color w:val="auto"/>
          <w:sz w:val="18"/>
          <w:szCs w:val="18"/>
        </w:rPr>
        <w:t xml:space="preserve">, </w:t>
      </w:r>
      <w:r w:rsidR="00AD57AB" w:rsidRPr="00337C0C">
        <w:rPr>
          <w:rStyle w:val="None"/>
          <w:bCs/>
          <w:color w:val="auto"/>
          <w:sz w:val="18"/>
          <w:szCs w:val="18"/>
        </w:rPr>
        <w:t>egyetemi docens</w:t>
      </w:r>
    </w:p>
    <w:p w14:paraId="3FA2B4C4" w14:textId="29EA4F1E" w:rsidR="009063FE" w:rsidRPr="00337C0C" w:rsidRDefault="00001F00" w:rsidP="0066620B">
      <w:pPr>
        <w:pStyle w:val="TEMATIKA-OKTATK"/>
        <w:jc w:val="both"/>
        <w:rPr>
          <w:rStyle w:val="None"/>
          <w:b w:val="0"/>
          <w:color w:val="auto"/>
          <w:sz w:val="18"/>
          <w:szCs w:val="18"/>
        </w:rPr>
      </w:pPr>
      <w:r w:rsidRPr="00337C0C">
        <w:rPr>
          <w:rStyle w:val="None"/>
          <w:bCs/>
          <w:color w:val="auto"/>
          <w:sz w:val="18"/>
          <w:szCs w:val="18"/>
        </w:rPr>
        <w:tab/>
      </w:r>
      <w:r w:rsidRPr="00337C0C">
        <w:rPr>
          <w:rStyle w:val="None"/>
          <w:b w:val="0"/>
          <w:color w:val="auto"/>
          <w:sz w:val="18"/>
          <w:szCs w:val="18"/>
        </w:rPr>
        <w:t>Iroda: 7624 Magyarország, Pécs, Boszorkány u. 2. B-</w:t>
      </w:r>
      <w:r w:rsidR="00A124D4" w:rsidRPr="00337C0C">
        <w:rPr>
          <w:rStyle w:val="None"/>
          <w:b w:val="0"/>
          <w:color w:val="auto"/>
          <w:sz w:val="18"/>
          <w:szCs w:val="18"/>
        </w:rPr>
        <w:t>327</w:t>
      </w:r>
    </w:p>
    <w:p w14:paraId="5FFDA01D" w14:textId="7B953CC5" w:rsidR="009063FE" w:rsidRPr="00337C0C" w:rsidRDefault="00034EEB" w:rsidP="0066620B">
      <w:pPr>
        <w:pStyle w:val="TEMATIKA-OKTATK"/>
        <w:jc w:val="both"/>
        <w:rPr>
          <w:b w:val="0"/>
          <w:color w:val="auto"/>
          <w:sz w:val="18"/>
          <w:szCs w:val="18"/>
        </w:rPr>
      </w:pPr>
      <w:r w:rsidRPr="00337C0C">
        <w:rPr>
          <w:rStyle w:val="None"/>
          <w:b w:val="0"/>
          <w:color w:val="auto"/>
          <w:sz w:val="18"/>
          <w:szCs w:val="18"/>
        </w:rPr>
        <w:tab/>
      </w:r>
      <w:r w:rsidR="00001F00" w:rsidRPr="00337C0C">
        <w:rPr>
          <w:rStyle w:val="None"/>
          <w:b w:val="0"/>
          <w:color w:val="auto"/>
          <w:sz w:val="18"/>
          <w:szCs w:val="18"/>
        </w:rPr>
        <w:t xml:space="preserve">E-mail: </w:t>
      </w:r>
      <w:r w:rsidR="00134333" w:rsidRPr="00337C0C">
        <w:rPr>
          <w:rStyle w:val="TEMATIKAemailChar"/>
          <w:b w:val="0"/>
          <w:color w:val="auto"/>
          <w:sz w:val="18"/>
          <w:szCs w:val="18"/>
          <w:u w:val="none"/>
          <w:lang w:val="hu-HU"/>
        </w:rPr>
        <w:t>veres.gabor@mik.pte.hu</w:t>
      </w:r>
    </w:p>
    <w:p w14:paraId="1FF45B5E" w14:textId="26ACD49D" w:rsidR="009F2A21" w:rsidRPr="00337C0C" w:rsidRDefault="00034EEB" w:rsidP="0066620B">
      <w:pPr>
        <w:pStyle w:val="TEMATIKA-OKTATK"/>
        <w:jc w:val="both"/>
        <w:rPr>
          <w:rStyle w:val="None"/>
          <w:b w:val="0"/>
          <w:color w:val="auto"/>
          <w:sz w:val="18"/>
          <w:szCs w:val="18"/>
          <w:shd w:val="clear" w:color="auto" w:fill="FFFFFF"/>
        </w:rPr>
      </w:pPr>
      <w:r w:rsidRPr="00337C0C">
        <w:rPr>
          <w:rStyle w:val="None"/>
          <w:b w:val="0"/>
          <w:color w:val="auto"/>
          <w:sz w:val="18"/>
          <w:szCs w:val="18"/>
        </w:rPr>
        <w:tab/>
      </w:r>
      <w:proofErr w:type="gramStart"/>
      <w:r w:rsidR="00001F00" w:rsidRPr="00337C0C">
        <w:rPr>
          <w:rStyle w:val="None"/>
          <w:b w:val="0"/>
          <w:color w:val="auto"/>
          <w:sz w:val="18"/>
          <w:szCs w:val="18"/>
        </w:rPr>
        <w:t>munkahelyi</w:t>
      </w:r>
      <w:proofErr w:type="gramEnd"/>
      <w:r w:rsidR="00001F00" w:rsidRPr="00337C0C">
        <w:rPr>
          <w:rStyle w:val="None"/>
          <w:b w:val="0"/>
          <w:color w:val="auto"/>
          <w:sz w:val="18"/>
          <w:szCs w:val="18"/>
        </w:rPr>
        <w:t xml:space="preserve"> telefon: </w:t>
      </w:r>
      <w:r w:rsidR="00A124D4" w:rsidRPr="00337C0C">
        <w:rPr>
          <w:rStyle w:val="None"/>
          <w:b w:val="0"/>
          <w:color w:val="auto"/>
          <w:sz w:val="18"/>
          <w:szCs w:val="18"/>
          <w:shd w:val="clear" w:color="auto" w:fill="FFFFFF"/>
        </w:rPr>
        <w:t>+36 72 503650/23646</w:t>
      </w:r>
    </w:p>
    <w:p w14:paraId="7C61EF06" w14:textId="77777777" w:rsidR="009F2A21" w:rsidRPr="002A6326" w:rsidRDefault="009F2A21" w:rsidP="009F2A21">
      <w:pPr>
        <w:rPr>
          <w:rStyle w:val="None"/>
          <w:rFonts w:eastAsia="Times New Roman"/>
          <w:color w:val="FF0000"/>
          <w:sz w:val="18"/>
          <w:szCs w:val="18"/>
          <w:shd w:val="clear" w:color="auto" w:fill="FFFFFF"/>
          <w:lang w:val="hu-HU"/>
        </w:rPr>
      </w:pPr>
      <w:r w:rsidRPr="002A6326">
        <w:rPr>
          <w:rStyle w:val="None"/>
          <w:b/>
          <w:color w:val="FF0000"/>
          <w:sz w:val="18"/>
          <w:szCs w:val="18"/>
          <w:shd w:val="clear" w:color="auto" w:fill="FFFFFF"/>
        </w:rPr>
        <w:br w:type="page"/>
      </w:r>
    </w:p>
    <w:p w14:paraId="541BBD21" w14:textId="77777777" w:rsidR="009063FE" w:rsidRPr="009F2A21" w:rsidRDefault="009063FE" w:rsidP="0066620B">
      <w:pPr>
        <w:pStyle w:val="TEMATIKA-OKTATK"/>
        <w:jc w:val="both"/>
        <w:rPr>
          <w:rStyle w:val="None"/>
          <w:b w:val="0"/>
          <w:sz w:val="18"/>
          <w:szCs w:val="18"/>
          <w:shd w:val="clear" w:color="auto" w:fill="FFFFFF"/>
        </w:rPr>
      </w:pPr>
    </w:p>
    <w:p w14:paraId="3CDE697C" w14:textId="77777777" w:rsidR="00D139CB" w:rsidRPr="00A124D4" w:rsidRDefault="00417E9C" w:rsidP="00D139CB">
      <w:pPr>
        <w:pStyle w:val="TEMATIKA-OKTATK"/>
        <w:jc w:val="both"/>
        <w:rPr>
          <w:rStyle w:val="None"/>
          <w:b w:val="0"/>
          <w:sz w:val="18"/>
          <w:szCs w:val="18"/>
        </w:rPr>
      </w:pPr>
      <w:r w:rsidRPr="009F2A21">
        <w:rPr>
          <w:rStyle w:val="None"/>
          <w:color w:val="000000" w:themeColor="text1"/>
          <w:sz w:val="18"/>
          <w:szCs w:val="18"/>
          <w:shd w:val="clear" w:color="auto" w:fill="FFFFFF"/>
        </w:rPr>
        <w:t>Oktatók:</w:t>
      </w:r>
      <w:r w:rsidRPr="009F2A21">
        <w:rPr>
          <w:rStyle w:val="None"/>
          <w:sz w:val="18"/>
          <w:szCs w:val="18"/>
        </w:rPr>
        <w:tab/>
      </w:r>
      <w:r w:rsidR="00D139CB" w:rsidRPr="00A124D4">
        <w:rPr>
          <w:rStyle w:val="None"/>
          <w:bCs/>
          <w:color w:val="000000" w:themeColor="text1"/>
          <w:sz w:val="18"/>
          <w:szCs w:val="18"/>
        </w:rPr>
        <w:t xml:space="preserve">Dr. </w:t>
      </w:r>
      <w:proofErr w:type="spellStart"/>
      <w:r w:rsidR="00D139CB" w:rsidRPr="00A124D4">
        <w:rPr>
          <w:rStyle w:val="None"/>
          <w:bCs/>
          <w:color w:val="000000" w:themeColor="text1"/>
          <w:sz w:val="18"/>
          <w:szCs w:val="18"/>
        </w:rPr>
        <w:t>Sztranyák</w:t>
      </w:r>
      <w:proofErr w:type="spellEnd"/>
      <w:r w:rsidR="00D139CB" w:rsidRPr="00A124D4">
        <w:rPr>
          <w:rStyle w:val="None"/>
          <w:bCs/>
          <w:color w:val="000000" w:themeColor="text1"/>
          <w:sz w:val="18"/>
          <w:szCs w:val="18"/>
        </w:rPr>
        <w:t xml:space="preserve"> Gergely, adjunktus</w:t>
      </w:r>
    </w:p>
    <w:p w14:paraId="3B817E4F" w14:textId="77777777" w:rsidR="00D139CB" w:rsidRPr="00A124D4" w:rsidRDefault="00D139CB" w:rsidP="00D139CB">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Magyarország, Pécs, Boszorkány u. 2. B-322</w:t>
      </w:r>
    </w:p>
    <w:p w14:paraId="71D76261" w14:textId="77777777" w:rsidR="00D139CB" w:rsidRPr="00A124D4" w:rsidRDefault="00D139CB" w:rsidP="00D139CB">
      <w:pPr>
        <w:pStyle w:val="TEMATIKA-OKTATK"/>
        <w:jc w:val="both"/>
        <w:rPr>
          <w:rStyle w:val="None"/>
          <w:b w:val="0"/>
          <w:sz w:val="18"/>
          <w:szCs w:val="18"/>
        </w:rPr>
      </w:pPr>
      <w:r w:rsidRPr="00A124D4">
        <w:rPr>
          <w:rStyle w:val="None"/>
          <w:b w:val="0"/>
          <w:sz w:val="18"/>
          <w:szCs w:val="18"/>
        </w:rPr>
        <w:tab/>
        <w:t xml:space="preserve">E-mail: </w:t>
      </w:r>
      <w:hyperlink r:id="rId8" w:history="1">
        <w:r w:rsidRPr="00A124D4">
          <w:rPr>
            <w:rStyle w:val="None"/>
            <w:b w:val="0"/>
          </w:rPr>
          <w:t>sztranyak.gergely@mik.pte.hu</w:t>
        </w:r>
      </w:hyperlink>
    </w:p>
    <w:p w14:paraId="6EE62097" w14:textId="31F8C3A1" w:rsidR="00D139CB" w:rsidRDefault="00D139CB" w:rsidP="00D139CB">
      <w:pPr>
        <w:pStyle w:val="TEMATIKA-OKTATK"/>
        <w:jc w:val="both"/>
        <w:rPr>
          <w:rStyle w:val="None"/>
          <w:b w:val="0"/>
          <w:sz w:val="18"/>
          <w:szCs w:val="18"/>
        </w:rPr>
      </w:pPr>
      <w:r w:rsidRPr="00A124D4">
        <w:rPr>
          <w:rStyle w:val="None"/>
          <w:b w:val="0"/>
          <w:sz w:val="18"/>
          <w:szCs w:val="18"/>
        </w:rPr>
        <w:tab/>
        <w:t>Munkahelyi telefon: +36 72 503650/ 23818</w:t>
      </w:r>
    </w:p>
    <w:p w14:paraId="2F75B501" w14:textId="77777777" w:rsidR="00F034DC" w:rsidRPr="00A124D4" w:rsidRDefault="00F034DC" w:rsidP="00D139CB">
      <w:pPr>
        <w:pStyle w:val="TEMATIKA-OKTATK"/>
        <w:jc w:val="both"/>
        <w:rPr>
          <w:rStyle w:val="None"/>
          <w:b w:val="0"/>
          <w:sz w:val="18"/>
          <w:szCs w:val="18"/>
        </w:rPr>
      </w:pPr>
    </w:p>
    <w:p w14:paraId="72013BC9" w14:textId="1669D61C" w:rsidR="00F034DC" w:rsidRPr="00A124D4" w:rsidRDefault="009F2A21" w:rsidP="00F034DC">
      <w:pPr>
        <w:pStyle w:val="TEMATIKA-OKTATK"/>
        <w:jc w:val="both"/>
        <w:rPr>
          <w:rStyle w:val="None"/>
          <w:b w:val="0"/>
          <w:sz w:val="18"/>
          <w:szCs w:val="18"/>
        </w:rPr>
      </w:pPr>
      <w:r w:rsidRPr="00A124D4">
        <w:rPr>
          <w:rStyle w:val="None"/>
          <w:sz w:val="18"/>
          <w:szCs w:val="18"/>
          <w:shd w:val="clear" w:color="auto" w:fill="FFFFFF"/>
        </w:rPr>
        <w:tab/>
      </w:r>
      <w:r w:rsidR="00F034DC" w:rsidRPr="00A124D4">
        <w:rPr>
          <w:rStyle w:val="None"/>
          <w:bCs/>
          <w:color w:val="000000" w:themeColor="text1"/>
          <w:sz w:val="18"/>
          <w:szCs w:val="18"/>
        </w:rPr>
        <w:t xml:space="preserve">Dr. </w:t>
      </w:r>
      <w:r w:rsidR="00F034DC">
        <w:rPr>
          <w:rStyle w:val="None"/>
          <w:bCs/>
          <w:color w:val="000000" w:themeColor="text1"/>
          <w:sz w:val="18"/>
          <w:szCs w:val="18"/>
        </w:rPr>
        <w:t>Kokas Balázs,</w:t>
      </w:r>
      <w:r w:rsidR="00F034DC" w:rsidRPr="00A124D4">
        <w:rPr>
          <w:rStyle w:val="None"/>
          <w:bCs/>
          <w:color w:val="000000" w:themeColor="text1"/>
          <w:sz w:val="18"/>
          <w:szCs w:val="18"/>
        </w:rPr>
        <w:t xml:space="preserve"> </w:t>
      </w:r>
      <w:r w:rsidR="00F034DC">
        <w:rPr>
          <w:rStyle w:val="None"/>
          <w:bCs/>
          <w:color w:val="000000" w:themeColor="text1"/>
          <w:sz w:val="18"/>
          <w:szCs w:val="18"/>
        </w:rPr>
        <w:t>tanársegéd</w:t>
      </w:r>
    </w:p>
    <w:p w14:paraId="345F7665" w14:textId="532ECBFC" w:rsidR="00F034DC" w:rsidRPr="00A124D4" w:rsidRDefault="00F034DC" w:rsidP="00F034DC">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Magyarország, Pécs, Boszorkány u. 2. B-</w:t>
      </w:r>
      <w:r>
        <w:rPr>
          <w:rStyle w:val="None"/>
          <w:b w:val="0"/>
          <w:sz w:val="18"/>
          <w:szCs w:val="18"/>
        </w:rPr>
        <w:t>327</w:t>
      </w:r>
    </w:p>
    <w:p w14:paraId="4D4DDB94" w14:textId="3D9A4D9E" w:rsidR="00F034DC" w:rsidRPr="00A124D4" w:rsidRDefault="00F034DC" w:rsidP="00F034DC">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kokas.balazs</w:t>
      </w:r>
      <w:r w:rsidRPr="00A124D4">
        <w:rPr>
          <w:rStyle w:val="None"/>
          <w:b w:val="0"/>
          <w:sz w:val="18"/>
          <w:szCs w:val="18"/>
        </w:rPr>
        <w:t>@mik.pte.hu</w:t>
      </w:r>
    </w:p>
    <w:p w14:paraId="3EEDA345" w14:textId="77777777" w:rsidR="00F034DC" w:rsidRPr="00A124D4" w:rsidRDefault="00F034DC" w:rsidP="00F034DC">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+36 72 503650/23810</w:t>
      </w:r>
    </w:p>
    <w:p w14:paraId="1F58D4BC" w14:textId="77777777" w:rsidR="00F034DC" w:rsidRDefault="00F034DC" w:rsidP="009F2A21">
      <w:pPr>
        <w:pStyle w:val="TEMATIKA-OKTATK"/>
        <w:jc w:val="both"/>
        <w:rPr>
          <w:rStyle w:val="None"/>
          <w:sz w:val="18"/>
          <w:szCs w:val="18"/>
          <w:shd w:val="clear" w:color="auto" w:fill="FFFFFF"/>
        </w:rPr>
      </w:pPr>
    </w:p>
    <w:p w14:paraId="21BADF19" w14:textId="2CCAAE8A" w:rsidR="009F2A21" w:rsidRPr="00A124D4" w:rsidRDefault="00F034DC" w:rsidP="009F2A21">
      <w:pPr>
        <w:pStyle w:val="TEMATIKA-OKTATK"/>
        <w:jc w:val="both"/>
        <w:rPr>
          <w:rStyle w:val="None"/>
          <w:b w:val="0"/>
          <w:sz w:val="18"/>
          <w:szCs w:val="18"/>
        </w:rPr>
      </w:pPr>
      <w:r>
        <w:rPr>
          <w:rStyle w:val="None"/>
          <w:sz w:val="18"/>
          <w:szCs w:val="18"/>
          <w:shd w:val="clear" w:color="auto" w:fill="FFFFFF"/>
        </w:rPr>
        <w:tab/>
      </w:r>
      <w:r w:rsidR="009F2A21" w:rsidRPr="00A124D4">
        <w:rPr>
          <w:rStyle w:val="None"/>
          <w:bCs/>
          <w:color w:val="000000" w:themeColor="text1"/>
          <w:sz w:val="18"/>
          <w:szCs w:val="18"/>
        </w:rPr>
        <w:t>Dr. Zilahi Péter, adjunktus</w:t>
      </w:r>
    </w:p>
    <w:p w14:paraId="190D88D1" w14:textId="793344E1" w:rsidR="009F2A21" w:rsidRPr="00A124D4" w:rsidRDefault="009F2A21" w:rsidP="009F2A2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Magyarország, Pécs, Boszorkány u. 2. B</w:t>
      </w:r>
      <w:r w:rsidR="00A124D4" w:rsidRPr="00A124D4">
        <w:rPr>
          <w:rStyle w:val="None"/>
          <w:b w:val="0"/>
          <w:sz w:val="18"/>
          <w:szCs w:val="18"/>
        </w:rPr>
        <w:t>-3</w:t>
      </w:r>
      <w:r w:rsidR="00F034DC">
        <w:rPr>
          <w:rStyle w:val="None"/>
          <w:b w:val="0"/>
          <w:sz w:val="18"/>
          <w:szCs w:val="18"/>
        </w:rPr>
        <w:t>27</w:t>
      </w:r>
    </w:p>
    <w:p w14:paraId="37467F63" w14:textId="3D4FB63B" w:rsidR="009F2A21" w:rsidRPr="00A124D4" w:rsidRDefault="009F2A21" w:rsidP="009F2A21">
      <w:pPr>
        <w:pStyle w:val="TEMATIKA-OKTATK"/>
        <w:jc w:val="both"/>
        <w:rPr>
          <w:rStyle w:val="None"/>
          <w:b w:val="0"/>
          <w:sz w:val="18"/>
          <w:szCs w:val="18"/>
        </w:rPr>
      </w:pPr>
      <w:r w:rsidRPr="00A124D4">
        <w:rPr>
          <w:rStyle w:val="None"/>
          <w:b w:val="0"/>
          <w:sz w:val="18"/>
          <w:szCs w:val="18"/>
        </w:rPr>
        <w:tab/>
        <w:t xml:space="preserve">E-mail: </w:t>
      </w:r>
      <w:r w:rsidR="00A124D4" w:rsidRPr="00A124D4">
        <w:rPr>
          <w:rStyle w:val="None"/>
          <w:b w:val="0"/>
          <w:sz w:val="18"/>
          <w:szCs w:val="18"/>
        </w:rPr>
        <w:t>zilahi.peter@mik.pte.hu</w:t>
      </w:r>
    </w:p>
    <w:p w14:paraId="0DC6F8A5" w14:textId="3EC2141B" w:rsidR="004803DE" w:rsidRDefault="009F2A21" w:rsidP="004803DE">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+36 72 503650/238</w:t>
      </w:r>
      <w:r w:rsidR="00A124D4" w:rsidRPr="00A124D4">
        <w:rPr>
          <w:rStyle w:val="None"/>
          <w:b w:val="0"/>
          <w:sz w:val="18"/>
          <w:szCs w:val="18"/>
          <w:shd w:val="clear" w:color="auto" w:fill="FFFFFF"/>
        </w:rPr>
        <w:t>10</w:t>
      </w:r>
    </w:p>
    <w:p w14:paraId="368A1A4A" w14:textId="77777777" w:rsidR="004803DE" w:rsidRDefault="004803DE" w:rsidP="004803DE">
      <w:pPr>
        <w:pStyle w:val="TEMATIKA-OKTATK"/>
        <w:jc w:val="both"/>
        <w:rPr>
          <w:rStyle w:val="None"/>
          <w:sz w:val="18"/>
          <w:szCs w:val="18"/>
          <w:shd w:val="clear" w:color="auto" w:fill="FFFFFF"/>
        </w:rPr>
      </w:pPr>
    </w:p>
    <w:p w14:paraId="253D96A7" w14:textId="0B70434F" w:rsidR="004803DE" w:rsidRPr="00A124D4" w:rsidRDefault="004803DE" w:rsidP="004803DE">
      <w:pPr>
        <w:pStyle w:val="TEMATIKA-OKTATK"/>
        <w:jc w:val="both"/>
        <w:rPr>
          <w:rStyle w:val="None"/>
          <w:b w:val="0"/>
          <w:sz w:val="18"/>
          <w:szCs w:val="18"/>
        </w:rPr>
      </w:pPr>
      <w:r>
        <w:rPr>
          <w:rStyle w:val="None"/>
          <w:sz w:val="18"/>
          <w:szCs w:val="18"/>
          <w:shd w:val="clear" w:color="auto" w:fill="FFFFFF"/>
        </w:rPr>
        <w:tab/>
      </w:r>
      <w:proofErr w:type="spellStart"/>
      <w:r>
        <w:rPr>
          <w:rStyle w:val="None"/>
          <w:bCs/>
          <w:color w:val="000000" w:themeColor="text1"/>
          <w:sz w:val="18"/>
          <w:szCs w:val="18"/>
        </w:rPr>
        <w:t>Lenkovics</w:t>
      </w:r>
      <w:proofErr w:type="spellEnd"/>
      <w:r>
        <w:rPr>
          <w:rStyle w:val="None"/>
          <w:bCs/>
          <w:color w:val="000000" w:themeColor="text1"/>
          <w:sz w:val="18"/>
          <w:szCs w:val="18"/>
        </w:rPr>
        <w:t xml:space="preserve"> László, tanársegéd</w:t>
      </w:r>
    </w:p>
    <w:p w14:paraId="46C94DCC" w14:textId="7984B55E" w:rsidR="004803DE" w:rsidRPr="00A124D4" w:rsidRDefault="004803DE" w:rsidP="004803DE">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w:t>
      </w:r>
      <w:r>
        <w:rPr>
          <w:rStyle w:val="None"/>
          <w:b w:val="0"/>
          <w:sz w:val="18"/>
          <w:szCs w:val="18"/>
        </w:rPr>
        <w:t>rország, Pécs, Boszorkány u. 2.</w:t>
      </w:r>
    </w:p>
    <w:p w14:paraId="36507FD8" w14:textId="77777777" w:rsidR="004803DE" w:rsidRDefault="004803DE" w:rsidP="004803DE">
      <w:pPr>
        <w:pStyle w:val="TEMATIKA-OKTATK"/>
        <w:jc w:val="both"/>
        <w:rPr>
          <w:rStyle w:val="None"/>
          <w:b w:val="0"/>
          <w:sz w:val="18"/>
          <w:szCs w:val="18"/>
        </w:rPr>
      </w:pPr>
      <w:r w:rsidRPr="00A124D4">
        <w:rPr>
          <w:rStyle w:val="None"/>
          <w:b w:val="0"/>
          <w:sz w:val="18"/>
          <w:szCs w:val="18"/>
        </w:rPr>
        <w:tab/>
        <w:t xml:space="preserve">E-mail: </w:t>
      </w:r>
      <w:r w:rsidRPr="004803DE">
        <w:rPr>
          <w:rStyle w:val="None"/>
          <w:b w:val="0"/>
          <w:sz w:val="18"/>
          <w:szCs w:val="18"/>
        </w:rPr>
        <w:t>lenkovics@mik.pte.hu</w:t>
      </w:r>
      <w:r w:rsidRPr="00A124D4">
        <w:rPr>
          <w:rStyle w:val="None"/>
          <w:b w:val="0"/>
          <w:sz w:val="18"/>
          <w:szCs w:val="18"/>
        </w:rPr>
        <w:tab/>
      </w:r>
    </w:p>
    <w:p w14:paraId="125D7D54" w14:textId="7809B3AD" w:rsidR="004803DE" w:rsidRPr="00A124D4" w:rsidRDefault="004803DE" w:rsidP="004803DE">
      <w:pPr>
        <w:pStyle w:val="TEMATIKA-OKTATK"/>
        <w:jc w:val="both"/>
        <w:rPr>
          <w:rStyle w:val="None"/>
          <w:b w:val="0"/>
          <w:sz w:val="18"/>
          <w:szCs w:val="18"/>
          <w:shd w:val="clear" w:color="auto" w:fill="FFFFFF"/>
        </w:rPr>
      </w:pPr>
      <w:r>
        <w:rPr>
          <w:rStyle w:val="None"/>
          <w:b w:val="0"/>
          <w:sz w:val="18"/>
          <w:szCs w:val="18"/>
        </w:rPr>
        <w:tab/>
      </w:r>
    </w:p>
    <w:p w14:paraId="2691BB0E" w14:textId="6EBFDE4B" w:rsidR="009F2A21" w:rsidRPr="00A124D4" w:rsidRDefault="009F2A21" w:rsidP="009F2A21">
      <w:pPr>
        <w:pStyle w:val="TEMATIKA-OKTATK"/>
        <w:jc w:val="both"/>
        <w:rPr>
          <w:rStyle w:val="None"/>
          <w:b w:val="0"/>
          <w:sz w:val="18"/>
          <w:szCs w:val="18"/>
          <w:shd w:val="clear" w:color="auto" w:fill="FFFFFF"/>
        </w:rPr>
      </w:pPr>
    </w:p>
    <w:p w14:paraId="5A78B5BC" w14:textId="77777777" w:rsidR="001A5EFA" w:rsidRPr="006967BB" w:rsidRDefault="001A5EFA" w:rsidP="0066620B">
      <w:pPr>
        <w:jc w:val="both"/>
        <w:rPr>
          <w:rStyle w:val="None"/>
          <w:rFonts w:eastAsia="Times New Roman"/>
          <w:b/>
          <w:bCs/>
          <w:sz w:val="20"/>
          <w:szCs w:val="20"/>
          <w:lang w:val="hu-HU"/>
        </w:rPr>
      </w:pPr>
    </w:p>
    <w:p w14:paraId="76A8058A" w14:textId="77777777" w:rsidR="00F034DC" w:rsidRDefault="00F034DC">
      <w:pPr>
        <w:rPr>
          <w:rFonts w:eastAsia="Times New Roman"/>
          <w:b/>
          <w:bCs/>
          <w:color w:val="2F759E" w:themeColor="accent1" w:themeShade="BF"/>
          <w:sz w:val="20"/>
          <w:szCs w:val="20"/>
          <w:lang w:val="hu-HU"/>
        </w:rPr>
      </w:pPr>
      <w:r>
        <w:rPr>
          <w:lang w:val="hu-HU"/>
        </w:rPr>
        <w:br w:type="page"/>
      </w:r>
    </w:p>
    <w:p w14:paraId="2D6806BA" w14:textId="77777777" w:rsidR="00F034DC" w:rsidRDefault="00F034DC" w:rsidP="0066620B">
      <w:pPr>
        <w:pStyle w:val="Cmsor2"/>
        <w:jc w:val="both"/>
        <w:rPr>
          <w:lang w:val="hu-HU"/>
        </w:rPr>
      </w:pPr>
    </w:p>
    <w:p w14:paraId="63E0D838" w14:textId="2993FD45" w:rsidR="00034EEB" w:rsidRPr="006967BB" w:rsidRDefault="00034EEB" w:rsidP="0066620B">
      <w:pPr>
        <w:pStyle w:val="Cmsor2"/>
        <w:jc w:val="both"/>
        <w:rPr>
          <w:rStyle w:val="None"/>
          <w:b w:val="0"/>
          <w:lang w:val="hu-HU"/>
        </w:rPr>
      </w:pPr>
      <w:r w:rsidRPr="006967BB">
        <w:rPr>
          <w:lang w:val="hu-HU"/>
        </w:rPr>
        <w:t>Tárgyleírás</w:t>
      </w:r>
    </w:p>
    <w:p w14:paraId="43D3BDE7" w14:textId="77777777" w:rsidR="00150DFC" w:rsidRPr="006967BB" w:rsidRDefault="006F1E2D" w:rsidP="0066620B">
      <w:pPr>
        <w:pStyle w:val="BodyA"/>
        <w:jc w:val="both"/>
        <w:rPr>
          <w:rStyle w:val="None"/>
          <w:rFonts w:ascii="Times New Roman" w:eastAsia="Times New Roman" w:hAnsi="Times New Roman" w:cs="Times New Roman"/>
          <w:bCs/>
          <w:sz w:val="20"/>
          <w:szCs w:val="20"/>
        </w:rPr>
      </w:pPr>
      <w:r w:rsidRPr="006967BB">
        <w:rPr>
          <w:rStyle w:val="None"/>
          <w:rFonts w:ascii="Times New Roman" w:eastAsia="Times New Roman" w:hAnsi="Times New Roman" w:cs="Times New Roman"/>
          <w:bCs/>
          <w:sz w:val="20"/>
          <w:szCs w:val="20"/>
        </w:rPr>
        <w:t xml:space="preserve">A tantárgy a PTE építész képzésein résztvevő mester szintű hallgatók számára biztosítja tanulmányaik zárását, a megszerzett kompetenciák összegzését. </w:t>
      </w:r>
      <w:r w:rsidR="001A5EFA" w:rsidRPr="006967BB">
        <w:rPr>
          <w:rStyle w:val="None"/>
          <w:rFonts w:ascii="Times New Roman" w:eastAsia="Times New Roman" w:hAnsi="Times New Roman" w:cs="Times New Roman"/>
          <w:bCs/>
          <w:sz w:val="20"/>
          <w:szCs w:val="20"/>
        </w:rPr>
        <w:t xml:space="preserve">A tárgy keretében </w:t>
      </w:r>
      <w:r w:rsidR="00FE1F79" w:rsidRPr="006967BB">
        <w:rPr>
          <w:rStyle w:val="None"/>
          <w:rFonts w:ascii="Times New Roman" w:eastAsia="Times New Roman" w:hAnsi="Times New Roman" w:cs="Times New Roman"/>
          <w:bCs/>
          <w:sz w:val="20"/>
          <w:szCs w:val="20"/>
        </w:rPr>
        <w:t xml:space="preserve">a </w:t>
      </w:r>
      <w:r w:rsidR="001A5EFA" w:rsidRPr="006967BB">
        <w:rPr>
          <w:rStyle w:val="None"/>
          <w:rFonts w:ascii="Times New Roman" w:eastAsia="Times New Roman" w:hAnsi="Times New Roman" w:cs="Times New Roman"/>
          <w:bCs/>
          <w:sz w:val="20"/>
          <w:szCs w:val="20"/>
        </w:rPr>
        <w:t>hallgató elkészíti d</w:t>
      </w:r>
      <w:r w:rsidR="00034EEB" w:rsidRPr="006967BB">
        <w:rPr>
          <w:rStyle w:val="None"/>
          <w:rFonts w:ascii="Times New Roman" w:eastAsia="Times New Roman" w:hAnsi="Times New Roman" w:cs="Times New Roman"/>
          <w:bCs/>
          <w:sz w:val="20"/>
          <w:szCs w:val="20"/>
        </w:rPr>
        <w:t>iplomaterv</w:t>
      </w:r>
      <w:r w:rsidR="001A5EFA" w:rsidRPr="006967BB">
        <w:rPr>
          <w:rStyle w:val="None"/>
          <w:rFonts w:ascii="Times New Roman" w:eastAsia="Times New Roman" w:hAnsi="Times New Roman" w:cs="Times New Roman"/>
          <w:bCs/>
          <w:sz w:val="20"/>
          <w:szCs w:val="20"/>
        </w:rPr>
        <w:t xml:space="preserve">ét, mellyel </w:t>
      </w:r>
      <w:r w:rsidR="00034EEB" w:rsidRPr="006967BB">
        <w:rPr>
          <w:rStyle w:val="None"/>
          <w:rFonts w:ascii="Times New Roman" w:eastAsia="Times New Roman" w:hAnsi="Times New Roman" w:cs="Times New Roman"/>
          <w:bCs/>
          <w:sz w:val="20"/>
          <w:szCs w:val="20"/>
        </w:rPr>
        <w:t xml:space="preserve">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r w:rsidR="00FE1F79" w:rsidRPr="006967BB">
        <w:rPr>
          <w:rStyle w:val="None"/>
          <w:rFonts w:ascii="Times New Roman" w:eastAsia="Times New Roman" w:hAnsi="Times New Roman" w:cs="Times New Roman"/>
          <w:bCs/>
          <w:sz w:val="20"/>
          <w:szCs w:val="20"/>
        </w:rPr>
        <w:t>A</w:t>
      </w:r>
      <w:r w:rsidR="00034EEB" w:rsidRPr="006967BB">
        <w:rPr>
          <w:rStyle w:val="None"/>
          <w:rFonts w:ascii="Times New Roman" w:eastAsia="Times New Roman" w:hAnsi="Times New Roman" w:cs="Times New Roman"/>
          <w:bCs/>
          <w:sz w:val="20"/>
          <w:szCs w:val="20"/>
        </w:rPr>
        <w:t xml:space="preserve"> jól működő, magas építé</w:t>
      </w:r>
      <w:r w:rsidR="00FE1F79" w:rsidRPr="006967BB">
        <w:rPr>
          <w:rStyle w:val="None"/>
          <w:rFonts w:ascii="Times New Roman" w:eastAsia="Times New Roman" w:hAnsi="Times New Roman" w:cs="Times New Roman"/>
          <w:bCs/>
          <w:sz w:val="20"/>
          <w:szCs w:val="20"/>
        </w:rPr>
        <w:t xml:space="preserve">szeti és műszaki minőségű kortárs épületet tervezése alapvetés. A diplomamunka </w:t>
      </w:r>
      <w:r w:rsidR="00150DFC" w:rsidRPr="006967BB">
        <w:rPr>
          <w:rStyle w:val="None"/>
          <w:rFonts w:ascii="Times New Roman" w:eastAsia="Times New Roman" w:hAnsi="Times New Roman" w:cs="Times New Roman"/>
          <w:bCs/>
          <w:sz w:val="20"/>
          <w:szCs w:val="20"/>
        </w:rPr>
        <w:t>keretében a hallgató aktuális témafelvetésekre</w:t>
      </w:r>
      <w:r w:rsidR="00FE1F79" w:rsidRPr="006967BB">
        <w:rPr>
          <w:rStyle w:val="None"/>
          <w:rFonts w:ascii="Times New Roman" w:eastAsia="Times New Roman" w:hAnsi="Times New Roman" w:cs="Times New Roman"/>
          <w:bCs/>
          <w:sz w:val="20"/>
          <w:szCs w:val="20"/>
        </w:rPr>
        <w:t xml:space="preserve">, nem-konvencionális építészeti </w:t>
      </w:r>
      <w:r w:rsidR="00150DFC" w:rsidRPr="006967BB">
        <w:rPr>
          <w:rStyle w:val="None"/>
          <w:rFonts w:ascii="Times New Roman" w:eastAsia="Times New Roman" w:hAnsi="Times New Roman" w:cs="Times New Roman"/>
          <w:bCs/>
          <w:sz w:val="20"/>
          <w:szCs w:val="20"/>
        </w:rPr>
        <w:t xml:space="preserve">helyzetekre, társadalmi problémákra ad akkurátus válaszokat az urbanisztikai kérdésektől a szerkezeti megoldásokig, különös tekintettel az innováció, fenntarthatóság, gazdaságosság, </w:t>
      </w:r>
      <w:r w:rsidR="006967BB" w:rsidRPr="006967BB">
        <w:rPr>
          <w:rStyle w:val="None"/>
          <w:rFonts w:ascii="Times New Roman" w:eastAsia="Times New Roman" w:hAnsi="Times New Roman" w:cs="Times New Roman"/>
          <w:bCs/>
          <w:sz w:val="20"/>
          <w:szCs w:val="20"/>
        </w:rPr>
        <w:t>szolidaritás</w:t>
      </w:r>
      <w:r w:rsidR="00FE1F79" w:rsidRPr="006967BB">
        <w:rPr>
          <w:rStyle w:val="None"/>
          <w:rFonts w:ascii="Times New Roman" w:eastAsia="Times New Roman" w:hAnsi="Times New Roman" w:cs="Times New Roman"/>
          <w:bCs/>
          <w:sz w:val="20"/>
          <w:szCs w:val="20"/>
        </w:rPr>
        <w:t xml:space="preserve">, </w:t>
      </w:r>
      <w:r w:rsidR="006967BB" w:rsidRPr="006967BB">
        <w:rPr>
          <w:rStyle w:val="None"/>
          <w:rFonts w:ascii="Times New Roman" w:eastAsia="Times New Roman" w:hAnsi="Times New Roman" w:cs="Times New Roman"/>
          <w:bCs/>
          <w:sz w:val="20"/>
          <w:szCs w:val="20"/>
        </w:rPr>
        <w:t>ökologikus</w:t>
      </w:r>
      <w:r w:rsidR="00150DFC" w:rsidRPr="006967BB">
        <w:rPr>
          <w:rStyle w:val="None"/>
          <w:rFonts w:ascii="Times New Roman" w:eastAsia="Times New Roman" w:hAnsi="Times New Roman" w:cs="Times New Roman"/>
          <w:bCs/>
          <w:sz w:val="20"/>
          <w:szCs w:val="20"/>
        </w:rPr>
        <w:t xml:space="preserve"> gondolkozás területén.</w:t>
      </w:r>
    </w:p>
    <w:p w14:paraId="2D290D6D" w14:textId="77777777" w:rsidR="00034EEB" w:rsidRPr="006967BB" w:rsidRDefault="00171C3D" w:rsidP="0066620B">
      <w:pPr>
        <w:pStyle w:val="Cmsor2"/>
        <w:jc w:val="both"/>
        <w:rPr>
          <w:rStyle w:val="None"/>
          <w:lang w:val="hu-HU"/>
        </w:rPr>
      </w:pPr>
      <w:r w:rsidRPr="006967BB">
        <w:rPr>
          <w:rStyle w:val="None"/>
          <w:lang w:val="hu-HU"/>
        </w:rPr>
        <w:t>Oktatás célja</w:t>
      </w:r>
    </w:p>
    <w:p w14:paraId="1AF4E584" w14:textId="77777777" w:rsidR="00034EEB" w:rsidRPr="006967BB" w:rsidRDefault="00DE395B" w:rsidP="0066620B">
      <w:pPr>
        <w:pStyle w:val="BodyA"/>
        <w:jc w:val="both"/>
        <w:rPr>
          <w:rStyle w:val="None"/>
          <w:rFonts w:ascii="Times New Roman" w:eastAsia="Times New Roman" w:hAnsi="Times New Roman" w:cs="Times New Roman"/>
          <w:bCs/>
          <w:sz w:val="20"/>
          <w:szCs w:val="20"/>
        </w:rPr>
      </w:pPr>
      <w:r w:rsidRPr="006967BB">
        <w:rPr>
          <w:rStyle w:val="None"/>
          <w:rFonts w:ascii="Times New Roman" w:eastAsia="Times New Roman" w:hAnsi="Times New Roman" w:cs="Times New Roman"/>
          <w:bCs/>
          <w:sz w:val="20"/>
          <w:szCs w:val="20"/>
        </w:rPr>
        <w:t>A tantárgy fő fókusza,</w:t>
      </w:r>
      <w:r w:rsidR="00034EEB" w:rsidRPr="006967BB">
        <w:rPr>
          <w:rStyle w:val="None"/>
          <w:rFonts w:ascii="Times New Roman" w:eastAsia="Times New Roman" w:hAnsi="Times New Roman" w:cs="Times New Roman"/>
          <w:bCs/>
          <w:sz w:val="20"/>
          <w:szCs w:val="20"/>
        </w:rPr>
        <w:t xml:space="preserve"> </w:t>
      </w:r>
      <w:r w:rsidRPr="006967BB">
        <w:rPr>
          <w:rStyle w:val="None"/>
          <w:rFonts w:ascii="Times New Roman" w:eastAsia="Times New Roman" w:hAnsi="Times New Roman" w:cs="Times New Roman"/>
          <w:bCs/>
          <w:sz w:val="20"/>
          <w:szCs w:val="20"/>
        </w:rPr>
        <w:t xml:space="preserve">hogy a hallgató </w:t>
      </w:r>
      <w:r w:rsidR="00034EEB" w:rsidRPr="006967BB">
        <w:rPr>
          <w:rStyle w:val="None"/>
          <w:rFonts w:ascii="Times New Roman" w:eastAsia="Times New Roman" w:hAnsi="Times New Roman" w:cs="Times New Roman"/>
          <w:bCs/>
          <w:sz w:val="20"/>
          <w:szCs w:val="20"/>
        </w:rPr>
        <w:t xml:space="preserve">a </w:t>
      </w:r>
      <w:r w:rsidRPr="006967BB">
        <w:rPr>
          <w:rStyle w:val="None"/>
          <w:rFonts w:ascii="Times New Roman" w:eastAsia="Times New Roman" w:hAnsi="Times New Roman" w:cs="Times New Roman"/>
          <w:bCs/>
          <w:sz w:val="20"/>
          <w:szCs w:val="20"/>
        </w:rPr>
        <w:t>képzés során megszerzett ismereteket</w:t>
      </w:r>
      <w:r w:rsidR="00034EEB" w:rsidRPr="006967BB">
        <w:rPr>
          <w:rStyle w:val="None"/>
          <w:rFonts w:ascii="Times New Roman" w:eastAsia="Times New Roman" w:hAnsi="Times New Roman" w:cs="Times New Roman"/>
          <w:bCs/>
          <w:sz w:val="20"/>
          <w:szCs w:val="20"/>
        </w:rPr>
        <w:t xml:space="preserve"> komplex</w:t>
      </w:r>
      <w:r w:rsidRPr="006967BB">
        <w:rPr>
          <w:rStyle w:val="None"/>
          <w:rFonts w:ascii="Times New Roman" w:eastAsia="Times New Roman" w:hAnsi="Times New Roman" w:cs="Times New Roman"/>
          <w:bCs/>
          <w:sz w:val="20"/>
          <w:szCs w:val="20"/>
        </w:rPr>
        <w:t xml:space="preserve"> módon tudja alkalmazni</w:t>
      </w:r>
      <w:r w:rsidR="00034EEB" w:rsidRPr="006967BB">
        <w:rPr>
          <w:rStyle w:val="None"/>
          <w:rFonts w:ascii="Times New Roman" w:eastAsia="Times New Roman" w:hAnsi="Times New Roman" w:cs="Times New Roman"/>
          <w:bCs/>
          <w:sz w:val="20"/>
          <w:szCs w:val="20"/>
        </w:rPr>
        <w:t>, különös tekintettel a koncepcionális tervezési szemlélet kialakítására, az épített környezetbe való illesztésre, a funkciók logikus tiszta kapcsolására, esztétikus szerkezeti forma megtalálására és a reprezentatív</w:t>
      </w:r>
      <w:r w:rsidRPr="006967BB">
        <w:rPr>
          <w:rStyle w:val="None"/>
          <w:rFonts w:ascii="Times New Roman" w:eastAsia="Times New Roman" w:hAnsi="Times New Roman" w:cs="Times New Roman"/>
          <w:bCs/>
          <w:sz w:val="20"/>
          <w:szCs w:val="20"/>
        </w:rPr>
        <w:t xml:space="preserve"> </w:t>
      </w:r>
      <w:r w:rsidR="00034EEB" w:rsidRPr="006967BB">
        <w:rPr>
          <w:rStyle w:val="None"/>
          <w:rFonts w:ascii="Times New Roman" w:eastAsia="Times New Roman" w:hAnsi="Times New Roman" w:cs="Times New Roman"/>
          <w:bCs/>
          <w:sz w:val="20"/>
          <w:szCs w:val="20"/>
        </w:rPr>
        <w:t>terek igé</w:t>
      </w:r>
      <w:r w:rsidR="00171C3D" w:rsidRPr="006967BB">
        <w:rPr>
          <w:rStyle w:val="None"/>
          <w:rFonts w:ascii="Times New Roman" w:eastAsia="Times New Roman" w:hAnsi="Times New Roman" w:cs="Times New Roman"/>
          <w:bCs/>
          <w:sz w:val="20"/>
          <w:szCs w:val="20"/>
        </w:rPr>
        <w:t>nyes építészeti megformálására.</w:t>
      </w:r>
      <w:r w:rsidR="000E3296" w:rsidRPr="006967BB">
        <w:rPr>
          <w:rStyle w:val="None"/>
          <w:rFonts w:ascii="Times New Roman" w:eastAsia="Times New Roman" w:hAnsi="Times New Roman" w:cs="Times New Roman"/>
          <w:bCs/>
          <w:sz w:val="20"/>
          <w:szCs w:val="20"/>
        </w:rPr>
        <w:t xml:space="preserve"> </w:t>
      </w:r>
      <w:r w:rsidRPr="006967BB">
        <w:rPr>
          <w:rStyle w:val="None"/>
          <w:rFonts w:ascii="Times New Roman" w:eastAsia="Times New Roman" w:hAnsi="Times New Roman" w:cs="Times New Roman"/>
          <w:bCs/>
          <w:sz w:val="20"/>
          <w:szCs w:val="20"/>
        </w:rPr>
        <w:t>A tárgy célja, hogy a hallgató bizonyítsa</w:t>
      </w:r>
      <w:r w:rsidR="000E3296" w:rsidRPr="006967BB">
        <w:rPr>
          <w:rStyle w:val="None"/>
          <w:rFonts w:ascii="Times New Roman" w:eastAsia="Times New Roman" w:hAnsi="Times New Roman" w:cs="Times New Roman"/>
          <w:bCs/>
          <w:sz w:val="20"/>
          <w:szCs w:val="20"/>
        </w:rPr>
        <w:t>,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6967BB" w:rsidRDefault="00171C3D" w:rsidP="0066620B">
      <w:pPr>
        <w:pStyle w:val="Cmsor2"/>
        <w:jc w:val="both"/>
        <w:rPr>
          <w:rStyle w:val="None"/>
          <w:lang w:val="hu-HU"/>
        </w:rPr>
      </w:pPr>
      <w:r w:rsidRPr="006967BB">
        <w:rPr>
          <w:rStyle w:val="None"/>
          <w:lang w:val="hu-HU"/>
        </w:rPr>
        <w:t>Tantárgy tartalma</w:t>
      </w:r>
    </w:p>
    <w:p w14:paraId="1E8F9B14" w14:textId="77777777" w:rsidR="004405AF" w:rsidRPr="006967BB" w:rsidRDefault="006967BB" w:rsidP="0066620B">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063D0DE2" w14:textId="77777777" w:rsidR="004405AF" w:rsidRPr="006967BB" w:rsidRDefault="004405AF" w:rsidP="006531D2">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009E6CBC" w:rsidRPr="006967BB">
        <w:rPr>
          <w:rStyle w:val="None"/>
          <w:rFonts w:eastAsia="Times New Roman"/>
          <w:bCs/>
          <w:sz w:val="20"/>
          <w:szCs w:val="20"/>
          <w:lang w:val="hu-HU"/>
        </w:rPr>
        <w:t xml:space="preserve"> </w:t>
      </w:r>
      <w:r w:rsidR="006967BB" w:rsidRPr="006967BB">
        <w:rPr>
          <w:rStyle w:val="None"/>
          <w:rFonts w:eastAsia="Times New Roman"/>
          <w:bCs/>
          <w:sz w:val="20"/>
          <w:szCs w:val="20"/>
          <w:lang w:val="hu-HU"/>
        </w:rPr>
        <w:tab/>
        <w:t>(</w:t>
      </w:r>
      <w:r w:rsidR="000114BC">
        <w:rPr>
          <w:rStyle w:val="None"/>
          <w:rFonts w:eastAsia="Times New Roman"/>
          <w:bCs/>
          <w:sz w:val="20"/>
          <w:szCs w:val="20"/>
          <w:lang w:val="hu-HU"/>
        </w:rPr>
        <w:t>téma</w:t>
      </w:r>
      <w:r w:rsidR="006967BB" w:rsidRPr="006967BB">
        <w:rPr>
          <w:rStyle w:val="None"/>
          <w:rFonts w:eastAsia="Times New Roman"/>
          <w:bCs/>
          <w:sz w:val="20"/>
          <w:szCs w:val="20"/>
          <w:lang w:val="hu-HU"/>
        </w:rPr>
        <w:t>fókusz</w:t>
      </w:r>
      <w:r w:rsidR="000114BC">
        <w:rPr>
          <w:rStyle w:val="None"/>
          <w:rFonts w:eastAsia="Times New Roman"/>
          <w:bCs/>
          <w:sz w:val="20"/>
          <w:szCs w:val="20"/>
          <w:lang w:val="hu-HU"/>
        </w:rPr>
        <w:t xml:space="preserve"> </w:t>
      </w:r>
      <w:r w:rsidR="006967BB" w:rsidRPr="006967BB">
        <w:rPr>
          <w:rStyle w:val="None"/>
          <w:rFonts w:eastAsia="Times New Roman"/>
          <w:bCs/>
          <w:sz w:val="20"/>
          <w:szCs w:val="20"/>
          <w:lang w:val="hu-HU"/>
        </w:rPr>
        <w:t>arány: a=30%, b=30%, c=15%, d=15%, e=10%)</w:t>
      </w:r>
    </w:p>
    <w:p w14:paraId="6F4A52BE" w14:textId="77777777" w:rsidR="004405AF" w:rsidRPr="006967BB" w:rsidRDefault="004405AF" w:rsidP="006531D2">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006967BB" w:rsidRPr="006967BB">
        <w:rPr>
          <w:rStyle w:val="None"/>
          <w:rFonts w:eastAsia="Times New Roman"/>
          <w:bCs/>
          <w:sz w:val="20"/>
          <w:szCs w:val="20"/>
          <w:lang w:val="hu-HU"/>
        </w:rPr>
        <w:t xml:space="preserve"> </w:t>
      </w:r>
      <w:r w:rsidR="006967BB" w:rsidRPr="006967BB">
        <w:rPr>
          <w:rStyle w:val="None"/>
          <w:rFonts w:eastAsia="Times New Roman"/>
          <w:bCs/>
          <w:sz w:val="20"/>
          <w:szCs w:val="20"/>
          <w:lang w:val="hu-HU"/>
        </w:rPr>
        <w:tab/>
        <w:t>(</w:t>
      </w:r>
      <w:r w:rsidR="000114BC">
        <w:rPr>
          <w:rStyle w:val="None"/>
          <w:rFonts w:eastAsia="Times New Roman"/>
          <w:bCs/>
          <w:sz w:val="20"/>
          <w:szCs w:val="20"/>
          <w:lang w:val="hu-HU"/>
        </w:rPr>
        <w:t>téma</w:t>
      </w:r>
      <w:r w:rsidR="000114BC" w:rsidRPr="006967BB">
        <w:rPr>
          <w:rStyle w:val="None"/>
          <w:rFonts w:eastAsia="Times New Roman"/>
          <w:bCs/>
          <w:sz w:val="20"/>
          <w:szCs w:val="20"/>
          <w:lang w:val="hu-HU"/>
        </w:rPr>
        <w:t>fókusz</w:t>
      </w:r>
      <w:r w:rsidR="000114BC">
        <w:rPr>
          <w:rStyle w:val="None"/>
          <w:rFonts w:eastAsia="Times New Roman"/>
          <w:bCs/>
          <w:sz w:val="20"/>
          <w:szCs w:val="20"/>
          <w:lang w:val="hu-HU"/>
        </w:rPr>
        <w:t xml:space="preserve"> </w:t>
      </w:r>
      <w:r w:rsidR="000114BC" w:rsidRPr="006967BB">
        <w:rPr>
          <w:rStyle w:val="None"/>
          <w:rFonts w:eastAsia="Times New Roman"/>
          <w:bCs/>
          <w:sz w:val="20"/>
          <w:szCs w:val="20"/>
          <w:lang w:val="hu-HU"/>
        </w:rPr>
        <w:t>arány</w:t>
      </w:r>
      <w:r w:rsidR="006967BB" w:rsidRPr="006967BB">
        <w:rPr>
          <w:rStyle w:val="None"/>
          <w:rFonts w:eastAsia="Times New Roman"/>
          <w:bCs/>
          <w:sz w:val="20"/>
          <w:szCs w:val="20"/>
          <w:lang w:val="hu-HU"/>
        </w:rPr>
        <w:t>: a=30%, b=15%, c=30%, d=15%, e=10%)</w:t>
      </w:r>
    </w:p>
    <w:p w14:paraId="11553358" w14:textId="77777777" w:rsidR="004405AF" w:rsidRDefault="004405AF" w:rsidP="006531D2">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006967BB" w:rsidRPr="006967BB">
        <w:rPr>
          <w:rStyle w:val="None"/>
          <w:rFonts w:eastAsia="Times New Roman"/>
          <w:bCs/>
          <w:sz w:val="20"/>
          <w:szCs w:val="20"/>
          <w:lang w:val="hu-HU"/>
        </w:rPr>
        <w:t xml:space="preserve"> </w:t>
      </w:r>
      <w:r w:rsidR="006967BB" w:rsidRPr="006967BB">
        <w:rPr>
          <w:rStyle w:val="None"/>
          <w:rFonts w:eastAsia="Times New Roman"/>
          <w:bCs/>
          <w:sz w:val="20"/>
          <w:szCs w:val="20"/>
          <w:lang w:val="hu-HU"/>
        </w:rPr>
        <w:tab/>
        <w:t>(</w:t>
      </w:r>
      <w:r w:rsidR="000114BC">
        <w:rPr>
          <w:rStyle w:val="None"/>
          <w:rFonts w:eastAsia="Times New Roman"/>
          <w:bCs/>
          <w:sz w:val="20"/>
          <w:szCs w:val="20"/>
          <w:lang w:val="hu-HU"/>
        </w:rPr>
        <w:t>téma</w:t>
      </w:r>
      <w:r w:rsidR="000114BC" w:rsidRPr="006967BB">
        <w:rPr>
          <w:rStyle w:val="None"/>
          <w:rFonts w:eastAsia="Times New Roman"/>
          <w:bCs/>
          <w:sz w:val="20"/>
          <w:szCs w:val="20"/>
          <w:lang w:val="hu-HU"/>
        </w:rPr>
        <w:t>fókusz</w:t>
      </w:r>
      <w:r w:rsidR="000114BC">
        <w:rPr>
          <w:rStyle w:val="None"/>
          <w:rFonts w:eastAsia="Times New Roman"/>
          <w:bCs/>
          <w:sz w:val="20"/>
          <w:szCs w:val="20"/>
          <w:lang w:val="hu-HU"/>
        </w:rPr>
        <w:t xml:space="preserve"> </w:t>
      </w:r>
      <w:r w:rsidR="000114BC" w:rsidRPr="006967BB">
        <w:rPr>
          <w:rStyle w:val="None"/>
          <w:rFonts w:eastAsia="Times New Roman"/>
          <w:bCs/>
          <w:sz w:val="20"/>
          <w:szCs w:val="20"/>
          <w:lang w:val="hu-HU"/>
        </w:rPr>
        <w:t>arány</w:t>
      </w:r>
      <w:r w:rsidR="006967BB" w:rsidRPr="006967BB">
        <w:rPr>
          <w:rStyle w:val="None"/>
          <w:rFonts w:eastAsia="Times New Roman"/>
          <w:bCs/>
          <w:sz w:val="20"/>
          <w:szCs w:val="20"/>
          <w:lang w:val="hu-HU"/>
        </w:rPr>
        <w:t>: a=30%, b=15%, c=15%, d=30%, e=10%)</w:t>
      </w:r>
    </w:p>
    <w:p w14:paraId="0C9F753D" w14:textId="77777777" w:rsidR="006967BB" w:rsidRPr="006967BB" w:rsidRDefault="006967BB" w:rsidP="0066620B">
      <w:pPr>
        <w:pStyle w:val="Nincstrkz"/>
        <w:tabs>
          <w:tab w:val="left" w:pos="3119"/>
        </w:tabs>
        <w:jc w:val="both"/>
        <w:rPr>
          <w:rStyle w:val="None"/>
          <w:rFonts w:eastAsia="Times New Roman"/>
          <w:bCs/>
          <w:sz w:val="20"/>
          <w:szCs w:val="20"/>
          <w:lang w:val="hu-HU"/>
        </w:rPr>
      </w:pPr>
    </w:p>
    <w:p w14:paraId="5C615676" w14:textId="77777777" w:rsidR="00876DDC" w:rsidRPr="006967BB" w:rsidRDefault="006967BB"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1D3EDAA4" w14:textId="77777777" w:rsidR="006967BB" w:rsidRPr="006967BB" w:rsidRDefault="006967BB" w:rsidP="006531D2">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építészet, b.) belsőépítészet, c.) város, d.) szerkezet, e.) örökségvédelem, társadalom, gazdaság, ökológia, fenntarthatóság,</w:t>
      </w:r>
      <w:r>
        <w:rPr>
          <w:rStyle w:val="None"/>
          <w:rFonts w:eastAsia="Times New Roman"/>
          <w:bCs/>
          <w:sz w:val="20"/>
          <w:szCs w:val="20"/>
          <w:lang w:val="hu-HU"/>
        </w:rPr>
        <w:t xml:space="preserve"> </w:t>
      </w:r>
      <w:r w:rsidRPr="006967BB">
        <w:rPr>
          <w:rStyle w:val="None"/>
          <w:rFonts w:eastAsia="Times New Roman"/>
          <w:bCs/>
          <w:sz w:val="20"/>
          <w:szCs w:val="20"/>
          <w:lang w:val="hu-HU"/>
        </w:rPr>
        <w:t>stb.</w:t>
      </w:r>
    </w:p>
    <w:p w14:paraId="0F567D07" w14:textId="77777777" w:rsidR="006967BB" w:rsidRPr="006967BB" w:rsidRDefault="006967BB" w:rsidP="0066620B">
      <w:pPr>
        <w:pStyle w:val="Nincstrkz"/>
        <w:jc w:val="both"/>
        <w:rPr>
          <w:rStyle w:val="None"/>
          <w:rFonts w:eastAsia="Times New Roman"/>
          <w:bCs/>
          <w:sz w:val="20"/>
          <w:szCs w:val="20"/>
          <w:lang w:val="hu-HU"/>
        </w:rPr>
      </w:pPr>
    </w:p>
    <w:p w14:paraId="040738E8" w14:textId="77777777" w:rsidR="00876DDC" w:rsidRPr="006967BB" w:rsidRDefault="00876DDC"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 részletes tantárgyi program, a részletes követelményrendszer valamint a tantárgyhoz kapcsolódó információk </w:t>
      </w:r>
      <w:r w:rsidR="0007344D" w:rsidRPr="006967BB">
        <w:rPr>
          <w:rStyle w:val="None"/>
          <w:rFonts w:eastAsia="Times New Roman"/>
          <w:bCs/>
          <w:sz w:val="20"/>
          <w:szCs w:val="20"/>
          <w:lang w:val="hu-HU"/>
        </w:rPr>
        <w:t xml:space="preserve">a </w:t>
      </w:r>
      <w:proofErr w:type="spellStart"/>
      <w:r w:rsidRPr="006967BB">
        <w:rPr>
          <w:rStyle w:val="None"/>
          <w:rFonts w:eastAsia="Times New Roman"/>
          <w:bCs/>
          <w:sz w:val="20"/>
          <w:szCs w:val="20"/>
          <w:lang w:val="hu-HU"/>
        </w:rPr>
        <w:t>Neptun</w:t>
      </w:r>
      <w:proofErr w:type="spellEnd"/>
      <w:r w:rsidRPr="006967BB">
        <w:rPr>
          <w:rStyle w:val="None"/>
          <w:rFonts w:eastAsia="Times New Roman"/>
          <w:bCs/>
          <w:sz w:val="20"/>
          <w:szCs w:val="20"/>
          <w:lang w:val="hu-HU"/>
        </w:rPr>
        <w:t xml:space="preserve"> </w:t>
      </w:r>
      <w:proofErr w:type="spellStart"/>
      <w:r w:rsidRPr="006967BB">
        <w:rPr>
          <w:rStyle w:val="None"/>
          <w:rFonts w:eastAsia="Times New Roman"/>
          <w:bCs/>
          <w:sz w:val="20"/>
          <w:szCs w:val="20"/>
          <w:lang w:val="hu-HU"/>
        </w:rPr>
        <w:t>Meet</w:t>
      </w:r>
      <w:proofErr w:type="spellEnd"/>
      <w:r w:rsidRPr="006967BB">
        <w:rPr>
          <w:rStyle w:val="None"/>
          <w:rFonts w:eastAsia="Times New Roman"/>
          <w:bCs/>
          <w:sz w:val="20"/>
          <w:szCs w:val="20"/>
          <w:lang w:val="hu-HU"/>
        </w:rPr>
        <w:t xml:space="preserve"> Street felületére kerülnek</w:t>
      </w:r>
      <w:r w:rsidR="0007344D" w:rsidRPr="006967BB">
        <w:rPr>
          <w:rStyle w:val="None"/>
          <w:rFonts w:eastAsia="Times New Roman"/>
          <w:bCs/>
          <w:sz w:val="20"/>
          <w:szCs w:val="20"/>
          <w:lang w:val="hu-HU"/>
        </w:rPr>
        <w:t xml:space="preserve"> feltöltésre</w:t>
      </w:r>
      <w:r w:rsidRPr="006967BB">
        <w:rPr>
          <w:rStyle w:val="None"/>
          <w:rFonts w:eastAsia="Times New Roman"/>
          <w:bCs/>
          <w:sz w:val="20"/>
          <w:szCs w:val="20"/>
          <w:lang w:val="hu-HU"/>
        </w:rPr>
        <w:t>.</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2A6326" w:rsidRDefault="00152AEC" w:rsidP="0066620B">
      <w:pPr>
        <w:pStyle w:val="Nincstrkz"/>
        <w:jc w:val="both"/>
        <w:rPr>
          <w:rStyle w:val="None"/>
          <w:rFonts w:eastAsia="Times New Roman"/>
          <w:bCs/>
          <w:i/>
          <w:sz w:val="20"/>
          <w:szCs w:val="20"/>
          <w:lang w:val="hu-HU"/>
        </w:rPr>
      </w:pPr>
      <w:r w:rsidRPr="002A6326">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2A6326">
        <w:rPr>
          <w:rStyle w:val="None"/>
          <w:rFonts w:eastAsia="Times New Roman"/>
          <w:bCs/>
          <w:i/>
          <w:sz w:val="20"/>
          <w:szCs w:val="20"/>
          <w:lang w:val="hu-HU"/>
        </w:rPr>
        <w:t xml:space="preserve">érvényben lévő </w:t>
      </w:r>
      <w:r w:rsidRPr="002A6326">
        <w:rPr>
          <w:rStyle w:val="None"/>
          <w:rFonts w:eastAsia="Times New Roman"/>
          <w:bCs/>
          <w:i/>
          <w:sz w:val="20"/>
          <w:szCs w:val="20"/>
          <w:lang w:val="hu-HU"/>
        </w:rPr>
        <w:t xml:space="preserve">Szervezeti és Működési Szabályzatának 5. számú melléklete, a Pécsi Tudomány egyetem </w:t>
      </w:r>
      <w:r w:rsidRPr="002A6326">
        <w:rPr>
          <w:rStyle w:val="None"/>
          <w:rFonts w:eastAsia="Times New Roman"/>
          <w:b/>
          <w:bCs/>
          <w:i/>
          <w:sz w:val="20"/>
          <w:szCs w:val="20"/>
          <w:lang w:val="hu-HU"/>
        </w:rPr>
        <w:t>Tanulmányi és Vizsgaszabályzata (TVSZ)</w:t>
      </w:r>
      <w:r w:rsidRPr="002A6326">
        <w:rPr>
          <w:rStyle w:val="None"/>
          <w:rFonts w:eastAsia="Times New Roman"/>
          <w:bCs/>
          <w:i/>
          <w:sz w:val="20"/>
          <w:szCs w:val="20"/>
          <w:lang w:val="hu-HU"/>
        </w:rPr>
        <w:t xml:space="preserve"> az irányadó.</w:t>
      </w:r>
    </w:p>
    <w:p w14:paraId="48AE5BAF" w14:textId="77777777" w:rsidR="00152AEC" w:rsidRPr="00F034DC" w:rsidRDefault="00152AEC" w:rsidP="0066620B">
      <w:pPr>
        <w:pStyle w:val="Nincstrkz"/>
        <w:jc w:val="both"/>
        <w:rPr>
          <w:rStyle w:val="None"/>
          <w:rFonts w:eastAsia="Times New Roman"/>
          <w:bCs/>
          <w:color w:val="FF0000"/>
          <w:sz w:val="20"/>
          <w:szCs w:val="20"/>
          <w:lang w:val="hu-HU"/>
        </w:rPr>
      </w:pPr>
    </w:p>
    <w:p w14:paraId="0158BCB2" w14:textId="51237FD8" w:rsidR="0051618D" w:rsidRPr="00F034DC" w:rsidRDefault="0051618D" w:rsidP="0051618D">
      <w:pPr>
        <w:pStyle w:val="BodyA"/>
        <w:jc w:val="both"/>
        <w:rPr>
          <w:rStyle w:val="None"/>
          <w:rFonts w:ascii="Times New Roman" w:eastAsia="Times New Roman" w:hAnsi="Times New Roman" w:cs="Times New Roman"/>
          <w:bCs/>
          <w:color w:val="FF0000"/>
          <w:sz w:val="20"/>
          <w:szCs w:val="20"/>
        </w:rPr>
      </w:pPr>
      <w:r w:rsidRPr="00562A75">
        <w:rPr>
          <w:rStyle w:val="None"/>
          <w:rFonts w:ascii="Times New Roman" w:eastAsia="Times New Roman" w:hAnsi="Times New Roman" w:cs="Times New Roman"/>
          <w:bCs/>
          <w:color w:val="auto"/>
          <w:sz w:val="20"/>
          <w:szCs w:val="20"/>
        </w:rPr>
        <w:t xml:space="preserve">Az Építész mesterképzési szak tantervében a diplomamunka készítéséhez rendelt kreditérték 26, mely a Komplex tervezés tantárgy (14 kredit / félévközi jegy) valamint a Szakdolgozati </w:t>
      </w:r>
      <w:proofErr w:type="gramStart"/>
      <w:r w:rsidRPr="00562A75">
        <w:rPr>
          <w:rStyle w:val="None"/>
          <w:rFonts w:ascii="Times New Roman" w:eastAsia="Times New Roman" w:hAnsi="Times New Roman" w:cs="Times New Roman"/>
          <w:bCs/>
          <w:color w:val="auto"/>
          <w:sz w:val="20"/>
          <w:szCs w:val="20"/>
        </w:rPr>
        <w:t>konzultáció</w:t>
      </w:r>
      <w:proofErr w:type="gramEnd"/>
      <w:r w:rsidRPr="00562A75">
        <w:rPr>
          <w:rStyle w:val="None"/>
          <w:rFonts w:ascii="Times New Roman" w:eastAsia="Times New Roman" w:hAnsi="Times New Roman" w:cs="Times New Roman"/>
          <w:bCs/>
          <w:color w:val="auto"/>
          <w:sz w:val="20"/>
          <w:szCs w:val="20"/>
        </w:rPr>
        <w:t xml:space="preserve"> tantárgy (12 kredit / aláírás) teljesítésével szerezhető meg. </w:t>
      </w:r>
    </w:p>
    <w:p w14:paraId="64002901" w14:textId="77777777" w:rsidR="00714872" w:rsidRPr="00562A75" w:rsidRDefault="00714872" w:rsidP="0066620B">
      <w:pPr>
        <w:pStyle w:val="Nincstrkz"/>
        <w:jc w:val="both"/>
        <w:rPr>
          <w:rStyle w:val="None"/>
          <w:rFonts w:eastAsia="Times New Roman"/>
          <w:bCs/>
          <w:sz w:val="20"/>
          <w:szCs w:val="20"/>
          <w:lang w:val="hu-HU"/>
        </w:rPr>
      </w:pPr>
      <w:r w:rsidRPr="00562A75">
        <w:rPr>
          <w:rStyle w:val="None"/>
          <w:rFonts w:eastAsia="Times New Roman"/>
          <w:bCs/>
          <w:sz w:val="20"/>
          <w:szCs w:val="20"/>
          <w:lang w:val="hu-HU"/>
        </w:rPr>
        <w:t xml:space="preserve">A </w:t>
      </w:r>
      <w:r w:rsidR="000114BC" w:rsidRPr="00562A75">
        <w:rPr>
          <w:rStyle w:val="None"/>
          <w:rFonts w:eastAsia="Times New Roman"/>
          <w:bCs/>
          <w:sz w:val="20"/>
          <w:szCs w:val="20"/>
          <w:lang w:val="hu-HU"/>
        </w:rPr>
        <w:t>szakdolgozat/diplomamunka benyújtása (leadása) nem lehet feltétele a tanterv</w:t>
      </w:r>
      <w:r w:rsidRPr="00562A75">
        <w:rPr>
          <w:rStyle w:val="None"/>
          <w:rFonts w:eastAsia="Times New Roman"/>
          <w:bCs/>
          <w:sz w:val="20"/>
          <w:szCs w:val="20"/>
          <w:lang w:val="hu-HU"/>
        </w:rPr>
        <w:t xml:space="preserve">ben a szakdolgozathoz rendelt kreditek megszerzésének, ezeket a krediteket a hallgatók a szakdolgozat elkészítésének folyamatában nyújtott – például </w:t>
      </w:r>
      <w:proofErr w:type="gramStart"/>
      <w:r w:rsidRPr="00562A75">
        <w:rPr>
          <w:rStyle w:val="None"/>
          <w:rFonts w:eastAsia="Times New Roman"/>
          <w:bCs/>
          <w:sz w:val="20"/>
          <w:szCs w:val="20"/>
          <w:lang w:val="hu-HU"/>
        </w:rPr>
        <w:t>konzultációk</w:t>
      </w:r>
      <w:proofErr w:type="gramEnd"/>
      <w:r w:rsidRPr="00562A75">
        <w:rPr>
          <w:rStyle w:val="None"/>
          <w:rFonts w:eastAsia="Times New Roman"/>
          <w:bCs/>
          <w:sz w:val="20"/>
          <w:szCs w:val="20"/>
          <w:lang w:val="hu-HU"/>
        </w:rPr>
        <w:t>, szakdolgozati szemináriumok keretében megvalósuló – teljesítményük alapján szerezhetik meg.</w:t>
      </w:r>
    </w:p>
    <w:p w14:paraId="753202CC" w14:textId="1FB8AF53" w:rsidR="00050FD9" w:rsidRDefault="00050FD9">
      <w:pPr>
        <w:rPr>
          <w:rStyle w:val="None"/>
          <w:rFonts w:eastAsia="Times New Roman"/>
          <w:bCs/>
          <w:sz w:val="20"/>
          <w:szCs w:val="20"/>
          <w:lang w:val="hu-HU"/>
        </w:rPr>
      </w:pPr>
      <w:r>
        <w:rPr>
          <w:rStyle w:val="None"/>
          <w:rFonts w:eastAsia="Times New Roman"/>
          <w:bCs/>
          <w:sz w:val="20"/>
          <w:szCs w:val="20"/>
          <w:lang w:val="hu-HU"/>
        </w:rPr>
        <w:br w:type="page"/>
      </w:r>
    </w:p>
    <w:p w14:paraId="0B2AC9F7" w14:textId="77777777" w:rsidR="00714872" w:rsidRPr="006967BB" w:rsidRDefault="00714872" w:rsidP="0066620B">
      <w:pPr>
        <w:pStyle w:val="Nincstrkz"/>
        <w:jc w:val="both"/>
        <w:rPr>
          <w:rStyle w:val="None"/>
          <w:rFonts w:eastAsia="Times New Roman"/>
          <w:bCs/>
          <w:sz w:val="20"/>
          <w:szCs w:val="20"/>
          <w:lang w:val="hu-HU"/>
        </w:rPr>
      </w:pPr>
    </w:p>
    <w:p w14:paraId="1AA23A7B" w14:textId="50257356" w:rsidR="00A35705" w:rsidRPr="00562A75" w:rsidRDefault="00A35705" w:rsidP="0066620B">
      <w:pPr>
        <w:pStyle w:val="Nincstrkz"/>
        <w:jc w:val="both"/>
        <w:rPr>
          <w:rStyle w:val="None"/>
          <w:rFonts w:eastAsia="Times New Roman"/>
          <w:bCs/>
          <w:sz w:val="20"/>
          <w:szCs w:val="20"/>
          <w:lang w:val="hu-HU"/>
        </w:rPr>
      </w:pPr>
      <w:r w:rsidRPr="00562A75">
        <w:rPr>
          <w:rStyle w:val="None"/>
          <w:rFonts w:eastAsia="Times New Roman"/>
          <w:bCs/>
          <w:sz w:val="20"/>
          <w:szCs w:val="20"/>
          <w:lang w:val="hu-HU"/>
        </w:rPr>
        <w:t>A tantárgy félévközi jeggyel zárul. A félév zárása a 15. héten történik.</w:t>
      </w:r>
      <w:r w:rsidR="00B274E1" w:rsidRPr="00562A75">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sidRPr="00562A75">
        <w:rPr>
          <w:rStyle w:val="None"/>
          <w:rFonts w:eastAsia="Times New Roman"/>
          <w:sz w:val="20"/>
          <w:szCs w:val="20"/>
          <w:lang w:val="hu-HU"/>
        </w:rPr>
        <w:t>/</w:t>
      </w:r>
      <w:r w:rsidR="00DD760F" w:rsidRPr="00562A75">
        <w:t xml:space="preserve"> </w:t>
      </w:r>
      <w:r w:rsidR="00DD760F" w:rsidRPr="00562A75">
        <w:rPr>
          <w:rStyle w:val="None"/>
          <w:rFonts w:eastAsia="Times New Roman"/>
          <w:sz w:val="20"/>
          <w:szCs w:val="20"/>
          <w:lang w:val="hu-HU"/>
        </w:rPr>
        <w:t xml:space="preserve">konzultációs lapot </w:t>
      </w:r>
      <w:r w:rsidR="00B274E1" w:rsidRPr="00562A75">
        <w:rPr>
          <w:rStyle w:val="None"/>
          <w:rFonts w:eastAsia="Times New Roman"/>
          <w:sz w:val="20"/>
          <w:szCs w:val="20"/>
          <w:lang w:val="hu-HU"/>
        </w:rPr>
        <w:t>vezetnek</w:t>
      </w:r>
      <w:r w:rsidR="00B274E1" w:rsidRPr="00562A75">
        <w:rPr>
          <w:rStyle w:val="None"/>
          <w:rFonts w:eastAsia="Times New Roman"/>
          <w:b/>
          <w:sz w:val="20"/>
          <w:szCs w:val="20"/>
          <w:lang w:val="hu-HU"/>
        </w:rPr>
        <w:t xml:space="preserve">, megjelent, </w:t>
      </w:r>
      <w:r w:rsidR="00B274E1" w:rsidRPr="00562A75">
        <w:rPr>
          <w:rStyle w:val="None"/>
          <w:rFonts w:eastAsia="Times New Roman"/>
          <w:sz w:val="20"/>
          <w:szCs w:val="20"/>
          <w:lang w:val="hu-HU"/>
        </w:rPr>
        <w:t xml:space="preserve">valamint </w:t>
      </w:r>
      <w:r w:rsidR="00B274E1" w:rsidRPr="00562A75">
        <w:rPr>
          <w:rStyle w:val="None"/>
          <w:rFonts w:eastAsia="Times New Roman"/>
          <w:b/>
          <w:sz w:val="20"/>
          <w:szCs w:val="20"/>
          <w:lang w:val="hu-HU"/>
        </w:rPr>
        <w:t>nem jelent meg/ nem készült</w:t>
      </w:r>
      <w:r w:rsidR="00B274E1" w:rsidRPr="00562A75">
        <w:rPr>
          <w:rStyle w:val="None"/>
          <w:rFonts w:eastAsia="Times New Roman"/>
          <w:sz w:val="20"/>
          <w:szCs w:val="20"/>
          <w:lang w:val="hu-HU"/>
        </w:rPr>
        <w:t xml:space="preserve"> bejegyzéssel.</w:t>
      </w:r>
      <w:r w:rsidRPr="00562A75">
        <w:rPr>
          <w:rStyle w:val="None"/>
          <w:rFonts w:eastAsia="Times New Roman"/>
          <w:bCs/>
          <w:sz w:val="20"/>
          <w:szCs w:val="20"/>
          <w:lang w:val="hu-HU"/>
        </w:rPr>
        <w:t xml:space="preserve"> </w:t>
      </w:r>
      <w:r w:rsidR="006C4A36" w:rsidRPr="00562A75">
        <w:rPr>
          <w:rStyle w:val="None"/>
          <w:rFonts w:eastAsia="Times New Roman"/>
          <w:bCs/>
          <w:sz w:val="20"/>
          <w:szCs w:val="20"/>
          <w:lang w:val="hu-HU"/>
        </w:rPr>
        <w:t xml:space="preserve">A félév során a hallgató munkájáról </w:t>
      </w:r>
      <w:r w:rsidR="00562A75">
        <w:rPr>
          <w:rStyle w:val="None"/>
          <w:rFonts w:eastAsia="Times New Roman"/>
          <w:bCs/>
          <w:sz w:val="20"/>
          <w:szCs w:val="20"/>
          <w:lang w:val="hu-HU"/>
        </w:rPr>
        <w:t>három</w:t>
      </w:r>
      <w:r w:rsidR="006C4A36" w:rsidRPr="00562A75">
        <w:rPr>
          <w:rStyle w:val="None"/>
          <w:rFonts w:eastAsia="Times New Roman"/>
          <w:bCs/>
          <w:sz w:val="20"/>
          <w:szCs w:val="20"/>
          <w:lang w:val="hu-HU"/>
        </w:rPr>
        <w:t xml:space="preserve"> alkalommal ad számot vizuális és verbális prezentáció</w:t>
      </w:r>
      <w:r w:rsidR="00456EE8" w:rsidRPr="00562A75">
        <w:rPr>
          <w:rStyle w:val="None"/>
          <w:rFonts w:eastAsia="Times New Roman"/>
          <w:bCs/>
          <w:sz w:val="20"/>
          <w:szCs w:val="20"/>
          <w:lang w:val="hu-HU"/>
        </w:rPr>
        <w:t>, vita</w:t>
      </w:r>
      <w:r w:rsidR="006C4A36" w:rsidRPr="00562A75">
        <w:rPr>
          <w:rStyle w:val="None"/>
          <w:rFonts w:eastAsia="Times New Roman"/>
          <w:bCs/>
          <w:sz w:val="20"/>
          <w:szCs w:val="20"/>
          <w:lang w:val="hu-HU"/>
        </w:rPr>
        <w:t xml:space="preserve"> keretében a </w:t>
      </w:r>
      <w:r w:rsidRPr="00562A75">
        <w:rPr>
          <w:rStyle w:val="None"/>
          <w:rFonts w:eastAsia="Times New Roman"/>
          <w:bCs/>
          <w:sz w:val="20"/>
          <w:szCs w:val="20"/>
          <w:lang w:val="hu-HU"/>
        </w:rPr>
        <w:t>tan</w:t>
      </w:r>
      <w:r w:rsidR="006C4A36" w:rsidRPr="00562A75">
        <w:rPr>
          <w:rStyle w:val="None"/>
          <w:rFonts w:eastAsia="Times New Roman"/>
          <w:bCs/>
          <w:sz w:val="20"/>
          <w:szCs w:val="20"/>
          <w:lang w:val="hu-HU"/>
        </w:rPr>
        <w:t xml:space="preserve">tárgyat oktatók szakmai </w:t>
      </w:r>
      <w:proofErr w:type="gramStart"/>
      <w:r w:rsidR="006C4A36" w:rsidRPr="00562A75">
        <w:rPr>
          <w:rStyle w:val="None"/>
          <w:rFonts w:eastAsia="Times New Roman"/>
          <w:bCs/>
          <w:sz w:val="20"/>
          <w:szCs w:val="20"/>
          <w:lang w:val="hu-HU"/>
        </w:rPr>
        <w:t>zsűrije</w:t>
      </w:r>
      <w:proofErr w:type="gramEnd"/>
      <w:r w:rsidR="006C4A36" w:rsidRPr="00562A75">
        <w:rPr>
          <w:rStyle w:val="None"/>
          <w:rFonts w:eastAsia="Times New Roman"/>
          <w:bCs/>
          <w:sz w:val="20"/>
          <w:szCs w:val="20"/>
          <w:lang w:val="hu-HU"/>
        </w:rPr>
        <w:t xml:space="preserve"> el</w:t>
      </w:r>
      <w:r w:rsidRPr="00562A75">
        <w:rPr>
          <w:rStyle w:val="None"/>
          <w:rFonts w:eastAsia="Times New Roman"/>
          <w:bCs/>
          <w:sz w:val="20"/>
          <w:szCs w:val="20"/>
          <w:lang w:val="hu-HU"/>
        </w:rPr>
        <w:t>őtt.</w:t>
      </w:r>
    </w:p>
    <w:p w14:paraId="0392AECC" w14:textId="77777777" w:rsidR="00050FD9" w:rsidRPr="00F034DC" w:rsidRDefault="00050FD9" w:rsidP="0066620B">
      <w:pPr>
        <w:pStyle w:val="Nincstrkz"/>
        <w:jc w:val="both"/>
        <w:rPr>
          <w:rStyle w:val="None"/>
          <w:rFonts w:eastAsia="Times New Roman"/>
          <w:bCs/>
          <w:color w:val="FF0000"/>
          <w:sz w:val="20"/>
          <w:szCs w:val="20"/>
          <w:lang w:val="hu-HU"/>
        </w:rPr>
      </w:pPr>
    </w:p>
    <w:p w14:paraId="5CAA4996" w14:textId="605EF353" w:rsidR="00A35705" w:rsidRPr="00834EDF" w:rsidRDefault="00A35705" w:rsidP="0066620B">
      <w:pPr>
        <w:pStyle w:val="Nincstrkz"/>
        <w:jc w:val="both"/>
        <w:rPr>
          <w:rStyle w:val="None"/>
          <w:rFonts w:eastAsia="Times New Roman"/>
          <w:bCs/>
          <w:sz w:val="20"/>
          <w:szCs w:val="20"/>
          <w:lang w:val="hu-HU"/>
        </w:rPr>
      </w:pPr>
      <w:r w:rsidRPr="00834EDF">
        <w:rPr>
          <w:rStyle w:val="None"/>
          <w:rFonts w:eastAsia="Times New Roman"/>
          <w:bCs/>
          <w:sz w:val="20"/>
          <w:szCs w:val="20"/>
          <w:lang w:val="hu-HU"/>
        </w:rPr>
        <w:t>Az értékelés GO-NO GO rendszerben zajlik</w:t>
      </w:r>
      <w:r w:rsidR="00326ED0" w:rsidRPr="00834EDF">
        <w:rPr>
          <w:rStyle w:val="None"/>
          <w:rFonts w:eastAsia="Times New Roman"/>
          <w:bCs/>
          <w:sz w:val="20"/>
          <w:szCs w:val="20"/>
          <w:lang w:val="hu-HU"/>
        </w:rPr>
        <w:t xml:space="preserve"> </w:t>
      </w:r>
      <w:r w:rsidR="009E6122" w:rsidRPr="00834EDF">
        <w:rPr>
          <w:i/>
          <w:sz w:val="20"/>
          <w:szCs w:val="20"/>
          <w:lang w:val="hu-HU"/>
        </w:rPr>
        <w:t>(</w:t>
      </w:r>
      <w:r w:rsidR="002C00B3" w:rsidRPr="00834EDF">
        <w:rPr>
          <w:i/>
          <w:sz w:val="20"/>
          <w:szCs w:val="20"/>
          <w:lang w:val="hu-HU"/>
        </w:rPr>
        <w:t xml:space="preserve">jól </w:t>
      </w:r>
      <w:r w:rsidR="009E6122" w:rsidRPr="00834EDF">
        <w:rPr>
          <w:i/>
          <w:sz w:val="20"/>
          <w:szCs w:val="20"/>
          <w:lang w:val="hu-HU"/>
        </w:rPr>
        <w:t>megfelelt és elfogadásra került</w:t>
      </w:r>
      <w:r w:rsidR="002C00B3" w:rsidRPr="00834EDF">
        <w:rPr>
          <w:i/>
          <w:sz w:val="20"/>
          <w:szCs w:val="20"/>
          <w:lang w:val="hu-HU"/>
        </w:rPr>
        <w:t>, megfelelt és elfogadásra került,</w:t>
      </w:r>
      <w:r w:rsidR="002C00B3" w:rsidRPr="00834EDF">
        <w:rPr>
          <w:sz w:val="20"/>
          <w:szCs w:val="20"/>
          <w:lang w:val="hu-HU"/>
        </w:rPr>
        <w:t xml:space="preserve"> </w:t>
      </w:r>
      <w:r w:rsidR="002C00B3" w:rsidRPr="00834EDF">
        <w:rPr>
          <w:i/>
          <w:sz w:val="20"/>
          <w:szCs w:val="20"/>
          <w:lang w:val="hu-HU"/>
        </w:rPr>
        <w:t xml:space="preserve">nem </w:t>
      </w:r>
      <w:r w:rsidR="009E6122" w:rsidRPr="00834EDF">
        <w:rPr>
          <w:i/>
          <w:sz w:val="20"/>
          <w:szCs w:val="20"/>
          <w:lang w:val="hu-HU"/>
        </w:rPr>
        <w:t>felelt</w:t>
      </w:r>
      <w:r w:rsidR="002C00B3" w:rsidRPr="00834EDF">
        <w:rPr>
          <w:i/>
          <w:sz w:val="20"/>
          <w:szCs w:val="20"/>
          <w:lang w:val="hu-HU"/>
        </w:rPr>
        <w:t xml:space="preserve"> meg</w:t>
      </w:r>
      <w:r w:rsidR="009E6122" w:rsidRPr="00834EDF">
        <w:rPr>
          <w:i/>
          <w:sz w:val="20"/>
          <w:szCs w:val="20"/>
          <w:lang w:val="hu-HU"/>
        </w:rPr>
        <w:t xml:space="preserve"> és elutasításra került). </w:t>
      </w:r>
      <w:r w:rsidR="00326ED0" w:rsidRPr="00834EDF">
        <w:rPr>
          <w:rStyle w:val="None"/>
          <w:rFonts w:eastAsia="Times New Roman"/>
          <w:bCs/>
          <w:sz w:val="20"/>
          <w:szCs w:val="20"/>
          <w:lang w:val="hu-HU"/>
        </w:rPr>
        <w:t xml:space="preserve">Az aláírás megszerzésének a feltétele, hogy mind a </w:t>
      </w:r>
      <w:r w:rsidR="00562A75" w:rsidRPr="00834EDF">
        <w:rPr>
          <w:rStyle w:val="None"/>
          <w:rFonts w:eastAsia="Times New Roman"/>
          <w:bCs/>
          <w:sz w:val="20"/>
          <w:szCs w:val="20"/>
          <w:lang w:val="hu-HU"/>
        </w:rPr>
        <w:t>három</w:t>
      </w:r>
      <w:r w:rsidR="00326ED0" w:rsidRPr="00834EDF">
        <w:rPr>
          <w:rStyle w:val="None"/>
          <w:rFonts w:eastAsia="Times New Roman"/>
          <w:bCs/>
          <w:sz w:val="20"/>
          <w:szCs w:val="20"/>
          <w:lang w:val="hu-HU"/>
        </w:rPr>
        <w:t xml:space="preserve"> prezentáció elfogadásra kerüljön. </w:t>
      </w:r>
      <w:r w:rsidR="00834EDF" w:rsidRPr="00834EDF">
        <w:rPr>
          <w:rStyle w:val="None"/>
          <w:rFonts w:eastAsia="Times New Roman"/>
          <w:bCs/>
          <w:sz w:val="20"/>
          <w:szCs w:val="20"/>
          <w:lang w:val="hu-HU"/>
        </w:rPr>
        <w:t>A köztes prezentációkon</w:t>
      </w:r>
      <w:r w:rsidR="00C7177F" w:rsidRPr="00834EDF">
        <w:rPr>
          <w:rStyle w:val="None"/>
          <w:rFonts w:eastAsia="Times New Roman"/>
          <w:bCs/>
          <w:sz w:val="20"/>
          <w:szCs w:val="20"/>
          <w:lang w:val="hu-HU"/>
        </w:rPr>
        <w:t xml:space="preserve"> valamilyen okból be nem mutatott munka a hiányzás igazolása mellett az </w:t>
      </w:r>
      <w:r w:rsidR="00834EDF" w:rsidRPr="00834EDF">
        <w:rPr>
          <w:rStyle w:val="None"/>
          <w:rFonts w:eastAsia="Times New Roman"/>
          <w:bCs/>
          <w:sz w:val="20"/>
          <w:szCs w:val="20"/>
          <w:lang w:val="hu-HU"/>
        </w:rPr>
        <w:t>azt</w:t>
      </w:r>
      <w:r w:rsidR="00C7177F" w:rsidRPr="00834EDF">
        <w:rPr>
          <w:rStyle w:val="None"/>
          <w:rFonts w:eastAsia="Times New Roman"/>
          <w:bCs/>
          <w:sz w:val="20"/>
          <w:szCs w:val="20"/>
          <w:lang w:val="hu-HU"/>
        </w:rPr>
        <w:t xml:space="preserve"> követő első órarendi alkalommal pótlandó! </w:t>
      </w:r>
      <w:r w:rsidR="00326ED0" w:rsidRPr="00834EDF">
        <w:rPr>
          <w:rStyle w:val="None"/>
          <w:rFonts w:eastAsia="Times New Roman"/>
          <w:bCs/>
          <w:sz w:val="20"/>
          <w:szCs w:val="20"/>
          <w:lang w:val="hu-HU"/>
        </w:rPr>
        <w:t xml:space="preserve">A nem elfogadott </w:t>
      </w:r>
      <w:proofErr w:type="gramStart"/>
      <w:r w:rsidR="00326ED0" w:rsidRPr="00834EDF">
        <w:rPr>
          <w:rStyle w:val="None"/>
          <w:rFonts w:eastAsia="Times New Roman"/>
          <w:bCs/>
          <w:sz w:val="20"/>
          <w:szCs w:val="20"/>
          <w:lang w:val="hu-HU"/>
        </w:rPr>
        <w:t>prezentáció</w:t>
      </w:r>
      <w:r w:rsidR="000114BC" w:rsidRPr="00834EDF">
        <w:rPr>
          <w:rStyle w:val="None"/>
          <w:rFonts w:eastAsia="Times New Roman"/>
          <w:bCs/>
          <w:sz w:val="20"/>
          <w:szCs w:val="20"/>
          <w:lang w:val="hu-HU"/>
        </w:rPr>
        <w:t>(</w:t>
      </w:r>
      <w:proofErr w:type="gramEnd"/>
      <w:r w:rsidR="00326ED0" w:rsidRPr="00834EDF">
        <w:rPr>
          <w:rStyle w:val="None"/>
          <w:rFonts w:eastAsia="Times New Roman"/>
          <w:bCs/>
          <w:sz w:val="20"/>
          <w:szCs w:val="20"/>
          <w:lang w:val="hu-HU"/>
        </w:rPr>
        <w:t>k</w:t>
      </w:r>
      <w:r w:rsidR="000114BC" w:rsidRPr="00834EDF">
        <w:rPr>
          <w:rStyle w:val="None"/>
          <w:rFonts w:eastAsia="Times New Roman"/>
          <w:bCs/>
          <w:sz w:val="20"/>
          <w:szCs w:val="20"/>
          <w:lang w:val="hu-HU"/>
        </w:rPr>
        <w:t>)</w:t>
      </w:r>
      <w:r w:rsidR="00326ED0" w:rsidRPr="00834EDF">
        <w:rPr>
          <w:rStyle w:val="None"/>
          <w:rFonts w:eastAsia="Times New Roman"/>
          <w:bCs/>
          <w:sz w:val="20"/>
          <w:szCs w:val="20"/>
          <w:lang w:val="hu-HU"/>
        </w:rPr>
        <w:t xml:space="preserve"> a vizsgaidőszak első két hetében egy alkalommal a tantárgyfelelős által kihirdetett helyen és időpontban </w:t>
      </w:r>
      <w:r w:rsidR="00C7177F" w:rsidRPr="00834EDF">
        <w:rPr>
          <w:rStyle w:val="None"/>
          <w:rFonts w:eastAsia="Times New Roman"/>
          <w:bCs/>
          <w:sz w:val="20"/>
          <w:szCs w:val="20"/>
          <w:lang w:val="hu-HU"/>
        </w:rPr>
        <w:t>javíthatók</w:t>
      </w:r>
      <w:r w:rsidR="00326ED0" w:rsidRPr="00834EDF">
        <w:rPr>
          <w:rStyle w:val="None"/>
          <w:rFonts w:eastAsia="Times New Roman"/>
          <w:bCs/>
          <w:sz w:val="20"/>
          <w:szCs w:val="20"/>
          <w:lang w:val="hu-HU"/>
        </w:rPr>
        <w:t xml:space="preserve"> a TVSZ szerint.</w:t>
      </w:r>
    </w:p>
    <w:p w14:paraId="7CE3A9AD" w14:textId="77777777" w:rsidR="00F624C9" w:rsidRDefault="00F624C9" w:rsidP="0066620B">
      <w:pPr>
        <w:pStyle w:val="Nincstrkz"/>
        <w:jc w:val="both"/>
        <w:rPr>
          <w:rStyle w:val="None"/>
          <w:rFonts w:eastAsia="Times New Roman"/>
          <w:bCs/>
          <w:sz w:val="20"/>
          <w:szCs w:val="20"/>
          <w:lang w:val="hu-HU"/>
        </w:rPr>
      </w:pPr>
    </w:p>
    <w:p w14:paraId="44F14ED4" w14:textId="77777777" w:rsidR="00F624C9" w:rsidRDefault="00F624C9" w:rsidP="0066620B">
      <w:pPr>
        <w:pStyle w:val="Nincstrkz"/>
        <w:jc w:val="both"/>
        <w:rPr>
          <w:rStyle w:val="None"/>
          <w:rFonts w:eastAsia="Times New Roman"/>
          <w:bCs/>
          <w:sz w:val="20"/>
          <w:szCs w:val="20"/>
          <w:lang w:val="hu-HU"/>
        </w:rPr>
      </w:pPr>
    </w:p>
    <w:p w14:paraId="7869F3F4" w14:textId="77777777" w:rsidR="00F624C9" w:rsidRDefault="00F624C9" w:rsidP="0066620B">
      <w:pPr>
        <w:pStyle w:val="Nincstrkz"/>
        <w:jc w:val="both"/>
        <w:rPr>
          <w:rStyle w:val="None"/>
          <w:rFonts w:eastAsia="Times New Roman"/>
          <w:bCs/>
          <w:sz w:val="20"/>
          <w:szCs w:val="20"/>
          <w:lang w:val="hu-HU"/>
        </w:rPr>
      </w:pPr>
    </w:p>
    <w:p w14:paraId="13C0C8C9" w14:textId="77777777" w:rsidR="00F624C9" w:rsidRPr="006967BB" w:rsidRDefault="00F624C9" w:rsidP="0066620B">
      <w:pPr>
        <w:pStyle w:val="Nincstrkz"/>
        <w:jc w:val="both"/>
        <w:rPr>
          <w:rStyle w:val="None"/>
          <w:rFonts w:eastAsia="Times New Roman"/>
          <w:bCs/>
          <w:sz w:val="20"/>
          <w:szCs w:val="20"/>
          <w:lang w:val="hu-HU"/>
        </w:rPr>
      </w:pPr>
    </w:p>
    <w:p w14:paraId="0BD5F595" w14:textId="204D27FE"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w:t>
      </w:r>
      <w:proofErr w:type="gramStart"/>
      <w:r w:rsidR="000C75CB" w:rsidRPr="006967BB">
        <w:rPr>
          <w:rStyle w:val="None"/>
          <w:rFonts w:eastAsia="Times New Roman"/>
          <w:bCs/>
          <w:sz w:val="20"/>
          <w:szCs w:val="20"/>
          <w:lang w:val="hu-HU"/>
        </w:rPr>
        <w:t>a</w:t>
      </w:r>
      <w:proofErr w:type="gramEnd"/>
      <w:r w:rsidR="000C75CB" w:rsidRPr="006967BB">
        <w:rPr>
          <w:rStyle w:val="None"/>
          <w:rFonts w:eastAsia="Times New Roman"/>
          <w:bCs/>
          <w:sz w:val="20"/>
          <w:szCs w:val="20"/>
          <w:lang w:val="hu-HU"/>
        </w:rPr>
        <w:t xml:space="preserve"> 50 %-</w:t>
      </w:r>
      <w:proofErr w:type="spellStart"/>
      <w:r w:rsidR="000C75CB" w:rsidRPr="006967BB">
        <w:rPr>
          <w:rStyle w:val="None"/>
          <w:rFonts w:eastAsia="Times New Roman"/>
          <w:bCs/>
          <w:sz w:val="20"/>
          <w:szCs w:val="20"/>
          <w:lang w:val="hu-HU"/>
        </w:rPr>
        <w:t>ot</w:t>
      </w:r>
      <w:proofErr w:type="spellEnd"/>
      <w:r w:rsidR="000C75CB" w:rsidRPr="006967BB">
        <w:rPr>
          <w:rStyle w:val="None"/>
          <w:rFonts w:eastAsia="Times New Roman"/>
          <w:bCs/>
          <w:sz w:val="20"/>
          <w:szCs w:val="20"/>
          <w:lang w:val="hu-HU"/>
        </w:rPr>
        <w:t xml:space="preserve">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proofErr w:type="gramStart"/>
      <w:r w:rsidRPr="006967BB">
        <w:rPr>
          <w:rStyle w:val="None"/>
          <w:rFonts w:eastAsia="Times New Roman"/>
          <w:bCs/>
          <w:sz w:val="20"/>
          <w:szCs w:val="20"/>
          <w:lang w:val="hu-HU"/>
        </w:rPr>
        <w:t>nélkül</w:t>
      </w:r>
      <w:proofErr w:type="gramEnd"/>
      <w:r w:rsidRPr="006967BB">
        <w:rPr>
          <w:rStyle w:val="None"/>
          <w:rFonts w:eastAsia="Times New Roman"/>
          <w:bCs/>
          <w:sz w:val="20"/>
          <w:szCs w:val="20"/>
          <w:lang w:val="hu-HU"/>
        </w:rPr>
        <w:t>),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w:t>
      </w:r>
      <w:proofErr w:type="gramStart"/>
      <w:r w:rsidRPr="006967BB">
        <w:rPr>
          <w:rStyle w:val="None"/>
          <w:rFonts w:eastAsia="Times New Roman"/>
          <w:bCs/>
          <w:sz w:val="20"/>
          <w:szCs w:val="20"/>
          <w:lang w:val="hu-HU"/>
        </w:rPr>
        <w:t>van</w:t>
      </w:r>
      <w:proofErr w:type="gramEnd"/>
      <w:r w:rsidRPr="006967BB">
        <w:rPr>
          <w:rStyle w:val="None"/>
          <w:rFonts w:eastAsia="Times New Roman"/>
          <w:bCs/>
          <w:sz w:val="20"/>
          <w:szCs w:val="20"/>
          <w:lang w:val="hu-HU"/>
        </w:rPr>
        <w:t xml:space="preserve">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proofErr w:type="gramStart"/>
      <w:r w:rsidR="00326ED0" w:rsidRPr="006967BB">
        <w:rPr>
          <w:rStyle w:val="None"/>
          <w:rFonts w:eastAsia="Times New Roman"/>
          <w:bCs/>
          <w:sz w:val="20"/>
          <w:szCs w:val="20"/>
          <w:lang w:val="hu-HU"/>
        </w:rPr>
        <w:t>és</w:t>
      </w:r>
      <w:proofErr w:type="gramEnd"/>
      <w:r w:rsidR="00326ED0" w:rsidRPr="006967BB">
        <w:rPr>
          <w:rStyle w:val="None"/>
          <w:rFonts w:eastAsia="Times New Roman"/>
          <w:bCs/>
          <w:sz w:val="20"/>
          <w:szCs w:val="20"/>
          <w:lang w:val="hu-HU"/>
        </w:rPr>
        <w:t xml:space="preserve">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0CF1BB8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V2 (1</w:t>
      </w:r>
      <w:r w:rsidR="00834EDF">
        <w:rPr>
          <w:rStyle w:val="None"/>
          <w:rFonts w:eastAsia="Times New Roman"/>
          <w:bCs/>
          <w:sz w:val="20"/>
          <w:szCs w:val="20"/>
          <w:lang w:val="hu-HU"/>
        </w:rPr>
        <w:t>6</w:t>
      </w:r>
      <w:r w:rsidRPr="006967BB">
        <w:rPr>
          <w:rStyle w:val="None"/>
          <w:rFonts w:eastAsia="Times New Roman"/>
          <w:bCs/>
          <w:sz w:val="20"/>
          <w:szCs w:val="20"/>
          <w:lang w:val="hu-HU"/>
        </w:rPr>
        <w:t>.</w:t>
      </w:r>
      <w:r w:rsidR="00834EDF">
        <w:rPr>
          <w:rStyle w:val="None"/>
          <w:rFonts w:eastAsia="Times New Roman"/>
          <w:bCs/>
          <w:sz w:val="20"/>
          <w:szCs w:val="20"/>
          <w:lang w:val="hu-HU"/>
        </w:rPr>
        <w:t xml:space="preserve"> </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proofErr w:type="gramStart"/>
      <w:r w:rsidR="00152AEC" w:rsidRPr="006967BB">
        <w:rPr>
          <w:rStyle w:val="None"/>
          <w:rFonts w:eastAsia="Times New Roman"/>
          <w:bCs/>
          <w:sz w:val="20"/>
          <w:szCs w:val="20"/>
          <w:lang w:val="hu-HU"/>
        </w:rPr>
        <w:t>a</w:t>
      </w:r>
      <w:proofErr w:type="gramEnd"/>
      <w:r w:rsidR="00152AEC" w:rsidRPr="006967BB">
        <w:rPr>
          <w:rStyle w:val="None"/>
          <w:rFonts w:eastAsia="Times New Roman"/>
          <w:bCs/>
          <w:sz w:val="20"/>
          <w:szCs w:val="20"/>
          <w:lang w:val="hu-HU"/>
        </w:rPr>
        <w:t xml:space="preserve">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65E38548" w:rsidR="00152AEC" w:rsidRPr="006967BB" w:rsidRDefault="00152AEC" w:rsidP="0066620B">
      <w:pPr>
        <w:pStyle w:val="Nincstrkz"/>
        <w:tabs>
          <w:tab w:val="left" w:pos="3686"/>
        </w:tabs>
        <w:jc w:val="both"/>
        <w:rPr>
          <w:rStyle w:val="None"/>
          <w:rFonts w:eastAsia="Times New Roman"/>
          <w:bCs/>
          <w:sz w:val="20"/>
          <w:szCs w:val="20"/>
          <w:lang w:val="hu-HU"/>
        </w:rPr>
      </w:pPr>
      <w:proofErr w:type="gramStart"/>
      <w:r w:rsidRPr="006967BB">
        <w:rPr>
          <w:rStyle w:val="None"/>
          <w:rFonts w:eastAsia="Times New Roman"/>
          <w:bCs/>
          <w:sz w:val="20"/>
          <w:szCs w:val="20"/>
          <w:lang w:val="hu-HU"/>
        </w:rPr>
        <w:t>félévközi</w:t>
      </w:r>
      <w:proofErr w:type="gramEnd"/>
      <w:r w:rsidRPr="006967BB">
        <w:rPr>
          <w:rStyle w:val="None"/>
          <w:rFonts w:eastAsia="Times New Roman"/>
          <w:bCs/>
          <w:sz w:val="20"/>
          <w:szCs w:val="20"/>
          <w:lang w:val="hu-HU"/>
        </w:rPr>
        <w:t xml:space="preserve">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00ADEA49"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proofErr w:type="gramStart"/>
      <w:r w:rsidRPr="006967BB">
        <w:rPr>
          <w:rStyle w:val="None"/>
          <w:rFonts w:eastAsia="Times New Roman"/>
          <w:bCs/>
          <w:sz w:val="20"/>
          <w:szCs w:val="20"/>
          <w:lang w:val="hu-HU"/>
        </w:rPr>
        <w:t>következő</w:t>
      </w:r>
      <w:proofErr w:type="gramEnd"/>
      <w:r w:rsidRPr="006967BB">
        <w:rPr>
          <w:rStyle w:val="None"/>
          <w:rFonts w:eastAsia="Times New Roman"/>
          <w:bCs/>
          <w:sz w:val="20"/>
          <w:szCs w:val="20"/>
          <w:lang w:val="hu-HU"/>
        </w:rPr>
        <w:t xml:space="preserve">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2B019AE8" w14:textId="77777777"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a jegy 2-5, a diplomamunka beadható!</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6538F8C5" w14:textId="77777777" w:rsidR="00B274E1" w:rsidRPr="006967BB" w:rsidRDefault="00B274E1"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E. </w:t>
      </w:r>
      <w:proofErr w:type="spellStart"/>
      <w:r w:rsidRPr="006967BB">
        <w:rPr>
          <w:rStyle w:val="None"/>
          <w:rFonts w:eastAsia="Times New Roman"/>
          <w:bCs/>
          <w:sz w:val="20"/>
          <w:szCs w:val="20"/>
          <w:lang w:val="hu-HU"/>
        </w:rPr>
        <w:t>Neufert</w:t>
      </w:r>
      <w:proofErr w:type="spellEnd"/>
      <w:r w:rsidRPr="006967BB">
        <w:rPr>
          <w:rStyle w:val="None"/>
          <w:rFonts w:eastAsia="Times New Roman"/>
          <w:bCs/>
          <w:sz w:val="20"/>
          <w:szCs w:val="20"/>
          <w:lang w:val="hu-HU"/>
        </w:rPr>
        <w:t>: Építés és tervezéstan, Bp.-Pécs 1999 Dialóg Campus Kiadó</w:t>
      </w:r>
    </w:p>
    <w:p w14:paraId="55AC8FD5" w14:textId="77777777" w:rsidR="00034EEB" w:rsidRDefault="00B274E1" w:rsidP="0066620B">
      <w:pPr>
        <w:pStyle w:val="Nincstrkz"/>
        <w:jc w:val="both"/>
        <w:rPr>
          <w:rStyle w:val="None"/>
          <w:rFonts w:eastAsia="Times New Roman"/>
          <w:bCs/>
          <w:sz w:val="20"/>
          <w:szCs w:val="20"/>
          <w:lang w:val="hu-HU"/>
        </w:rPr>
      </w:pPr>
      <w:proofErr w:type="spellStart"/>
      <w:r w:rsidRPr="006967BB">
        <w:rPr>
          <w:rStyle w:val="None"/>
          <w:rFonts w:eastAsia="Times New Roman"/>
          <w:bCs/>
          <w:sz w:val="20"/>
          <w:szCs w:val="20"/>
          <w:lang w:val="hu-HU"/>
        </w:rPr>
        <w:t>Cságoly</w:t>
      </w:r>
      <w:proofErr w:type="spellEnd"/>
      <w:r w:rsidRPr="006967BB">
        <w:rPr>
          <w:rStyle w:val="None"/>
          <w:rFonts w:eastAsia="Times New Roman"/>
          <w:bCs/>
          <w:sz w:val="20"/>
          <w:szCs w:val="20"/>
          <w:lang w:val="hu-HU"/>
        </w:rPr>
        <w:t xml:space="preserve"> Ferenc: Középületek, 2004. TERC Bp.</w:t>
      </w:r>
    </w:p>
    <w:p w14:paraId="5816B84B" w14:textId="701CA2C7" w:rsidR="00D078E8" w:rsidRDefault="00D078E8" w:rsidP="0066620B">
      <w:pPr>
        <w:pStyle w:val="Nincstrkz"/>
        <w:jc w:val="both"/>
        <w:rPr>
          <w:rStyle w:val="None"/>
          <w:rFonts w:eastAsia="Times New Roman"/>
          <w:bCs/>
          <w:sz w:val="20"/>
          <w:szCs w:val="20"/>
          <w:lang w:val="hu-HU"/>
        </w:rPr>
      </w:pPr>
      <w:proofErr w:type="spellStart"/>
      <w:r w:rsidRPr="00D078E8">
        <w:rPr>
          <w:rStyle w:val="None"/>
          <w:rFonts w:eastAsia="Times New Roman"/>
          <w:bCs/>
          <w:sz w:val="20"/>
          <w:szCs w:val="20"/>
          <w:lang w:val="hu-HU"/>
        </w:rPr>
        <w:t>Frampton</w:t>
      </w:r>
      <w:proofErr w:type="spellEnd"/>
      <w:r w:rsidRPr="00D078E8">
        <w:rPr>
          <w:rStyle w:val="None"/>
          <w:rFonts w:eastAsia="Times New Roman"/>
          <w:bCs/>
          <w:sz w:val="20"/>
          <w:szCs w:val="20"/>
          <w:lang w:val="hu-HU"/>
        </w:rPr>
        <w:t xml:space="preserve">, </w:t>
      </w:r>
      <w:proofErr w:type="spellStart"/>
      <w:r w:rsidRPr="00D078E8">
        <w:rPr>
          <w:rStyle w:val="None"/>
          <w:rFonts w:eastAsia="Times New Roman"/>
          <w:bCs/>
          <w:sz w:val="20"/>
          <w:szCs w:val="20"/>
          <w:lang w:val="hu-HU"/>
        </w:rPr>
        <w:t>Kenneth</w:t>
      </w:r>
      <w:proofErr w:type="spellEnd"/>
      <w:r w:rsidRPr="00D078E8">
        <w:rPr>
          <w:rStyle w:val="None"/>
          <w:rFonts w:eastAsia="Times New Roman"/>
          <w:bCs/>
          <w:sz w:val="20"/>
          <w:szCs w:val="20"/>
          <w:lang w:val="hu-HU"/>
        </w:rPr>
        <w:t>: Moder</w:t>
      </w:r>
      <w:r>
        <w:rPr>
          <w:rStyle w:val="None"/>
          <w:rFonts w:eastAsia="Times New Roman"/>
          <w:bCs/>
          <w:sz w:val="20"/>
          <w:szCs w:val="20"/>
          <w:lang w:val="hu-HU"/>
        </w:rPr>
        <w:t xml:space="preserve">n építészet kritikai </w:t>
      </w:r>
      <w:proofErr w:type="spellStart"/>
      <w:r>
        <w:rPr>
          <w:rStyle w:val="None"/>
          <w:rFonts w:eastAsia="Times New Roman"/>
          <w:bCs/>
          <w:sz w:val="20"/>
          <w:szCs w:val="20"/>
          <w:lang w:val="hu-HU"/>
        </w:rPr>
        <w:t>története</w:t>
      </w:r>
      <w:proofErr w:type="gramStart"/>
      <w:r>
        <w:rPr>
          <w:rStyle w:val="None"/>
          <w:rFonts w:eastAsia="Times New Roman"/>
          <w:bCs/>
          <w:sz w:val="20"/>
          <w:szCs w:val="20"/>
          <w:lang w:val="hu-HU"/>
        </w:rPr>
        <w:t>,TERC</w:t>
      </w:r>
      <w:proofErr w:type="spellEnd"/>
      <w:proofErr w:type="gramEnd"/>
      <w:r>
        <w:rPr>
          <w:rStyle w:val="None"/>
          <w:rFonts w:eastAsia="Times New Roman"/>
          <w:bCs/>
          <w:sz w:val="20"/>
          <w:szCs w:val="20"/>
          <w:lang w:val="hu-HU"/>
        </w:rPr>
        <w:t xml:space="preserve"> Bp.</w:t>
      </w:r>
    </w:p>
    <w:p w14:paraId="159DA322" w14:textId="46AFC767" w:rsidR="00834EDF" w:rsidRPr="006967BB" w:rsidRDefault="00834EDF" w:rsidP="0066620B">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Bert</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Bielefeld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Planning</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Architecture</w:t>
      </w:r>
      <w:proofErr w:type="spellEnd"/>
    </w:p>
    <w:p w14:paraId="7AA8EDE2" w14:textId="77777777" w:rsidR="00171C3D" w:rsidRPr="006967BB" w:rsidRDefault="00171C3D" w:rsidP="0066620B">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7C654B40"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p>
    <w:p w14:paraId="5504D4CE" w14:textId="77777777" w:rsidR="0066620B" w:rsidRDefault="0066620B" w:rsidP="0066620B">
      <w:pPr>
        <w:jc w:val="both"/>
        <w:rPr>
          <w:rStyle w:val="None"/>
          <w:rFonts w:eastAsia="Times New Roman"/>
          <w:bCs/>
          <w:sz w:val="20"/>
          <w:szCs w:val="20"/>
          <w:lang w:val="hu-HU"/>
        </w:rPr>
      </w:pPr>
      <w:r>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4E23D6" w14:textId="533738A5" w:rsidR="00B43024" w:rsidRPr="00C27752" w:rsidRDefault="0066620B" w:rsidP="006531D2">
      <w:pPr>
        <w:pStyle w:val="Cmsor1"/>
        <w:jc w:val="both"/>
        <w:rPr>
          <w:lang w:val="hu-HU"/>
        </w:rPr>
      </w:pPr>
      <w:r>
        <w:rPr>
          <w:rStyle w:val="None"/>
          <w:lang w:val="hu-HU"/>
        </w:rPr>
        <w:t>Részletes tantárgyi program és követelmények</w:t>
      </w:r>
    </w:p>
    <w:p w14:paraId="46C1BB9B" w14:textId="77777777" w:rsidR="0033777B" w:rsidRDefault="0033777B" w:rsidP="0033777B">
      <w:pPr>
        <w:pStyle w:val="Cmsor2"/>
        <w:rPr>
          <w:lang w:val="hu-HU"/>
        </w:rPr>
      </w:pPr>
      <w:r>
        <w:rPr>
          <w:lang w:val="hu-HU"/>
        </w:rPr>
        <w:t>Metodika és szempontrendszer:</w:t>
      </w:r>
    </w:p>
    <w:p w14:paraId="114714AF" w14:textId="77777777" w:rsidR="00C27752" w:rsidRPr="00C27752" w:rsidRDefault="00C27752" w:rsidP="003D33E7">
      <w:pPr>
        <w:rPr>
          <w:sz w:val="20"/>
          <w:szCs w:val="20"/>
          <w:lang w:val="hu-HU"/>
        </w:rPr>
      </w:pPr>
      <w:r w:rsidRPr="00C27752">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6EF13C36" w14:textId="6C062841" w:rsidR="00C27752" w:rsidRPr="00C27752" w:rsidRDefault="00C27752" w:rsidP="003D33E7">
      <w:pPr>
        <w:rPr>
          <w:sz w:val="20"/>
          <w:szCs w:val="20"/>
          <w:lang w:val="hu-HU"/>
        </w:rPr>
      </w:pPr>
      <w:r w:rsidRPr="00C27752">
        <w:rPr>
          <w:sz w:val="20"/>
          <w:szCs w:val="20"/>
          <w:lang w:val="hu-HU"/>
        </w:rPr>
        <w:t>Cél a csapatmunka erősítése, az ebben rejlő előnyök (több szem többet lát) kiaknázása, különös tekintettel arra, hogy az egyén felelőssége (saját terv kell</w:t>
      </w:r>
      <w:r w:rsidR="00834EDF">
        <w:rPr>
          <w:sz w:val="20"/>
          <w:szCs w:val="20"/>
          <w:lang w:val="hu-HU"/>
        </w:rPr>
        <w:t>,</w:t>
      </w:r>
      <w:r w:rsidRPr="00C27752">
        <w:rPr>
          <w:sz w:val="20"/>
          <w:szCs w:val="20"/>
          <w:lang w:val="hu-HU"/>
        </w:rPr>
        <w:t xml:space="preserve"> hogy készüljön) ne változzon csapat-felelősségé. A csapatmunka tehát az </w:t>
      </w:r>
      <w:r w:rsidRPr="00C27752">
        <w:rPr>
          <w:i/>
          <w:sz w:val="20"/>
          <w:szCs w:val="20"/>
          <w:lang w:val="hu-HU"/>
        </w:rPr>
        <w:t>„A”</w:t>
      </w:r>
      <w:r w:rsidRPr="00C27752">
        <w:rPr>
          <w:sz w:val="20"/>
          <w:szCs w:val="20"/>
          <w:lang w:val="hu-HU"/>
        </w:rPr>
        <w:t xml:space="preserve"> -</w:t>
      </w:r>
      <w:r w:rsidRPr="00C27752">
        <w:rPr>
          <w:i/>
          <w:sz w:val="20"/>
          <w:szCs w:val="20"/>
          <w:lang w:val="hu-HU"/>
        </w:rPr>
        <w:t>„B”</w:t>
      </w:r>
      <w:r w:rsidRPr="00C27752">
        <w:rPr>
          <w:sz w:val="20"/>
          <w:szCs w:val="20"/>
          <w:lang w:val="hu-HU"/>
        </w:rPr>
        <w:t xml:space="preserve"> -</w:t>
      </w:r>
      <w:r w:rsidRPr="00C27752">
        <w:rPr>
          <w:i/>
          <w:sz w:val="20"/>
          <w:szCs w:val="20"/>
          <w:lang w:val="hu-HU"/>
        </w:rPr>
        <w:t>„C”</w:t>
      </w:r>
      <w:r w:rsidRPr="00C27752">
        <w:rPr>
          <w:sz w:val="20"/>
          <w:szCs w:val="20"/>
          <w:lang w:val="hu-HU"/>
        </w:rPr>
        <w:t xml:space="preserve"> fázisok esetében az önálló munka közös megvitatását jelenti.</w:t>
      </w:r>
      <w:r w:rsidRPr="00C27752">
        <w:t xml:space="preserve"> </w:t>
      </w:r>
      <w:r w:rsidRPr="00C27752">
        <w:rPr>
          <w:sz w:val="20"/>
          <w:szCs w:val="20"/>
          <w:lang w:val="hu-HU"/>
        </w:rPr>
        <w:t>Az „A és a „B” fázisban nem válik szét az épülettervezés-épületszerkezettan konzultáció, hanem együtt zajlik.</w:t>
      </w:r>
    </w:p>
    <w:p w14:paraId="379FDE20" w14:textId="77777777" w:rsidR="00C27752" w:rsidRPr="00C27752" w:rsidRDefault="00C27752" w:rsidP="003D33E7">
      <w:pPr>
        <w:rPr>
          <w:sz w:val="20"/>
          <w:szCs w:val="20"/>
          <w:lang w:val="hu-HU"/>
        </w:rPr>
      </w:pPr>
    </w:p>
    <w:p w14:paraId="0B194ADE" w14:textId="3D98D486" w:rsidR="003D33E7" w:rsidRDefault="003D33E7" w:rsidP="003D33E7">
      <w:pPr>
        <w:rPr>
          <w:sz w:val="20"/>
          <w:szCs w:val="20"/>
          <w:lang w:val="hu-HU"/>
        </w:rPr>
      </w:pPr>
      <w:r w:rsidRPr="00C27752">
        <w:rPr>
          <w:sz w:val="20"/>
          <w:szCs w:val="20"/>
          <w:lang w:val="hu-HU"/>
        </w:rPr>
        <w:t xml:space="preserve">A diplomatervezési feladat feldolgozása során a következő három fázison kell </w:t>
      </w:r>
      <w:r w:rsidR="007C7FC9" w:rsidRPr="00C27752">
        <w:rPr>
          <w:sz w:val="20"/>
          <w:szCs w:val="20"/>
          <w:lang w:val="hu-HU"/>
        </w:rPr>
        <w:t>végig menniük</w:t>
      </w:r>
      <w:r w:rsidRPr="00C27752">
        <w:rPr>
          <w:sz w:val="20"/>
          <w:szCs w:val="20"/>
          <w:lang w:val="hu-HU"/>
        </w:rPr>
        <w:t xml:space="preserve"> a hallgatóknak a konzulensekkel együtt:</w:t>
      </w:r>
    </w:p>
    <w:p w14:paraId="6459E6EF" w14:textId="77777777" w:rsidR="00C27752" w:rsidRPr="00C27752" w:rsidRDefault="00C27752" w:rsidP="003D33E7">
      <w:pPr>
        <w:rPr>
          <w:sz w:val="20"/>
          <w:szCs w:val="20"/>
          <w:lang w:val="hu-HU"/>
        </w:rPr>
      </w:pPr>
    </w:p>
    <w:p w14:paraId="67FD592E" w14:textId="6A7A4736" w:rsidR="003D33E7" w:rsidRPr="002330AA" w:rsidRDefault="003D33E7" w:rsidP="003D33E7">
      <w:pPr>
        <w:rPr>
          <w:b/>
          <w:sz w:val="20"/>
          <w:szCs w:val="20"/>
          <w:lang w:val="hu-HU"/>
        </w:rPr>
      </w:pPr>
      <w:proofErr w:type="gramStart"/>
      <w:r w:rsidRPr="002330AA">
        <w:rPr>
          <w:b/>
          <w:i/>
          <w:sz w:val="20"/>
          <w:szCs w:val="20"/>
          <w:lang w:val="hu-HU"/>
        </w:rPr>
        <w:t>fázis</w:t>
      </w:r>
      <w:proofErr w:type="gramEnd"/>
      <w:r w:rsidRPr="002330AA">
        <w:rPr>
          <w:b/>
          <w:i/>
          <w:sz w:val="20"/>
          <w:szCs w:val="20"/>
          <w:lang w:val="hu-HU"/>
        </w:rPr>
        <w:t xml:space="preserve"> </w:t>
      </w:r>
      <w:r w:rsidR="00F209D9" w:rsidRPr="002330AA">
        <w:rPr>
          <w:b/>
          <w:i/>
          <w:sz w:val="20"/>
          <w:szCs w:val="20"/>
          <w:lang w:val="hu-HU"/>
        </w:rPr>
        <w:t xml:space="preserve"> „A”</w:t>
      </w:r>
      <w:r w:rsidR="00F209D9" w:rsidRPr="002330AA">
        <w:rPr>
          <w:b/>
          <w:sz w:val="20"/>
          <w:szCs w:val="20"/>
          <w:lang w:val="hu-HU"/>
        </w:rPr>
        <w:t xml:space="preserve"> </w:t>
      </w:r>
      <w:r w:rsidRPr="002330AA">
        <w:rPr>
          <w:b/>
          <w:sz w:val="20"/>
          <w:szCs w:val="20"/>
          <w:lang w:val="hu-HU"/>
        </w:rPr>
        <w:t xml:space="preserve">– </w:t>
      </w:r>
      <w:r w:rsidR="00834EDF" w:rsidRPr="002330AA">
        <w:rPr>
          <w:b/>
          <w:sz w:val="20"/>
          <w:szCs w:val="20"/>
          <w:lang w:val="hu-HU"/>
        </w:rPr>
        <w:t>elemzési</w:t>
      </w:r>
      <w:r w:rsidRPr="002330AA">
        <w:rPr>
          <w:b/>
          <w:sz w:val="20"/>
          <w:szCs w:val="20"/>
          <w:lang w:val="hu-HU"/>
        </w:rPr>
        <w:t xml:space="preserve"> fázis</w:t>
      </w:r>
    </w:p>
    <w:p w14:paraId="7D532B4C" w14:textId="1AEC6F00" w:rsidR="003D33E7" w:rsidRDefault="00834EDF" w:rsidP="003D33E7">
      <w:pPr>
        <w:rPr>
          <w:sz w:val="20"/>
          <w:szCs w:val="20"/>
          <w:lang w:val="hu-HU"/>
        </w:rPr>
      </w:pPr>
      <w:r>
        <w:rPr>
          <w:sz w:val="20"/>
          <w:szCs w:val="20"/>
          <w:lang w:val="hu-HU"/>
        </w:rPr>
        <w:t xml:space="preserve">A fázis során a tervezési helyszín és funkcióprogram elemzése zajlik. A terület vizsgálatakor a releváns </w:t>
      </w:r>
      <w:proofErr w:type="gramStart"/>
      <w:r>
        <w:rPr>
          <w:sz w:val="20"/>
          <w:szCs w:val="20"/>
          <w:lang w:val="hu-HU"/>
        </w:rPr>
        <w:t>analízisek</w:t>
      </w:r>
      <w:proofErr w:type="gramEnd"/>
      <w:r>
        <w:rPr>
          <w:sz w:val="20"/>
          <w:szCs w:val="20"/>
          <w:lang w:val="hu-HU"/>
        </w:rPr>
        <w:t xml:space="preserve"> elkészítése történik, megvizsgálva a városi szövetet annak morfológiai és funkcionális rendjével, a tervezési terület geometriai és zöldfelületi adottságait. Ezen túl ki kell elemezni a funkcióprogram </w:t>
      </w:r>
      <w:proofErr w:type="gramStart"/>
      <w:r>
        <w:rPr>
          <w:sz w:val="20"/>
          <w:szCs w:val="20"/>
          <w:lang w:val="hu-HU"/>
        </w:rPr>
        <w:t>struktúráját</w:t>
      </w:r>
      <w:proofErr w:type="gramEnd"/>
      <w:r>
        <w:rPr>
          <w:sz w:val="20"/>
          <w:szCs w:val="20"/>
          <w:lang w:val="hu-HU"/>
        </w:rPr>
        <w:t xml:space="preserve">, első sorban a fő közlekedési útvonalakra helyezve a hangsúlyt. </w:t>
      </w:r>
      <w:r w:rsidR="00DE35E7">
        <w:rPr>
          <w:sz w:val="20"/>
          <w:szCs w:val="20"/>
          <w:lang w:val="hu-HU"/>
        </w:rPr>
        <w:t xml:space="preserve">Az elemzéseket kortárs példákkal is alá kell támasztva, javaslatot téve a leendő terv szerkezeti </w:t>
      </w:r>
      <w:proofErr w:type="gramStart"/>
      <w:r w:rsidR="00DE35E7">
        <w:rPr>
          <w:sz w:val="20"/>
          <w:szCs w:val="20"/>
          <w:lang w:val="hu-HU"/>
        </w:rPr>
        <w:t>koncepciójára</w:t>
      </w:r>
      <w:proofErr w:type="gramEnd"/>
      <w:r w:rsidR="00DE35E7">
        <w:rPr>
          <w:sz w:val="20"/>
          <w:szCs w:val="20"/>
          <w:lang w:val="hu-HU"/>
        </w:rPr>
        <w:t>.</w:t>
      </w:r>
    </w:p>
    <w:p w14:paraId="7AB110E5" w14:textId="77777777" w:rsidR="00C27752" w:rsidRPr="006531D2" w:rsidRDefault="00C27752" w:rsidP="003D33E7">
      <w:pPr>
        <w:rPr>
          <w:sz w:val="20"/>
          <w:szCs w:val="20"/>
          <w:lang w:val="hu-HU"/>
        </w:rPr>
      </w:pPr>
    </w:p>
    <w:p w14:paraId="1BBFFF4E" w14:textId="77777777" w:rsidR="00DE35E7" w:rsidRDefault="00DE35E7" w:rsidP="003D33E7">
      <w:pPr>
        <w:rPr>
          <w:i/>
          <w:sz w:val="20"/>
          <w:szCs w:val="20"/>
          <w:lang w:val="hu-HU"/>
        </w:rPr>
      </w:pPr>
    </w:p>
    <w:p w14:paraId="75E21EFE" w14:textId="0F3C6A20" w:rsidR="003D33E7" w:rsidRPr="002330AA" w:rsidRDefault="003D33E7" w:rsidP="003D33E7">
      <w:pPr>
        <w:rPr>
          <w:b/>
          <w:sz w:val="20"/>
          <w:szCs w:val="20"/>
          <w:lang w:val="hu-HU"/>
        </w:rPr>
      </w:pPr>
      <w:proofErr w:type="gramStart"/>
      <w:r w:rsidRPr="002330AA">
        <w:rPr>
          <w:b/>
          <w:i/>
          <w:sz w:val="20"/>
          <w:szCs w:val="20"/>
          <w:lang w:val="hu-HU"/>
        </w:rPr>
        <w:t>fázis</w:t>
      </w:r>
      <w:proofErr w:type="gramEnd"/>
      <w:r w:rsidRPr="002330AA">
        <w:rPr>
          <w:b/>
          <w:i/>
          <w:sz w:val="20"/>
          <w:szCs w:val="20"/>
          <w:lang w:val="hu-HU"/>
        </w:rPr>
        <w:t xml:space="preserve"> </w:t>
      </w:r>
      <w:r w:rsidR="00F209D9" w:rsidRPr="002330AA">
        <w:rPr>
          <w:b/>
          <w:i/>
          <w:sz w:val="20"/>
          <w:szCs w:val="20"/>
          <w:lang w:val="hu-HU"/>
        </w:rPr>
        <w:t xml:space="preserve"> „B”</w:t>
      </w:r>
      <w:r w:rsidR="00F209D9" w:rsidRPr="002330AA">
        <w:rPr>
          <w:b/>
          <w:sz w:val="20"/>
          <w:szCs w:val="20"/>
          <w:lang w:val="hu-HU"/>
        </w:rPr>
        <w:t xml:space="preserve"> </w:t>
      </w:r>
      <w:r w:rsidRPr="002330AA">
        <w:rPr>
          <w:b/>
          <w:sz w:val="20"/>
          <w:szCs w:val="20"/>
          <w:lang w:val="hu-HU"/>
        </w:rPr>
        <w:t xml:space="preserve">– </w:t>
      </w:r>
      <w:proofErr w:type="spellStart"/>
      <w:r w:rsidRPr="002330AA">
        <w:rPr>
          <w:b/>
          <w:sz w:val="20"/>
          <w:szCs w:val="20"/>
          <w:lang w:val="hu-HU"/>
        </w:rPr>
        <w:t>koncepcionálási</w:t>
      </w:r>
      <w:proofErr w:type="spellEnd"/>
      <w:r w:rsidRPr="002330AA">
        <w:rPr>
          <w:b/>
          <w:sz w:val="20"/>
          <w:szCs w:val="20"/>
          <w:lang w:val="hu-HU"/>
        </w:rPr>
        <w:t xml:space="preserve"> fázis</w:t>
      </w:r>
    </w:p>
    <w:p w14:paraId="7ECBF593" w14:textId="557BAD35" w:rsidR="003D33E7" w:rsidRDefault="002330AA" w:rsidP="003D33E7">
      <w:pPr>
        <w:rPr>
          <w:sz w:val="20"/>
          <w:szCs w:val="20"/>
          <w:lang w:val="hu-HU"/>
        </w:rPr>
      </w:pPr>
      <w:r>
        <w:rPr>
          <w:sz w:val="20"/>
          <w:szCs w:val="20"/>
          <w:lang w:val="hu-HU"/>
        </w:rPr>
        <w:t>A</w:t>
      </w:r>
      <w:r w:rsidR="003D33E7" w:rsidRPr="006531D2">
        <w:rPr>
          <w:sz w:val="20"/>
          <w:szCs w:val="20"/>
          <w:lang w:val="hu-HU"/>
        </w:rPr>
        <w:t xml:space="preserve"> saját feladatra/épületre vonatkozó változatok kidolgozása, elemzése, összehasonlítása. Eredmény a vázlatterv vagy </w:t>
      </w:r>
      <w:proofErr w:type="gramStart"/>
      <w:r w:rsidR="003D33E7" w:rsidRPr="006531D2">
        <w:rPr>
          <w:sz w:val="20"/>
          <w:szCs w:val="20"/>
          <w:lang w:val="hu-HU"/>
        </w:rPr>
        <w:t>koncepció</w:t>
      </w:r>
      <w:proofErr w:type="gramEnd"/>
      <w:r w:rsidR="003D33E7" w:rsidRPr="006531D2">
        <w:rPr>
          <w:sz w:val="20"/>
          <w:szCs w:val="20"/>
          <w:lang w:val="hu-HU"/>
        </w:rPr>
        <w:t>terv, amelyben meghatározásra kerültek a funkció kapcsolatok, a főbb méretek, a szerkezeti rendszerek, az építőanyagok, az alapvető kiszolgáló rendsz</w:t>
      </w:r>
      <w:r>
        <w:rPr>
          <w:sz w:val="20"/>
          <w:szCs w:val="20"/>
          <w:lang w:val="hu-HU"/>
        </w:rPr>
        <w:t>erek működési elve-helyigénye.</w:t>
      </w:r>
    </w:p>
    <w:p w14:paraId="7198F99E" w14:textId="77777777" w:rsidR="00C27752" w:rsidRPr="006531D2" w:rsidRDefault="00C27752" w:rsidP="003D33E7">
      <w:pPr>
        <w:rPr>
          <w:sz w:val="20"/>
          <w:szCs w:val="20"/>
          <w:lang w:val="hu-HU"/>
        </w:rPr>
      </w:pPr>
    </w:p>
    <w:p w14:paraId="50768229" w14:textId="77777777" w:rsidR="00145724" w:rsidRDefault="00145724" w:rsidP="003D33E7">
      <w:pPr>
        <w:rPr>
          <w:i/>
          <w:sz w:val="20"/>
          <w:szCs w:val="20"/>
          <w:lang w:val="hu-HU"/>
        </w:rPr>
      </w:pPr>
    </w:p>
    <w:p w14:paraId="14AD0DEC" w14:textId="2D3474ED" w:rsidR="003D33E7" w:rsidRPr="00145724" w:rsidRDefault="003D33E7" w:rsidP="003D33E7">
      <w:pPr>
        <w:rPr>
          <w:b/>
          <w:sz w:val="20"/>
          <w:szCs w:val="20"/>
          <w:lang w:val="hu-HU"/>
        </w:rPr>
      </w:pPr>
      <w:r w:rsidRPr="00145724">
        <w:rPr>
          <w:b/>
          <w:i/>
          <w:sz w:val="20"/>
          <w:szCs w:val="20"/>
          <w:lang w:val="hu-HU"/>
        </w:rPr>
        <w:t xml:space="preserve"> </w:t>
      </w:r>
      <w:proofErr w:type="gramStart"/>
      <w:r w:rsidRPr="00145724">
        <w:rPr>
          <w:b/>
          <w:i/>
          <w:sz w:val="20"/>
          <w:szCs w:val="20"/>
          <w:lang w:val="hu-HU"/>
        </w:rPr>
        <w:t>fázis</w:t>
      </w:r>
      <w:proofErr w:type="gramEnd"/>
      <w:r w:rsidRPr="00145724">
        <w:rPr>
          <w:b/>
          <w:i/>
          <w:sz w:val="20"/>
          <w:szCs w:val="20"/>
          <w:lang w:val="hu-HU"/>
        </w:rPr>
        <w:t xml:space="preserve"> </w:t>
      </w:r>
      <w:r w:rsidR="00F209D9" w:rsidRPr="00145724">
        <w:rPr>
          <w:b/>
          <w:i/>
          <w:sz w:val="20"/>
          <w:szCs w:val="20"/>
          <w:lang w:val="hu-HU"/>
        </w:rPr>
        <w:t>„C”</w:t>
      </w:r>
      <w:r w:rsidR="00F209D9" w:rsidRPr="00145724">
        <w:rPr>
          <w:b/>
          <w:sz w:val="20"/>
          <w:szCs w:val="20"/>
          <w:lang w:val="hu-HU"/>
        </w:rPr>
        <w:t xml:space="preserve"> </w:t>
      </w:r>
      <w:r w:rsidRPr="00145724">
        <w:rPr>
          <w:b/>
          <w:sz w:val="20"/>
          <w:szCs w:val="20"/>
          <w:lang w:val="hu-HU"/>
        </w:rPr>
        <w:t>– tervezési fázis</w:t>
      </w:r>
    </w:p>
    <w:p w14:paraId="73D657D5" w14:textId="3C61B0F8" w:rsidR="001A259B" w:rsidRPr="006531D2" w:rsidRDefault="00145724" w:rsidP="00B43024">
      <w:pPr>
        <w:rPr>
          <w:sz w:val="20"/>
          <w:szCs w:val="20"/>
          <w:lang w:val="hu-HU"/>
        </w:rPr>
      </w:pPr>
      <w:r>
        <w:rPr>
          <w:sz w:val="20"/>
          <w:szCs w:val="20"/>
          <w:lang w:val="hu-HU"/>
        </w:rPr>
        <w:t>A</w:t>
      </w:r>
      <w:r w:rsidR="003D33E7" w:rsidRPr="006531D2">
        <w:rPr>
          <w:sz w:val="20"/>
          <w:szCs w:val="20"/>
          <w:lang w:val="hu-HU"/>
        </w:rPr>
        <w:t xml:space="preserve"> vázlatterv/</w:t>
      </w:r>
      <w:proofErr w:type="gramStart"/>
      <w:r w:rsidR="003D33E7" w:rsidRPr="006531D2">
        <w:rPr>
          <w:sz w:val="20"/>
          <w:szCs w:val="20"/>
          <w:lang w:val="hu-HU"/>
        </w:rPr>
        <w:t>koncepció</w:t>
      </w:r>
      <w:proofErr w:type="gramEnd"/>
      <w:r w:rsidR="003D33E7" w:rsidRPr="006531D2">
        <w:rPr>
          <w:sz w:val="20"/>
          <w:szCs w:val="20"/>
          <w:lang w:val="hu-HU"/>
        </w:rPr>
        <w:t>terv továbbfejlesztése a félév e</w:t>
      </w:r>
      <w:r w:rsidR="001A259B" w:rsidRPr="006531D2">
        <w:rPr>
          <w:sz w:val="20"/>
          <w:szCs w:val="20"/>
          <w:lang w:val="hu-HU"/>
        </w:rPr>
        <w:t xml:space="preserve">lején meghatározott mélységig </w:t>
      </w:r>
    </w:p>
    <w:p w14:paraId="4DFBE363" w14:textId="3A9A04D1" w:rsidR="003D33E7" w:rsidRDefault="001A259B" w:rsidP="00B43024">
      <w:pPr>
        <w:rPr>
          <w:sz w:val="20"/>
          <w:szCs w:val="20"/>
          <w:lang w:val="hu-HU"/>
        </w:rPr>
      </w:pPr>
      <w:r w:rsidRPr="006531D2">
        <w:rPr>
          <w:sz w:val="20"/>
          <w:szCs w:val="20"/>
          <w:lang w:val="hu-HU"/>
        </w:rPr>
        <w:t>– 1:100-as kidolgozottsági szint, bizonyos szerkezeti elemek kiviteli, részlettervi szintre emelésével 1:50, 1:25, 1:20, 1:10, 1:5</w:t>
      </w:r>
    </w:p>
    <w:p w14:paraId="534F1FD6" w14:textId="77777777" w:rsidR="00C27752" w:rsidRPr="006531D2" w:rsidRDefault="00C27752" w:rsidP="00C27752">
      <w:pPr>
        <w:pStyle w:val="Nincstrkz"/>
        <w:rPr>
          <w:sz w:val="20"/>
          <w:szCs w:val="20"/>
          <w:lang w:val="hu-HU"/>
        </w:rPr>
      </w:pPr>
    </w:p>
    <w:p w14:paraId="1D852A8A" w14:textId="77777777" w:rsidR="00C27752" w:rsidRPr="006531D2" w:rsidRDefault="00C27752" w:rsidP="00C27752">
      <w:pPr>
        <w:pStyle w:val="Nincstrkz"/>
        <w:rPr>
          <w:sz w:val="20"/>
          <w:szCs w:val="20"/>
          <w:lang w:val="hu-HU"/>
        </w:rPr>
      </w:pPr>
      <w:r w:rsidRPr="006531D2">
        <w:rPr>
          <w:sz w:val="20"/>
          <w:szCs w:val="20"/>
          <w:lang w:val="hu-HU"/>
        </w:rPr>
        <w:t xml:space="preserve">Minden fázist csapatszinten (hallgatók+a </w:t>
      </w:r>
      <w:proofErr w:type="gramStart"/>
      <w:r w:rsidRPr="006531D2">
        <w:rPr>
          <w:sz w:val="20"/>
          <w:szCs w:val="20"/>
          <w:lang w:val="hu-HU"/>
        </w:rPr>
        <w:t>konzulensek</w:t>
      </w:r>
      <w:proofErr w:type="gramEnd"/>
      <w:r w:rsidRPr="006531D2">
        <w:rPr>
          <w:sz w:val="20"/>
          <w:szCs w:val="20"/>
          <w:lang w:val="hu-HU"/>
        </w:rPr>
        <w:t>) meg kell vitatni az óra keretében:</w:t>
      </w:r>
    </w:p>
    <w:p w14:paraId="18BDA2C9" w14:textId="77777777" w:rsidR="00C27752" w:rsidRPr="006531D2" w:rsidRDefault="00C27752" w:rsidP="006531D2">
      <w:pPr>
        <w:pStyle w:val="Nincstrkz"/>
        <w:numPr>
          <w:ilvl w:val="0"/>
          <w:numId w:val="21"/>
        </w:numPr>
        <w:rPr>
          <w:sz w:val="20"/>
          <w:szCs w:val="20"/>
          <w:lang w:val="hu-HU"/>
        </w:rPr>
      </w:pPr>
      <w:r w:rsidRPr="006531D2">
        <w:rPr>
          <w:sz w:val="20"/>
          <w:szCs w:val="20"/>
          <w:lang w:val="hu-HU"/>
        </w:rPr>
        <w:t>közös megbeszélés – az otthon végzett munka bemutatása, megbeszélése, a feltáratlan problémák felvetése, a feltárt problémákra adható válaszok elemzése</w:t>
      </w:r>
    </w:p>
    <w:p w14:paraId="3E1ACAC4" w14:textId="77777777" w:rsidR="00C27752" w:rsidRPr="006531D2" w:rsidRDefault="00C27752" w:rsidP="006531D2">
      <w:pPr>
        <w:pStyle w:val="Nincstrkz"/>
        <w:numPr>
          <w:ilvl w:val="0"/>
          <w:numId w:val="21"/>
        </w:numPr>
        <w:rPr>
          <w:sz w:val="20"/>
          <w:szCs w:val="20"/>
          <w:lang w:val="hu-HU"/>
        </w:rPr>
      </w:pPr>
      <w:r w:rsidRPr="006531D2">
        <w:rPr>
          <w:sz w:val="20"/>
          <w:szCs w:val="20"/>
          <w:lang w:val="hu-HU"/>
        </w:rPr>
        <w:t>önálló továbbgondolása a feladatnak</w:t>
      </w:r>
    </w:p>
    <w:p w14:paraId="7EFFDB6A" w14:textId="376906D0" w:rsidR="00DD760F" w:rsidRPr="006531D2" w:rsidRDefault="00C27752" w:rsidP="006531D2">
      <w:pPr>
        <w:pStyle w:val="Nincstrkz"/>
        <w:numPr>
          <w:ilvl w:val="0"/>
          <w:numId w:val="21"/>
        </w:numPr>
        <w:rPr>
          <w:sz w:val="20"/>
          <w:szCs w:val="20"/>
          <w:lang w:val="hu-HU"/>
        </w:rPr>
      </w:pPr>
      <w:r w:rsidRPr="006531D2">
        <w:rPr>
          <w:sz w:val="20"/>
          <w:szCs w:val="20"/>
          <w:lang w:val="hu-HU"/>
        </w:rPr>
        <w:t>közös megbeszélés – az órán végzett munka bemutatása, megbeszélése, a feltáratlan problémák felvetése, a feltárt problémákra adható válaszok elemzése</w:t>
      </w:r>
    </w:p>
    <w:p w14:paraId="38916400" w14:textId="77777777" w:rsidR="0033777B" w:rsidRDefault="0033777B" w:rsidP="0033777B">
      <w:pPr>
        <w:pStyle w:val="Cmsor2"/>
        <w:rPr>
          <w:lang w:val="hu-HU"/>
        </w:rPr>
      </w:pPr>
      <w:r>
        <w:rPr>
          <w:lang w:val="hu-HU"/>
        </w:rPr>
        <w:t>Feladatok és követelményrendszerük</w:t>
      </w:r>
    </w:p>
    <w:p w14:paraId="3CB61C75" w14:textId="77777777" w:rsidR="0033777B" w:rsidRPr="0033777B" w:rsidRDefault="0033777B" w:rsidP="0033777B">
      <w:pPr>
        <w:rPr>
          <w:lang w:val="hu-HU"/>
        </w:rPr>
      </w:pPr>
    </w:p>
    <w:p w14:paraId="2AB5DA74" w14:textId="6B308582" w:rsidR="00145724" w:rsidRDefault="00145724" w:rsidP="00145724">
      <w:pPr>
        <w:pStyle w:val="Nincstrkz"/>
        <w:rPr>
          <w:b/>
          <w:sz w:val="20"/>
          <w:szCs w:val="20"/>
          <w:lang w:val="hu-HU"/>
        </w:rPr>
      </w:pPr>
      <w:r>
        <w:rPr>
          <w:b/>
          <w:sz w:val="20"/>
          <w:szCs w:val="20"/>
          <w:lang w:val="hu-HU"/>
        </w:rPr>
        <w:t xml:space="preserve">Kritikus </w:t>
      </w:r>
      <w:proofErr w:type="gramStart"/>
      <w:r>
        <w:rPr>
          <w:b/>
          <w:sz w:val="20"/>
          <w:szCs w:val="20"/>
          <w:lang w:val="hu-HU"/>
        </w:rPr>
        <w:t>konzultáció</w:t>
      </w:r>
      <w:proofErr w:type="gramEnd"/>
      <w:r>
        <w:rPr>
          <w:b/>
          <w:sz w:val="20"/>
          <w:szCs w:val="20"/>
          <w:lang w:val="hu-HU"/>
        </w:rPr>
        <w:t xml:space="preserve"> 1.</w:t>
      </w:r>
    </w:p>
    <w:p w14:paraId="48DECCC6" w14:textId="77777777" w:rsidR="00145724" w:rsidRDefault="00145724" w:rsidP="00145724">
      <w:pPr>
        <w:rPr>
          <w:sz w:val="20"/>
          <w:szCs w:val="20"/>
          <w:lang w:val="hu-HU"/>
        </w:rPr>
      </w:pPr>
    </w:p>
    <w:p w14:paraId="1B02768C" w14:textId="35E90E85" w:rsidR="00145724" w:rsidRDefault="00145724" w:rsidP="00145724">
      <w:pPr>
        <w:rPr>
          <w:sz w:val="20"/>
          <w:szCs w:val="20"/>
          <w:lang w:val="hu-HU"/>
        </w:rPr>
      </w:pPr>
      <w:r>
        <w:rPr>
          <w:sz w:val="20"/>
          <w:szCs w:val="20"/>
          <w:lang w:val="hu-HU"/>
        </w:rPr>
        <w:t>A</w:t>
      </w:r>
      <w:r>
        <w:rPr>
          <w:sz w:val="20"/>
          <w:szCs w:val="20"/>
          <w:lang w:val="hu-HU"/>
        </w:rPr>
        <w:t>z „</w:t>
      </w:r>
      <w:proofErr w:type="gramStart"/>
      <w:r>
        <w:rPr>
          <w:sz w:val="20"/>
          <w:szCs w:val="20"/>
          <w:lang w:val="hu-HU"/>
        </w:rPr>
        <w:t>A</w:t>
      </w:r>
      <w:proofErr w:type="gramEnd"/>
      <w:r>
        <w:rPr>
          <w:sz w:val="20"/>
          <w:szCs w:val="20"/>
          <w:lang w:val="hu-HU"/>
        </w:rPr>
        <w:t>”</w:t>
      </w:r>
      <w:r>
        <w:rPr>
          <w:sz w:val="20"/>
          <w:szCs w:val="20"/>
          <w:lang w:val="hu-HU"/>
        </w:rPr>
        <w:t xml:space="preserve"> fázist lezáró prezentációban az alábbi munkarészeket szükséges bemutatni:</w:t>
      </w:r>
    </w:p>
    <w:p w14:paraId="488A9A59" w14:textId="77777777" w:rsidR="00145724" w:rsidRDefault="00145724" w:rsidP="00145724">
      <w:pPr>
        <w:pStyle w:val="Listaszerbekezds"/>
        <w:numPr>
          <w:ilvl w:val="0"/>
          <w:numId w:val="21"/>
        </w:numPr>
        <w:spacing w:after="0"/>
        <w:rPr>
          <w:rFonts w:ascii="Times New Roman" w:hAnsi="Times New Roman" w:cs="Times New Roman"/>
          <w:sz w:val="20"/>
          <w:szCs w:val="20"/>
          <w:lang w:val="hu-HU"/>
        </w:rPr>
      </w:pPr>
      <w:r w:rsidRPr="00DE35E7">
        <w:rPr>
          <w:rFonts w:ascii="Times New Roman" w:hAnsi="Times New Roman" w:cs="Times New Roman"/>
          <w:sz w:val="20"/>
          <w:szCs w:val="20"/>
          <w:lang w:val="hu-HU"/>
        </w:rPr>
        <w:t xml:space="preserve">Tervezési helyszín </w:t>
      </w:r>
      <w:r>
        <w:rPr>
          <w:rFonts w:ascii="Times New Roman" w:hAnsi="Times New Roman" w:cs="Times New Roman"/>
          <w:sz w:val="20"/>
          <w:szCs w:val="20"/>
          <w:lang w:val="hu-HU"/>
        </w:rPr>
        <w:t>elemzése, elemző ábrák a terület meghatározó tulajdonságairól</w:t>
      </w:r>
    </w:p>
    <w:p w14:paraId="085018BC" w14:textId="77777777" w:rsidR="00145724" w:rsidRDefault="00145724" w:rsidP="00145724">
      <w:pPr>
        <w:pStyle w:val="Listaszerbekezds"/>
        <w:numPr>
          <w:ilvl w:val="0"/>
          <w:numId w:val="21"/>
        </w:numPr>
        <w:spacing w:after="0"/>
        <w:rPr>
          <w:rFonts w:ascii="Times New Roman" w:hAnsi="Times New Roman" w:cs="Times New Roman"/>
          <w:sz w:val="20"/>
          <w:szCs w:val="20"/>
          <w:lang w:val="hu-HU"/>
        </w:rPr>
      </w:pPr>
      <w:r>
        <w:rPr>
          <w:rFonts w:ascii="Times New Roman" w:hAnsi="Times New Roman" w:cs="Times New Roman"/>
          <w:sz w:val="20"/>
          <w:szCs w:val="20"/>
          <w:lang w:val="hu-HU"/>
        </w:rPr>
        <w:t xml:space="preserve">A funkcióprogram elemzése a fő közlekedési gerincek </w:t>
      </w:r>
      <w:proofErr w:type="gramStart"/>
      <w:r>
        <w:rPr>
          <w:rFonts w:ascii="Times New Roman" w:hAnsi="Times New Roman" w:cs="Times New Roman"/>
          <w:sz w:val="20"/>
          <w:szCs w:val="20"/>
          <w:lang w:val="hu-HU"/>
        </w:rPr>
        <w:t>definiálásával</w:t>
      </w:r>
      <w:proofErr w:type="gramEnd"/>
      <w:r>
        <w:rPr>
          <w:rFonts w:ascii="Times New Roman" w:hAnsi="Times New Roman" w:cs="Times New Roman"/>
          <w:sz w:val="20"/>
          <w:szCs w:val="20"/>
          <w:lang w:val="hu-HU"/>
        </w:rPr>
        <w:t>, ezt alaprajzi sémarajzokkal szükséges bemutatni</w:t>
      </w:r>
    </w:p>
    <w:p w14:paraId="03D193F5" w14:textId="77777777" w:rsidR="00145724" w:rsidRDefault="00145724" w:rsidP="00145724">
      <w:pPr>
        <w:pStyle w:val="Listaszerbekezds"/>
        <w:numPr>
          <w:ilvl w:val="0"/>
          <w:numId w:val="21"/>
        </w:numPr>
        <w:spacing w:after="0"/>
        <w:rPr>
          <w:rFonts w:ascii="Times New Roman" w:hAnsi="Times New Roman" w:cs="Times New Roman"/>
          <w:color w:val="auto"/>
          <w:sz w:val="20"/>
          <w:szCs w:val="20"/>
          <w:lang w:val="hu-HU"/>
        </w:rPr>
      </w:pPr>
      <w:r w:rsidRPr="002330AA">
        <w:rPr>
          <w:rFonts w:ascii="Times New Roman" w:hAnsi="Times New Roman" w:cs="Times New Roman"/>
          <w:color w:val="auto"/>
          <w:sz w:val="20"/>
          <w:szCs w:val="20"/>
          <w:lang w:val="hu-HU"/>
        </w:rPr>
        <w:t>Helyszínrajz M=1:500 léptékben, ábrázolva rajta a rétegvonalakat</w:t>
      </w:r>
      <w:r>
        <w:rPr>
          <w:rFonts w:ascii="Times New Roman" w:hAnsi="Times New Roman" w:cs="Times New Roman"/>
          <w:color w:val="auto"/>
          <w:sz w:val="20"/>
          <w:szCs w:val="20"/>
          <w:lang w:val="hu-HU"/>
        </w:rPr>
        <w:t xml:space="preserve">, a közlekedési kapcsolatrendszert, a meghatározó környezeti elemeket, úgy is, mint növényzet, szomszédos épületek. A helyszínrajzon továbbá ábrázolni szükséges az épület belső közlekedési rendszerét külön bontva a </w:t>
      </w:r>
      <w:proofErr w:type="gramStart"/>
      <w:r>
        <w:rPr>
          <w:rFonts w:ascii="Times New Roman" w:hAnsi="Times New Roman" w:cs="Times New Roman"/>
          <w:color w:val="auto"/>
          <w:sz w:val="20"/>
          <w:szCs w:val="20"/>
          <w:lang w:val="hu-HU"/>
        </w:rPr>
        <w:t>privát</w:t>
      </w:r>
      <w:proofErr w:type="gramEnd"/>
      <w:r>
        <w:rPr>
          <w:rFonts w:ascii="Times New Roman" w:hAnsi="Times New Roman" w:cs="Times New Roman"/>
          <w:color w:val="auto"/>
          <w:sz w:val="20"/>
          <w:szCs w:val="20"/>
          <w:lang w:val="hu-HU"/>
        </w:rPr>
        <w:t>, publikus, illetve üzemi útvonalakat.</w:t>
      </w:r>
    </w:p>
    <w:p w14:paraId="1A25BF33" w14:textId="77777777" w:rsidR="00145724" w:rsidRDefault="00145724" w:rsidP="00145724">
      <w:pPr>
        <w:pStyle w:val="Listaszerbekezds"/>
        <w:numPr>
          <w:ilvl w:val="0"/>
          <w:numId w:val="21"/>
        </w:numPr>
        <w:spacing w:after="0"/>
        <w:rPr>
          <w:rFonts w:ascii="Times New Roman" w:hAnsi="Times New Roman" w:cs="Times New Roman"/>
          <w:color w:val="auto"/>
          <w:sz w:val="20"/>
          <w:szCs w:val="20"/>
          <w:lang w:val="hu-HU"/>
        </w:rPr>
      </w:pPr>
      <w:r>
        <w:rPr>
          <w:rFonts w:ascii="Times New Roman" w:hAnsi="Times New Roman" w:cs="Times New Roman"/>
          <w:color w:val="auto"/>
          <w:sz w:val="20"/>
          <w:szCs w:val="20"/>
          <w:lang w:val="hu-HU"/>
        </w:rPr>
        <w:t>Jellemző terepmetszet, minimum 2 db, egymással szöget bezáró módon. Ábrázolni szükséges a teljes telket, 1:500 léptéknek megfelelő kidolgozottsági szinttel, 1:200 léptékben.</w:t>
      </w:r>
    </w:p>
    <w:p w14:paraId="3524CCE9" w14:textId="77777777" w:rsidR="00145724" w:rsidRDefault="00145724" w:rsidP="00145724">
      <w:pPr>
        <w:pStyle w:val="Listaszerbekezds"/>
        <w:numPr>
          <w:ilvl w:val="0"/>
          <w:numId w:val="21"/>
        </w:numPr>
        <w:spacing w:after="0"/>
        <w:rPr>
          <w:rFonts w:ascii="Times New Roman" w:hAnsi="Times New Roman" w:cs="Times New Roman"/>
          <w:color w:val="auto"/>
          <w:sz w:val="20"/>
          <w:szCs w:val="20"/>
          <w:lang w:val="hu-HU"/>
        </w:rPr>
      </w:pPr>
      <w:r>
        <w:rPr>
          <w:rFonts w:ascii="Times New Roman" w:hAnsi="Times New Roman" w:cs="Times New Roman"/>
          <w:color w:val="auto"/>
          <w:sz w:val="20"/>
          <w:szCs w:val="20"/>
          <w:lang w:val="hu-HU"/>
        </w:rPr>
        <w:lastRenderedPageBreak/>
        <w:t xml:space="preserve">Telepítési makett, amely bemutatja a környezet főbb tulajdonságait és a tervezendő ház viszonyát, léptéke 1:500 </w:t>
      </w:r>
    </w:p>
    <w:p w14:paraId="5FD5E820" w14:textId="77777777" w:rsidR="00145724" w:rsidRDefault="00145724" w:rsidP="00145724">
      <w:pPr>
        <w:pStyle w:val="Listaszerbekezds"/>
        <w:numPr>
          <w:ilvl w:val="0"/>
          <w:numId w:val="21"/>
        </w:numPr>
        <w:spacing w:after="0"/>
        <w:rPr>
          <w:rFonts w:ascii="Times New Roman" w:hAnsi="Times New Roman" w:cs="Times New Roman"/>
          <w:color w:val="auto"/>
          <w:sz w:val="20"/>
          <w:szCs w:val="20"/>
          <w:lang w:val="hu-HU"/>
        </w:rPr>
      </w:pPr>
      <w:r>
        <w:rPr>
          <w:rFonts w:ascii="Times New Roman" w:hAnsi="Times New Roman" w:cs="Times New Roman"/>
          <w:color w:val="auto"/>
          <w:sz w:val="20"/>
          <w:szCs w:val="20"/>
          <w:lang w:val="hu-HU"/>
        </w:rPr>
        <w:t>Látványtervek</w:t>
      </w:r>
    </w:p>
    <w:p w14:paraId="262EA681" w14:textId="77777777" w:rsidR="00145724" w:rsidRPr="002330AA" w:rsidRDefault="00145724" w:rsidP="00145724">
      <w:pPr>
        <w:pStyle w:val="Listaszerbekezds"/>
        <w:spacing w:after="0"/>
        <w:rPr>
          <w:rFonts w:ascii="Times New Roman" w:hAnsi="Times New Roman" w:cs="Times New Roman"/>
          <w:color w:val="auto"/>
          <w:sz w:val="20"/>
          <w:szCs w:val="20"/>
          <w:lang w:val="hu-HU"/>
        </w:rPr>
      </w:pPr>
    </w:p>
    <w:p w14:paraId="393D60B0" w14:textId="77777777" w:rsidR="00145724" w:rsidRPr="006531D2" w:rsidRDefault="00145724" w:rsidP="00145724">
      <w:pPr>
        <w:pStyle w:val="Nincstrkz"/>
        <w:rPr>
          <w:sz w:val="20"/>
          <w:szCs w:val="20"/>
          <w:lang w:val="hu-HU"/>
        </w:rPr>
      </w:pPr>
      <w:r w:rsidRPr="006531D2">
        <w:rPr>
          <w:sz w:val="20"/>
          <w:szCs w:val="20"/>
          <w:lang w:val="hu-HU"/>
        </w:rPr>
        <w:t>A bizottság külön értékeli a beadott munkánál:</w:t>
      </w:r>
    </w:p>
    <w:p w14:paraId="02B31DAD" w14:textId="173454E9" w:rsidR="00145724" w:rsidRPr="006531D2" w:rsidRDefault="00D26CC7" w:rsidP="00145724">
      <w:pPr>
        <w:pStyle w:val="Nincstrkz"/>
        <w:numPr>
          <w:ilvl w:val="0"/>
          <w:numId w:val="23"/>
        </w:numPr>
        <w:rPr>
          <w:sz w:val="20"/>
          <w:szCs w:val="20"/>
          <w:lang w:val="hu-HU"/>
        </w:rPr>
      </w:pPr>
      <w:r>
        <w:rPr>
          <w:sz w:val="20"/>
          <w:szCs w:val="20"/>
          <w:lang w:val="hu-HU"/>
        </w:rPr>
        <w:t>Az elemzések alaposságát és a következtetések helyességét</w:t>
      </w:r>
    </w:p>
    <w:p w14:paraId="2C86323E" w14:textId="77777777" w:rsidR="00145724" w:rsidRPr="006531D2" w:rsidRDefault="00145724" w:rsidP="00145724">
      <w:pPr>
        <w:pStyle w:val="Nincstrkz"/>
        <w:numPr>
          <w:ilvl w:val="0"/>
          <w:numId w:val="23"/>
        </w:numPr>
        <w:rPr>
          <w:sz w:val="20"/>
          <w:szCs w:val="20"/>
          <w:lang w:val="hu-HU"/>
        </w:rPr>
      </w:pPr>
      <w:r w:rsidRPr="006531D2">
        <w:rPr>
          <w:sz w:val="20"/>
          <w:szCs w:val="20"/>
          <w:lang w:val="hu-HU"/>
        </w:rPr>
        <w:t>A prezentáció feldolgozottságát, külalakját, és grafikai minőségét.</w:t>
      </w:r>
    </w:p>
    <w:p w14:paraId="6DA2ACB5" w14:textId="77777777" w:rsidR="00145724" w:rsidRDefault="00145724" w:rsidP="00145724">
      <w:pPr>
        <w:pStyle w:val="Nincstrkz"/>
        <w:rPr>
          <w:sz w:val="20"/>
          <w:szCs w:val="20"/>
          <w:lang w:val="hu-HU"/>
        </w:rPr>
      </w:pPr>
    </w:p>
    <w:p w14:paraId="1D35C23A" w14:textId="4A7DC096" w:rsidR="00145724" w:rsidRDefault="00145724" w:rsidP="00145724">
      <w:pPr>
        <w:pStyle w:val="Nincstrkz"/>
        <w:rPr>
          <w:sz w:val="20"/>
          <w:szCs w:val="20"/>
          <w:lang w:val="hu-HU"/>
        </w:rPr>
      </w:pPr>
      <w:r w:rsidRPr="006531D2">
        <w:rPr>
          <w:sz w:val="20"/>
          <w:szCs w:val="20"/>
          <w:lang w:val="hu-HU"/>
        </w:rPr>
        <w:t>Az értékelés „GO” - „</w:t>
      </w:r>
      <w:proofErr w:type="gramStart"/>
      <w:r w:rsidRPr="006531D2">
        <w:rPr>
          <w:sz w:val="20"/>
          <w:szCs w:val="20"/>
          <w:lang w:val="hu-HU"/>
        </w:rPr>
        <w:t>NO</w:t>
      </w:r>
      <w:proofErr w:type="gramEnd"/>
      <w:r w:rsidRPr="006531D2">
        <w:rPr>
          <w:sz w:val="20"/>
          <w:szCs w:val="20"/>
          <w:lang w:val="hu-HU"/>
        </w:rPr>
        <w:t xml:space="preserve">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 és elutasításra került</w:t>
      </w:r>
      <w:r w:rsidRPr="006531D2">
        <w:rPr>
          <w:sz w:val="20"/>
          <w:szCs w:val="20"/>
          <w:lang w:val="hu-HU"/>
        </w:rPr>
        <w:t xml:space="preserve">). A </w:t>
      </w:r>
      <w:r w:rsidR="00D26CC7" w:rsidRPr="006531D2">
        <w:rPr>
          <w:sz w:val="20"/>
          <w:szCs w:val="20"/>
          <w:lang w:val="hu-HU"/>
        </w:rPr>
        <w:t>félévteljesítéshez</w:t>
      </w:r>
      <w:r w:rsidRPr="006531D2">
        <w:rPr>
          <w:sz w:val="20"/>
          <w:szCs w:val="20"/>
          <w:lang w:val="hu-HU"/>
        </w:rPr>
        <w:t xml:space="preserve"> a munkáknak mindkét értékelési szempontból „GO” </w:t>
      </w:r>
      <w:proofErr w:type="gramStart"/>
      <w:r w:rsidRPr="006531D2">
        <w:rPr>
          <w:sz w:val="20"/>
          <w:szCs w:val="20"/>
          <w:lang w:val="hu-HU"/>
        </w:rPr>
        <w:t>kategóriába</w:t>
      </w:r>
      <w:proofErr w:type="gramEnd"/>
      <w:r w:rsidRPr="006531D2">
        <w:rPr>
          <w:sz w:val="20"/>
          <w:szCs w:val="20"/>
          <w:lang w:val="hu-HU"/>
        </w:rPr>
        <w:t xml:space="preserve"> kell esnie. </w:t>
      </w:r>
      <w:r w:rsidRPr="006531D2">
        <w:rPr>
          <w:rStyle w:val="None"/>
          <w:rFonts w:eastAsia="Times New Roman"/>
          <w:bCs/>
          <w:sz w:val="20"/>
          <w:szCs w:val="20"/>
          <w:lang w:val="hu-HU"/>
        </w:rPr>
        <w:t xml:space="preserve">Az </w:t>
      </w:r>
      <w:r w:rsidR="00D26CC7">
        <w:rPr>
          <w:rStyle w:val="None"/>
          <w:rFonts w:eastAsia="Times New Roman"/>
          <w:bCs/>
          <w:sz w:val="20"/>
          <w:szCs w:val="20"/>
          <w:lang w:val="hu-HU"/>
        </w:rPr>
        <w:t xml:space="preserve">1. kritikus </w:t>
      </w:r>
      <w:proofErr w:type="gramStart"/>
      <w:r w:rsidR="00D26CC7">
        <w:rPr>
          <w:rStyle w:val="None"/>
          <w:rFonts w:eastAsia="Times New Roman"/>
          <w:bCs/>
          <w:sz w:val="20"/>
          <w:szCs w:val="20"/>
          <w:lang w:val="hu-HU"/>
        </w:rPr>
        <w:t>konzultáción</w:t>
      </w:r>
      <w:proofErr w:type="gramEnd"/>
      <w:r w:rsidRPr="006531D2">
        <w:rPr>
          <w:rStyle w:val="None"/>
          <w:rFonts w:eastAsia="Times New Roman"/>
          <w:bCs/>
          <w:sz w:val="20"/>
          <w:szCs w:val="20"/>
          <w:lang w:val="hu-HU"/>
        </w:rPr>
        <w:t xml:space="preserve"> valamilyen okból be nem mutatott munka a hiányzás igazolása mellett az 1. </w:t>
      </w:r>
      <w:r w:rsidR="00D26CC7">
        <w:rPr>
          <w:rStyle w:val="None"/>
          <w:rFonts w:eastAsia="Times New Roman"/>
          <w:bCs/>
          <w:sz w:val="20"/>
          <w:szCs w:val="20"/>
          <w:lang w:val="hu-HU"/>
        </w:rPr>
        <w:t>kritikus konzultációt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w:t>
      </w:r>
      <w:proofErr w:type="gramStart"/>
      <w:r w:rsidRPr="006531D2">
        <w:rPr>
          <w:sz w:val="20"/>
          <w:szCs w:val="20"/>
          <w:lang w:val="hu-HU"/>
        </w:rPr>
        <w:t>NO-GO</w:t>
      </w:r>
      <w:proofErr w:type="gramEnd"/>
      <w:r w:rsidRPr="006531D2">
        <w:rPr>
          <w:sz w:val="20"/>
          <w:szCs w:val="20"/>
          <w:lang w:val="hu-HU"/>
        </w:rPr>
        <w:t>” munkák a félévbe</w:t>
      </w:r>
      <w:r w:rsidR="00D26CC7">
        <w:rPr>
          <w:sz w:val="20"/>
          <w:szCs w:val="20"/>
          <w:lang w:val="hu-HU"/>
        </w:rPr>
        <w:t>n egyszer javíthatók, pótolható</w:t>
      </w:r>
      <w:r w:rsidRPr="006531D2">
        <w:rPr>
          <w:sz w:val="20"/>
          <w:szCs w:val="20"/>
          <w:lang w:val="hu-HU"/>
        </w:rPr>
        <w:t>k: a 1</w:t>
      </w:r>
      <w:r w:rsidR="00D26CC7">
        <w:rPr>
          <w:sz w:val="20"/>
          <w:szCs w:val="20"/>
          <w:lang w:val="hu-HU"/>
        </w:rPr>
        <w:t>4</w:t>
      </w:r>
      <w:r w:rsidRPr="006531D2">
        <w:rPr>
          <w:sz w:val="20"/>
          <w:szCs w:val="20"/>
          <w:lang w:val="hu-HU"/>
        </w:rPr>
        <w:t xml:space="preserve">. heti </w:t>
      </w:r>
      <w:r w:rsidR="00D26CC7">
        <w:rPr>
          <w:sz w:val="20"/>
          <w:szCs w:val="20"/>
          <w:lang w:val="hu-HU"/>
        </w:rPr>
        <w:t>záró prezentáción a végső tervvel</w:t>
      </w:r>
      <w:r w:rsidRPr="006531D2">
        <w:rPr>
          <w:sz w:val="20"/>
          <w:szCs w:val="20"/>
          <w:lang w:val="hu-HU"/>
        </w:rPr>
        <w:t xml:space="preserve"> együtt újra bemutatandók.</w:t>
      </w:r>
    </w:p>
    <w:p w14:paraId="55521887" w14:textId="77777777" w:rsidR="00D26CC7" w:rsidRDefault="00D26CC7" w:rsidP="00145724">
      <w:pPr>
        <w:pStyle w:val="Nincstrkz"/>
        <w:rPr>
          <w:sz w:val="20"/>
          <w:szCs w:val="20"/>
          <w:lang w:val="hu-HU"/>
        </w:rPr>
      </w:pPr>
    </w:p>
    <w:p w14:paraId="26074B86" w14:textId="7D2C5C92" w:rsidR="00D26CC7" w:rsidRPr="00D26CC7" w:rsidRDefault="00D26CC7" w:rsidP="00D26CC7">
      <w:pPr>
        <w:pStyle w:val="Nincstrkz"/>
        <w:rPr>
          <w:sz w:val="20"/>
          <w:szCs w:val="20"/>
          <w:lang w:val="hu-HU"/>
        </w:rPr>
      </w:pPr>
      <w:r w:rsidRPr="00D26CC7">
        <w:rPr>
          <w:sz w:val="20"/>
          <w:szCs w:val="20"/>
          <w:lang w:val="hu-HU"/>
        </w:rPr>
        <w:t>Formai követelmények:</w:t>
      </w:r>
    </w:p>
    <w:p w14:paraId="0F031A5A" w14:textId="77777777" w:rsidR="00D26CC7" w:rsidRPr="00D26CC7" w:rsidRDefault="00D26CC7" w:rsidP="00D26CC7">
      <w:pPr>
        <w:rPr>
          <w:sz w:val="20"/>
          <w:szCs w:val="20"/>
          <w:lang w:val="hu-HU"/>
        </w:rPr>
      </w:pPr>
      <w:r w:rsidRPr="00D26CC7">
        <w:rPr>
          <w:sz w:val="20"/>
          <w:szCs w:val="20"/>
          <w:lang w:val="hu-HU"/>
        </w:rPr>
        <w:t xml:space="preserve">A rajzi munkarészeket </w:t>
      </w:r>
      <w:proofErr w:type="gramStart"/>
      <w:r w:rsidRPr="00D26CC7">
        <w:rPr>
          <w:sz w:val="20"/>
          <w:szCs w:val="20"/>
          <w:lang w:val="hu-HU"/>
        </w:rPr>
        <w:t>A</w:t>
      </w:r>
      <w:proofErr w:type="gramEnd"/>
      <w:r w:rsidRPr="00D26CC7">
        <w:rPr>
          <w:sz w:val="20"/>
          <w:szCs w:val="20"/>
          <w:lang w:val="hu-HU"/>
        </w:rPr>
        <w:t>/3 formátumú, igényesen szerkesztett, magas grafikai minőségű lapokon kell bemutatni</w:t>
      </w:r>
    </w:p>
    <w:p w14:paraId="3FC87446" w14:textId="3EA7B7A8" w:rsidR="00D26CC7" w:rsidRDefault="00D26CC7" w:rsidP="00D26CC7">
      <w:pPr>
        <w:pStyle w:val="Nincstrkz"/>
        <w:rPr>
          <w:sz w:val="20"/>
          <w:szCs w:val="20"/>
          <w:lang w:val="hu-HU"/>
        </w:rPr>
      </w:pPr>
      <w:r w:rsidRPr="006531D2">
        <w:rPr>
          <w:sz w:val="20"/>
          <w:szCs w:val="20"/>
          <w:lang w:val="hu-HU"/>
        </w:rPr>
        <w:t>A t</w:t>
      </w:r>
      <w:r w:rsidR="00437534">
        <w:rPr>
          <w:sz w:val="20"/>
          <w:szCs w:val="20"/>
          <w:lang w:val="hu-HU"/>
        </w:rPr>
        <w:t>ervlapokat</w:t>
      </w:r>
      <w:r w:rsidRPr="006531D2">
        <w:rPr>
          <w:sz w:val="20"/>
          <w:szCs w:val="20"/>
          <w:lang w:val="hu-HU"/>
        </w:rPr>
        <w:t xml:space="preserve"> gondosan kell elkészíteni, esztétikusnak és építészetileg kiforrottnak kell lenniük. </w:t>
      </w:r>
    </w:p>
    <w:p w14:paraId="4217BB7A" w14:textId="0B6A2B7C" w:rsidR="00D26CC7" w:rsidRPr="006531D2" w:rsidRDefault="00D26CC7" w:rsidP="00D26CC7">
      <w:pPr>
        <w:pStyle w:val="Nincstrkz"/>
        <w:rPr>
          <w:sz w:val="20"/>
          <w:szCs w:val="20"/>
          <w:lang w:val="hu-HU"/>
        </w:rPr>
      </w:pPr>
    </w:p>
    <w:p w14:paraId="5CF8ADB6" w14:textId="5C1AE375" w:rsidR="00145724" w:rsidRDefault="00145724" w:rsidP="00DD760F">
      <w:pPr>
        <w:pStyle w:val="Nincstrkz"/>
        <w:rPr>
          <w:b/>
          <w:sz w:val="20"/>
          <w:szCs w:val="20"/>
          <w:lang w:val="hu-HU"/>
        </w:rPr>
      </w:pPr>
    </w:p>
    <w:p w14:paraId="77F3097C" w14:textId="5F2961FE" w:rsidR="00145724" w:rsidRDefault="00145724" w:rsidP="00DD760F">
      <w:pPr>
        <w:pStyle w:val="Nincstrkz"/>
        <w:rPr>
          <w:b/>
          <w:sz w:val="20"/>
          <w:szCs w:val="20"/>
          <w:lang w:val="hu-HU"/>
        </w:rPr>
      </w:pPr>
    </w:p>
    <w:p w14:paraId="5173EAF6" w14:textId="7CB01C54" w:rsidR="00D26CC7" w:rsidRDefault="00D26CC7" w:rsidP="00D26CC7">
      <w:pPr>
        <w:pStyle w:val="Nincstrkz"/>
        <w:rPr>
          <w:b/>
          <w:sz w:val="20"/>
          <w:szCs w:val="20"/>
          <w:lang w:val="hu-HU"/>
        </w:rPr>
      </w:pPr>
      <w:r>
        <w:rPr>
          <w:b/>
          <w:sz w:val="20"/>
          <w:szCs w:val="20"/>
          <w:lang w:val="hu-HU"/>
        </w:rPr>
        <w:t xml:space="preserve">Kritikus </w:t>
      </w:r>
      <w:proofErr w:type="gramStart"/>
      <w:r>
        <w:rPr>
          <w:b/>
          <w:sz w:val="20"/>
          <w:szCs w:val="20"/>
          <w:lang w:val="hu-HU"/>
        </w:rPr>
        <w:t>konzultáció</w:t>
      </w:r>
      <w:proofErr w:type="gramEnd"/>
      <w:r>
        <w:rPr>
          <w:b/>
          <w:sz w:val="20"/>
          <w:szCs w:val="20"/>
          <w:lang w:val="hu-HU"/>
        </w:rPr>
        <w:t xml:space="preserve"> 2.</w:t>
      </w:r>
    </w:p>
    <w:p w14:paraId="0B3BBCF4" w14:textId="2D1F5890" w:rsidR="00D26CC7" w:rsidRDefault="00D26CC7" w:rsidP="00D26CC7">
      <w:pPr>
        <w:pStyle w:val="Nincstrkz"/>
        <w:rPr>
          <w:b/>
          <w:sz w:val="20"/>
          <w:szCs w:val="20"/>
          <w:lang w:val="hu-HU"/>
        </w:rPr>
      </w:pPr>
    </w:p>
    <w:p w14:paraId="5E2AC079" w14:textId="6767514E" w:rsidR="00D26CC7" w:rsidRDefault="00D26CC7" w:rsidP="00D26CC7">
      <w:pPr>
        <w:rPr>
          <w:sz w:val="20"/>
          <w:szCs w:val="20"/>
          <w:lang w:val="hu-HU"/>
        </w:rPr>
      </w:pPr>
      <w:r>
        <w:rPr>
          <w:sz w:val="20"/>
          <w:szCs w:val="20"/>
          <w:lang w:val="hu-HU"/>
        </w:rPr>
        <w:t>A</w:t>
      </w:r>
      <w:r>
        <w:rPr>
          <w:sz w:val="20"/>
          <w:szCs w:val="20"/>
          <w:lang w:val="hu-HU"/>
        </w:rPr>
        <w:t xml:space="preserve"> „B”</w:t>
      </w:r>
      <w:r>
        <w:rPr>
          <w:sz w:val="20"/>
          <w:szCs w:val="20"/>
          <w:lang w:val="hu-HU"/>
        </w:rPr>
        <w:t xml:space="preserve"> fázist lezáró prezentációban az alábbi munkarészeket szükséges bemutatni:</w:t>
      </w:r>
    </w:p>
    <w:p w14:paraId="2926C52A" w14:textId="77777777" w:rsidR="00D26CC7" w:rsidRDefault="00D26CC7" w:rsidP="00D26CC7">
      <w:pPr>
        <w:pStyle w:val="Listaszerbekezds"/>
        <w:numPr>
          <w:ilvl w:val="0"/>
          <w:numId w:val="21"/>
        </w:numPr>
        <w:spacing w:after="0"/>
        <w:rPr>
          <w:sz w:val="20"/>
          <w:szCs w:val="20"/>
          <w:lang w:val="hu-HU"/>
        </w:rPr>
      </w:pPr>
      <w:r>
        <w:rPr>
          <w:sz w:val="20"/>
          <w:szCs w:val="20"/>
          <w:lang w:val="hu-HU"/>
        </w:rPr>
        <w:t>Helyszínrajz (1:500)</w:t>
      </w:r>
    </w:p>
    <w:p w14:paraId="4F66A29D" w14:textId="77777777" w:rsidR="00D26CC7" w:rsidRDefault="00D26CC7" w:rsidP="00D26CC7">
      <w:pPr>
        <w:pStyle w:val="Listaszerbekezds"/>
        <w:numPr>
          <w:ilvl w:val="0"/>
          <w:numId w:val="21"/>
        </w:numPr>
        <w:spacing w:after="0"/>
        <w:rPr>
          <w:sz w:val="20"/>
          <w:szCs w:val="20"/>
          <w:lang w:val="hu-HU"/>
        </w:rPr>
      </w:pPr>
      <w:r>
        <w:rPr>
          <w:sz w:val="20"/>
          <w:szCs w:val="20"/>
          <w:lang w:val="hu-HU"/>
        </w:rPr>
        <w:t>Alaprajzok a tágan értelmezett környezettel együtt (1:200)</w:t>
      </w:r>
    </w:p>
    <w:p w14:paraId="2F795061" w14:textId="77777777" w:rsidR="00D26CC7" w:rsidRDefault="00D26CC7" w:rsidP="00D26CC7">
      <w:pPr>
        <w:pStyle w:val="Listaszerbekezds"/>
        <w:numPr>
          <w:ilvl w:val="0"/>
          <w:numId w:val="21"/>
        </w:numPr>
        <w:spacing w:after="0"/>
        <w:rPr>
          <w:sz w:val="20"/>
          <w:szCs w:val="20"/>
          <w:lang w:val="hu-HU"/>
        </w:rPr>
      </w:pPr>
      <w:r>
        <w:rPr>
          <w:sz w:val="20"/>
          <w:szCs w:val="20"/>
          <w:lang w:val="hu-HU"/>
        </w:rPr>
        <w:t>Metszetek, minimum 2 db egymással szöget bezáró, a teljes telken keresztül (1:200)</w:t>
      </w:r>
    </w:p>
    <w:p w14:paraId="5C0D6FEE" w14:textId="77777777" w:rsidR="00D26CC7" w:rsidRDefault="00D26CC7" w:rsidP="00D26CC7">
      <w:pPr>
        <w:pStyle w:val="Listaszerbekezds"/>
        <w:numPr>
          <w:ilvl w:val="0"/>
          <w:numId w:val="21"/>
        </w:numPr>
        <w:spacing w:after="0"/>
        <w:rPr>
          <w:sz w:val="20"/>
          <w:szCs w:val="20"/>
          <w:lang w:val="hu-HU"/>
        </w:rPr>
      </w:pPr>
      <w:r>
        <w:rPr>
          <w:sz w:val="20"/>
          <w:szCs w:val="20"/>
          <w:lang w:val="hu-HU"/>
        </w:rPr>
        <w:t>Homlokzatok (1:200)</w:t>
      </w:r>
    </w:p>
    <w:p w14:paraId="0A8BDD5F" w14:textId="77777777" w:rsidR="00D26CC7" w:rsidRDefault="00D26CC7" w:rsidP="00D26CC7">
      <w:pPr>
        <w:pStyle w:val="Listaszerbekezds"/>
        <w:numPr>
          <w:ilvl w:val="0"/>
          <w:numId w:val="21"/>
        </w:numPr>
        <w:spacing w:after="0"/>
        <w:rPr>
          <w:sz w:val="20"/>
          <w:szCs w:val="20"/>
          <w:lang w:val="hu-HU"/>
        </w:rPr>
      </w:pPr>
      <w:r>
        <w:rPr>
          <w:sz w:val="20"/>
          <w:szCs w:val="20"/>
          <w:lang w:val="hu-HU"/>
        </w:rPr>
        <w:t>Az épület szerkezetét bemutató axonometrikus ábrák</w:t>
      </w:r>
    </w:p>
    <w:p w14:paraId="32B84C2C" w14:textId="77777777" w:rsidR="00D26CC7" w:rsidRDefault="00D26CC7" w:rsidP="00D26CC7">
      <w:pPr>
        <w:pStyle w:val="Listaszerbekezds"/>
        <w:numPr>
          <w:ilvl w:val="0"/>
          <w:numId w:val="21"/>
        </w:numPr>
        <w:spacing w:after="0"/>
        <w:rPr>
          <w:sz w:val="20"/>
          <w:szCs w:val="20"/>
          <w:lang w:val="hu-HU"/>
        </w:rPr>
      </w:pPr>
      <w:r>
        <w:rPr>
          <w:sz w:val="20"/>
          <w:szCs w:val="20"/>
          <w:lang w:val="hu-HU"/>
        </w:rPr>
        <w:t>A gépészeti rendszer elvét bemutató ábrák</w:t>
      </w:r>
    </w:p>
    <w:p w14:paraId="634EF279" w14:textId="77777777" w:rsidR="00D26CC7" w:rsidRDefault="00D26CC7" w:rsidP="00D26CC7">
      <w:pPr>
        <w:pStyle w:val="Listaszerbekezds"/>
        <w:numPr>
          <w:ilvl w:val="0"/>
          <w:numId w:val="21"/>
        </w:numPr>
        <w:spacing w:after="0"/>
        <w:rPr>
          <w:sz w:val="20"/>
          <w:szCs w:val="20"/>
          <w:lang w:val="hu-HU"/>
        </w:rPr>
      </w:pPr>
      <w:r>
        <w:rPr>
          <w:sz w:val="20"/>
          <w:szCs w:val="20"/>
          <w:lang w:val="hu-HU"/>
        </w:rPr>
        <w:t>Telepítési makett (1:500)</w:t>
      </w:r>
    </w:p>
    <w:p w14:paraId="66B8F887" w14:textId="77777777" w:rsidR="00D26CC7" w:rsidRDefault="00D26CC7" w:rsidP="00D26CC7">
      <w:pPr>
        <w:pStyle w:val="Listaszerbekezds"/>
        <w:numPr>
          <w:ilvl w:val="0"/>
          <w:numId w:val="21"/>
        </w:numPr>
        <w:spacing w:after="0"/>
        <w:rPr>
          <w:sz w:val="20"/>
          <w:szCs w:val="20"/>
          <w:lang w:val="hu-HU"/>
        </w:rPr>
      </w:pPr>
      <w:r>
        <w:rPr>
          <w:sz w:val="20"/>
          <w:szCs w:val="20"/>
          <w:lang w:val="hu-HU"/>
        </w:rPr>
        <w:t>Tömegmodell a jellemző felnyitások és jellemző anyaghasználat bemutatásával (1:200)</w:t>
      </w:r>
    </w:p>
    <w:p w14:paraId="61233473" w14:textId="77777777" w:rsidR="00D26CC7" w:rsidRPr="002330AA" w:rsidRDefault="00D26CC7" w:rsidP="00D26CC7">
      <w:pPr>
        <w:pStyle w:val="Listaszerbekezds"/>
        <w:numPr>
          <w:ilvl w:val="0"/>
          <w:numId w:val="21"/>
        </w:numPr>
        <w:spacing w:after="0"/>
        <w:rPr>
          <w:rFonts w:ascii="Times New Roman" w:hAnsi="Times New Roman" w:cs="Times New Roman"/>
          <w:color w:val="auto"/>
          <w:sz w:val="20"/>
          <w:szCs w:val="20"/>
          <w:lang w:val="hu-HU"/>
        </w:rPr>
      </w:pPr>
      <w:r>
        <w:rPr>
          <w:rFonts w:ascii="Times New Roman" w:hAnsi="Times New Roman" w:cs="Times New Roman"/>
          <w:color w:val="auto"/>
          <w:sz w:val="20"/>
          <w:szCs w:val="20"/>
          <w:lang w:val="hu-HU"/>
        </w:rPr>
        <w:t xml:space="preserve">A rajzi munkarészeket </w:t>
      </w:r>
      <w:proofErr w:type="gramStart"/>
      <w:r>
        <w:rPr>
          <w:rFonts w:ascii="Times New Roman" w:hAnsi="Times New Roman" w:cs="Times New Roman"/>
          <w:color w:val="auto"/>
          <w:sz w:val="20"/>
          <w:szCs w:val="20"/>
          <w:lang w:val="hu-HU"/>
        </w:rPr>
        <w:t>A</w:t>
      </w:r>
      <w:proofErr w:type="gramEnd"/>
      <w:r>
        <w:rPr>
          <w:rFonts w:ascii="Times New Roman" w:hAnsi="Times New Roman" w:cs="Times New Roman"/>
          <w:color w:val="auto"/>
          <w:sz w:val="20"/>
          <w:szCs w:val="20"/>
          <w:lang w:val="hu-HU"/>
        </w:rPr>
        <w:t>/3 formátumú, igényesen szerkesztett, magas grafikai minőségű lapokon kell bemutatni</w:t>
      </w:r>
    </w:p>
    <w:p w14:paraId="1E9FFEB7" w14:textId="77777777" w:rsidR="00D26CC7" w:rsidRPr="002330AA" w:rsidRDefault="00D26CC7" w:rsidP="00D26CC7">
      <w:pPr>
        <w:pStyle w:val="Listaszerbekezds"/>
        <w:numPr>
          <w:ilvl w:val="0"/>
          <w:numId w:val="21"/>
        </w:numPr>
        <w:spacing w:after="0"/>
        <w:rPr>
          <w:sz w:val="20"/>
          <w:szCs w:val="20"/>
          <w:lang w:val="hu-HU"/>
        </w:rPr>
      </w:pPr>
      <w:r>
        <w:rPr>
          <w:sz w:val="20"/>
          <w:szCs w:val="20"/>
          <w:lang w:val="hu-HU"/>
        </w:rPr>
        <w:t>A prezentációra szükséges elhozni az „</w:t>
      </w:r>
      <w:proofErr w:type="gramStart"/>
      <w:r>
        <w:rPr>
          <w:sz w:val="20"/>
          <w:szCs w:val="20"/>
          <w:lang w:val="hu-HU"/>
        </w:rPr>
        <w:t>A</w:t>
      </w:r>
      <w:proofErr w:type="gramEnd"/>
      <w:r>
        <w:rPr>
          <w:sz w:val="20"/>
          <w:szCs w:val="20"/>
          <w:lang w:val="hu-HU"/>
        </w:rPr>
        <w:t>” fázis tervlapjait is</w:t>
      </w:r>
    </w:p>
    <w:p w14:paraId="79B5105C" w14:textId="77777777" w:rsidR="00D26CC7" w:rsidRDefault="00D26CC7" w:rsidP="00DD760F">
      <w:pPr>
        <w:pStyle w:val="Nincstrkz"/>
        <w:rPr>
          <w:sz w:val="20"/>
          <w:szCs w:val="20"/>
          <w:lang w:val="hu-HU"/>
        </w:rPr>
      </w:pPr>
    </w:p>
    <w:p w14:paraId="389869C2" w14:textId="39EDFAA3" w:rsidR="00DD760F" w:rsidRPr="006531D2" w:rsidRDefault="00DD760F" w:rsidP="00DD760F">
      <w:pPr>
        <w:pStyle w:val="Nincstrkz"/>
        <w:rPr>
          <w:sz w:val="20"/>
          <w:szCs w:val="20"/>
          <w:lang w:val="hu-HU"/>
        </w:rPr>
      </w:pPr>
      <w:r w:rsidRPr="006531D2">
        <w:rPr>
          <w:sz w:val="20"/>
          <w:szCs w:val="20"/>
          <w:lang w:val="hu-HU"/>
        </w:rPr>
        <w:t>A bizottság külön értékeli a beadott munkánál:</w:t>
      </w:r>
    </w:p>
    <w:p w14:paraId="4A1E0E9E" w14:textId="0E6BB4CA" w:rsidR="00DD760F" w:rsidRPr="006531D2" w:rsidRDefault="00437534" w:rsidP="00437534">
      <w:pPr>
        <w:pStyle w:val="Nincstrkz"/>
        <w:numPr>
          <w:ilvl w:val="0"/>
          <w:numId w:val="23"/>
        </w:numPr>
        <w:rPr>
          <w:sz w:val="20"/>
          <w:szCs w:val="20"/>
          <w:lang w:val="hu-HU"/>
        </w:rPr>
      </w:pPr>
      <w:r>
        <w:rPr>
          <w:sz w:val="20"/>
          <w:szCs w:val="20"/>
          <w:lang w:val="hu-HU"/>
        </w:rPr>
        <w:t xml:space="preserve">A </w:t>
      </w:r>
      <w:proofErr w:type="gramStart"/>
      <w:r>
        <w:rPr>
          <w:sz w:val="20"/>
          <w:szCs w:val="20"/>
          <w:lang w:val="hu-HU"/>
        </w:rPr>
        <w:t>funkcionális</w:t>
      </w:r>
      <w:proofErr w:type="gramEnd"/>
      <w:r>
        <w:rPr>
          <w:sz w:val="20"/>
          <w:szCs w:val="20"/>
          <w:lang w:val="hu-HU"/>
        </w:rPr>
        <w:t xml:space="preserve"> rendszer </w:t>
      </w:r>
      <w:r w:rsidRPr="00437534">
        <w:rPr>
          <w:sz w:val="20"/>
          <w:szCs w:val="20"/>
          <w:lang w:val="hu-HU"/>
        </w:rPr>
        <w:t>és a telepítés</w:t>
      </w:r>
      <w:r>
        <w:rPr>
          <w:sz w:val="20"/>
          <w:szCs w:val="20"/>
          <w:lang w:val="hu-HU"/>
        </w:rPr>
        <w:t xml:space="preserve"> helyességét </w:t>
      </w:r>
    </w:p>
    <w:p w14:paraId="7E23A6C0" w14:textId="33E6B445" w:rsidR="00DD760F" w:rsidRDefault="00DD760F" w:rsidP="006531D2">
      <w:pPr>
        <w:pStyle w:val="Nincstrkz"/>
        <w:numPr>
          <w:ilvl w:val="0"/>
          <w:numId w:val="23"/>
        </w:numPr>
        <w:rPr>
          <w:sz w:val="20"/>
          <w:szCs w:val="20"/>
          <w:lang w:val="hu-HU"/>
        </w:rPr>
      </w:pPr>
      <w:r w:rsidRPr="006531D2">
        <w:rPr>
          <w:sz w:val="20"/>
          <w:szCs w:val="20"/>
          <w:lang w:val="hu-HU"/>
        </w:rPr>
        <w:t>A prezentáció feldolgozottságát, külalakját, és grafikai minőségét.</w:t>
      </w:r>
    </w:p>
    <w:p w14:paraId="349E931C" w14:textId="77777777" w:rsidR="00D26CC7" w:rsidRPr="006531D2" w:rsidRDefault="00D26CC7" w:rsidP="00D26CC7">
      <w:pPr>
        <w:pStyle w:val="Nincstrkz"/>
        <w:ind w:left="720"/>
        <w:rPr>
          <w:sz w:val="20"/>
          <w:szCs w:val="20"/>
          <w:lang w:val="hu-HU"/>
        </w:rPr>
      </w:pPr>
    </w:p>
    <w:p w14:paraId="5480D826" w14:textId="13A09870" w:rsidR="00D26CC7" w:rsidRDefault="00DD760F" w:rsidP="00DD760F">
      <w:pPr>
        <w:pStyle w:val="Nincstrkz"/>
        <w:rPr>
          <w:rStyle w:val="None"/>
          <w:rFonts w:eastAsia="Times New Roman"/>
          <w:bCs/>
          <w:sz w:val="20"/>
          <w:szCs w:val="20"/>
          <w:lang w:val="hu-HU"/>
        </w:rPr>
      </w:pPr>
      <w:r w:rsidRPr="006531D2">
        <w:rPr>
          <w:sz w:val="20"/>
          <w:szCs w:val="20"/>
          <w:lang w:val="hu-HU"/>
        </w:rPr>
        <w:t>Az értékelés „GO” - „</w:t>
      </w:r>
      <w:proofErr w:type="gramStart"/>
      <w:r w:rsidRPr="006531D2">
        <w:rPr>
          <w:sz w:val="20"/>
          <w:szCs w:val="20"/>
          <w:lang w:val="hu-HU"/>
        </w:rPr>
        <w:t>NO</w:t>
      </w:r>
      <w:proofErr w:type="gramEnd"/>
      <w:r w:rsidRPr="006531D2">
        <w:rPr>
          <w:sz w:val="20"/>
          <w:szCs w:val="20"/>
          <w:lang w:val="hu-HU"/>
        </w:rPr>
        <w:t xml:space="preserve"> GO” rendszerben zajlik</w:t>
      </w:r>
      <w:r w:rsidR="009E6122" w:rsidRPr="006531D2">
        <w:rPr>
          <w:sz w:val="20"/>
          <w:szCs w:val="20"/>
          <w:lang w:val="hu-HU"/>
        </w:rPr>
        <w:t xml:space="preserve"> (</w:t>
      </w:r>
      <w:r w:rsidR="002C00B3" w:rsidRPr="00F624C9">
        <w:rPr>
          <w:i/>
          <w:sz w:val="20"/>
          <w:szCs w:val="20"/>
          <w:lang w:val="hu-HU"/>
        </w:rPr>
        <w:t>(</w:t>
      </w:r>
      <w:r w:rsidR="002C00B3">
        <w:rPr>
          <w:i/>
          <w:sz w:val="20"/>
          <w:szCs w:val="20"/>
          <w:lang w:val="hu-HU"/>
        </w:rPr>
        <w:t xml:space="preserve">jól </w:t>
      </w:r>
      <w:r w:rsidR="002C00B3" w:rsidRPr="00F624C9">
        <w:rPr>
          <w:i/>
          <w:sz w:val="20"/>
          <w:szCs w:val="20"/>
          <w:lang w:val="hu-HU"/>
        </w:rPr>
        <w:t>megfelelt és elfogadásra került</w:t>
      </w:r>
      <w:r w:rsidR="002C00B3">
        <w:rPr>
          <w:i/>
          <w:sz w:val="20"/>
          <w:szCs w:val="20"/>
          <w:lang w:val="hu-HU"/>
        </w:rPr>
        <w:t xml:space="preserve">, </w:t>
      </w:r>
      <w:r w:rsidR="002C00B3" w:rsidRPr="00F624C9">
        <w:rPr>
          <w:i/>
          <w:sz w:val="20"/>
          <w:szCs w:val="20"/>
          <w:lang w:val="hu-HU"/>
        </w:rPr>
        <w:t>megfelelt és elfogadásra került,</w:t>
      </w:r>
      <w:r w:rsidR="002C00B3" w:rsidRPr="002C00B3">
        <w:rPr>
          <w:color w:val="528F2A" w:themeColor="accent2" w:themeShade="BF"/>
          <w:sz w:val="20"/>
          <w:szCs w:val="20"/>
          <w:lang w:val="hu-HU"/>
        </w:rPr>
        <w:t xml:space="preserve"> </w:t>
      </w:r>
      <w:r w:rsidR="002C00B3">
        <w:rPr>
          <w:i/>
          <w:sz w:val="20"/>
          <w:szCs w:val="20"/>
          <w:lang w:val="hu-HU"/>
        </w:rPr>
        <w:t xml:space="preserve">nem </w:t>
      </w:r>
      <w:r w:rsidR="002C00B3" w:rsidRPr="00F624C9">
        <w:rPr>
          <w:i/>
          <w:sz w:val="20"/>
          <w:szCs w:val="20"/>
          <w:lang w:val="hu-HU"/>
        </w:rPr>
        <w:t>felelt</w:t>
      </w:r>
      <w:r w:rsidR="002C00B3">
        <w:rPr>
          <w:i/>
          <w:sz w:val="20"/>
          <w:szCs w:val="20"/>
          <w:lang w:val="hu-HU"/>
        </w:rPr>
        <w:t xml:space="preserve"> meg és elutasításra került</w:t>
      </w:r>
      <w:r w:rsidR="009E6122" w:rsidRPr="006531D2">
        <w:rPr>
          <w:sz w:val="20"/>
          <w:szCs w:val="20"/>
          <w:lang w:val="hu-HU"/>
        </w:rPr>
        <w:t>)</w:t>
      </w:r>
      <w:r w:rsidRPr="006531D2">
        <w:rPr>
          <w:sz w:val="20"/>
          <w:szCs w:val="20"/>
          <w:lang w:val="hu-HU"/>
        </w:rPr>
        <w:t xml:space="preserve">. A félév teljesítéshez a munkáknak mindkét értékelési szempontból „GO” kategóriába kell esnie. </w:t>
      </w:r>
      <w:r w:rsidR="002A0C15" w:rsidRPr="006531D2">
        <w:rPr>
          <w:rStyle w:val="None"/>
          <w:rFonts w:eastAsia="Times New Roman"/>
          <w:bCs/>
          <w:sz w:val="20"/>
          <w:szCs w:val="20"/>
          <w:lang w:val="hu-HU"/>
        </w:rPr>
        <w:t xml:space="preserve">Az </w:t>
      </w:r>
      <w:r w:rsidR="00D26CC7">
        <w:rPr>
          <w:rStyle w:val="None"/>
          <w:rFonts w:eastAsia="Times New Roman"/>
          <w:bCs/>
          <w:sz w:val="20"/>
          <w:szCs w:val="20"/>
          <w:lang w:val="hu-HU"/>
        </w:rPr>
        <w:t xml:space="preserve">2. kritikus </w:t>
      </w:r>
      <w:proofErr w:type="gramStart"/>
      <w:r w:rsidR="00D26CC7">
        <w:rPr>
          <w:rStyle w:val="None"/>
          <w:rFonts w:eastAsia="Times New Roman"/>
          <w:bCs/>
          <w:sz w:val="20"/>
          <w:szCs w:val="20"/>
          <w:lang w:val="hu-HU"/>
        </w:rPr>
        <w:t>konzultáción</w:t>
      </w:r>
      <w:proofErr w:type="gramEnd"/>
      <w:r w:rsidR="00D26CC7">
        <w:rPr>
          <w:rStyle w:val="None"/>
          <w:rFonts w:eastAsia="Times New Roman"/>
          <w:bCs/>
          <w:sz w:val="20"/>
          <w:szCs w:val="20"/>
          <w:lang w:val="hu-HU"/>
        </w:rPr>
        <w:t xml:space="preserve"> </w:t>
      </w:r>
      <w:r w:rsidR="002A0C15" w:rsidRPr="006531D2">
        <w:rPr>
          <w:rStyle w:val="None"/>
          <w:rFonts w:eastAsia="Times New Roman"/>
          <w:bCs/>
          <w:sz w:val="20"/>
          <w:szCs w:val="20"/>
          <w:lang w:val="hu-HU"/>
        </w:rPr>
        <w:t xml:space="preserve">valamilyen okból be nem mutatott munka a hiányzás </w:t>
      </w:r>
    </w:p>
    <w:p w14:paraId="1304B6CA" w14:textId="77777777" w:rsidR="00D26CC7" w:rsidRDefault="00D26CC7" w:rsidP="00DD760F">
      <w:pPr>
        <w:pStyle w:val="Nincstrkz"/>
        <w:rPr>
          <w:rStyle w:val="None"/>
          <w:rFonts w:eastAsia="Times New Roman"/>
          <w:bCs/>
          <w:sz w:val="20"/>
          <w:szCs w:val="20"/>
          <w:lang w:val="hu-HU"/>
        </w:rPr>
      </w:pPr>
    </w:p>
    <w:p w14:paraId="1AB9A1DC" w14:textId="77777777" w:rsidR="00D26CC7" w:rsidRDefault="00D26CC7" w:rsidP="00DD760F">
      <w:pPr>
        <w:pStyle w:val="Nincstrkz"/>
        <w:rPr>
          <w:rStyle w:val="None"/>
          <w:rFonts w:eastAsia="Times New Roman"/>
          <w:bCs/>
          <w:sz w:val="20"/>
          <w:szCs w:val="20"/>
          <w:lang w:val="hu-HU"/>
        </w:rPr>
      </w:pPr>
    </w:p>
    <w:p w14:paraId="38C10E69" w14:textId="783B1D02" w:rsidR="00DD760F" w:rsidRPr="006531D2" w:rsidRDefault="002A0C15" w:rsidP="00DD760F">
      <w:pPr>
        <w:pStyle w:val="Nincstrkz"/>
        <w:rPr>
          <w:sz w:val="20"/>
          <w:szCs w:val="20"/>
          <w:lang w:val="hu-HU"/>
        </w:rPr>
      </w:pPr>
      <w:r w:rsidRPr="006531D2">
        <w:rPr>
          <w:rStyle w:val="None"/>
          <w:rFonts w:eastAsia="Times New Roman"/>
          <w:bCs/>
          <w:sz w:val="20"/>
          <w:szCs w:val="20"/>
          <w:lang w:val="hu-HU"/>
        </w:rPr>
        <w:t xml:space="preserve">igazolása mellett az </w:t>
      </w:r>
      <w:r w:rsidR="00D26CC7">
        <w:rPr>
          <w:rStyle w:val="None"/>
          <w:rFonts w:eastAsia="Times New Roman"/>
          <w:bCs/>
          <w:sz w:val="20"/>
          <w:szCs w:val="20"/>
          <w:lang w:val="hu-HU"/>
        </w:rPr>
        <w:t xml:space="preserve">2. kritikus </w:t>
      </w:r>
      <w:proofErr w:type="gramStart"/>
      <w:r w:rsidR="00D26CC7">
        <w:rPr>
          <w:rStyle w:val="None"/>
          <w:rFonts w:eastAsia="Times New Roman"/>
          <w:bCs/>
          <w:sz w:val="20"/>
          <w:szCs w:val="20"/>
          <w:lang w:val="hu-HU"/>
        </w:rPr>
        <w:t>konzultációt</w:t>
      </w:r>
      <w:proofErr w:type="gramEnd"/>
      <w:r w:rsidRPr="006531D2">
        <w:rPr>
          <w:rStyle w:val="None"/>
          <w:rFonts w:eastAsia="Times New Roman"/>
          <w:bCs/>
          <w:sz w:val="20"/>
          <w:szCs w:val="20"/>
          <w:lang w:val="hu-HU"/>
        </w:rPr>
        <w:t xml:space="preserve"> követő első órarendi alkalommal pótlandó! </w:t>
      </w:r>
      <w:r w:rsidR="00DD760F" w:rsidRPr="006531D2">
        <w:rPr>
          <w:sz w:val="20"/>
          <w:szCs w:val="20"/>
          <w:lang w:val="hu-HU"/>
        </w:rPr>
        <w:t>A „</w:t>
      </w:r>
      <w:proofErr w:type="gramStart"/>
      <w:r w:rsidR="00DD760F" w:rsidRPr="006531D2">
        <w:rPr>
          <w:sz w:val="20"/>
          <w:szCs w:val="20"/>
          <w:lang w:val="hu-HU"/>
        </w:rPr>
        <w:t>NO-GO</w:t>
      </w:r>
      <w:proofErr w:type="gramEnd"/>
      <w:r w:rsidR="00DD760F" w:rsidRPr="006531D2">
        <w:rPr>
          <w:sz w:val="20"/>
          <w:szCs w:val="20"/>
          <w:lang w:val="hu-HU"/>
        </w:rPr>
        <w:t>” munkák a félévbe</w:t>
      </w:r>
      <w:r w:rsidR="00D26CC7">
        <w:rPr>
          <w:sz w:val="20"/>
          <w:szCs w:val="20"/>
          <w:lang w:val="hu-HU"/>
        </w:rPr>
        <w:t>n egyszer javíthatók, pótolhatók: a 14</w:t>
      </w:r>
      <w:r w:rsidR="00DD760F" w:rsidRPr="006531D2">
        <w:rPr>
          <w:sz w:val="20"/>
          <w:szCs w:val="20"/>
          <w:lang w:val="hu-HU"/>
        </w:rPr>
        <w:t xml:space="preserve">. heti </w:t>
      </w:r>
      <w:r w:rsidR="00D26CC7">
        <w:rPr>
          <w:sz w:val="20"/>
          <w:szCs w:val="20"/>
          <w:lang w:val="hu-HU"/>
        </w:rPr>
        <w:t xml:space="preserve">záró prezentáción a végső tervvel </w:t>
      </w:r>
      <w:r w:rsidR="00DD760F" w:rsidRPr="006531D2">
        <w:rPr>
          <w:sz w:val="20"/>
          <w:szCs w:val="20"/>
          <w:lang w:val="hu-HU"/>
        </w:rPr>
        <w:t>együtt újra bemutatandók.</w:t>
      </w:r>
    </w:p>
    <w:p w14:paraId="615292F5" w14:textId="77777777" w:rsidR="00BA7D85" w:rsidRPr="006531D2" w:rsidRDefault="00BA7D85" w:rsidP="00DD760F">
      <w:pPr>
        <w:pStyle w:val="Nincstrkz"/>
        <w:rPr>
          <w:sz w:val="20"/>
          <w:szCs w:val="20"/>
          <w:lang w:val="hu-HU"/>
        </w:rPr>
      </w:pPr>
    </w:p>
    <w:p w14:paraId="53A3E1BD" w14:textId="77777777" w:rsidR="00437534" w:rsidRPr="00D26CC7" w:rsidRDefault="00437534" w:rsidP="00437534">
      <w:pPr>
        <w:pStyle w:val="Nincstrkz"/>
        <w:rPr>
          <w:sz w:val="20"/>
          <w:szCs w:val="20"/>
          <w:lang w:val="hu-HU"/>
        </w:rPr>
      </w:pPr>
      <w:r w:rsidRPr="00D26CC7">
        <w:rPr>
          <w:sz w:val="20"/>
          <w:szCs w:val="20"/>
          <w:lang w:val="hu-HU"/>
        </w:rPr>
        <w:t>Formai követelmények:</w:t>
      </w:r>
    </w:p>
    <w:p w14:paraId="5117EC59" w14:textId="77777777" w:rsidR="00437534" w:rsidRPr="00D26CC7" w:rsidRDefault="00437534" w:rsidP="00437534">
      <w:pPr>
        <w:rPr>
          <w:sz w:val="20"/>
          <w:szCs w:val="20"/>
          <w:lang w:val="hu-HU"/>
        </w:rPr>
      </w:pPr>
      <w:r w:rsidRPr="00D26CC7">
        <w:rPr>
          <w:sz w:val="20"/>
          <w:szCs w:val="20"/>
          <w:lang w:val="hu-HU"/>
        </w:rPr>
        <w:t xml:space="preserve">A rajzi munkarészeket </w:t>
      </w:r>
      <w:proofErr w:type="gramStart"/>
      <w:r w:rsidRPr="00D26CC7">
        <w:rPr>
          <w:sz w:val="20"/>
          <w:szCs w:val="20"/>
          <w:lang w:val="hu-HU"/>
        </w:rPr>
        <w:t>A</w:t>
      </w:r>
      <w:proofErr w:type="gramEnd"/>
      <w:r w:rsidRPr="00D26CC7">
        <w:rPr>
          <w:sz w:val="20"/>
          <w:szCs w:val="20"/>
          <w:lang w:val="hu-HU"/>
        </w:rPr>
        <w:t>/3 formátumú, igényesen szerkesztett, magas grafikai minőségű lapokon kell bemutatni</w:t>
      </w:r>
    </w:p>
    <w:p w14:paraId="1DD2E043" w14:textId="77777777" w:rsidR="00437534" w:rsidRDefault="00437534" w:rsidP="00437534">
      <w:pPr>
        <w:pStyle w:val="Nincstrkz"/>
        <w:rPr>
          <w:sz w:val="20"/>
          <w:szCs w:val="20"/>
          <w:lang w:val="hu-HU"/>
        </w:rPr>
      </w:pPr>
      <w:r w:rsidRPr="006531D2">
        <w:rPr>
          <w:sz w:val="20"/>
          <w:szCs w:val="20"/>
          <w:lang w:val="hu-HU"/>
        </w:rPr>
        <w:t>A t</w:t>
      </w:r>
      <w:r>
        <w:rPr>
          <w:sz w:val="20"/>
          <w:szCs w:val="20"/>
          <w:lang w:val="hu-HU"/>
        </w:rPr>
        <w:t>ervlapokat</w:t>
      </w:r>
      <w:r w:rsidRPr="006531D2">
        <w:rPr>
          <w:sz w:val="20"/>
          <w:szCs w:val="20"/>
          <w:lang w:val="hu-HU"/>
        </w:rPr>
        <w:t xml:space="preserve"> gondosan kell elkészíteni, esztétikusnak és építészetileg kiforrottnak kell lenniük. </w:t>
      </w:r>
    </w:p>
    <w:p w14:paraId="29681EE9" w14:textId="25194B16" w:rsidR="007C7FC9" w:rsidRPr="006531D2" w:rsidRDefault="007C7FC9" w:rsidP="00437534">
      <w:pPr>
        <w:pStyle w:val="Nincstrkz"/>
        <w:rPr>
          <w:sz w:val="20"/>
          <w:szCs w:val="20"/>
          <w:lang w:val="hu-HU"/>
        </w:rPr>
      </w:pPr>
    </w:p>
    <w:p w14:paraId="7FC4CA79" w14:textId="77777777" w:rsidR="00DD760F" w:rsidRPr="006531D2" w:rsidRDefault="00DD760F" w:rsidP="00DD760F">
      <w:pPr>
        <w:pStyle w:val="Nincstrkz"/>
        <w:rPr>
          <w:sz w:val="20"/>
          <w:szCs w:val="20"/>
          <w:lang w:val="hu-HU"/>
        </w:rPr>
      </w:pPr>
    </w:p>
    <w:p w14:paraId="3B989265" w14:textId="0DD609EE" w:rsidR="00DD760F" w:rsidRDefault="00437534" w:rsidP="00DD760F">
      <w:pPr>
        <w:pStyle w:val="Nincstrkz"/>
        <w:rPr>
          <w:b/>
          <w:sz w:val="20"/>
          <w:szCs w:val="20"/>
          <w:lang w:val="hu-HU"/>
        </w:rPr>
      </w:pPr>
      <w:r>
        <w:rPr>
          <w:b/>
          <w:sz w:val="20"/>
          <w:szCs w:val="20"/>
          <w:lang w:val="hu-HU"/>
        </w:rPr>
        <w:t>Záró prezentáció</w:t>
      </w:r>
    </w:p>
    <w:p w14:paraId="4CEECB7D" w14:textId="77777777" w:rsidR="00437534" w:rsidRDefault="00437534" w:rsidP="00437534">
      <w:pPr>
        <w:rPr>
          <w:sz w:val="20"/>
          <w:szCs w:val="20"/>
          <w:lang w:val="hu-HU"/>
        </w:rPr>
      </w:pPr>
    </w:p>
    <w:p w14:paraId="48416477" w14:textId="7A50A9E2" w:rsidR="00437534" w:rsidRDefault="00437534" w:rsidP="00437534">
      <w:pPr>
        <w:rPr>
          <w:sz w:val="20"/>
          <w:szCs w:val="20"/>
          <w:lang w:val="hu-HU"/>
        </w:rPr>
      </w:pPr>
      <w:r>
        <w:rPr>
          <w:sz w:val="20"/>
          <w:szCs w:val="20"/>
          <w:lang w:val="hu-HU"/>
        </w:rPr>
        <w:t>A</w:t>
      </w:r>
      <w:r>
        <w:rPr>
          <w:sz w:val="20"/>
          <w:szCs w:val="20"/>
          <w:lang w:val="hu-HU"/>
        </w:rPr>
        <w:t xml:space="preserve"> „C”</w:t>
      </w:r>
      <w:r>
        <w:rPr>
          <w:sz w:val="20"/>
          <w:szCs w:val="20"/>
          <w:lang w:val="hu-HU"/>
        </w:rPr>
        <w:t xml:space="preserve"> fázist</w:t>
      </w:r>
      <w:r>
        <w:rPr>
          <w:sz w:val="20"/>
          <w:szCs w:val="20"/>
          <w:lang w:val="hu-HU"/>
        </w:rPr>
        <w:t xml:space="preserve"> és ezzel a szemesztert is</w:t>
      </w:r>
      <w:r>
        <w:rPr>
          <w:sz w:val="20"/>
          <w:szCs w:val="20"/>
          <w:lang w:val="hu-HU"/>
        </w:rPr>
        <w:t xml:space="preserve"> lezáró prezentációban az alábbi munkarészeket szükséges bemutatni:</w:t>
      </w:r>
    </w:p>
    <w:p w14:paraId="332BF874" w14:textId="77777777" w:rsidR="00437534" w:rsidRPr="006531D2" w:rsidRDefault="00437534" w:rsidP="00437534">
      <w:pPr>
        <w:pStyle w:val="Nincstrkz"/>
        <w:numPr>
          <w:ilvl w:val="0"/>
          <w:numId w:val="26"/>
        </w:numPr>
        <w:rPr>
          <w:sz w:val="20"/>
          <w:szCs w:val="20"/>
          <w:lang w:val="hu-HU"/>
        </w:rPr>
      </w:pPr>
      <w:r w:rsidRPr="006531D2">
        <w:rPr>
          <w:sz w:val="20"/>
          <w:szCs w:val="20"/>
          <w:lang w:val="hu-HU"/>
        </w:rPr>
        <w:t xml:space="preserve">Építészeti </w:t>
      </w:r>
      <w:proofErr w:type="gramStart"/>
      <w:r w:rsidRPr="006531D2">
        <w:rPr>
          <w:sz w:val="20"/>
          <w:szCs w:val="20"/>
          <w:lang w:val="hu-HU"/>
        </w:rPr>
        <w:t>koncepció</w:t>
      </w:r>
      <w:proofErr w:type="gramEnd"/>
      <w:r w:rsidRPr="006531D2">
        <w:rPr>
          <w:sz w:val="20"/>
          <w:szCs w:val="20"/>
          <w:lang w:val="hu-HU"/>
        </w:rPr>
        <w:t xml:space="preserve"> leírása infógrafikával illusztrálva.</w:t>
      </w:r>
    </w:p>
    <w:p w14:paraId="38E745F8" w14:textId="77777777" w:rsidR="00437534" w:rsidRPr="006531D2" w:rsidRDefault="00437534" w:rsidP="00437534">
      <w:pPr>
        <w:pStyle w:val="Nincstrkz"/>
        <w:numPr>
          <w:ilvl w:val="0"/>
          <w:numId w:val="26"/>
        </w:numPr>
        <w:rPr>
          <w:sz w:val="20"/>
          <w:szCs w:val="20"/>
          <w:lang w:val="hu-HU"/>
        </w:rPr>
      </w:pPr>
      <w:r w:rsidRPr="006531D2">
        <w:rPr>
          <w:sz w:val="20"/>
          <w:szCs w:val="20"/>
          <w:lang w:val="hu-HU"/>
        </w:rPr>
        <w:lastRenderedPageBreak/>
        <w:t>Építész tervlapok tablókon feldolgozva:</w:t>
      </w:r>
    </w:p>
    <w:p w14:paraId="1B740E0B" w14:textId="77777777" w:rsidR="00437534" w:rsidRPr="006531D2" w:rsidRDefault="00437534" w:rsidP="00437534">
      <w:pPr>
        <w:pStyle w:val="Nincstrkz"/>
        <w:numPr>
          <w:ilvl w:val="0"/>
          <w:numId w:val="30"/>
        </w:numPr>
        <w:rPr>
          <w:sz w:val="20"/>
          <w:szCs w:val="20"/>
          <w:lang w:val="hu-HU"/>
        </w:rPr>
      </w:pPr>
      <w:proofErr w:type="gramStart"/>
      <w:r>
        <w:rPr>
          <w:sz w:val="20"/>
          <w:szCs w:val="20"/>
          <w:lang w:val="hu-HU"/>
        </w:rPr>
        <w:t>k</w:t>
      </w:r>
      <w:r w:rsidRPr="006531D2">
        <w:rPr>
          <w:sz w:val="20"/>
          <w:szCs w:val="20"/>
          <w:lang w:val="hu-HU"/>
        </w:rPr>
        <w:t>oncepció</w:t>
      </w:r>
      <w:proofErr w:type="gramEnd"/>
      <w:r w:rsidRPr="006531D2">
        <w:rPr>
          <w:sz w:val="20"/>
          <w:szCs w:val="20"/>
          <w:lang w:val="hu-HU"/>
        </w:rPr>
        <w:t xml:space="preserve"> tabló (sémaábrákkal, folyamatábrákkal…)</w:t>
      </w:r>
    </w:p>
    <w:p w14:paraId="4E4B7265" w14:textId="77777777" w:rsidR="00437534" w:rsidRPr="00050FD9" w:rsidRDefault="00437534" w:rsidP="00437534">
      <w:pPr>
        <w:pStyle w:val="Nincstrkz"/>
        <w:numPr>
          <w:ilvl w:val="0"/>
          <w:numId w:val="30"/>
        </w:numPr>
        <w:rPr>
          <w:sz w:val="20"/>
          <w:szCs w:val="20"/>
          <w:lang w:val="hu-HU"/>
        </w:rPr>
      </w:pPr>
      <w:r>
        <w:rPr>
          <w:sz w:val="20"/>
          <w:szCs w:val="20"/>
          <w:lang w:val="hu-HU"/>
        </w:rPr>
        <w:t>h</w:t>
      </w:r>
      <w:r w:rsidRPr="006531D2">
        <w:rPr>
          <w:sz w:val="20"/>
          <w:szCs w:val="20"/>
          <w:lang w:val="hu-HU"/>
        </w:rPr>
        <w:t xml:space="preserve">elyszínrajz M=1:500-4000 (Város, városrészi, </w:t>
      </w:r>
      <w:proofErr w:type="gramStart"/>
      <w:r w:rsidRPr="006531D2">
        <w:rPr>
          <w:sz w:val="20"/>
          <w:szCs w:val="20"/>
          <w:lang w:val="hu-HU"/>
        </w:rPr>
        <w:t>akció</w:t>
      </w:r>
      <w:proofErr w:type="gramEnd"/>
      <w:r w:rsidRPr="006531D2">
        <w:rPr>
          <w:sz w:val="20"/>
          <w:szCs w:val="20"/>
          <w:lang w:val="hu-HU"/>
        </w:rPr>
        <w:t xml:space="preserve"> területi léptékben.)</w:t>
      </w:r>
    </w:p>
    <w:p w14:paraId="3F706196" w14:textId="77777777" w:rsidR="00437534" w:rsidRPr="00183D7F" w:rsidRDefault="00437534" w:rsidP="00437534">
      <w:pPr>
        <w:pStyle w:val="Nincstrkz"/>
        <w:numPr>
          <w:ilvl w:val="0"/>
          <w:numId w:val="30"/>
        </w:numPr>
        <w:rPr>
          <w:sz w:val="20"/>
          <w:szCs w:val="20"/>
          <w:lang w:val="hu-HU"/>
        </w:rPr>
      </w:pPr>
      <w:r w:rsidRPr="006531D2">
        <w:rPr>
          <w:sz w:val="20"/>
          <w:szCs w:val="20"/>
          <w:lang w:val="hu-HU"/>
        </w:rPr>
        <w:t>alaprajzok M=1:100,</w:t>
      </w:r>
    </w:p>
    <w:p w14:paraId="555C899D" w14:textId="77777777" w:rsidR="00437534" w:rsidRPr="002C00B3" w:rsidRDefault="00437534" w:rsidP="00437534">
      <w:pPr>
        <w:pStyle w:val="Nincstrkz"/>
        <w:numPr>
          <w:ilvl w:val="0"/>
          <w:numId w:val="30"/>
        </w:numPr>
        <w:rPr>
          <w:sz w:val="20"/>
          <w:szCs w:val="20"/>
          <w:lang w:val="hu-HU"/>
        </w:rPr>
      </w:pPr>
      <w:r w:rsidRPr="006531D2">
        <w:rPr>
          <w:sz w:val="20"/>
          <w:szCs w:val="20"/>
          <w:lang w:val="hu-HU"/>
        </w:rPr>
        <w:t>jellemző metszetek M=1:100,</w:t>
      </w:r>
    </w:p>
    <w:p w14:paraId="5A1828DF" w14:textId="77777777" w:rsidR="00437534" w:rsidRPr="006531D2" w:rsidRDefault="00437534" w:rsidP="00437534">
      <w:pPr>
        <w:pStyle w:val="Nincstrkz"/>
        <w:numPr>
          <w:ilvl w:val="0"/>
          <w:numId w:val="30"/>
        </w:numPr>
        <w:rPr>
          <w:sz w:val="20"/>
          <w:szCs w:val="20"/>
          <w:lang w:val="hu-HU"/>
        </w:rPr>
      </w:pPr>
      <w:r w:rsidRPr="006531D2">
        <w:rPr>
          <w:sz w:val="20"/>
          <w:szCs w:val="20"/>
          <w:lang w:val="hu-HU"/>
        </w:rPr>
        <w:t>jellemző homlokzat M=1:100,</w:t>
      </w:r>
    </w:p>
    <w:p w14:paraId="6BE4CEDF" w14:textId="77777777" w:rsidR="00437534" w:rsidRDefault="00437534" w:rsidP="00437534">
      <w:pPr>
        <w:pStyle w:val="Nincstrkz"/>
        <w:numPr>
          <w:ilvl w:val="0"/>
          <w:numId w:val="30"/>
        </w:numPr>
        <w:rPr>
          <w:sz w:val="20"/>
          <w:szCs w:val="20"/>
          <w:lang w:val="hu-HU"/>
        </w:rPr>
      </w:pPr>
      <w:r w:rsidRPr="006531D2">
        <w:rPr>
          <w:sz w:val="20"/>
          <w:szCs w:val="20"/>
          <w:lang w:val="hu-HU"/>
        </w:rPr>
        <w:t>a tartószerkezeti rendszer/séma és a</w:t>
      </w:r>
      <w:r>
        <w:rPr>
          <w:sz w:val="20"/>
          <w:szCs w:val="20"/>
          <w:lang w:val="hu-HU"/>
        </w:rPr>
        <w:t xml:space="preserve">z épületgépészeti/ energetikai </w:t>
      </w:r>
      <w:r w:rsidRPr="006531D2">
        <w:rPr>
          <w:sz w:val="20"/>
          <w:szCs w:val="20"/>
          <w:lang w:val="hu-HU"/>
        </w:rPr>
        <w:t>rendszerek koncepcionális bemutatása</w:t>
      </w:r>
    </w:p>
    <w:p w14:paraId="43E13560" w14:textId="77777777" w:rsidR="00437534" w:rsidRPr="006531D2" w:rsidRDefault="00437534" w:rsidP="00437534">
      <w:pPr>
        <w:pStyle w:val="Nincstrkz"/>
        <w:numPr>
          <w:ilvl w:val="0"/>
          <w:numId w:val="30"/>
        </w:numPr>
        <w:rPr>
          <w:sz w:val="20"/>
          <w:szCs w:val="20"/>
          <w:lang w:val="hu-HU"/>
        </w:rPr>
      </w:pPr>
      <w:r w:rsidRPr="00183D7F">
        <w:rPr>
          <w:sz w:val="20"/>
          <w:szCs w:val="20"/>
          <w:lang w:val="hu-HU"/>
        </w:rPr>
        <w:t>épületszerkezeti megoldások koncepcionális bemutatása, (jellemző réte</w:t>
      </w:r>
      <w:r>
        <w:rPr>
          <w:sz w:val="20"/>
          <w:szCs w:val="20"/>
          <w:lang w:val="hu-HU"/>
        </w:rPr>
        <w:t>grendek, síkkoordinációk)</w:t>
      </w:r>
      <w:r w:rsidRPr="00183D7F">
        <w:rPr>
          <w:sz w:val="20"/>
          <w:szCs w:val="20"/>
          <w:lang w:val="hu-HU"/>
        </w:rPr>
        <w:t>,</w:t>
      </w:r>
      <w:r>
        <w:rPr>
          <w:sz w:val="20"/>
          <w:szCs w:val="20"/>
          <w:lang w:val="hu-HU"/>
        </w:rPr>
        <w:t xml:space="preserve"> </w:t>
      </w:r>
      <w:r w:rsidRPr="00183D7F">
        <w:rPr>
          <w:sz w:val="20"/>
          <w:szCs w:val="20"/>
          <w:lang w:val="hu-HU"/>
        </w:rPr>
        <w:t>anyagválasztás indoklása, (mert szerintem ezek az 1:100 léptékben még elnagyolhatók)</w:t>
      </w:r>
    </w:p>
    <w:p w14:paraId="31C98129" w14:textId="77777777" w:rsidR="00437534" w:rsidRPr="006531D2" w:rsidRDefault="00437534" w:rsidP="00437534">
      <w:pPr>
        <w:pStyle w:val="Nincstrkz"/>
        <w:numPr>
          <w:ilvl w:val="0"/>
          <w:numId w:val="30"/>
        </w:numPr>
        <w:rPr>
          <w:sz w:val="20"/>
          <w:szCs w:val="20"/>
          <w:lang w:val="hu-HU"/>
        </w:rPr>
      </w:pPr>
      <w:r w:rsidRPr="006531D2">
        <w:rPr>
          <w:sz w:val="20"/>
          <w:szCs w:val="20"/>
          <w:lang w:val="hu-HU"/>
        </w:rPr>
        <w:t>tömegvázlatok, látványtervek (épület léptékben)</w:t>
      </w:r>
    </w:p>
    <w:p w14:paraId="1A6CE135" w14:textId="77777777" w:rsidR="00437534" w:rsidRDefault="00437534" w:rsidP="00437534">
      <w:pPr>
        <w:pStyle w:val="Nincstrkz"/>
        <w:numPr>
          <w:ilvl w:val="0"/>
          <w:numId w:val="26"/>
        </w:numPr>
        <w:rPr>
          <w:sz w:val="20"/>
          <w:szCs w:val="20"/>
          <w:lang w:val="hu-HU"/>
        </w:rPr>
      </w:pPr>
      <w:r w:rsidRPr="006531D2">
        <w:rPr>
          <w:sz w:val="20"/>
          <w:szCs w:val="20"/>
          <w:lang w:val="hu-HU"/>
        </w:rPr>
        <w:t>makett M=1:200 léptékben az épület és közvetlen környezte feldolgozásával. A makett esztétikus legyen, és a léptékének megfelelő ábrázolással készüljön.</w:t>
      </w:r>
    </w:p>
    <w:p w14:paraId="5E086387" w14:textId="77777777" w:rsidR="00437534" w:rsidRPr="006531D2" w:rsidRDefault="00437534" w:rsidP="00437534">
      <w:pPr>
        <w:pStyle w:val="Nincstrkz"/>
        <w:numPr>
          <w:ilvl w:val="0"/>
          <w:numId w:val="21"/>
        </w:numPr>
        <w:rPr>
          <w:sz w:val="20"/>
          <w:szCs w:val="20"/>
        </w:rPr>
      </w:pPr>
      <w:r>
        <w:rPr>
          <w:sz w:val="20"/>
          <w:szCs w:val="20"/>
          <w:lang w:val="hu-HU"/>
        </w:rPr>
        <w:t xml:space="preserve">javított </w:t>
      </w:r>
      <w:proofErr w:type="spellStart"/>
      <w:r>
        <w:rPr>
          <w:sz w:val="20"/>
          <w:szCs w:val="20"/>
        </w:rPr>
        <w:t>b</w:t>
      </w:r>
      <w:r w:rsidRPr="006531D2">
        <w:rPr>
          <w:sz w:val="20"/>
          <w:szCs w:val="20"/>
        </w:rPr>
        <w:t>eépítési</w:t>
      </w:r>
      <w:proofErr w:type="spellEnd"/>
      <w:r w:rsidRPr="006531D2">
        <w:rPr>
          <w:sz w:val="20"/>
          <w:szCs w:val="20"/>
        </w:rPr>
        <w:t xml:space="preserve"> </w:t>
      </w:r>
      <w:proofErr w:type="spellStart"/>
      <w:r w:rsidRPr="006531D2">
        <w:rPr>
          <w:sz w:val="20"/>
          <w:szCs w:val="20"/>
        </w:rPr>
        <w:t>makett</w:t>
      </w:r>
      <w:proofErr w:type="spellEnd"/>
      <w:r w:rsidRPr="006531D2">
        <w:rPr>
          <w:sz w:val="20"/>
          <w:szCs w:val="20"/>
        </w:rPr>
        <w:t xml:space="preserve"> M=1:500 (M1:1000, 2000, 4000</w:t>
      </w:r>
      <w:proofErr w:type="gramStart"/>
      <w:r w:rsidRPr="006531D2">
        <w:rPr>
          <w:sz w:val="20"/>
          <w:szCs w:val="20"/>
        </w:rPr>
        <w:t>….</w:t>
      </w:r>
      <w:proofErr w:type="gramEnd"/>
      <w:r w:rsidRPr="006531D2">
        <w:rPr>
          <w:sz w:val="20"/>
          <w:szCs w:val="20"/>
        </w:rPr>
        <w:t>)</w:t>
      </w:r>
    </w:p>
    <w:p w14:paraId="67479B38" w14:textId="77777777" w:rsidR="00437534" w:rsidRPr="006531D2" w:rsidRDefault="00437534" w:rsidP="00DD760F">
      <w:pPr>
        <w:pStyle w:val="Nincstrkz"/>
        <w:rPr>
          <w:b/>
          <w:sz w:val="20"/>
          <w:szCs w:val="20"/>
          <w:lang w:val="hu-HU"/>
        </w:rPr>
      </w:pPr>
    </w:p>
    <w:p w14:paraId="67351211" w14:textId="760B8DEF" w:rsidR="00DD760F" w:rsidRPr="006531D2" w:rsidRDefault="00437534" w:rsidP="00DD760F">
      <w:pPr>
        <w:pStyle w:val="Nincstrkz"/>
        <w:rPr>
          <w:sz w:val="20"/>
          <w:szCs w:val="20"/>
          <w:lang w:val="hu-HU"/>
        </w:rPr>
      </w:pPr>
      <w:proofErr w:type="gramStart"/>
      <w:r>
        <w:rPr>
          <w:sz w:val="20"/>
          <w:szCs w:val="20"/>
          <w:lang w:val="hu-HU"/>
        </w:rPr>
        <w:t>K</w:t>
      </w:r>
      <w:r w:rsidR="00DD760F" w:rsidRPr="006531D2">
        <w:rPr>
          <w:sz w:val="20"/>
          <w:szCs w:val="20"/>
          <w:lang w:val="hu-HU"/>
        </w:rPr>
        <w:t>oncepció</w:t>
      </w:r>
      <w:proofErr w:type="gramEnd"/>
      <w:r w:rsidR="00DD760F" w:rsidRPr="006531D2">
        <w:rPr>
          <w:sz w:val="20"/>
          <w:szCs w:val="20"/>
          <w:lang w:val="hu-HU"/>
        </w:rPr>
        <w:t xml:space="preserve"> terv - tablók és makett</w:t>
      </w:r>
      <w:r w:rsidR="0033777B" w:rsidRPr="006531D2">
        <w:rPr>
          <w:sz w:val="20"/>
          <w:szCs w:val="20"/>
          <w:lang w:val="hu-HU"/>
        </w:rPr>
        <w:t>.</w:t>
      </w:r>
      <w:r w:rsidR="00DD760F" w:rsidRPr="006531D2">
        <w:rPr>
          <w:sz w:val="20"/>
          <w:szCs w:val="20"/>
          <w:lang w:val="hu-HU"/>
        </w:rPr>
        <w:t xml:space="preserve"> A bizottság külön értékeli a beadott munkánál:</w:t>
      </w:r>
    </w:p>
    <w:p w14:paraId="7A030D29" w14:textId="77777777" w:rsidR="00DD760F" w:rsidRPr="006531D2" w:rsidRDefault="00DD760F" w:rsidP="006531D2">
      <w:pPr>
        <w:pStyle w:val="Nincstrkz"/>
        <w:numPr>
          <w:ilvl w:val="0"/>
          <w:numId w:val="24"/>
        </w:numPr>
        <w:rPr>
          <w:sz w:val="20"/>
          <w:szCs w:val="20"/>
          <w:lang w:val="hu-HU"/>
        </w:rPr>
      </w:pPr>
      <w:r w:rsidRPr="006531D2">
        <w:rPr>
          <w:sz w:val="20"/>
          <w:szCs w:val="20"/>
          <w:lang w:val="hu-HU"/>
        </w:rPr>
        <w:t>A koncepció terv építészeti minőségét és helyességét.</w:t>
      </w:r>
    </w:p>
    <w:p w14:paraId="621CC8D1" w14:textId="7F8A1DBB" w:rsidR="00DD760F" w:rsidRDefault="00DD760F" w:rsidP="006531D2">
      <w:pPr>
        <w:pStyle w:val="Nincstrkz"/>
        <w:numPr>
          <w:ilvl w:val="0"/>
          <w:numId w:val="24"/>
        </w:numPr>
        <w:rPr>
          <w:sz w:val="20"/>
          <w:szCs w:val="20"/>
          <w:lang w:val="hu-HU"/>
        </w:rPr>
      </w:pPr>
      <w:r w:rsidRPr="006531D2">
        <w:rPr>
          <w:sz w:val="20"/>
          <w:szCs w:val="20"/>
          <w:lang w:val="hu-HU"/>
        </w:rPr>
        <w:t>A prezentáció feldolgozottságát, külalakját, és grafikai minőségét.</w:t>
      </w:r>
    </w:p>
    <w:p w14:paraId="70A383E5" w14:textId="77777777" w:rsidR="00437534" w:rsidRPr="006531D2" w:rsidRDefault="00437534" w:rsidP="00437534">
      <w:pPr>
        <w:pStyle w:val="Nincstrkz"/>
        <w:ind w:left="720"/>
        <w:rPr>
          <w:sz w:val="20"/>
          <w:szCs w:val="20"/>
          <w:lang w:val="hu-HU"/>
        </w:rPr>
      </w:pPr>
    </w:p>
    <w:p w14:paraId="0550DB90" w14:textId="0E438922" w:rsidR="00DD760F" w:rsidRPr="006531D2" w:rsidRDefault="00DD760F" w:rsidP="00DD760F">
      <w:pPr>
        <w:pStyle w:val="Nincstrkz"/>
        <w:rPr>
          <w:sz w:val="20"/>
          <w:szCs w:val="20"/>
          <w:lang w:val="hu-HU"/>
        </w:rPr>
      </w:pPr>
      <w:r w:rsidRPr="006531D2">
        <w:rPr>
          <w:sz w:val="20"/>
          <w:szCs w:val="20"/>
          <w:lang w:val="hu-HU"/>
        </w:rPr>
        <w:t>Az értékelés „GO” - „</w:t>
      </w:r>
      <w:proofErr w:type="gramStart"/>
      <w:r w:rsidRPr="006531D2">
        <w:rPr>
          <w:sz w:val="20"/>
          <w:szCs w:val="20"/>
          <w:lang w:val="hu-HU"/>
        </w:rPr>
        <w:t>NO</w:t>
      </w:r>
      <w:proofErr w:type="gramEnd"/>
      <w:r w:rsidRPr="006531D2">
        <w:rPr>
          <w:sz w:val="20"/>
          <w:szCs w:val="20"/>
          <w:lang w:val="hu-HU"/>
        </w:rPr>
        <w:t xml:space="preserve"> GO” rendszerben zajlik </w:t>
      </w:r>
      <w:r w:rsidR="002C00B3" w:rsidRPr="00F624C9">
        <w:rPr>
          <w:i/>
          <w:sz w:val="20"/>
          <w:szCs w:val="20"/>
          <w:lang w:val="hu-HU"/>
        </w:rPr>
        <w:t>(</w:t>
      </w:r>
      <w:r w:rsidR="002C00B3">
        <w:rPr>
          <w:i/>
          <w:sz w:val="20"/>
          <w:szCs w:val="20"/>
          <w:lang w:val="hu-HU"/>
        </w:rPr>
        <w:t xml:space="preserve">jól </w:t>
      </w:r>
      <w:r w:rsidR="002C00B3" w:rsidRPr="00F624C9">
        <w:rPr>
          <w:i/>
          <w:sz w:val="20"/>
          <w:szCs w:val="20"/>
          <w:lang w:val="hu-HU"/>
        </w:rPr>
        <w:t>megfelelt és elfogadásra került</w:t>
      </w:r>
      <w:r w:rsidR="002C00B3">
        <w:rPr>
          <w:i/>
          <w:sz w:val="20"/>
          <w:szCs w:val="20"/>
          <w:lang w:val="hu-HU"/>
        </w:rPr>
        <w:t xml:space="preserve">, </w:t>
      </w:r>
      <w:r w:rsidR="002C00B3" w:rsidRPr="00F624C9">
        <w:rPr>
          <w:i/>
          <w:sz w:val="20"/>
          <w:szCs w:val="20"/>
          <w:lang w:val="hu-HU"/>
        </w:rPr>
        <w:t>megfelelt és elfogadásra került,</w:t>
      </w:r>
      <w:r w:rsidR="002C00B3" w:rsidRPr="002C00B3">
        <w:rPr>
          <w:color w:val="528F2A" w:themeColor="accent2" w:themeShade="BF"/>
          <w:sz w:val="20"/>
          <w:szCs w:val="20"/>
          <w:lang w:val="hu-HU"/>
        </w:rPr>
        <w:t xml:space="preserve"> </w:t>
      </w:r>
      <w:r w:rsidR="002C00B3">
        <w:rPr>
          <w:i/>
          <w:sz w:val="20"/>
          <w:szCs w:val="20"/>
          <w:lang w:val="hu-HU"/>
        </w:rPr>
        <w:t xml:space="preserve">nem </w:t>
      </w:r>
      <w:r w:rsidR="002C00B3" w:rsidRPr="00F624C9">
        <w:rPr>
          <w:i/>
          <w:sz w:val="20"/>
          <w:szCs w:val="20"/>
          <w:lang w:val="hu-HU"/>
        </w:rPr>
        <w:t>felelt</w:t>
      </w:r>
      <w:r w:rsidR="002C00B3">
        <w:rPr>
          <w:i/>
          <w:sz w:val="20"/>
          <w:szCs w:val="20"/>
          <w:lang w:val="hu-HU"/>
        </w:rPr>
        <w:t xml:space="preserve"> meg</w:t>
      </w:r>
      <w:r w:rsidR="002C00B3" w:rsidRPr="00F624C9">
        <w:rPr>
          <w:i/>
          <w:sz w:val="20"/>
          <w:szCs w:val="20"/>
          <w:lang w:val="hu-HU"/>
        </w:rPr>
        <w:t xml:space="preserve"> és elutasításra került)</w:t>
      </w:r>
      <w:r w:rsidR="002C00B3">
        <w:rPr>
          <w:i/>
          <w:sz w:val="20"/>
          <w:szCs w:val="20"/>
          <w:lang w:val="hu-HU"/>
        </w:rPr>
        <w:t xml:space="preserve">. </w:t>
      </w:r>
      <w:r w:rsidRPr="006531D2">
        <w:rPr>
          <w:sz w:val="20"/>
          <w:szCs w:val="20"/>
          <w:lang w:val="hu-HU"/>
        </w:rPr>
        <w:t xml:space="preserve">A félév teljesítéshez a munkáknak mindkét értékelési szempontból „GO” kategóriába kell esnie. </w:t>
      </w:r>
      <w:r w:rsidR="006531D2" w:rsidRPr="006531D2">
        <w:rPr>
          <w:rStyle w:val="None"/>
          <w:rFonts w:eastAsia="Times New Roman"/>
          <w:bCs/>
          <w:sz w:val="20"/>
          <w:szCs w:val="20"/>
          <w:lang w:val="hu-HU"/>
        </w:rPr>
        <w:t xml:space="preserve">A </w:t>
      </w:r>
      <w:r w:rsidR="00437534">
        <w:rPr>
          <w:rStyle w:val="None"/>
          <w:rFonts w:eastAsia="Times New Roman"/>
          <w:bCs/>
          <w:sz w:val="20"/>
          <w:szCs w:val="20"/>
          <w:lang w:val="hu-HU"/>
        </w:rPr>
        <w:t>Záró prezentáción</w:t>
      </w:r>
      <w:r w:rsidR="006531D2" w:rsidRPr="006531D2">
        <w:rPr>
          <w:rStyle w:val="None"/>
          <w:rFonts w:eastAsia="Times New Roman"/>
          <w:bCs/>
          <w:sz w:val="20"/>
          <w:szCs w:val="20"/>
          <w:lang w:val="hu-HU"/>
        </w:rPr>
        <w:t xml:space="preserve"> valamilyen okból be nem mutatott munka a hiányzás igazolása mellett, valamint a</w:t>
      </w:r>
      <w:r w:rsidRPr="006531D2">
        <w:rPr>
          <w:sz w:val="20"/>
          <w:szCs w:val="20"/>
          <w:lang w:val="hu-HU"/>
        </w:rPr>
        <w:t xml:space="preserve"> „</w:t>
      </w:r>
      <w:proofErr w:type="gramStart"/>
      <w:r w:rsidRPr="006531D2">
        <w:rPr>
          <w:sz w:val="20"/>
          <w:szCs w:val="20"/>
          <w:lang w:val="hu-HU"/>
        </w:rPr>
        <w:t>NO-GO</w:t>
      </w:r>
      <w:proofErr w:type="gramEnd"/>
      <w:r w:rsidRPr="006531D2">
        <w:rPr>
          <w:sz w:val="20"/>
          <w:szCs w:val="20"/>
          <w:lang w:val="hu-HU"/>
        </w:rPr>
        <w:t>” munkák a vizsgaidőszakban egyszer javíthatók,</w:t>
      </w:r>
      <w:r w:rsidR="006531D2" w:rsidRPr="006531D2">
        <w:rPr>
          <w:sz w:val="20"/>
          <w:szCs w:val="20"/>
          <w:lang w:val="hu-HU"/>
        </w:rPr>
        <w:t xml:space="preserve"> </w:t>
      </w:r>
      <w:proofErr w:type="spellStart"/>
      <w:r w:rsidRPr="006531D2">
        <w:rPr>
          <w:sz w:val="20"/>
          <w:szCs w:val="20"/>
          <w:lang w:val="hu-HU"/>
        </w:rPr>
        <w:t>pótolhatóak</w:t>
      </w:r>
      <w:proofErr w:type="spellEnd"/>
      <w:r w:rsidRPr="006531D2">
        <w:rPr>
          <w:sz w:val="20"/>
          <w:szCs w:val="20"/>
          <w:lang w:val="hu-HU"/>
        </w:rPr>
        <w:t>: a 1</w:t>
      </w:r>
      <w:r w:rsidR="00437534">
        <w:rPr>
          <w:sz w:val="20"/>
          <w:szCs w:val="20"/>
          <w:lang w:val="hu-HU"/>
        </w:rPr>
        <w:t>6</w:t>
      </w:r>
      <w:r w:rsidRPr="006531D2">
        <w:rPr>
          <w:sz w:val="20"/>
          <w:szCs w:val="20"/>
          <w:lang w:val="hu-HU"/>
        </w:rPr>
        <w:t xml:space="preserve">. héten egy javító </w:t>
      </w:r>
      <w:r w:rsidR="00437534">
        <w:rPr>
          <w:sz w:val="20"/>
          <w:szCs w:val="20"/>
          <w:lang w:val="hu-HU"/>
        </w:rPr>
        <w:t>Prezentáción</w:t>
      </w:r>
      <w:r w:rsidRPr="006531D2">
        <w:rPr>
          <w:sz w:val="20"/>
          <w:szCs w:val="20"/>
          <w:lang w:val="hu-HU"/>
        </w:rPr>
        <w:t>.</w:t>
      </w:r>
    </w:p>
    <w:p w14:paraId="0A03CA6E" w14:textId="77777777" w:rsidR="00DD760F" w:rsidRPr="006531D2" w:rsidRDefault="00DD760F" w:rsidP="00DD760F">
      <w:pPr>
        <w:pStyle w:val="Nincstrkz"/>
        <w:rPr>
          <w:sz w:val="20"/>
          <w:szCs w:val="20"/>
          <w:lang w:val="hu-HU"/>
        </w:rPr>
      </w:pPr>
    </w:p>
    <w:p w14:paraId="4E798A65" w14:textId="53A66ECA" w:rsidR="00945CB7" w:rsidRPr="00437534" w:rsidRDefault="00437534" w:rsidP="00DD760F">
      <w:pPr>
        <w:pStyle w:val="Nincstrkz"/>
        <w:rPr>
          <w:sz w:val="20"/>
          <w:szCs w:val="20"/>
          <w:lang w:val="hu-HU"/>
        </w:rPr>
      </w:pPr>
      <w:r w:rsidRPr="00437534">
        <w:rPr>
          <w:sz w:val="20"/>
          <w:szCs w:val="20"/>
          <w:lang w:val="hu-HU"/>
        </w:rPr>
        <w:t>F</w:t>
      </w:r>
      <w:r w:rsidR="00945CB7" w:rsidRPr="00437534">
        <w:rPr>
          <w:sz w:val="20"/>
          <w:szCs w:val="20"/>
          <w:lang w:val="hu-HU"/>
        </w:rPr>
        <w:t xml:space="preserve">ormai és alaki </w:t>
      </w:r>
      <w:r w:rsidR="00E70A97" w:rsidRPr="00437534">
        <w:rPr>
          <w:sz w:val="20"/>
          <w:szCs w:val="20"/>
          <w:lang w:val="hu-HU"/>
        </w:rPr>
        <w:t xml:space="preserve">minimum </w:t>
      </w:r>
      <w:r w:rsidRPr="00437534">
        <w:rPr>
          <w:sz w:val="20"/>
          <w:szCs w:val="20"/>
          <w:lang w:val="hu-HU"/>
        </w:rPr>
        <w:t>követelményei</w:t>
      </w:r>
    </w:p>
    <w:p w14:paraId="0F00D417" w14:textId="580879C0" w:rsidR="00437534" w:rsidRPr="006531D2" w:rsidRDefault="00945CB7" w:rsidP="00945CB7">
      <w:pPr>
        <w:pStyle w:val="Nincstrkz"/>
        <w:rPr>
          <w:sz w:val="20"/>
          <w:szCs w:val="20"/>
          <w:lang w:val="hu-HU"/>
        </w:rPr>
      </w:pPr>
      <w:r w:rsidRPr="006531D2">
        <w:rPr>
          <w:sz w:val="20"/>
          <w:szCs w:val="20"/>
          <w:lang w:val="hu-HU"/>
        </w:rPr>
        <w:t xml:space="preserve">A </w:t>
      </w:r>
      <w:proofErr w:type="gramStart"/>
      <w:r w:rsidRPr="006531D2">
        <w:rPr>
          <w:sz w:val="20"/>
          <w:szCs w:val="20"/>
          <w:lang w:val="hu-HU"/>
        </w:rPr>
        <w:t>koncepció</w:t>
      </w:r>
      <w:proofErr w:type="gramEnd"/>
      <w:r w:rsidRPr="006531D2">
        <w:rPr>
          <w:sz w:val="20"/>
          <w:szCs w:val="20"/>
          <w:lang w:val="hu-HU"/>
        </w:rPr>
        <w:t xml:space="preserve"> tervet tabló formában kell elkészíteni és a</w:t>
      </w:r>
      <w:r w:rsidR="00437534">
        <w:rPr>
          <w:sz w:val="20"/>
          <w:szCs w:val="20"/>
          <w:lang w:val="hu-HU"/>
        </w:rPr>
        <w:t xml:space="preserve"> Záró prezentáción bemutatni</w:t>
      </w:r>
      <w:r w:rsidRPr="006531D2">
        <w:rPr>
          <w:sz w:val="20"/>
          <w:szCs w:val="20"/>
          <w:lang w:val="hu-HU"/>
        </w:rPr>
        <w:t xml:space="preserve"> (4db tabló,</w:t>
      </w:r>
      <w:r w:rsidR="006531D2" w:rsidRPr="006531D2">
        <w:rPr>
          <w:sz w:val="20"/>
          <w:szCs w:val="20"/>
          <w:lang w:val="hu-HU"/>
        </w:rPr>
        <w:t xml:space="preserve"> </w:t>
      </w:r>
      <w:r w:rsidRPr="006531D2">
        <w:rPr>
          <w:sz w:val="20"/>
          <w:szCs w:val="20"/>
          <w:lang w:val="hu-HU"/>
        </w:rPr>
        <w:t>két habkarton két-két oldalára felkasírozva)</w:t>
      </w:r>
    </w:p>
    <w:p w14:paraId="685C8C16" w14:textId="44A78487" w:rsidR="00945CB7" w:rsidRPr="006531D2" w:rsidRDefault="00945CB7" w:rsidP="00945CB7">
      <w:pPr>
        <w:pStyle w:val="Nincstrkz"/>
        <w:rPr>
          <w:sz w:val="20"/>
          <w:szCs w:val="20"/>
          <w:lang w:val="hu-HU"/>
        </w:rPr>
      </w:pPr>
      <w:r w:rsidRPr="006531D2">
        <w:rPr>
          <w:sz w:val="20"/>
          <w:szCs w:val="20"/>
          <w:lang w:val="hu-HU"/>
        </w:rPr>
        <w:t xml:space="preserve">A tablókat gondosan kell elkészíteni, esztétikusnak és építészetileg kiforrottnak kell lenniük. </w:t>
      </w:r>
      <w:r w:rsidR="00437534" w:rsidRPr="00437534">
        <w:rPr>
          <w:sz w:val="20"/>
          <w:szCs w:val="20"/>
          <w:lang w:val="hu-HU"/>
        </w:rPr>
        <w:t>A tablók mérete egyénileg megválasztandó, szem előtt tartva a diplomavédés körülm</w:t>
      </w:r>
      <w:r w:rsidR="00437534">
        <w:rPr>
          <w:sz w:val="20"/>
          <w:szCs w:val="20"/>
          <w:lang w:val="hu-HU"/>
        </w:rPr>
        <w:t xml:space="preserve">ényeit, úgy </w:t>
      </w:r>
      <w:proofErr w:type="gramStart"/>
      <w:r w:rsidR="00437534">
        <w:rPr>
          <w:sz w:val="20"/>
          <w:szCs w:val="20"/>
          <w:lang w:val="hu-HU"/>
        </w:rPr>
        <w:t>is</w:t>
      </w:r>
      <w:proofErr w:type="gramEnd"/>
      <w:r w:rsidR="00437534">
        <w:rPr>
          <w:sz w:val="20"/>
          <w:szCs w:val="20"/>
          <w:lang w:val="hu-HU"/>
        </w:rPr>
        <w:t xml:space="preserve"> mint láthatóság, </w:t>
      </w:r>
      <w:r w:rsidR="00437534" w:rsidRPr="00437534">
        <w:rPr>
          <w:sz w:val="20"/>
          <w:szCs w:val="20"/>
          <w:lang w:val="hu-HU"/>
        </w:rPr>
        <w:t>értelmezhetőség illetve a tablók mennyisége.</w:t>
      </w:r>
      <w:r w:rsidRPr="006531D2">
        <w:rPr>
          <w:sz w:val="20"/>
          <w:szCs w:val="20"/>
          <w:lang w:val="hu-HU"/>
        </w:rPr>
        <w:t xml:space="preserve"> A tablókat egy-egy 3mm-es habkarton kétoldalára kell fel</w:t>
      </w:r>
      <w:proofErr w:type="gramStart"/>
      <w:r w:rsidRPr="006531D2">
        <w:rPr>
          <w:sz w:val="20"/>
          <w:szCs w:val="20"/>
          <w:lang w:val="hu-HU"/>
        </w:rPr>
        <w:t>kasírozni</w:t>
      </w:r>
      <w:proofErr w:type="gramEnd"/>
      <w:r w:rsidRPr="006531D2">
        <w:rPr>
          <w:sz w:val="20"/>
          <w:szCs w:val="20"/>
          <w:lang w:val="hu-HU"/>
        </w:rPr>
        <w:t xml:space="preserve">. (ragasztó spray-el felfújva!). Az értékelésre az óra időpontjában </w:t>
      </w:r>
      <w:r w:rsidR="0033777B" w:rsidRPr="006531D2">
        <w:rPr>
          <w:sz w:val="20"/>
          <w:szCs w:val="20"/>
          <w:lang w:val="hu-HU"/>
        </w:rPr>
        <w:t xml:space="preserve">kerül sor a tantárgy oktatóinak </w:t>
      </w:r>
      <w:proofErr w:type="gramStart"/>
      <w:r w:rsidR="0033777B" w:rsidRPr="006531D2">
        <w:rPr>
          <w:sz w:val="20"/>
          <w:szCs w:val="20"/>
          <w:lang w:val="hu-HU"/>
        </w:rPr>
        <w:t>zsűrije</w:t>
      </w:r>
      <w:proofErr w:type="gramEnd"/>
      <w:r w:rsidR="0033777B" w:rsidRPr="006531D2">
        <w:rPr>
          <w:sz w:val="20"/>
          <w:szCs w:val="20"/>
          <w:lang w:val="hu-HU"/>
        </w:rPr>
        <w:t xml:space="preserve"> előtt</w:t>
      </w:r>
      <w:r w:rsidRPr="006531D2">
        <w:rPr>
          <w:sz w:val="20"/>
          <w:szCs w:val="20"/>
          <w:lang w:val="hu-HU"/>
        </w:rPr>
        <w:t xml:space="preserve">. </w:t>
      </w:r>
    </w:p>
    <w:p w14:paraId="7A803691" w14:textId="77777777" w:rsidR="001139BC" w:rsidRDefault="001139BC" w:rsidP="001139BC">
      <w:pPr>
        <w:rPr>
          <w:sz w:val="20"/>
          <w:szCs w:val="20"/>
          <w:lang w:val="hu-HU"/>
        </w:rPr>
      </w:pPr>
    </w:p>
    <w:p w14:paraId="316B2EC3" w14:textId="1D5F1DBB" w:rsidR="00DD760F" w:rsidRPr="006531D2" w:rsidRDefault="00DD760F" w:rsidP="001139BC">
      <w:pPr>
        <w:rPr>
          <w:sz w:val="20"/>
          <w:szCs w:val="20"/>
          <w:lang w:val="hu-HU"/>
        </w:rPr>
      </w:pPr>
      <w:r w:rsidRPr="006531D2">
        <w:rPr>
          <w:sz w:val="20"/>
          <w:szCs w:val="20"/>
          <w:lang w:val="hu-HU"/>
        </w:rPr>
        <w:t xml:space="preserve">A hallgatók a </w:t>
      </w:r>
      <w:r w:rsidR="001139BC">
        <w:rPr>
          <w:sz w:val="20"/>
          <w:szCs w:val="20"/>
          <w:lang w:val="hu-HU"/>
        </w:rPr>
        <w:t>Záró kiállításon</w:t>
      </w:r>
      <w:r w:rsidRPr="006531D2">
        <w:rPr>
          <w:sz w:val="20"/>
          <w:szCs w:val="20"/>
          <w:lang w:val="hu-HU"/>
        </w:rPr>
        <w:t xml:space="preserve"> (és a javításain)</w:t>
      </w:r>
      <w:r w:rsidR="001A259B" w:rsidRPr="006531D2">
        <w:rPr>
          <w:sz w:val="20"/>
          <w:szCs w:val="20"/>
          <w:lang w:val="hu-HU"/>
        </w:rPr>
        <w:t xml:space="preserve"> a</w:t>
      </w:r>
      <w:r w:rsidRPr="006531D2">
        <w:rPr>
          <w:sz w:val="20"/>
          <w:szCs w:val="20"/>
          <w:lang w:val="hu-HU"/>
        </w:rPr>
        <w:t xml:space="preserve"> kihirdetett szempontrendszer</w:t>
      </w:r>
      <w:r w:rsidR="001A259B" w:rsidRPr="006531D2">
        <w:rPr>
          <w:sz w:val="20"/>
          <w:szCs w:val="20"/>
          <w:lang w:val="hu-HU"/>
        </w:rPr>
        <w:t xml:space="preserve"> teljesítésével </w:t>
      </w:r>
      <w:r w:rsidRPr="006531D2">
        <w:rPr>
          <w:sz w:val="20"/>
          <w:szCs w:val="20"/>
          <w:lang w:val="hu-HU"/>
        </w:rPr>
        <w:t>és az órák látogatásával szerzi meg a jogot az aláírásra,</w:t>
      </w:r>
      <w:r w:rsidR="00BA7D85" w:rsidRPr="006531D2">
        <w:rPr>
          <w:sz w:val="20"/>
          <w:szCs w:val="20"/>
          <w:lang w:val="hu-HU"/>
        </w:rPr>
        <w:t xml:space="preserve"> a </w:t>
      </w:r>
      <w:r w:rsidR="001A259B" w:rsidRPr="006531D2">
        <w:rPr>
          <w:sz w:val="20"/>
          <w:szCs w:val="20"/>
          <w:lang w:val="hu-HU"/>
        </w:rPr>
        <w:t xml:space="preserve">tartalmi szakmai bírálatra, </w:t>
      </w:r>
      <w:r w:rsidR="00BA7D85" w:rsidRPr="006531D2">
        <w:rPr>
          <w:sz w:val="20"/>
          <w:szCs w:val="20"/>
          <w:lang w:val="hu-HU"/>
        </w:rPr>
        <w:t>valamint</w:t>
      </w:r>
      <w:r w:rsidRPr="006531D2">
        <w:rPr>
          <w:sz w:val="20"/>
          <w:szCs w:val="20"/>
          <w:lang w:val="hu-HU"/>
        </w:rPr>
        <w:t xml:space="preserve"> </w:t>
      </w:r>
      <w:r w:rsidR="001A259B" w:rsidRPr="006531D2">
        <w:rPr>
          <w:sz w:val="20"/>
          <w:szCs w:val="20"/>
          <w:lang w:val="hu-HU"/>
        </w:rPr>
        <w:t xml:space="preserve">eredményes érdemjegy esetén, </w:t>
      </w:r>
      <w:r w:rsidRPr="006531D2">
        <w:rPr>
          <w:sz w:val="20"/>
          <w:szCs w:val="20"/>
          <w:lang w:val="hu-HU"/>
        </w:rPr>
        <w:t>hogy diplomamunká</w:t>
      </w:r>
      <w:r w:rsidR="00BA7D85" w:rsidRPr="006531D2">
        <w:rPr>
          <w:sz w:val="20"/>
          <w:szCs w:val="20"/>
          <w:lang w:val="hu-HU"/>
        </w:rPr>
        <w:t>ját benyújthassa</w:t>
      </w:r>
      <w:r w:rsidRPr="006531D2">
        <w:rPr>
          <w:sz w:val="20"/>
          <w:szCs w:val="20"/>
          <w:lang w:val="hu-HU"/>
        </w:rPr>
        <w:t xml:space="preserve"> az Intézetnek. A kritériumok meglétét a mellékelt gyűjtőlapokon regisztráljuk. Az a hallgató, melynek a kritérium</w:t>
      </w:r>
      <w:r w:rsidR="001A259B" w:rsidRPr="006531D2">
        <w:rPr>
          <w:sz w:val="20"/>
          <w:szCs w:val="20"/>
          <w:lang w:val="hu-HU"/>
        </w:rPr>
        <w:t>ok</w:t>
      </w:r>
      <w:r w:rsidRPr="006531D2">
        <w:rPr>
          <w:sz w:val="20"/>
          <w:szCs w:val="20"/>
          <w:lang w:val="hu-HU"/>
        </w:rPr>
        <w:t xml:space="preserve"> közül bármelyik is hiányzik a javítási lehetőségek után is, annak féléve nem teljesítettnek minősül, a tárgy aláírása megta</w:t>
      </w:r>
      <w:r w:rsidR="00BA7D85" w:rsidRPr="006531D2">
        <w:rPr>
          <w:sz w:val="20"/>
          <w:szCs w:val="20"/>
          <w:lang w:val="hu-HU"/>
        </w:rPr>
        <w:t>gadásra kerül, a tárgyat egy későbbi szemeszterben újra fel kell vennie.</w:t>
      </w:r>
      <w:r w:rsidRPr="006531D2">
        <w:rPr>
          <w:sz w:val="20"/>
          <w:szCs w:val="20"/>
          <w:lang w:val="hu-HU"/>
        </w:rPr>
        <w:t xml:space="preserve"> A </w:t>
      </w:r>
      <w:r w:rsidR="00BA7D85" w:rsidRPr="006531D2">
        <w:rPr>
          <w:sz w:val="20"/>
          <w:szCs w:val="20"/>
          <w:lang w:val="hu-HU"/>
        </w:rPr>
        <w:t>diplomamunkák beadásakor (</w:t>
      </w:r>
      <w:r w:rsidR="001A259B" w:rsidRPr="006531D2">
        <w:rPr>
          <w:sz w:val="20"/>
          <w:szCs w:val="20"/>
          <w:lang w:val="hu-HU"/>
        </w:rPr>
        <w:t>Szakdolgozat / diplomamunka beadásának Kari szinten meghatározott végső határideje</w:t>
      </w:r>
      <w:r w:rsidRPr="006531D2">
        <w:rPr>
          <w:sz w:val="20"/>
          <w:szCs w:val="20"/>
          <w:lang w:val="hu-HU"/>
        </w:rPr>
        <w:t xml:space="preserve">) az Intézet Diploma Bizottsága megvizsgálja a diplomamunkáknál az alaki, formai és minőségi követelményeinek meglétét (lásd lent). Az alaki és a formai és minőségi követelmények vizsgálatakor a bizottság </w:t>
      </w:r>
      <w:r w:rsidR="002C00B3">
        <w:rPr>
          <w:sz w:val="20"/>
          <w:szCs w:val="20"/>
          <w:lang w:val="hu-HU"/>
        </w:rPr>
        <w:t>három</w:t>
      </w:r>
      <w:r w:rsidRPr="006531D2">
        <w:rPr>
          <w:sz w:val="20"/>
          <w:szCs w:val="20"/>
          <w:lang w:val="hu-HU"/>
        </w:rPr>
        <w:t xml:space="preserve"> határozatot hozhat:</w:t>
      </w:r>
    </w:p>
    <w:p w14:paraId="77EDC2AE" w14:textId="123AC8DA" w:rsidR="00DD760F" w:rsidRDefault="00DD760F" w:rsidP="006531D2">
      <w:pPr>
        <w:pStyle w:val="Nincstrkz"/>
        <w:numPr>
          <w:ilvl w:val="0"/>
          <w:numId w:val="25"/>
        </w:numPr>
        <w:rPr>
          <w:sz w:val="20"/>
          <w:szCs w:val="20"/>
          <w:lang w:val="hu-HU"/>
        </w:rPr>
      </w:pPr>
      <w:r w:rsidRPr="006531D2">
        <w:rPr>
          <w:sz w:val="20"/>
          <w:szCs w:val="20"/>
          <w:lang w:val="hu-HU"/>
        </w:rPr>
        <w:t>A diplomamunk</w:t>
      </w:r>
      <w:r w:rsidR="002C00B3">
        <w:rPr>
          <w:sz w:val="20"/>
          <w:szCs w:val="20"/>
          <w:lang w:val="hu-HU"/>
        </w:rPr>
        <w:t>a jól megfelelt és azt</w:t>
      </w:r>
      <w:r w:rsidRPr="006531D2">
        <w:rPr>
          <w:sz w:val="20"/>
          <w:szCs w:val="20"/>
          <w:lang w:val="hu-HU"/>
        </w:rPr>
        <w:t xml:space="preserve"> elfogadja. </w:t>
      </w:r>
      <w:r w:rsidR="00BA7D85" w:rsidRPr="006531D2">
        <w:rPr>
          <w:sz w:val="20"/>
          <w:szCs w:val="20"/>
          <w:lang w:val="hu-HU"/>
        </w:rPr>
        <w:t xml:space="preserve">A félévközi jegy megállapításra kerül (4,5). </w:t>
      </w:r>
      <w:r w:rsidRPr="006531D2">
        <w:rPr>
          <w:sz w:val="20"/>
          <w:szCs w:val="20"/>
          <w:lang w:val="hu-HU"/>
        </w:rPr>
        <w:t>A készítője a tervét a diplomavédésen megvédheti.</w:t>
      </w:r>
    </w:p>
    <w:p w14:paraId="26FFA828" w14:textId="12CF77B6" w:rsidR="002C00B3" w:rsidRPr="002C00B3" w:rsidRDefault="002C00B3" w:rsidP="002C00B3">
      <w:pPr>
        <w:pStyle w:val="Nincstrkz"/>
        <w:numPr>
          <w:ilvl w:val="0"/>
          <w:numId w:val="25"/>
        </w:numPr>
        <w:rPr>
          <w:sz w:val="20"/>
          <w:szCs w:val="20"/>
          <w:lang w:val="hu-HU"/>
        </w:rPr>
      </w:pPr>
      <w:r w:rsidRPr="006531D2">
        <w:rPr>
          <w:sz w:val="20"/>
          <w:szCs w:val="20"/>
          <w:lang w:val="hu-HU"/>
        </w:rPr>
        <w:t>A diplomamunk</w:t>
      </w:r>
      <w:r>
        <w:rPr>
          <w:sz w:val="20"/>
          <w:szCs w:val="20"/>
          <w:lang w:val="hu-HU"/>
        </w:rPr>
        <w:t>a megfelelt és azt</w:t>
      </w:r>
      <w:r w:rsidRPr="006531D2">
        <w:rPr>
          <w:sz w:val="20"/>
          <w:szCs w:val="20"/>
          <w:lang w:val="hu-HU"/>
        </w:rPr>
        <w:t xml:space="preserve"> elfogadja. A félévközi jegy megállapításra kerül (</w:t>
      </w:r>
      <w:r>
        <w:rPr>
          <w:sz w:val="20"/>
          <w:szCs w:val="20"/>
          <w:lang w:val="hu-HU"/>
        </w:rPr>
        <w:t>2</w:t>
      </w:r>
      <w:r w:rsidRPr="006531D2">
        <w:rPr>
          <w:sz w:val="20"/>
          <w:szCs w:val="20"/>
          <w:lang w:val="hu-HU"/>
        </w:rPr>
        <w:t>,</w:t>
      </w:r>
      <w:r>
        <w:rPr>
          <w:sz w:val="20"/>
          <w:szCs w:val="20"/>
          <w:lang w:val="hu-HU"/>
        </w:rPr>
        <w:t>3</w:t>
      </w:r>
      <w:r w:rsidRPr="006531D2">
        <w:rPr>
          <w:sz w:val="20"/>
          <w:szCs w:val="20"/>
          <w:lang w:val="hu-HU"/>
        </w:rPr>
        <w:t>). A készítője a tervét a diplomavédésen megvédheti.</w:t>
      </w:r>
    </w:p>
    <w:p w14:paraId="7752973A" w14:textId="77777777" w:rsidR="00DD760F" w:rsidRPr="006531D2" w:rsidRDefault="00DD760F" w:rsidP="006531D2">
      <w:pPr>
        <w:pStyle w:val="Nincstrkz"/>
        <w:numPr>
          <w:ilvl w:val="0"/>
          <w:numId w:val="25"/>
        </w:numPr>
        <w:rPr>
          <w:sz w:val="20"/>
          <w:szCs w:val="20"/>
          <w:lang w:val="hu-HU"/>
        </w:rPr>
      </w:pPr>
      <w:r w:rsidRPr="006531D2">
        <w:rPr>
          <w:sz w:val="20"/>
          <w:szCs w:val="20"/>
          <w:lang w:val="hu-HU"/>
        </w:rPr>
        <w:t>A diplomamunkát nem fogadja el. Erre a döntésre akkor kerül sor, ha az alaki, forma, és minőségi követelmények megvizsgálásakor a bizottság súlyos hiányosságokat talál, már nem javítható, és a munka ebben a formájában nem felel meg a felállított követelmény rendszernek.</w:t>
      </w:r>
    </w:p>
    <w:p w14:paraId="36807C64" w14:textId="77777777" w:rsidR="00BA7D85" w:rsidRPr="006531D2" w:rsidRDefault="00BA7D85" w:rsidP="00BA7D85">
      <w:pPr>
        <w:pStyle w:val="Nincstrkz"/>
        <w:ind w:left="720"/>
        <w:rPr>
          <w:sz w:val="20"/>
          <w:szCs w:val="20"/>
          <w:lang w:val="hu-HU"/>
        </w:rPr>
      </w:pPr>
      <w:r w:rsidRPr="006531D2">
        <w:rPr>
          <w:sz w:val="20"/>
          <w:szCs w:val="20"/>
          <w:lang w:val="hu-HU"/>
        </w:rPr>
        <w:t>A félévközi jegy megállapításra kerül (1), a hallgatónak a tárgyat egy későbbi szemeszterben újra fel kell vennie.</w:t>
      </w:r>
    </w:p>
    <w:p w14:paraId="7A30C697" w14:textId="77777777" w:rsidR="0033777B" w:rsidRPr="006531D2" w:rsidRDefault="0033777B" w:rsidP="0033777B">
      <w:pPr>
        <w:pStyle w:val="Nincstrkz"/>
        <w:rPr>
          <w:sz w:val="20"/>
          <w:szCs w:val="20"/>
          <w:lang w:val="hu-HU"/>
        </w:rPr>
      </w:pPr>
    </w:p>
    <w:p w14:paraId="3C3F8CE3" w14:textId="77777777" w:rsidR="0033777B" w:rsidRPr="006531D2" w:rsidRDefault="0033777B" w:rsidP="0033777B">
      <w:pPr>
        <w:pStyle w:val="Nincstrkz"/>
        <w:rPr>
          <w:b/>
          <w:sz w:val="20"/>
          <w:szCs w:val="20"/>
          <w:lang w:val="hu-HU"/>
        </w:rPr>
      </w:pPr>
      <w:r w:rsidRPr="006531D2">
        <w:rPr>
          <w:b/>
          <w:sz w:val="20"/>
          <w:szCs w:val="20"/>
          <w:lang w:val="hu-HU"/>
        </w:rPr>
        <w:t>Végső diplomaterv</w:t>
      </w:r>
    </w:p>
    <w:p w14:paraId="6D0CA805" w14:textId="77777777" w:rsidR="0033777B" w:rsidRPr="006531D2" w:rsidRDefault="0033777B" w:rsidP="0033777B">
      <w:pPr>
        <w:pStyle w:val="Nincstrkz"/>
        <w:rPr>
          <w:sz w:val="20"/>
          <w:szCs w:val="20"/>
          <w:lang w:val="hu-HU"/>
        </w:rPr>
      </w:pPr>
      <w:r w:rsidRPr="006531D2">
        <w:rPr>
          <w:sz w:val="20"/>
          <w:szCs w:val="20"/>
          <w:lang w:val="hu-HU"/>
        </w:rPr>
        <w:t>A végleges, beadásra szánt diplomaterv formai és alaki követelményei:</w:t>
      </w:r>
    </w:p>
    <w:p w14:paraId="1996B391" w14:textId="77777777" w:rsidR="0033777B" w:rsidRPr="006531D2" w:rsidRDefault="0033777B" w:rsidP="0033777B">
      <w:pPr>
        <w:pStyle w:val="Nincstrkz"/>
        <w:rPr>
          <w:sz w:val="20"/>
          <w:szCs w:val="20"/>
          <w:lang w:val="hu-HU"/>
        </w:rPr>
      </w:pPr>
      <w:r w:rsidRPr="006531D2">
        <w:rPr>
          <w:sz w:val="20"/>
          <w:szCs w:val="20"/>
          <w:lang w:val="hu-HU"/>
        </w:rPr>
        <w:t>A diplomatervet az elfogadott féléves terv alapján kell továbbtervezni és feldolgozni tabló formában. A tablókat gondosan kell elkészíteni, esztétikusnak és építészetileg kiforrottnak kell lenniük. A tablók formátuma tetszőleges, kemény, min 3mm-es kartonra felfújva.</w:t>
      </w:r>
    </w:p>
    <w:p w14:paraId="45737CF2" w14:textId="128DB6FA" w:rsidR="00E70A97" w:rsidRDefault="00E70A97" w:rsidP="0033777B">
      <w:pPr>
        <w:pStyle w:val="Nincstrkz"/>
        <w:rPr>
          <w:sz w:val="20"/>
          <w:szCs w:val="20"/>
          <w:lang w:val="hu-HU"/>
        </w:rPr>
      </w:pPr>
    </w:p>
    <w:p w14:paraId="61B156AE" w14:textId="77777777" w:rsidR="001139BC" w:rsidRPr="006531D2" w:rsidRDefault="001139BC" w:rsidP="0033777B">
      <w:pPr>
        <w:pStyle w:val="Nincstrkz"/>
        <w:rPr>
          <w:sz w:val="20"/>
          <w:szCs w:val="20"/>
          <w:lang w:val="hu-HU"/>
        </w:rPr>
      </w:pPr>
    </w:p>
    <w:p w14:paraId="7A8D1D63" w14:textId="77777777" w:rsidR="00E70A97" w:rsidRPr="006531D2" w:rsidRDefault="00E70A97" w:rsidP="00E70A97">
      <w:pPr>
        <w:pStyle w:val="Nincstrkz"/>
        <w:rPr>
          <w:b/>
          <w:sz w:val="20"/>
          <w:szCs w:val="20"/>
          <w:lang w:val="hu-HU"/>
        </w:rPr>
      </w:pPr>
      <w:r w:rsidRPr="006531D2">
        <w:rPr>
          <w:b/>
          <w:sz w:val="20"/>
          <w:szCs w:val="20"/>
          <w:lang w:val="hu-HU"/>
        </w:rPr>
        <w:lastRenderedPageBreak/>
        <w:t xml:space="preserve">A diplomaterv formai és alaki minimum követelményei: </w:t>
      </w:r>
    </w:p>
    <w:p w14:paraId="12AD5821" w14:textId="53CC772B" w:rsidR="0033777B" w:rsidRPr="006531D2" w:rsidRDefault="004A178C" w:rsidP="006531D2">
      <w:pPr>
        <w:pStyle w:val="Nincstrkz"/>
        <w:numPr>
          <w:ilvl w:val="0"/>
          <w:numId w:val="28"/>
        </w:numPr>
        <w:rPr>
          <w:sz w:val="20"/>
          <w:szCs w:val="20"/>
          <w:lang w:val="hu-HU"/>
        </w:rPr>
      </w:pPr>
      <w:r w:rsidRPr="006531D2">
        <w:rPr>
          <w:sz w:val="20"/>
          <w:szCs w:val="20"/>
          <w:lang w:val="hu-HU"/>
        </w:rPr>
        <w:t>k</w:t>
      </w:r>
      <w:r w:rsidR="0033777B" w:rsidRPr="006531D2">
        <w:rPr>
          <w:sz w:val="20"/>
          <w:szCs w:val="20"/>
          <w:lang w:val="hu-HU"/>
        </w:rPr>
        <w:t>oncepció tabló M=1:4000,1: 2000, 1:1000 (Min 1 tabló)</w:t>
      </w:r>
    </w:p>
    <w:p w14:paraId="1F1A9287" w14:textId="5BD9F658" w:rsidR="0033777B" w:rsidRPr="006531D2" w:rsidRDefault="004A178C" w:rsidP="006531D2">
      <w:pPr>
        <w:pStyle w:val="Nincstrkz"/>
        <w:numPr>
          <w:ilvl w:val="0"/>
          <w:numId w:val="27"/>
        </w:numPr>
        <w:rPr>
          <w:sz w:val="20"/>
          <w:szCs w:val="20"/>
          <w:lang w:val="hu-HU"/>
        </w:rPr>
      </w:pPr>
      <w:r w:rsidRPr="006531D2">
        <w:rPr>
          <w:sz w:val="20"/>
          <w:szCs w:val="20"/>
          <w:lang w:val="hu-HU"/>
        </w:rPr>
        <w:t>b</w:t>
      </w:r>
      <w:r w:rsidR="0033777B" w:rsidRPr="006531D2">
        <w:rPr>
          <w:sz w:val="20"/>
          <w:szCs w:val="20"/>
          <w:lang w:val="hu-HU"/>
        </w:rPr>
        <w:t>eépítési terv (helyszínrajz) M=1:500, (Min 1 tabló)</w:t>
      </w:r>
    </w:p>
    <w:p w14:paraId="597402C8" w14:textId="17BA2995" w:rsidR="0033777B" w:rsidRPr="006531D2" w:rsidRDefault="0033777B" w:rsidP="006531D2">
      <w:pPr>
        <w:pStyle w:val="Nincstrkz"/>
        <w:numPr>
          <w:ilvl w:val="0"/>
          <w:numId w:val="27"/>
        </w:numPr>
        <w:rPr>
          <w:sz w:val="20"/>
          <w:szCs w:val="20"/>
          <w:lang w:val="hu-HU"/>
        </w:rPr>
      </w:pPr>
      <w:r w:rsidRPr="006531D2">
        <w:rPr>
          <w:sz w:val="20"/>
          <w:szCs w:val="20"/>
          <w:lang w:val="hu-HU"/>
        </w:rPr>
        <w:t>összes alaprajz M=1:100 (Alaprajzonként 1 tabló)</w:t>
      </w:r>
    </w:p>
    <w:p w14:paraId="529BA645" w14:textId="1FF867FD" w:rsidR="0033777B" w:rsidRPr="006531D2" w:rsidRDefault="0033777B" w:rsidP="006531D2">
      <w:pPr>
        <w:pStyle w:val="Nincstrkz"/>
        <w:numPr>
          <w:ilvl w:val="0"/>
          <w:numId w:val="27"/>
        </w:numPr>
        <w:rPr>
          <w:sz w:val="20"/>
          <w:szCs w:val="20"/>
          <w:lang w:val="hu-HU"/>
        </w:rPr>
      </w:pPr>
      <w:r w:rsidRPr="006531D2">
        <w:rPr>
          <w:sz w:val="20"/>
          <w:szCs w:val="20"/>
          <w:lang w:val="hu-HU"/>
        </w:rPr>
        <w:t>összes jellemző metszet M=1:100 (rajzolva, nem 3d-ből leválasztva)</w:t>
      </w:r>
    </w:p>
    <w:p w14:paraId="38468952" w14:textId="4F197DB5" w:rsidR="0033777B" w:rsidRPr="006531D2" w:rsidRDefault="0033777B" w:rsidP="006531D2">
      <w:pPr>
        <w:pStyle w:val="Nincstrkz"/>
        <w:numPr>
          <w:ilvl w:val="0"/>
          <w:numId w:val="27"/>
        </w:numPr>
        <w:rPr>
          <w:sz w:val="20"/>
          <w:szCs w:val="20"/>
          <w:lang w:val="hu-HU"/>
        </w:rPr>
      </w:pPr>
      <w:r w:rsidRPr="006531D2">
        <w:rPr>
          <w:sz w:val="20"/>
          <w:szCs w:val="20"/>
          <w:lang w:val="hu-HU"/>
        </w:rPr>
        <w:t>összes homlokzat M=1:100 (rajzolva, nem 3d-ből leválasztva)</w:t>
      </w:r>
    </w:p>
    <w:p w14:paraId="050EE9FB" w14:textId="1654D26E" w:rsidR="0033777B" w:rsidRPr="006531D2" w:rsidRDefault="0033777B" w:rsidP="006531D2">
      <w:pPr>
        <w:pStyle w:val="Nincstrkz"/>
        <w:numPr>
          <w:ilvl w:val="0"/>
          <w:numId w:val="27"/>
        </w:numPr>
        <w:rPr>
          <w:sz w:val="20"/>
          <w:szCs w:val="20"/>
          <w:lang w:val="hu-HU"/>
        </w:rPr>
      </w:pPr>
      <w:r w:rsidRPr="006531D2">
        <w:rPr>
          <w:sz w:val="20"/>
          <w:szCs w:val="20"/>
          <w:lang w:val="hu-HU"/>
        </w:rPr>
        <w:t>főfalmetszetek, (M=1:25,1:20) (Min 1 tabló)</w:t>
      </w:r>
    </w:p>
    <w:p w14:paraId="465A8251" w14:textId="375B6412" w:rsidR="0033777B" w:rsidRPr="006531D2" w:rsidRDefault="0033777B" w:rsidP="006531D2">
      <w:pPr>
        <w:pStyle w:val="Nincstrkz"/>
        <w:numPr>
          <w:ilvl w:val="0"/>
          <w:numId w:val="27"/>
        </w:numPr>
        <w:rPr>
          <w:sz w:val="20"/>
          <w:szCs w:val="20"/>
          <w:lang w:val="hu-HU"/>
        </w:rPr>
      </w:pPr>
      <w:r w:rsidRPr="006531D2">
        <w:rPr>
          <w:sz w:val="20"/>
          <w:szCs w:val="20"/>
          <w:lang w:val="hu-HU"/>
        </w:rPr>
        <w:t>tömegvázlatok, látványtervek (Beépítési és épület léptékben)</w:t>
      </w:r>
    </w:p>
    <w:p w14:paraId="19463266" w14:textId="1E010A0D" w:rsidR="0033777B" w:rsidRPr="006531D2" w:rsidRDefault="004A178C" w:rsidP="006531D2">
      <w:pPr>
        <w:pStyle w:val="Nincstrkz"/>
        <w:numPr>
          <w:ilvl w:val="0"/>
          <w:numId w:val="27"/>
        </w:numPr>
        <w:rPr>
          <w:sz w:val="20"/>
          <w:szCs w:val="20"/>
          <w:lang w:val="hu-HU"/>
        </w:rPr>
      </w:pPr>
      <w:r w:rsidRPr="006531D2">
        <w:rPr>
          <w:sz w:val="20"/>
          <w:szCs w:val="20"/>
          <w:lang w:val="hu-HU"/>
        </w:rPr>
        <w:t>s</w:t>
      </w:r>
      <w:r w:rsidR="0033777B" w:rsidRPr="006531D2">
        <w:rPr>
          <w:sz w:val="20"/>
          <w:szCs w:val="20"/>
          <w:lang w:val="hu-HU"/>
        </w:rPr>
        <w:t xml:space="preserve">zöveges rész (lásd szakdolgozat tantárgy) </w:t>
      </w:r>
    </w:p>
    <w:p w14:paraId="350825C8" w14:textId="079FC957" w:rsidR="0033777B" w:rsidRPr="006531D2" w:rsidRDefault="004A178C" w:rsidP="006531D2">
      <w:pPr>
        <w:pStyle w:val="Nincstrkz"/>
        <w:numPr>
          <w:ilvl w:val="0"/>
          <w:numId w:val="27"/>
        </w:numPr>
        <w:rPr>
          <w:sz w:val="20"/>
          <w:szCs w:val="20"/>
          <w:lang w:val="hu-HU"/>
        </w:rPr>
      </w:pPr>
      <w:r w:rsidRPr="006531D2">
        <w:rPr>
          <w:sz w:val="20"/>
          <w:szCs w:val="20"/>
          <w:lang w:val="hu-HU"/>
        </w:rPr>
        <w:t>é</w:t>
      </w:r>
      <w:r w:rsidR="0033777B" w:rsidRPr="006531D2">
        <w:rPr>
          <w:sz w:val="20"/>
          <w:szCs w:val="20"/>
          <w:lang w:val="hu-HU"/>
        </w:rPr>
        <w:t>pület makett M=1:200 (Esetenként más</w:t>
      </w:r>
      <w:r w:rsidRPr="006531D2">
        <w:rPr>
          <w:sz w:val="20"/>
          <w:szCs w:val="20"/>
          <w:lang w:val="hu-HU"/>
        </w:rPr>
        <w:t>, gyakorlatvezetővel egyeztetve,</w:t>
      </w:r>
      <w:r w:rsidR="0033777B" w:rsidRPr="006531D2">
        <w:rPr>
          <w:sz w:val="20"/>
          <w:szCs w:val="20"/>
          <w:lang w:val="hu-HU"/>
        </w:rPr>
        <w:t xml:space="preserve"> </w:t>
      </w:r>
      <w:r w:rsidRPr="006531D2">
        <w:rPr>
          <w:sz w:val="20"/>
          <w:szCs w:val="20"/>
          <w:lang w:val="hu-HU"/>
        </w:rPr>
        <w:t>m</w:t>
      </w:r>
      <w:r w:rsidR="0033777B" w:rsidRPr="006531D2">
        <w:rPr>
          <w:sz w:val="20"/>
          <w:szCs w:val="20"/>
          <w:lang w:val="hu-HU"/>
        </w:rPr>
        <w:t xml:space="preserve">agas minőségben!) </w:t>
      </w:r>
    </w:p>
    <w:p w14:paraId="149E4260" w14:textId="0D4BFDFC" w:rsidR="0033777B" w:rsidRPr="006531D2" w:rsidRDefault="004A178C" w:rsidP="006531D2">
      <w:pPr>
        <w:pStyle w:val="Nincstrkz"/>
        <w:numPr>
          <w:ilvl w:val="0"/>
          <w:numId w:val="27"/>
        </w:numPr>
        <w:rPr>
          <w:sz w:val="20"/>
          <w:szCs w:val="20"/>
          <w:lang w:val="hu-HU"/>
        </w:rPr>
      </w:pPr>
      <w:r w:rsidRPr="006531D2">
        <w:rPr>
          <w:sz w:val="20"/>
          <w:szCs w:val="20"/>
          <w:lang w:val="hu-HU"/>
        </w:rPr>
        <w:t>b</w:t>
      </w:r>
      <w:r w:rsidR="0033777B" w:rsidRPr="006531D2">
        <w:rPr>
          <w:sz w:val="20"/>
          <w:szCs w:val="20"/>
          <w:lang w:val="hu-HU"/>
        </w:rPr>
        <w:t>eépítési makett M=1:500 (Esetenként más</w:t>
      </w:r>
      <w:r w:rsidRPr="006531D2">
        <w:rPr>
          <w:sz w:val="20"/>
          <w:szCs w:val="20"/>
          <w:lang w:val="hu-HU"/>
        </w:rPr>
        <w:t>, gyakorlatvezetővel egyeztetve, m</w:t>
      </w:r>
      <w:r w:rsidR="0033777B" w:rsidRPr="006531D2">
        <w:rPr>
          <w:sz w:val="20"/>
          <w:szCs w:val="20"/>
          <w:lang w:val="hu-HU"/>
        </w:rPr>
        <w:t xml:space="preserve">agas minőségben!) </w:t>
      </w:r>
    </w:p>
    <w:p w14:paraId="56C9ACFC" w14:textId="77777777" w:rsidR="004A178C" w:rsidRPr="006531D2" w:rsidRDefault="004A178C" w:rsidP="006531D2">
      <w:pPr>
        <w:pStyle w:val="Nincstrkz"/>
        <w:numPr>
          <w:ilvl w:val="0"/>
          <w:numId w:val="27"/>
        </w:numPr>
        <w:rPr>
          <w:sz w:val="20"/>
          <w:szCs w:val="20"/>
          <w:lang w:val="hu-HU"/>
        </w:rPr>
      </w:pPr>
      <w:r w:rsidRPr="006531D2">
        <w:rPr>
          <w:sz w:val="20"/>
          <w:szCs w:val="20"/>
          <w:lang w:val="hu-HU"/>
        </w:rPr>
        <w:t>Választott téma szerinti tablók (min 3db)</w:t>
      </w:r>
    </w:p>
    <w:p w14:paraId="11FE3437" w14:textId="0B82B1EC" w:rsidR="004A178C" w:rsidRPr="006531D2" w:rsidRDefault="004A178C" w:rsidP="00050FD9">
      <w:pPr>
        <w:pStyle w:val="Nincstrkz"/>
        <w:tabs>
          <w:tab w:val="left" w:pos="3119"/>
        </w:tabs>
        <w:ind w:left="360"/>
        <w:rPr>
          <w:rStyle w:val="None"/>
          <w:rFonts w:eastAsia="Times New Roman"/>
          <w:bCs/>
          <w:i/>
          <w:sz w:val="20"/>
          <w:szCs w:val="20"/>
          <w:lang w:val="hu-HU"/>
        </w:rPr>
      </w:pPr>
      <w:r w:rsidRPr="006531D2">
        <w:rPr>
          <w:rStyle w:val="None"/>
          <w:rFonts w:eastAsia="Times New Roman"/>
          <w:b/>
          <w:bCs/>
          <w:i/>
          <w:sz w:val="20"/>
          <w:szCs w:val="20"/>
          <w:lang w:val="hu-HU"/>
        </w:rPr>
        <w:t>Építészet és belsőépítészet</w:t>
      </w:r>
      <w:r w:rsidRPr="006531D2">
        <w:rPr>
          <w:rStyle w:val="None"/>
          <w:rFonts w:eastAsia="Times New Roman"/>
          <w:bCs/>
          <w:i/>
          <w:sz w:val="20"/>
          <w:szCs w:val="20"/>
          <w:lang w:val="hu-HU"/>
        </w:rPr>
        <w:t xml:space="preserve"> </w:t>
      </w:r>
      <w:r w:rsidR="006531D2" w:rsidRPr="006531D2">
        <w:rPr>
          <w:rStyle w:val="None"/>
          <w:rFonts w:eastAsia="Times New Roman"/>
          <w:b/>
          <w:bCs/>
          <w:i/>
          <w:sz w:val="20"/>
          <w:szCs w:val="20"/>
          <w:u w:val="single"/>
          <w:lang w:val="hu-HU"/>
        </w:rPr>
        <w:t xml:space="preserve">és MA szak </w:t>
      </w:r>
      <w:r w:rsidR="006531D2">
        <w:rPr>
          <w:rStyle w:val="None"/>
          <w:rFonts w:eastAsia="Times New Roman"/>
          <w:bCs/>
          <w:i/>
          <w:sz w:val="20"/>
          <w:szCs w:val="20"/>
          <w:lang w:val="hu-HU"/>
        </w:rPr>
        <w:t xml:space="preserve">- </w:t>
      </w:r>
      <w:r w:rsidRPr="006531D2">
        <w:rPr>
          <w:rStyle w:val="None"/>
          <w:rFonts w:eastAsia="Times New Roman"/>
          <w:bCs/>
          <w:i/>
          <w:sz w:val="20"/>
          <w:szCs w:val="20"/>
          <w:lang w:val="hu-HU"/>
        </w:rPr>
        <w:t>Belsőépítészeti tervlapok/</w:t>
      </w:r>
      <w:r w:rsidR="006531D2" w:rsidRPr="006531D2">
        <w:rPr>
          <w:rStyle w:val="None"/>
          <w:rFonts w:eastAsia="Times New Roman"/>
          <w:bCs/>
          <w:i/>
          <w:sz w:val="20"/>
          <w:szCs w:val="20"/>
          <w:lang w:val="hu-HU"/>
        </w:rPr>
        <w:t>bútortervek,</w:t>
      </w:r>
      <w:r w:rsidR="00050FD9">
        <w:rPr>
          <w:rStyle w:val="None"/>
          <w:rFonts w:eastAsia="Times New Roman"/>
          <w:bCs/>
          <w:i/>
          <w:sz w:val="20"/>
          <w:szCs w:val="20"/>
          <w:lang w:val="hu-HU"/>
        </w:rPr>
        <w:t xml:space="preserve"> környezetterv, építészeti </w:t>
      </w:r>
      <w:r w:rsidRPr="006531D2">
        <w:rPr>
          <w:rStyle w:val="None"/>
          <w:rFonts w:eastAsia="Times New Roman"/>
          <w:bCs/>
          <w:i/>
          <w:sz w:val="20"/>
          <w:szCs w:val="20"/>
          <w:lang w:val="hu-HU"/>
        </w:rPr>
        <w:t>koncepció</w:t>
      </w:r>
    </w:p>
    <w:p w14:paraId="6025CE56" w14:textId="77777777" w:rsidR="004A178C" w:rsidRPr="006531D2" w:rsidRDefault="004A178C" w:rsidP="00050FD9">
      <w:pPr>
        <w:pStyle w:val="Nincstrkz"/>
        <w:tabs>
          <w:tab w:val="left" w:pos="3119"/>
        </w:tabs>
        <w:ind w:left="360"/>
        <w:rPr>
          <w:rStyle w:val="None"/>
          <w:rFonts w:eastAsia="Times New Roman"/>
          <w:bCs/>
          <w:i/>
          <w:sz w:val="20"/>
          <w:szCs w:val="20"/>
          <w:lang w:val="hu-HU"/>
        </w:rPr>
      </w:pPr>
      <w:r w:rsidRPr="006531D2">
        <w:rPr>
          <w:rStyle w:val="None"/>
          <w:rFonts w:eastAsia="Times New Roman"/>
          <w:b/>
          <w:bCs/>
          <w:i/>
          <w:sz w:val="20"/>
          <w:szCs w:val="20"/>
          <w:lang w:val="hu-HU"/>
        </w:rPr>
        <w:t>Építészet és város</w:t>
      </w:r>
      <w:r w:rsidRPr="006531D2">
        <w:rPr>
          <w:rStyle w:val="None"/>
          <w:rFonts w:eastAsia="Times New Roman"/>
          <w:bCs/>
          <w:i/>
          <w:sz w:val="20"/>
          <w:szCs w:val="20"/>
          <w:lang w:val="hu-HU"/>
        </w:rPr>
        <w:t xml:space="preserve"> – Városléptékű vizsgálatok/koncepciók, környezetterv, térterv</w:t>
      </w:r>
      <w:r w:rsidRPr="006531D2">
        <w:rPr>
          <w:rStyle w:val="None"/>
          <w:rFonts w:eastAsia="Times New Roman"/>
          <w:bCs/>
          <w:i/>
          <w:sz w:val="20"/>
          <w:szCs w:val="20"/>
          <w:lang w:val="hu-HU"/>
        </w:rPr>
        <w:tab/>
      </w:r>
    </w:p>
    <w:p w14:paraId="6604875B" w14:textId="614A3B1F" w:rsidR="004A178C" w:rsidRPr="006531D2" w:rsidRDefault="004A178C" w:rsidP="00050FD9">
      <w:pPr>
        <w:pStyle w:val="Nincstrkz"/>
        <w:ind w:left="360"/>
        <w:rPr>
          <w:i/>
          <w:sz w:val="20"/>
          <w:szCs w:val="20"/>
          <w:lang w:val="hu-HU"/>
        </w:rPr>
      </w:pPr>
      <w:r w:rsidRPr="006531D2">
        <w:rPr>
          <w:rStyle w:val="None"/>
          <w:rFonts w:eastAsia="Times New Roman"/>
          <w:b/>
          <w:bCs/>
          <w:i/>
          <w:sz w:val="20"/>
          <w:szCs w:val="20"/>
          <w:lang w:val="hu-HU"/>
        </w:rPr>
        <w:t xml:space="preserve">Építészet és szerkezet – </w:t>
      </w:r>
      <w:r w:rsidRPr="006531D2">
        <w:rPr>
          <w:rStyle w:val="None"/>
          <w:rFonts w:eastAsia="Times New Roman"/>
          <w:bCs/>
          <w:i/>
          <w:sz w:val="20"/>
          <w:szCs w:val="20"/>
          <w:lang w:val="hu-HU"/>
        </w:rPr>
        <w:t>Konstruktőri tervlapok, szakipari tervek, csomópontok</w:t>
      </w:r>
      <w:r w:rsidRPr="006531D2">
        <w:rPr>
          <w:rStyle w:val="None"/>
          <w:rFonts w:eastAsia="Times New Roman"/>
          <w:b/>
          <w:bCs/>
          <w:i/>
          <w:sz w:val="20"/>
          <w:szCs w:val="20"/>
          <w:lang w:val="hu-HU"/>
        </w:rPr>
        <w:t xml:space="preserve"> </w:t>
      </w:r>
    </w:p>
    <w:p w14:paraId="25EB677E" w14:textId="0D041614" w:rsidR="00050FD9" w:rsidRPr="001139BC" w:rsidRDefault="004A178C" w:rsidP="001139BC">
      <w:pPr>
        <w:pStyle w:val="Nincstrkz"/>
        <w:numPr>
          <w:ilvl w:val="0"/>
          <w:numId w:val="27"/>
        </w:numPr>
        <w:rPr>
          <w:sz w:val="20"/>
          <w:szCs w:val="20"/>
          <w:lang w:val="hu-HU"/>
        </w:rPr>
      </w:pPr>
      <w:r w:rsidRPr="00050FD9">
        <w:rPr>
          <w:sz w:val="20"/>
          <w:szCs w:val="20"/>
          <w:lang w:val="hu-HU"/>
        </w:rPr>
        <w:t xml:space="preserve">összefoglaló tabló </w:t>
      </w:r>
      <w:r w:rsidR="0033777B" w:rsidRPr="00050FD9">
        <w:rPr>
          <w:sz w:val="20"/>
          <w:szCs w:val="20"/>
          <w:lang w:val="hu-HU"/>
        </w:rPr>
        <w:t>/megadott formátum</w:t>
      </w:r>
      <w:r w:rsidR="00050FD9" w:rsidRPr="00050FD9">
        <w:rPr>
          <w:sz w:val="20"/>
          <w:szCs w:val="20"/>
          <w:lang w:val="hu-HU"/>
        </w:rPr>
        <w:t>ban/</w:t>
      </w:r>
      <w:r w:rsidR="00050FD9" w:rsidRPr="00050FD9">
        <w:rPr>
          <w:sz w:val="20"/>
          <w:szCs w:val="20"/>
          <w:lang w:val="hu-HU"/>
        </w:rPr>
        <w:tab/>
        <w:t>/diplomavédésre kell hozni</w:t>
      </w:r>
      <w:r w:rsidR="00050FD9" w:rsidRPr="00050FD9">
        <w:rPr>
          <w:sz w:val="20"/>
          <w:szCs w:val="20"/>
          <w:lang w:val="hu-HU"/>
        </w:rPr>
        <w:br w:type="page"/>
      </w:r>
    </w:p>
    <w:p w14:paraId="585CF950" w14:textId="77777777" w:rsidR="00183D7F" w:rsidRDefault="00183D7F" w:rsidP="00775954">
      <w:pPr>
        <w:pStyle w:val="Cmsor2"/>
        <w:rPr>
          <w:lang w:val="hu-HU"/>
        </w:rPr>
      </w:pPr>
    </w:p>
    <w:p w14:paraId="6600855A" w14:textId="77777777" w:rsidR="0051618D" w:rsidRPr="00535EED" w:rsidRDefault="0051618D" w:rsidP="0051618D">
      <w:pPr>
        <w:pStyle w:val="Cmsor2"/>
        <w:rPr>
          <w:rStyle w:val="None"/>
          <w:bCs w:val="0"/>
          <w:lang w:val="hu-HU"/>
        </w:rPr>
      </w:pPr>
      <w:r w:rsidRPr="00535EED">
        <w:rPr>
          <w:rStyle w:val="None"/>
          <w:bCs w:val="0"/>
          <w:lang w:val="hu-HU"/>
        </w:rPr>
        <w:t>Diplomamunka</w:t>
      </w:r>
    </w:p>
    <w:p w14:paraId="3D08BD6A" w14:textId="77777777" w:rsidR="0051618D" w:rsidRPr="00535EED" w:rsidRDefault="0051618D" w:rsidP="0051618D">
      <w:pPr>
        <w:pStyle w:val="Nincstrkz"/>
        <w:jc w:val="both"/>
        <w:rPr>
          <w:rStyle w:val="None"/>
          <w:rFonts w:eastAsia="Times New Roman"/>
          <w:bCs/>
          <w:sz w:val="20"/>
          <w:szCs w:val="20"/>
          <w:lang w:val="hu-HU"/>
        </w:rPr>
      </w:pPr>
      <w:r w:rsidRPr="00535EED">
        <w:rPr>
          <w:rStyle w:val="None"/>
          <w:rFonts w:eastAsia="Times New Roman"/>
          <w:bCs/>
          <w:sz w:val="20"/>
          <w:szCs w:val="20"/>
          <w:lang w:val="hu-HU"/>
        </w:rPr>
        <w:t xml:space="preserve">Diplomamunka a </w:t>
      </w:r>
      <w:r w:rsidRPr="0034369E">
        <w:rPr>
          <w:rStyle w:val="None"/>
          <w:rFonts w:eastAsia="Times New Roman"/>
          <w:b/>
          <w:bCs/>
          <w:sz w:val="20"/>
          <w:szCs w:val="20"/>
          <w:lang w:val="hu-HU"/>
        </w:rPr>
        <w:t>Komplex tervezés tantárgy</w:t>
      </w:r>
      <w:r w:rsidRPr="00535EED">
        <w:rPr>
          <w:rStyle w:val="None"/>
          <w:rFonts w:eastAsia="Times New Roman"/>
          <w:bCs/>
          <w:sz w:val="20"/>
          <w:szCs w:val="20"/>
          <w:lang w:val="hu-HU"/>
        </w:rPr>
        <w:t xml:space="preserve"> keretében a hallgató által készített </w:t>
      </w:r>
      <w:r w:rsidRPr="0034369E">
        <w:rPr>
          <w:rStyle w:val="None"/>
          <w:rFonts w:eastAsia="Times New Roman"/>
          <w:b/>
          <w:bCs/>
          <w:sz w:val="20"/>
          <w:szCs w:val="20"/>
          <w:lang w:val="hu-HU"/>
        </w:rPr>
        <w:t>diplomaterv</w:t>
      </w:r>
      <w:r w:rsidRPr="00535EED">
        <w:rPr>
          <w:rStyle w:val="None"/>
          <w:rFonts w:eastAsia="Times New Roman"/>
          <w:bCs/>
          <w:sz w:val="20"/>
          <w:szCs w:val="20"/>
          <w:lang w:val="hu-HU"/>
        </w:rPr>
        <w:t xml:space="preserve">, valamint a </w:t>
      </w:r>
      <w:r w:rsidRPr="0034369E">
        <w:rPr>
          <w:rStyle w:val="None"/>
          <w:rFonts w:eastAsia="Times New Roman"/>
          <w:b/>
          <w:bCs/>
          <w:sz w:val="20"/>
          <w:szCs w:val="20"/>
          <w:lang w:val="hu-HU"/>
        </w:rPr>
        <w:t xml:space="preserve">Szakdolgozati konzultáció tantárgy </w:t>
      </w:r>
      <w:r w:rsidRPr="00535EED">
        <w:rPr>
          <w:rStyle w:val="None"/>
          <w:rFonts w:eastAsia="Times New Roman"/>
          <w:bCs/>
          <w:sz w:val="20"/>
          <w:szCs w:val="20"/>
          <w:lang w:val="hu-HU"/>
        </w:rPr>
        <w:t xml:space="preserve">keretében a diplomatervhez kapcsolódó írásos értekezés, </w:t>
      </w:r>
      <w:r w:rsidRPr="0034369E">
        <w:rPr>
          <w:rStyle w:val="None"/>
          <w:rFonts w:eastAsia="Times New Roman"/>
          <w:b/>
          <w:bCs/>
          <w:sz w:val="20"/>
          <w:szCs w:val="20"/>
          <w:lang w:val="hu-HU"/>
        </w:rPr>
        <w:t>szakdolgozat</w:t>
      </w:r>
      <w:r w:rsidRPr="00535EED">
        <w:rPr>
          <w:rStyle w:val="None"/>
          <w:rFonts w:eastAsia="Times New Roman"/>
          <w:bCs/>
          <w:sz w:val="20"/>
          <w:szCs w:val="20"/>
          <w:lang w:val="hu-HU"/>
        </w:rPr>
        <w:t xml:space="preserve"> </w:t>
      </w:r>
      <w:r w:rsidRPr="0034369E">
        <w:rPr>
          <w:rStyle w:val="None"/>
          <w:rFonts w:eastAsia="Times New Roman"/>
          <w:b/>
          <w:bCs/>
          <w:sz w:val="20"/>
          <w:szCs w:val="20"/>
          <w:lang w:val="hu-HU"/>
        </w:rPr>
        <w:t>összessége</w:t>
      </w:r>
      <w:r w:rsidRPr="00535EED">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13575EAE" w14:textId="77777777" w:rsidR="0051618D" w:rsidRPr="00535EED" w:rsidRDefault="0051618D" w:rsidP="0051618D">
      <w:pPr>
        <w:pStyle w:val="Nincstrkz"/>
        <w:jc w:val="both"/>
        <w:rPr>
          <w:rStyle w:val="None"/>
          <w:rFonts w:eastAsia="Times New Roman"/>
          <w:bCs/>
          <w:sz w:val="20"/>
          <w:szCs w:val="20"/>
          <w:lang w:val="hu-HU"/>
        </w:rPr>
      </w:pPr>
    </w:p>
    <w:p w14:paraId="19D80484" w14:textId="1B4D2AAD" w:rsidR="0051618D" w:rsidRDefault="0051618D" w:rsidP="0051618D">
      <w:pPr>
        <w:jc w:val="both"/>
        <w:rPr>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Amennyiben beadta, köteles</w:t>
      </w:r>
      <w:r w:rsidRPr="001A1385">
        <w:rPr>
          <w:sz w:val="20"/>
          <w:szCs w:val="20"/>
          <w:lang w:val="hu-HU"/>
        </w:rPr>
        <w:t xml:space="preserve"> digitálisan </w:t>
      </w:r>
      <w:r>
        <w:rPr>
          <w:sz w:val="20"/>
          <w:szCs w:val="20"/>
          <w:lang w:val="hu-HU"/>
        </w:rPr>
        <w:t>feltölteni</w:t>
      </w:r>
      <w:r w:rsidRPr="001A1385">
        <w:rPr>
          <w:sz w:val="20"/>
          <w:szCs w:val="20"/>
          <w:lang w:val="hu-HU"/>
        </w:rPr>
        <w:t xml:space="preserve"> a </w:t>
      </w:r>
      <w:hyperlink r:id="rId9" w:history="1">
        <w:r w:rsidRPr="001A1385">
          <w:rPr>
            <w:rStyle w:val="Hiperhivatkozs"/>
            <w:sz w:val="20"/>
            <w:szCs w:val="20"/>
            <w:lang w:val="hu-HU"/>
          </w:rPr>
          <w:t>http://szakdolg.mik.pte.hu/</w:t>
        </w:r>
      </w:hyperlink>
      <w:r w:rsidRPr="001A1385">
        <w:rPr>
          <w:sz w:val="20"/>
          <w:szCs w:val="20"/>
          <w:lang w:val="hu-HU"/>
        </w:rPr>
        <w:t xml:space="preserve"> oldalon</w:t>
      </w:r>
      <w:r>
        <w:rPr>
          <w:sz w:val="20"/>
          <w:szCs w:val="20"/>
          <w:lang w:val="hu-HU"/>
        </w:rPr>
        <w:t xml:space="preserve"> legkésőbb a védést megelőző napig</w:t>
      </w:r>
      <w:r w:rsidRPr="001A1385">
        <w:rPr>
          <w:sz w:val="20"/>
          <w:szCs w:val="20"/>
          <w:lang w:val="hu-HU"/>
        </w:rPr>
        <w:t xml:space="preserve">. </w:t>
      </w:r>
    </w:p>
    <w:p w14:paraId="0F32047D" w14:textId="77777777" w:rsidR="0051618D" w:rsidRPr="001A1385" w:rsidRDefault="0051618D" w:rsidP="0051618D">
      <w:pPr>
        <w:jc w:val="both"/>
        <w:rPr>
          <w:sz w:val="20"/>
          <w:szCs w:val="20"/>
          <w:lang w:val="hu-HU"/>
        </w:rPr>
      </w:pPr>
      <w:r w:rsidRPr="001A1385">
        <w:rPr>
          <w:sz w:val="20"/>
          <w:szCs w:val="20"/>
          <w:lang w:val="hu-HU"/>
        </w:rPr>
        <w:t xml:space="preserve">(Teljes dokumentáció: tablók és a szakdolgozat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10" w:history="1">
        <w:r w:rsidRPr="001A1385">
          <w:rPr>
            <w:rStyle w:val="Hiperhivatkozs"/>
            <w:sz w:val="20"/>
            <w:szCs w:val="20"/>
            <w:lang w:val="hu-HU"/>
          </w:rPr>
          <w:t>https://www.pdf2go.com/</w:t>
        </w:r>
      </w:hyperlink>
      <w:r w:rsidRPr="001A1385">
        <w:rPr>
          <w:sz w:val="20"/>
          <w:szCs w:val="20"/>
          <w:lang w:val="hu-HU"/>
        </w:rPr>
        <w:t xml:space="preserve"> vagy </w:t>
      </w:r>
      <w:hyperlink r:id="rId11" w:history="1">
        <w:r w:rsidRPr="001A1385">
          <w:rPr>
            <w:rStyle w:val="Hiperhivatkozs"/>
            <w:sz w:val="20"/>
            <w:szCs w:val="20"/>
            <w:lang w:val="hu-HU"/>
          </w:rPr>
          <w:t>https://smallpdf.com/</w:t>
        </w:r>
      </w:hyperlink>
      <w:r w:rsidRPr="001A1385">
        <w:rPr>
          <w:sz w:val="20"/>
          <w:szCs w:val="20"/>
          <w:lang w:val="hu-HU"/>
        </w:rPr>
        <w:t xml:space="preserve"> oldalon / 1 </w:t>
      </w:r>
      <w:proofErr w:type="gramStart"/>
      <w:r w:rsidRPr="001A1385">
        <w:rPr>
          <w:sz w:val="20"/>
          <w:szCs w:val="20"/>
          <w:lang w:val="hu-HU"/>
        </w:rPr>
        <w:t>fájllá</w:t>
      </w:r>
      <w:proofErr w:type="gramEnd"/>
      <w:r w:rsidRPr="001A1385">
        <w:rPr>
          <w:sz w:val="20"/>
          <w:szCs w:val="20"/>
          <w:lang w:val="hu-HU"/>
        </w:rPr>
        <w:t xml:space="preserve"> tömörítve (</w:t>
      </w:r>
      <w:proofErr w:type="spellStart"/>
      <w:r w:rsidRPr="001A1385">
        <w:rPr>
          <w:sz w:val="20"/>
          <w:szCs w:val="20"/>
          <w:lang w:val="hu-HU"/>
        </w:rPr>
        <w:t>zip,rar</w:t>
      </w:r>
      <w:proofErr w:type="spellEnd"/>
      <w:r w:rsidRPr="001A1385">
        <w:rPr>
          <w:sz w:val="20"/>
          <w:szCs w:val="20"/>
          <w:lang w:val="hu-HU"/>
        </w:rPr>
        <w:t>).</w:t>
      </w:r>
    </w:p>
    <w:p w14:paraId="0CE2DC4C" w14:textId="22706008" w:rsidR="0051618D" w:rsidRPr="001139BC" w:rsidRDefault="0051618D" w:rsidP="0051618D">
      <w:pPr>
        <w:pStyle w:val="Cmsor2"/>
        <w:jc w:val="center"/>
        <w:rPr>
          <w:color w:val="auto"/>
          <w:lang w:val="hu-HU"/>
        </w:rPr>
      </w:pPr>
      <w:r w:rsidRPr="001139BC">
        <w:rPr>
          <w:color w:val="auto"/>
          <w:lang w:val="hu-HU"/>
        </w:rPr>
        <w:t xml:space="preserve">Diplomamunka beadása </w:t>
      </w:r>
      <w:r w:rsidR="001139BC" w:rsidRPr="001139BC">
        <w:rPr>
          <w:color w:val="auto"/>
          <w:lang w:val="hu-HU"/>
        </w:rPr>
        <w:t>2020.január 10.(péntek)</w:t>
      </w:r>
    </w:p>
    <w:p w14:paraId="7629FB84" w14:textId="77777777" w:rsidR="0051618D" w:rsidRDefault="0051618D" w:rsidP="0051618D">
      <w:pPr>
        <w:pStyle w:val="Nincstrkz"/>
        <w:jc w:val="both"/>
        <w:rPr>
          <w:rStyle w:val="None"/>
          <w:rFonts w:eastAsia="Times New Roman"/>
          <w:bCs/>
          <w:sz w:val="20"/>
          <w:szCs w:val="20"/>
          <w:lang w:val="hu-HU"/>
        </w:rPr>
      </w:pPr>
    </w:p>
    <w:p w14:paraId="43A2E1BA" w14:textId="77777777" w:rsidR="0051618D" w:rsidRPr="00535EED" w:rsidRDefault="0051618D" w:rsidP="0051618D">
      <w:pPr>
        <w:pStyle w:val="Nincstrkz"/>
        <w:jc w:val="both"/>
        <w:rPr>
          <w:rStyle w:val="None"/>
          <w:rFonts w:eastAsia="Times New Roman"/>
          <w:bCs/>
          <w:sz w:val="20"/>
          <w:szCs w:val="20"/>
          <w:lang w:val="hu-HU"/>
        </w:rPr>
      </w:pPr>
      <w:r w:rsidRPr="00535EED">
        <w:rPr>
          <w:rStyle w:val="None"/>
          <w:rFonts w:eastAsia="Times New Roman"/>
          <w:bCs/>
          <w:sz w:val="20"/>
          <w:szCs w:val="20"/>
          <w:lang w:val="hu-HU"/>
        </w:rPr>
        <w:t xml:space="preserve">A két tantárgy eredményeként megszülető diplomamunkát bíráltatni kell. A </w:t>
      </w:r>
      <w:proofErr w:type="gramStart"/>
      <w:r w:rsidRPr="00535EED">
        <w:rPr>
          <w:rStyle w:val="None"/>
          <w:rFonts w:eastAsia="Times New Roman"/>
          <w:bCs/>
          <w:sz w:val="20"/>
          <w:szCs w:val="20"/>
          <w:lang w:val="hu-HU"/>
        </w:rPr>
        <w:t>bíráló(</w:t>
      </w:r>
      <w:proofErr w:type="gramEnd"/>
      <w:r w:rsidRPr="00535EED">
        <w:rPr>
          <w:rStyle w:val="None"/>
          <w:rFonts w:eastAsia="Times New Roman"/>
          <w:bCs/>
          <w:sz w:val="20"/>
          <w:szCs w:val="20"/>
          <w:lang w:val="hu-HU"/>
        </w:rPr>
        <w:t>k) (opponens(</w:t>
      </w:r>
      <w:proofErr w:type="spellStart"/>
      <w:r w:rsidRPr="00535EED">
        <w:rPr>
          <w:rStyle w:val="None"/>
          <w:rFonts w:eastAsia="Times New Roman"/>
          <w:bCs/>
          <w:sz w:val="20"/>
          <w:szCs w:val="20"/>
          <w:lang w:val="hu-HU"/>
        </w:rPr>
        <w:t>ek</w:t>
      </w:r>
      <w:proofErr w:type="spellEnd"/>
      <w:r w:rsidRPr="00535EED">
        <w:rPr>
          <w:rStyle w:val="None"/>
          <w:rFonts w:eastAsia="Times New Roman"/>
          <w:bCs/>
          <w:sz w:val="20"/>
          <w:szCs w:val="20"/>
          <w:lang w:val="hu-HU"/>
        </w:rPr>
        <w:t>)) csak építészmérnöki egyetemi oklevéllel vagy egyéb releváns szakirányú végzettséggel rendelkező külső szakember lehet (vezető tervező, vagy DLA/</w:t>
      </w:r>
      <w:proofErr w:type="spellStart"/>
      <w:r w:rsidRPr="00535EED">
        <w:rPr>
          <w:rStyle w:val="None"/>
          <w:rFonts w:eastAsia="Times New Roman"/>
          <w:bCs/>
          <w:sz w:val="20"/>
          <w:szCs w:val="20"/>
          <w:lang w:val="hu-HU"/>
        </w:rPr>
        <w:t>Phd</w:t>
      </w:r>
      <w:proofErr w:type="spellEnd"/>
      <w:r w:rsidRPr="00535EED">
        <w:rPr>
          <w:rStyle w:val="None"/>
          <w:rFonts w:eastAsia="Times New Roman"/>
          <w:bCs/>
          <w:sz w:val="20"/>
          <w:szCs w:val="20"/>
          <w:lang w:val="hu-HU"/>
        </w:rPr>
        <w:t xml:space="preserve"> fokozat, vagy szakmai díj vagy eredményes pályázati szereplés). </w:t>
      </w:r>
    </w:p>
    <w:p w14:paraId="5ABA7044" w14:textId="77777777" w:rsidR="0051618D" w:rsidRPr="00535EED" w:rsidRDefault="0051618D" w:rsidP="0051618D">
      <w:pPr>
        <w:pStyle w:val="Nincstrkz"/>
        <w:jc w:val="both"/>
        <w:rPr>
          <w:rStyle w:val="None"/>
          <w:rFonts w:eastAsia="Times New Roman"/>
          <w:bCs/>
          <w:sz w:val="20"/>
          <w:szCs w:val="20"/>
          <w:lang w:val="hu-HU"/>
        </w:rPr>
      </w:pPr>
      <w:r w:rsidRPr="00535EED">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3D71B66C" w14:textId="77777777" w:rsidR="0051618D" w:rsidRPr="00535EED" w:rsidRDefault="0051618D" w:rsidP="0051618D">
      <w:pPr>
        <w:pStyle w:val="Cmsor2"/>
        <w:rPr>
          <w:rStyle w:val="None"/>
          <w:lang w:val="hu-HU"/>
        </w:rPr>
      </w:pPr>
      <w:r w:rsidRPr="00535EED">
        <w:rPr>
          <w:rStyle w:val="None"/>
          <w:lang w:val="hu-HU"/>
        </w:rPr>
        <w:t>Diplomamunka védés</w:t>
      </w:r>
    </w:p>
    <w:p w14:paraId="4E701F48" w14:textId="77777777" w:rsidR="0051618D" w:rsidRDefault="0051618D" w:rsidP="0051618D">
      <w:pPr>
        <w:pStyle w:val="Nincstrkz"/>
        <w:jc w:val="both"/>
        <w:rPr>
          <w:rStyle w:val="None"/>
          <w:sz w:val="20"/>
          <w:szCs w:val="20"/>
          <w:lang w:val="hu-HU"/>
        </w:rPr>
      </w:pPr>
      <w:r w:rsidRPr="00535EED">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Pr>
          <w:rStyle w:val="None"/>
          <w:sz w:val="20"/>
          <w:szCs w:val="20"/>
          <w:lang w:val="hu-HU"/>
        </w:rPr>
        <w:t>az Intézet kéri fel.</w:t>
      </w:r>
      <w:r w:rsidRPr="00535EED">
        <w:rPr>
          <w:rStyle w:val="None"/>
          <w:sz w:val="20"/>
          <w:szCs w:val="20"/>
          <w:lang w:val="hu-HU"/>
        </w:rPr>
        <w:t xml:space="preserve"> A Diplomavédés helye és ideje legkésőbb a védés időpontja előtt e</w:t>
      </w:r>
      <w:r>
        <w:rPr>
          <w:rStyle w:val="None"/>
          <w:sz w:val="20"/>
          <w:szCs w:val="20"/>
          <w:lang w:val="hu-HU"/>
        </w:rPr>
        <w:t xml:space="preserve">gy hónappal kihirdetésre kerül. </w:t>
      </w:r>
    </w:p>
    <w:p w14:paraId="3E6CE306" w14:textId="77777777" w:rsidR="0051618D" w:rsidRDefault="0051618D" w:rsidP="0051618D">
      <w:pPr>
        <w:pStyle w:val="Nincstrkz"/>
        <w:jc w:val="both"/>
        <w:rPr>
          <w:rStyle w:val="None"/>
          <w:sz w:val="20"/>
          <w:szCs w:val="20"/>
          <w:lang w:val="hu-HU"/>
        </w:rPr>
      </w:pPr>
    </w:p>
    <w:p w14:paraId="724E3D29" w14:textId="77777777" w:rsidR="0051618D" w:rsidRDefault="0051618D" w:rsidP="0051618D">
      <w:pPr>
        <w:pStyle w:val="Nincstrkz"/>
        <w:jc w:val="both"/>
        <w:rPr>
          <w:rStyle w:val="None"/>
          <w:rFonts w:eastAsia="Times New Roman"/>
          <w:bCs/>
          <w:sz w:val="20"/>
          <w:szCs w:val="20"/>
          <w:lang w:val="hu-HU"/>
        </w:rPr>
      </w:pPr>
      <w:r w:rsidRPr="00535EED">
        <w:rPr>
          <w:rStyle w:val="None"/>
          <w:sz w:val="20"/>
          <w:szCs w:val="20"/>
          <w:lang w:val="hu-HU"/>
        </w:rPr>
        <w:t>A vizsga menetét a védést bonyolító Intézet által kijelölt jegyzőkönyvvezető írásban rögzíti.</w:t>
      </w:r>
      <w:r w:rsidRPr="00535EED">
        <w:rPr>
          <w:rStyle w:val="None"/>
          <w:rFonts w:eastAsia="Times New Roman"/>
          <w:bCs/>
          <w:sz w:val="20"/>
          <w:szCs w:val="20"/>
          <w:lang w:val="hu-HU"/>
        </w:rPr>
        <w:t xml:space="preserve"> </w:t>
      </w:r>
      <w:r w:rsidRPr="00535EED">
        <w:rPr>
          <w:rStyle w:val="None"/>
          <w:sz w:val="20"/>
          <w:szCs w:val="20"/>
          <w:lang w:val="hu-HU"/>
        </w:rPr>
        <w:t>A jelölt a</w:t>
      </w:r>
      <w:r w:rsidRPr="00535EED">
        <w:rPr>
          <w:rStyle w:val="None"/>
          <w:rFonts w:eastAsia="Times New Roman"/>
          <w:bCs/>
          <w:sz w:val="20"/>
          <w:szCs w:val="20"/>
          <w:lang w:val="hu-HU"/>
        </w:rPr>
        <w:t xml:space="preserve"> 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Pr="00535EED">
        <w:rPr>
          <w:rStyle w:val="None"/>
          <w:sz w:val="20"/>
          <w:szCs w:val="20"/>
          <w:lang w:val="hu-HU"/>
        </w:rPr>
        <w:t>A Záróvizsga Bizottság az opponensi értékelést is figyelembe véve értékeli a diplomamunkát.</w:t>
      </w:r>
      <w:r w:rsidRPr="00535EED">
        <w:rPr>
          <w:rStyle w:val="None"/>
          <w:rFonts w:eastAsia="Times New Roman"/>
          <w:bCs/>
          <w:sz w:val="20"/>
          <w:szCs w:val="20"/>
          <w:lang w:val="hu-HU"/>
        </w:rPr>
        <w:t xml:space="preserve"> </w:t>
      </w:r>
    </w:p>
    <w:p w14:paraId="3E8D41E2" w14:textId="77777777" w:rsidR="0051618D" w:rsidRDefault="0051618D" w:rsidP="0051618D">
      <w:pPr>
        <w:pStyle w:val="Nincstrkz"/>
        <w:jc w:val="both"/>
        <w:rPr>
          <w:rStyle w:val="None"/>
          <w:rFonts w:eastAsia="Times New Roman"/>
          <w:bCs/>
          <w:sz w:val="20"/>
          <w:szCs w:val="20"/>
          <w:lang w:val="hu-HU"/>
        </w:rPr>
      </w:pPr>
    </w:p>
    <w:p w14:paraId="4C255BD5" w14:textId="77777777" w:rsidR="0051618D" w:rsidRPr="0034369E" w:rsidRDefault="0051618D" w:rsidP="0051618D">
      <w:pPr>
        <w:pStyle w:val="Nincstrkz"/>
        <w:jc w:val="both"/>
        <w:rPr>
          <w:rStyle w:val="None"/>
          <w:rFonts w:eastAsia="Times New Roman"/>
          <w:bCs/>
          <w:sz w:val="20"/>
          <w:szCs w:val="20"/>
          <w:lang w:val="hu-HU"/>
        </w:rPr>
      </w:pPr>
      <w:r w:rsidRPr="00535EED">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535EED">
        <w:rPr>
          <w:rStyle w:val="None"/>
          <w:sz w:val="20"/>
          <w:szCs w:val="20"/>
          <w:lang w:val="hu-HU"/>
        </w:rPr>
        <w:t>A diplomavédés eredménye a diplomaosztályzat. Ez a diplomabizottság tagjainak szavazata alapján áll össze. Kérdéses, v</w:t>
      </w:r>
      <w:r w:rsidRPr="00535EED">
        <w:rPr>
          <w:rStyle w:val="None"/>
          <w:rFonts w:eastAsia="Times New Roman"/>
          <w:bCs/>
          <w:sz w:val="20"/>
          <w:szCs w:val="20"/>
          <w:lang w:val="hu-HU"/>
        </w:rPr>
        <w:t>itás esetekben (2.5, 3.5 vagy 4.5 pontátlag) a bizottsági elnök dönt</w:t>
      </w:r>
      <w:r w:rsidRPr="00535EED">
        <w:rPr>
          <w:rStyle w:val="None"/>
          <w:sz w:val="20"/>
          <w:szCs w:val="20"/>
          <w:lang w:val="hu-HU"/>
        </w:rPr>
        <w:t xml:space="preserve">. Elégtelen osztályzat a bizottság tagjainak 50% +1 szavazata mellett adható. </w:t>
      </w:r>
      <w:r w:rsidRPr="00535EED">
        <w:rPr>
          <w:rStyle w:val="None"/>
          <w:rFonts w:eastAsia="Times New Roman"/>
          <w:bCs/>
          <w:sz w:val="20"/>
          <w:szCs w:val="20"/>
          <w:lang w:val="hu-HU"/>
        </w:rPr>
        <w:t>A záróvizsga befejezésekor a bizottság elnöke röviden összefoglalja és kihirdeti az eredményeket.</w:t>
      </w:r>
    </w:p>
    <w:p w14:paraId="5040E753" w14:textId="77777777" w:rsidR="0051618D" w:rsidRPr="00535EED" w:rsidRDefault="0051618D" w:rsidP="0051618D">
      <w:pPr>
        <w:pStyle w:val="Nincstrkz"/>
        <w:rPr>
          <w:rStyle w:val="None"/>
          <w:rFonts w:eastAsia="Times New Roman"/>
          <w:bCs/>
          <w:sz w:val="20"/>
          <w:szCs w:val="20"/>
          <w:lang w:val="hu-HU"/>
        </w:rPr>
      </w:pPr>
      <w:r w:rsidRPr="00535EED">
        <w:rPr>
          <w:rStyle w:val="None"/>
          <w:sz w:val="20"/>
          <w:szCs w:val="20"/>
          <w:lang w:val="hu-HU"/>
        </w:rPr>
        <w:t>A záróvizsga a diplomamunka védéséből (D) áll. A záróvizsga eredményének (ZV) kiszámítása</w:t>
      </w:r>
      <w:proofErr w:type="gramStart"/>
      <w:r w:rsidRPr="00535EED">
        <w:rPr>
          <w:rStyle w:val="None"/>
          <w:sz w:val="20"/>
          <w:szCs w:val="20"/>
          <w:lang w:val="hu-HU"/>
        </w:rPr>
        <w:t>:</w:t>
      </w:r>
      <w:r w:rsidRPr="00535EED">
        <w:rPr>
          <w:rStyle w:val="None"/>
          <w:rFonts w:eastAsia="Times New Roman"/>
          <w:bCs/>
          <w:sz w:val="20"/>
          <w:szCs w:val="20"/>
          <w:lang w:val="hu-HU"/>
        </w:rPr>
        <w:t xml:space="preserve">  ZV</w:t>
      </w:r>
      <w:proofErr w:type="gramEnd"/>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535EED">
        <w:rPr>
          <w:rStyle w:val="None"/>
          <w:rFonts w:eastAsia="Times New Roman"/>
          <w:bCs/>
          <w:sz w:val="20"/>
          <w:szCs w:val="20"/>
          <w:lang w:val="hu-HU"/>
        </w:rPr>
        <w:t></w:t>
      </w:r>
    </w:p>
    <w:p w14:paraId="64F73909" w14:textId="77777777" w:rsidR="0051618D" w:rsidRPr="00535EED" w:rsidRDefault="0051618D" w:rsidP="0051618D">
      <w:pPr>
        <w:pStyle w:val="Nincstrkz"/>
        <w:rPr>
          <w:rStyle w:val="None"/>
          <w:rFonts w:eastAsia="Times New Roman"/>
          <w:bCs/>
          <w:sz w:val="20"/>
          <w:szCs w:val="20"/>
          <w:lang w:val="hu-HU"/>
        </w:rPr>
      </w:pPr>
      <w:proofErr w:type="gramStart"/>
      <w:r w:rsidRPr="00535EED">
        <w:rPr>
          <w:rStyle w:val="None"/>
          <w:rFonts w:eastAsia="Times New Roman"/>
          <w:bCs/>
          <w:sz w:val="20"/>
          <w:szCs w:val="20"/>
          <w:lang w:val="hu-HU"/>
        </w:rPr>
        <w:t>ahol</w:t>
      </w:r>
      <w:proofErr w:type="gramEnd"/>
      <w:r w:rsidRPr="00535EED">
        <w:rPr>
          <w:rStyle w:val="None"/>
          <w:rFonts w:eastAsia="Times New Roman"/>
          <w:bCs/>
          <w:sz w:val="20"/>
          <w:szCs w:val="20"/>
          <w:lang w:val="hu-HU"/>
        </w:rPr>
        <w:t>:</w:t>
      </w:r>
    </w:p>
    <w:p w14:paraId="7B53FEF5" w14:textId="77777777" w:rsidR="0051618D" w:rsidRPr="00535EED" w:rsidRDefault="0051618D" w:rsidP="0051618D">
      <w:pPr>
        <w:pStyle w:val="Nincstrkz"/>
        <w:rPr>
          <w:rStyle w:val="None"/>
          <w:rFonts w:eastAsia="Times New Roman"/>
          <w:bCs/>
          <w:sz w:val="20"/>
          <w:szCs w:val="20"/>
          <w:lang w:val="hu-HU"/>
        </w:rPr>
      </w:pPr>
      <w:r w:rsidRPr="00535EED">
        <w:rPr>
          <w:rStyle w:val="None"/>
          <w:rFonts w:eastAsia="Times New Roman"/>
          <w:bCs/>
          <w:sz w:val="20"/>
          <w:szCs w:val="20"/>
          <w:lang w:val="hu-HU"/>
        </w:rPr>
        <w:t>TA: súlyozott tanulmányi – diplomamunka nélkül –átlag</w:t>
      </w:r>
    </w:p>
    <w:p w14:paraId="60690466" w14:textId="77777777" w:rsidR="0051618D" w:rsidRPr="00535EED" w:rsidRDefault="0051618D" w:rsidP="0051618D">
      <w:pPr>
        <w:pStyle w:val="Nincstrkz"/>
        <w:rPr>
          <w:rStyle w:val="None"/>
          <w:rFonts w:eastAsia="Times New Roman"/>
          <w:bCs/>
          <w:sz w:val="20"/>
          <w:szCs w:val="20"/>
          <w:lang w:val="hu-HU"/>
        </w:rPr>
      </w:pPr>
      <w:r w:rsidRPr="00535EED">
        <w:rPr>
          <w:rStyle w:val="None"/>
          <w:rFonts w:eastAsia="Times New Roman"/>
          <w:bCs/>
          <w:sz w:val="20"/>
          <w:szCs w:val="20"/>
          <w:lang w:val="hu-HU"/>
        </w:rPr>
        <w:t>D: a bíráló bizottság által, a védést követően megállapított jegy, figyelembe véve a bírálók javaslatát</w:t>
      </w:r>
    </w:p>
    <w:p w14:paraId="37DA9F96" w14:textId="77777777" w:rsidR="0051618D" w:rsidRPr="00535EED" w:rsidRDefault="0051618D" w:rsidP="0051618D">
      <w:pPr>
        <w:pStyle w:val="Nincstrkz"/>
        <w:rPr>
          <w:rStyle w:val="None"/>
          <w:rFonts w:eastAsia="Times New Roman"/>
          <w:bCs/>
          <w:sz w:val="20"/>
          <w:szCs w:val="20"/>
          <w:lang w:val="hu-HU"/>
        </w:rPr>
      </w:pPr>
    </w:p>
    <w:p w14:paraId="592911DC" w14:textId="77777777" w:rsidR="0051618D" w:rsidRPr="00535EED" w:rsidRDefault="0051618D" w:rsidP="0051618D">
      <w:pPr>
        <w:pStyle w:val="Nincstrkz"/>
        <w:rPr>
          <w:rStyle w:val="None"/>
          <w:rFonts w:eastAsia="Times New Roman"/>
          <w:bCs/>
          <w:sz w:val="20"/>
          <w:szCs w:val="20"/>
          <w:lang w:val="hu-HU"/>
        </w:rPr>
      </w:pPr>
      <w:r w:rsidRPr="00535EED">
        <w:rPr>
          <w:rStyle w:val="None"/>
          <w:rFonts w:eastAsia="Times New Roman"/>
          <w:bCs/>
          <w:sz w:val="20"/>
          <w:szCs w:val="20"/>
          <w:lang w:val="hu-HU"/>
        </w:rPr>
        <w:t>Az oklevél minősítése:</w:t>
      </w:r>
    </w:p>
    <w:p w14:paraId="179F12FF" w14:textId="77777777" w:rsidR="0051618D" w:rsidRPr="00535EED" w:rsidRDefault="0051618D" w:rsidP="0051618D">
      <w:pPr>
        <w:pStyle w:val="Nincstrkz"/>
        <w:tabs>
          <w:tab w:val="left" w:pos="1134"/>
        </w:tabs>
        <w:rPr>
          <w:rStyle w:val="None"/>
          <w:rFonts w:eastAsia="Times New Roman"/>
          <w:bCs/>
          <w:sz w:val="20"/>
          <w:szCs w:val="20"/>
          <w:lang w:val="hu-HU"/>
        </w:rPr>
      </w:pPr>
      <w:r w:rsidRPr="00535EED">
        <w:rPr>
          <w:rStyle w:val="None"/>
          <w:rFonts w:eastAsia="Times New Roman"/>
          <w:bCs/>
          <w:sz w:val="20"/>
          <w:szCs w:val="20"/>
          <w:lang w:val="hu-HU"/>
        </w:rPr>
        <w:t xml:space="preserve">Átlag </w:t>
      </w:r>
      <w:r w:rsidRPr="00535EED">
        <w:rPr>
          <w:rStyle w:val="None"/>
          <w:rFonts w:eastAsia="Times New Roman"/>
          <w:bCs/>
          <w:sz w:val="20"/>
          <w:szCs w:val="20"/>
          <w:lang w:val="hu-HU"/>
        </w:rPr>
        <w:tab/>
        <w:t>Minősítés</w:t>
      </w:r>
    </w:p>
    <w:p w14:paraId="4CA86D98" w14:textId="77777777" w:rsidR="0051618D" w:rsidRPr="00535EED" w:rsidRDefault="0051618D" w:rsidP="0051618D">
      <w:pPr>
        <w:pStyle w:val="Nincstrkz"/>
        <w:tabs>
          <w:tab w:val="left" w:pos="1134"/>
        </w:tabs>
        <w:rPr>
          <w:rStyle w:val="None"/>
          <w:rFonts w:eastAsia="Times New Roman"/>
          <w:bCs/>
          <w:sz w:val="20"/>
          <w:szCs w:val="20"/>
          <w:lang w:val="hu-HU"/>
        </w:rPr>
      </w:pPr>
      <w:r w:rsidRPr="00535EED">
        <w:rPr>
          <w:rStyle w:val="None"/>
          <w:rFonts w:eastAsia="Times New Roman"/>
          <w:bCs/>
          <w:sz w:val="20"/>
          <w:szCs w:val="20"/>
          <w:lang w:val="hu-HU"/>
        </w:rPr>
        <w:t xml:space="preserve">5,0 </w:t>
      </w:r>
      <w:r w:rsidRPr="00535EED">
        <w:rPr>
          <w:rStyle w:val="None"/>
          <w:rFonts w:eastAsia="Times New Roman"/>
          <w:bCs/>
          <w:sz w:val="20"/>
          <w:szCs w:val="20"/>
          <w:lang w:val="hu-HU"/>
        </w:rPr>
        <w:tab/>
        <w:t>kitűnő</w:t>
      </w:r>
    </w:p>
    <w:p w14:paraId="74813975" w14:textId="77777777" w:rsidR="0051618D" w:rsidRPr="00535EED" w:rsidRDefault="0051618D" w:rsidP="0051618D">
      <w:pPr>
        <w:pStyle w:val="Nincstrkz"/>
        <w:tabs>
          <w:tab w:val="left" w:pos="1134"/>
        </w:tabs>
        <w:rPr>
          <w:rStyle w:val="None"/>
          <w:rFonts w:eastAsia="Times New Roman"/>
          <w:bCs/>
          <w:sz w:val="20"/>
          <w:szCs w:val="20"/>
          <w:lang w:val="hu-HU"/>
        </w:rPr>
      </w:pPr>
      <w:r w:rsidRPr="00535EED">
        <w:rPr>
          <w:rStyle w:val="None"/>
          <w:rFonts w:eastAsia="Times New Roman"/>
          <w:bCs/>
          <w:sz w:val="20"/>
          <w:szCs w:val="20"/>
          <w:lang w:val="hu-HU"/>
        </w:rPr>
        <w:t xml:space="preserve">4,51-4,99 </w:t>
      </w:r>
      <w:r w:rsidRPr="00535EED">
        <w:rPr>
          <w:rStyle w:val="None"/>
          <w:rFonts w:eastAsia="Times New Roman"/>
          <w:bCs/>
          <w:sz w:val="20"/>
          <w:szCs w:val="20"/>
          <w:lang w:val="hu-HU"/>
        </w:rPr>
        <w:tab/>
        <w:t>jeles</w:t>
      </w:r>
    </w:p>
    <w:p w14:paraId="1C862428" w14:textId="77777777" w:rsidR="0051618D" w:rsidRPr="00535EED" w:rsidRDefault="0051618D" w:rsidP="0051618D">
      <w:pPr>
        <w:pStyle w:val="Nincstrkz"/>
        <w:tabs>
          <w:tab w:val="left" w:pos="1134"/>
        </w:tabs>
        <w:rPr>
          <w:rStyle w:val="None"/>
          <w:rFonts w:eastAsia="Times New Roman"/>
          <w:bCs/>
          <w:sz w:val="20"/>
          <w:szCs w:val="20"/>
          <w:lang w:val="hu-HU"/>
        </w:rPr>
      </w:pPr>
      <w:r w:rsidRPr="00535EED">
        <w:rPr>
          <w:rStyle w:val="None"/>
          <w:rFonts w:eastAsia="Times New Roman"/>
          <w:bCs/>
          <w:sz w:val="20"/>
          <w:szCs w:val="20"/>
          <w:lang w:val="hu-HU"/>
        </w:rPr>
        <w:t xml:space="preserve">3,51-4,50 </w:t>
      </w:r>
      <w:r w:rsidRPr="00535EED">
        <w:rPr>
          <w:rStyle w:val="None"/>
          <w:rFonts w:eastAsia="Times New Roman"/>
          <w:bCs/>
          <w:sz w:val="20"/>
          <w:szCs w:val="20"/>
          <w:lang w:val="hu-HU"/>
        </w:rPr>
        <w:tab/>
        <w:t>jó</w:t>
      </w:r>
    </w:p>
    <w:p w14:paraId="6125E6AD" w14:textId="77777777" w:rsidR="0051618D" w:rsidRPr="00535EED" w:rsidRDefault="0051618D" w:rsidP="0051618D">
      <w:pPr>
        <w:pStyle w:val="Nincstrkz"/>
        <w:tabs>
          <w:tab w:val="left" w:pos="1134"/>
        </w:tabs>
        <w:rPr>
          <w:rStyle w:val="None"/>
          <w:rFonts w:eastAsia="Times New Roman"/>
          <w:bCs/>
          <w:sz w:val="20"/>
          <w:szCs w:val="20"/>
          <w:lang w:val="hu-HU"/>
        </w:rPr>
      </w:pPr>
      <w:r w:rsidRPr="00535EED">
        <w:rPr>
          <w:rStyle w:val="None"/>
          <w:rFonts w:eastAsia="Times New Roman"/>
          <w:bCs/>
          <w:sz w:val="20"/>
          <w:szCs w:val="20"/>
          <w:lang w:val="hu-HU"/>
        </w:rPr>
        <w:t xml:space="preserve">2,51-3,50 </w:t>
      </w:r>
      <w:r w:rsidRPr="00535EED">
        <w:rPr>
          <w:rStyle w:val="None"/>
          <w:rFonts w:eastAsia="Times New Roman"/>
          <w:bCs/>
          <w:sz w:val="20"/>
          <w:szCs w:val="20"/>
          <w:lang w:val="hu-HU"/>
        </w:rPr>
        <w:tab/>
        <w:t>közepes</w:t>
      </w:r>
    </w:p>
    <w:p w14:paraId="060F5404" w14:textId="77777777" w:rsidR="0051618D" w:rsidRPr="00535EED" w:rsidRDefault="0051618D" w:rsidP="0051618D">
      <w:pPr>
        <w:pStyle w:val="Nincstrkz"/>
        <w:tabs>
          <w:tab w:val="left" w:pos="1134"/>
        </w:tabs>
        <w:rPr>
          <w:rStyle w:val="None"/>
          <w:rFonts w:eastAsia="Times New Roman"/>
          <w:bCs/>
          <w:sz w:val="20"/>
          <w:szCs w:val="20"/>
          <w:lang w:val="hu-HU"/>
        </w:rPr>
      </w:pPr>
      <w:r w:rsidRPr="00535EED">
        <w:rPr>
          <w:rStyle w:val="None"/>
          <w:rFonts w:eastAsia="Times New Roman"/>
          <w:bCs/>
          <w:sz w:val="20"/>
          <w:szCs w:val="20"/>
          <w:lang w:val="hu-HU"/>
        </w:rPr>
        <w:t xml:space="preserve">2,00-2,50 </w:t>
      </w:r>
      <w:r w:rsidRPr="00535EED">
        <w:rPr>
          <w:rStyle w:val="None"/>
          <w:rFonts w:eastAsia="Times New Roman"/>
          <w:bCs/>
          <w:sz w:val="20"/>
          <w:szCs w:val="20"/>
          <w:lang w:val="hu-HU"/>
        </w:rPr>
        <w:tab/>
        <w:t>elégséges</w:t>
      </w:r>
    </w:p>
    <w:p w14:paraId="1516D6C7" w14:textId="77777777" w:rsidR="0051618D" w:rsidRDefault="0051618D" w:rsidP="0051618D">
      <w:pPr>
        <w:pStyle w:val="Nincstrkz"/>
        <w:rPr>
          <w:rStyle w:val="None"/>
          <w:rFonts w:eastAsia="Times New Roman"/>
          <w:bCs/>
          <w:sz w:val="20"/>
          <w:szCs w:val="20"/>
          <w:lang w:val="hu-HU"/>
        </w:rPr>
      </w:pPr>
    </w:p>
    <w:p w14:paraId="1B7BF280" w14:textId="77777777" w:rsidR="00050FD9" w:rsidRDefault="00050FD9" w:rsidP="0051618D">
      <w:pPr>
        <w:pStyle w:val="Nincstrkz"/>
        <w:rPr>
          <w:rStyle w:val="None"/>
          <w:rFonts w:eastAsia="Times New Roman"/>
          <w:bCs/>
          <w:sz w:val="20"/>
          <w:szCs w:val="20"/>
          <w:lang w:val="hu-HU"/>
        </w:rPr>
      </w:pPr>
    </w:p>
    <w:p w14:paraId="7D12D7E3" w14:textId="77777777" w:rsidR="00050FD9" w:rsidRPr="00535EED" w:rsidRDefault="00050FD9" w:rsidP="0051618D">
      <w:pPr>
        <w:pStyle w:val="Nincstrkz"/>
        <w:rPr>
          <w:rStyle w:val="None"/>
          <w:rFonts w:eastAsia="Times New Roman"/>
          <w:bCs/>
          <w:sz w:val="20"/>
          <w:szCs w:val="20"/>
          <w:lang w:val="hu-HU"/>
        </w:rPr>
      </w:pPr>
    </w:p>
    <w:p w14:paraId="283A420C" w14:textId="77777777" w:rsidR="0051618D" w:rsidRDefault="0051618D" w:rsidP="0051618D">
      <w:pPr>
        <w:pStyle w:val="Nincstrkz"/>
        <w:rPr>
          <w:rStyle w:val="None"/>
          <w:rFonts w:eastAsia="Times New Roman"/>
          <w:bCs/>
          <w:sz w:val="20"/>
          <w:szCs w:val="20"/>
          <w:lang w:val="hu-HU"/>
        </w:rPr>
      </w:pPr>
      <w:r w:rsidRPr="00535EED">
        <w:rPr>
          <w:rStyle w:val="None"/>
          <w:rFonts w:eastAsia="Times New Roman"/>
          <w:bCs/>
          <w:sz w:val="20"/>
          <w:szCs w:val="20"/>
          <w:lang w:val="hu-HU"/>
        </w:rPr>
        <w:lastRenderedPageBreak/>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5E049136" w14:textId="77777777" w:rsidR="0051618D" w:rsidRDefault="0051618D" w:rsidP="0051618D">
      <w:pPr>
        <w:pStyle w:val="Nincstrkz"/>
        <w:rPr>
          <w:rStyle w:val="None"/>
          <w:rFonts w:eastAsia="Times New Roman"/>
          <w:bCs/>
          <w:sz w:val="20"/>
          <w:szCs w:val="20"/>
          <w:lang w:val="hu-HU"/>
        </w:rPr>
      </w:pPr>
      <w:r w:rsidRPr="00535EED">
        <w:rPr>
          <w:rStyle w:val="None"/>
          <w:rFonts w:eastAsia="Times New Roman"/>
          <w:bCs/>
          <w:sz w:val="20"/>
          <w:szCs w:val="20"/>
          <w:lang w:val="hu-HU"/>
        </w:rPr>
        <w:t>Elégtelen diplomamunkát csak egy alkalommal lehet pótolni.</w:t>
      </w:r>
    </w:p>
    <w:p w14:paraId="7043B010" w14:textId="77777777" w:rsidR="0051618D" w:rsidRPr="00535EED" w:rsidRDefault="0051618D" w:rsidP="0051618D">
      <w:pPr>
        <w:pStyle w:val="Cmsor2"/>
        <w:rPr>
          <w:lang w:val="hu-HU"/>
        </w:rPr>
      </w:pPr>
      <w:r w:rsidRPr="00535EED">
        <w:rPr>
          <w:lang w:val="hu-HU"/>
        </w:rPr>
        <w:t>Az oklevél kiadásának feltétele</w:t>
      </w:r>
    </w:p>
    <w:p w14:paraId="6FC641C8" w14:textId="77777777" w:rsidR="0051618D" w:rsidRPr="00535EED" w:rsidRDefault="0051618D" w:rsidP="0051618D">
      <w:pPr>
        <w:rPr>
          <w:sz w:val="20"/>
          <w:szCs w:val="20"/>
          <w:lang w:val="hu-HU"/>
        </w:rPr>
      </w:pPr>
      <w:r w:rsidRPr="00535EED">
        <w:rPr>
          <w:sz w:val="20"/>
          <w:szCs w:val="20"/>
          <w:lang w:val="hu-HU"/>
        </w:rPr>
        <w:t>- sikeres záróvizsga-</w:t>
      </w:r>
    </w:p>
    <w:p w14:paraId="23D68C1F" w14:textId="77777777" w:rsidR="0051618D" w:rsidRPr="00241C9B" w:rsidRDefault="0051618D" w:rsidP="0051618D">
      <w:pPr>
        <w:rPr>
          <w:rStyle w:val="None"/>
          <w:sz w:val="20"/>
          <w:szCs w:val="20"/>
          <w:lang w:val="hu-HU"/>
        </w:rPr>
      </w:pPr>
      <w:r w:rsidRPr="00535EED">
        <w:rPr>
          <w:sz w:val="20"/>
          <w:szCs w:val="20"/>
          <w:lang w:val="hu-HU"/>
        </w:rPr>
        <w:t>- képesítési követelmény szerinti nyelvvizsga (részletes információ a TO-n)</w:t>
      </w:r>
    </w:p>
    <w:p w14:paraId="20745716" w14:textId="77777777" w:rsidR="002667F9" w:rsidRDefault="002667F9" w:rsidP="002667F9">
      <w:pPr>
        <w:pStyle w:val="Cmsor2"/>
        <w:rPr>
          <w:lang w:val="hu-HU"/>
        </w:rPr>
      </w:pPr>
      <w:r>
        <w:rPr>
          <w:lang w:val="hu-HU"/>
        </w:rPr>
        <w:t>Oktatói csoportbeosztás:</w:t>
      </w:r>
    </w:p>
    <w:p w14:paraId="78B860FA" w14:textId="77777777" w:rsidR="002667F9" w:rsidRPr="002667F9" w:rsidRDefault="002667F9" w:rsidP="002667F9">
      <w:pPr>
        <w:rPr>
          <w:sz w:val="20"/>
          <w:szCs w:val="20"/>
          <w:lang w:val="hu-HU"/>
        </w:rPr>
      </w:pPr>
    </w:p>
    <w:p w14:paraId="546D4018" w14:textId="77777777" w:rsidR="002667F9" w:rsidRPr="006531D2" w:rsidRDefault="002667F9" w:rsidP="002667F9">
      <w:pPr>
        <w:rPr>
          <w:b/>
          <w:sz w:val="20"/>
          <w:szCs w:val="20"/>
          <w:lang w:val="hu-HU"/>
        </w:rPr>
      </w:pPr>
      <w:r w:rsidRPr="006531D2">
        <w:rPr>
          <w:b/>
          <w:sz w:val="20"/>
          <w:szCs w:val="20"/>
          <w:lang w:val="hu-HU"/>
        </w:rPr>
        <w:t>Levelező MSC</w:t>
      </w:r>
    </w:p>
    <w:p w14:paraId="6A02FF69" w14:textId="181A9B45" w:rsidR="002667F9" w:rsidRPr="006531D2" w:rsidRDefault="002A6326" w:rsidP="002667F9">
      <w:pPr>
        <w:rPr>
          <w:b/>
          <w:sz w:val="20"/>
          <w:szCs w:val="20"/>
          <w:lang w:val="hu-HU"/>
        </w:rPr>
      </w:pPr>
      <w:r>
        <w:rPr>
          <w:b/>
          <w:sz w:val="20"/>
          <w:szCs w:val="20"/>
          <w:lang w:val="hu-HU"/>
        </w:rPr>
        <w:t>Csoport 1</w:t>
      </w:r>
      <w:r w:rsidR="002667F9" w:rsidRPr="006531D2">
        <w:rPr>
          <w:b/>
          <w:sz w:val="20"/>
          <w:szCs w:val="20"/>
          <w:lang w:val="hu-HU"/>
        </w:rPr>
        <w:t>.</w:t>
      </w:r>
    </w:p>
    <w:p w14:paraId="7E40BA7F" w14:textId="655A3566" w:rsidR="002667F9" w:rsidRDefault="002667F9" w:rsidP="002667F9">
      <w:pPr>
        <w:rPr>
          <w:sz w:val="20"/>
          <w:szCs w:val="20"/>
          <w:lang w:val="hu-HU"/>
        </w:rPr>
      </w:pPr>
      <w:r w:rsidRPr="002667F9">
        <w:rPr>
          <w:sz w:val="20"/>
          <w:szCs w:val="20"/>
          <w:lang w:val="hu-HU"/>
        </w:rPr>
        <w:t>EPM321ML-GY-01 Komplex tervezés: Perényi László dr., Borsos Ágnes dr., Zoltán Erzsébet dr.</w:t>
      </w:r>
    </w:p>
    <w:p w14:paraId="187E0D34" w14:textId="77777777" w:rsidR="006531D2" w:rsidRDefault="006531D2" w:rsidP="00415726">
      <w:pPr>
        <w:pStyle w:val="Cmsor2"/>
        <w:rPr>
          <w:lang w:val="hu-HU"/>
        </w:rPr>
      </w:pPr>
    </w:p>
    <w:p w14:paraId="3AF358C4" w14:textId="77777777" w:rsidR="002A6326" w:rsidRDefault="002A6326">
      <w:pPr>
        <w:rPr>
          <w:rFonts w:eastAsia="Times New Roman"/>
          <w:b/>
          <w:bCs/>
          <w:color w:val="2F759E" w:themeColor="accent1" w:themeShade="BF"/>
          <w:sz w:val="20"/>
          <w:szCs w:val="20"/>
          <w:lang w:val="hu-HU"/>
        </w:rPr>
      </w:pPr>
      <w:r>
        <w:rPr>
          <w:lang w:val="hu-HU"/>
        </w:rPr>
        <w:br w:type="page"/>
      </w:r>
    </w:p>
    <w:p w14:paraId="1025B7D4" w14:textId="77777777" w:rsidR="002A6326" w:rsidRDefault="002A6326" w:rsidP="00415726">
      <w:pPr>
        <w:pStyle w:val="Cmsor2"/>
        <w:rPr>
          <w:lang w:val="hu-HU"/>
        </w:rPr>
      </w:pPr>
    </w:p>
    <w:p w14:paraId="3D092F7F" w14:textId="475784D0" w:rsidR="003D33E7" w:rsidRDefault="00415726" w:rsidP="00415726">
      <w:pPr>
        <w:pStyle w:val="Cmsor2"/>
        <w:rPr>
          <w:lang w:val="hu-HU"/>
        </w:rPr>
      </w:pPr>
      <w:r w:rsidRPr="00415726">
        <w:rPr>
          <w:lang w:val="hu-HU"/>
        </w:rPr>
        <w:t>Program heti bontásban</w:t>
      </w:r>
    </w:p>
    <w:p w14:paraId="038EF1B0" w14:textId="21569BE0" w:rsidR="002A6326" w:rsidRDefault="002A6326" w:rsidP="002A6326">
      <w:pPr>
        <w:rPr>
          <w:lang w:val="hu-HU"/>
        </w:rPr>
      </w:pPr>
    </w:p>
    <w:p w14:paraId="12A698A6" w14:textId="21EAAE76" w:rsidR="00AD4E4C" w:rsidRDefault="00AD4E4C" w:rsidP="00AD4E4C">
      <w:pPr>
        <w:pStyle w:val="Listaszerbekezds"/>
        <w:numPr>
          <w:ilvl w:val="0"/>
          <w:numId w:val="31"/>
        </w:numPr>
        <w:ind w:left="284" w:hanging="284"/>
        <w:rPr>
          <w:rFonts w:ascii="Times New Roman" w:hAnsi="Times New Roman" w:cs="Times New Roman"/>
          <w:lang w:val="hu-HU"/>
        </w:rPr>
      </w:pPr>
      <w:r w:rsidRPr="00AD4E4C">
        <w:rPr>
          <w:rFonts w:ascii="Times New Roman" w:hAnsi="Times New Roman" w:cs="Times New Roman"/>
          <w:lang w:val="hu-HU"/>
        </w:rPr>
        <w:t>hét</w:t>
      </w:r>
      <w:r w:rsidRPr="00AD4E4C">
        <w:rPr>
          <w:rFonts w:ascii="Times New Roman" w:hAnsi="Times New Roman" w:cs="Times New Roman"/>
          <w:lang w:val="hu-HU"/>
        </w:rPr>
        <w:tab/>
      </w:r>
      <w:r>
        <w:rPr>
          <w:rFonts w:ascii="Times New Roman" w:hAnsi="Times New Roman" w:cs="Times New Roman"/>
          <w:lang w:val="hu-HU"/>
        </w:rPr>
        <w:tab/>
        <w:t>-</w:t>
      </w:r>
    </w:p>
    <w:p w14:paraId="43339A84" w14:textId="54D5A3AD"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hét</w:t>
      </w:r>
      <w:r>
        <w:rPr>
          <w:rFonts w:ascii="Times New Roman" w:hAnsi="Times New Roman" w:cs="Times New Roman"/>
          <w:lang w:val="hu-HU"/>
        </w:rPr>
        <w:tab/>
      </w:r>
      <w:r>
        <w:rPr>
          <w:rFonts w:ascii="Times New Roman" w:hAnsi="Times New Roman" w:cs="Times New Roman"/>
          <w:lang w:val="hu-HU"/>
        </w:rPr>
        <w:tab/>
        <w:t>Témaválasztás, az „</w:t>
      </w:r>
      <w:proofErr w:type="gramStart"/>
      <w:r>
        <w:rPr>
          <w:rFonts w:ascii="Times New Roman" w:hAnsi="Times New Roman" w:cs="Times New Roman"/>
          <w:lang w:val="hu-HU"/>
        </w:rPr>
        <w:t>A</w:t>
      </w:r>
      <w:proofErr w:type="gramEnd"/>
      <w:r>
        <w:rPr>
          <w:rFonts w:ascii="Times New Roman" w:hAnsi="Times New Roman" w:cs="Times New Roman"/>
          <w:lang w:val="hu-HU"/>
        </w:rPr>
        <w:t>” fázis bevezetése</w:t>
      </w:r>
    </w:p>
    <w:p w14:paraId="22F51511" w14:textId="056305D5"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hét</w:t>
      </w:r>
      <w:r>
        <w:rPr>
          <w:rFonts w:ascii="Times New Roman" w:hAnsi="Times New Roman" w:cs="Times New Roman"/>
          <w:lang w:val="hu-HU"/>
        </w:rPr>
        <w:tab/>
      </w:r>
      <w:r>
        <w:rPr>
          <w:rFonts w:ascii="Times New Roman" w:hAnsi="Times New Roman" w:cs="Times New Roman"/>
          <w:lang w:val="hu-HU"/>
        </w:rPr>
        <w:tab/>
        <w:t>-</w:t>
      </w:r>
    </w:p>
    <w:p w14:paraId="42E381FD" w14:textId="65F0DFD6"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hét</w:t>
      </w:r>
      <w:r>
        <w:rPr>
          <w:rFonts w:ascii="Times New Roman" w:hAnsi="Times New Roman" w:cs="Times New Roman"/>
          <w:lang w:val="hu-HU"/>
        </w:rPr>
        <w:tab/>
      </w:r>
      <w:r>
        <w:rPr>
          <w:rFonts w:ascii="Times New Roman" w:hAnsi="Times New Roman" w:cs="Times New Roman"/>
          <w:lang w:val="hu-HU"/>
        </w:rPr>
        <w:tab/>
        <w:t>Az „</w:t>
      </w:r>
      <w:proofErr w:type="gramStart"/>
      <w:r>
        <w:rPr>
          <w:rFonts w:ascii="Times New Roman" w:hAnsi="Times New Roman" w:cs="Times New Roman"/>
          <w:lang w:val="hu-HU"/>
        </w:rPr>
        <w:t>A</w:t>
      </w:r>
      <w:proofErr w:type="gramEnd"/>
      <w:r>
        <w:rPr>
          <w:rFonts w:ascii="Times New Roman" w:hAnsi="Times New Roman" w:cs="Times New Roman"/>
          <w:lang w:val="hu-HU"/>
        </w:rPr>
        <w:t>” fázis kidolgozása</w:t>
      </w:r>
    </w:p>
    <w:p w14:paraId="64C7F9AB" w14:textId="46EC603E"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hét</w:t>
      </w:r>
      <w:r>
        <w:rPr>
          <w:rFonts w:ascii="Times New Roman" w:hAnsi="Times New Roman" w:cs="Times New Roman"/>
          <w:lang w:val="hu-HU"/>
        </w:rPr>
        <w:tab/>
      </w:r>
      <w:r>
        <w:rPr>
          <w:rFonts w:ascii="Times New Roman" w:hAnsi="Times New Roman" w:cs="Times New Roman"/>
          <w:lang w:val="hu-HU"/>
        </w:rPr>
        <w:tab/>
        <w:t>-</w:t>
      </w:r>
    </w:p>
    <w:p w14:paraId="753502C9" w14:textId="440CB755"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hét</w:t>
      </w:r>
      <w:r>
        <w:rPr>
          <w:rFonts w:ascii="Times New Roman" w:hAnsi="Times New Roman" w:cs="Times New Roman"/>
          <w:lang w:val="hu-HU"/>
        </w:rPr>
        <w:tab/>
      </w:r>
      <w:r>
        <w:rPr>
          <w:rFonts w:ascii="Times New Roman" w:hAnsi="Times New Roman" w:cs="Times New Roman"/>
          <w:lang w:val="hu-HU"/>
        </w:rPr>
        <w:tab/>
      </w:r>
      <w:r w:rsidR="00FE364D" w:rsidRPr="00FE364D">
        <w:rPr>
          <w:rFonts w:ascii="Times New Roman" w:hAnsi="Times New Roman" w:cs="Times New Roman"/>
          <w:b/>
          <w:caps/>
          <w:lang w:val="hu-HU"/>
        </w:rPr>
        <w:t xml:space="preserve">Kritikus </w:t>
      </w:r>
      <w:r w:rsidR="00FE364D">
        <w:rPr>
          <w:rFonts w:ascii="Times New Roman" w:hAnsi="Times New Roman" w:cs="Times New Roman"/>
          <w:b/>
          <w:caps/>
          <w:lang w:val="hu-HU"/>
        </w:rPr>
        <w:t>konzul</w:t>
      </w:r>
      <w:r w:rsidR="00FE364D" w:rsidRPr="00FE364D">
        <w:rPr>
          <w:rFonts w:ascii="Times New Roman" w:hAnsi="Times New Roman" w:cs="Times New Roman"/>
          <w:b/>
          <w:caps/>
          <w:lang w:val="hu-HU"/>
        </w:rPr>
        <w:t>táció 1:</w:t>
      </w:r>
      <w:r w:rsidR="00FE364D">
        <w:rPr>
          <w:rFonts w:ascii="Times New Roman" w:hAnsi="Times New Roman" w:cs="Times New Roman"/>
          <w:lang w:val="hu-HU"/>
        </w:rPr>
        <w:t xml:space="preserve"> </w:t>
      </w:r>
      <w:r>
        <w:rPr>
          <w:rFonts w:ascii="Times New Roman" w:hAnsi="Times New Roman" w:cs="Times New Roman"/>
          <w:lang w:val="hu-HU"/>
        </w:rPr>
        <w:t xml:space="preserve">Az „A” fázis </w:t>
      </w:r>
      <w:proofErr w:type="gramStart"/>
      <w:r>
        <w:rPr>
          <w:rFonts w:ascii="Times New Roman" w:hAnsi="Times New Roman" w:cs="Times New Roman"/>
          <w:lang w:val="hu-HU"/>
        </w:rPr>
        <w:t>prezentálása</w:t>
      </w:r>
      <w:proofErr w:type="gramEnd"/>
      <w:r>
        <w:rPr>
          <w:rFonts w:ascii="Times New Roman" w:hAnsi="Times New Roman" w:cs="Times New Roman"/>
          <w:lang w:val="hu-HU"/>
        </w:rPr>
        <w:t xml:space="preserve"> a „B” fázis bevezetése</w:t>
      </w:r>
    </w:p>
    <w:p w14:paraId="1048551C" w14:textId="24505528"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hét</w:t>
      </w:r>
      <w:r>
        <w:rPr>
          <w:rFonts w:ascii="Times New Roman" w:hAnsi="Times New Roman" w:cs="Times New Roman"/>
          <w:lang w:val="hu-HU"/>
        </w:rPr>
        <w:tab/>
      </w:r>
      <w:r>
        <w:rPr>
          <w:rFonts w:ascii="Times New Roman" w:hAnsi="Times New Roman" w:cs="Times New Roman"/>
          <w:lang w:val="hu-HU"/>
        </w:rPr>
        <w:tab/>
      </w:r>
      <w:proofErr w:type="gramStart"/>
      <w:r>
        <w:rPr>
          <w:rFonts w:ascii="Times New Roman" w:hAnsi="Times New Roman" w:cs="Times New Roman"/>
          <w:lang w:val="hu-HU"/>
        </w:rPr>
        <w:t>A</w:t>
      </w:r>
      <w:proofErr w:type="gramEnd"/>
      <w:r>
        <w:rPr>
          <w:rFonts w:ascii="Times New Roman" w:hAnsi="Times New Roman" w:cs="Times New Roman"/>
          <w:lang w:val="hu-HU"/>
        </w:rPr>
        <w:t xml:space="preserve"> „B” fázis kidolgozása</w:t>
      </w:r>
    </w:p>
    <w:p w14:paraId="38DF993A" w14:textId="546E37CB"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hét</w:t>
      </w:r>
      <w:r>
        <w:rPr>
          <w:rFonts w:ascii="Times New Roman" w:hAnsi="Times New Roman" w:cs="Times New Roman"/>
          <w:lang w:val="hu-HU"/>
        </w:rPr>
        <w:tab/>
      </w:r>
      <w:r>
        <w:rPr>
          <w:rFonts w:ascii="Times New Roman" w:hAnsi="Times New Roman" w:cs="Times New Roman"/>
          <w:lang w:val="hu-HU"/>
        </w:rPr>
        <w:tab/>
        <w:t>-</w:t>
      </w:r>
    </w:p>
    <w:p w14:paraId="235F5B1D" w14:textId="5E6D7247"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hét</w:t>
      </w:r>
      <w:r>
        <w:rPr>
          <w:rFonts w:ascii="Times New Roman" w:hAnsi="Times New Roman" w:cs="Times New Roman"/>
          <w:lang w:val="hu-HU"/>
        </w:rPr>
        <w:tab/>
      </w:r>
      <w:r>
        <w:rPr>
          <w:rFonts w:ascii="Times New Roman" w:hAnsi="Times New Roman" w:cs="Times New Roman"/>
          <w:lang w:val="hu-HU"/>
        </w:rPr>
        <w:tab/>
      </w:r>
      <w:r w:rsidRPr="00FE364D">
        <w:rPr>
          <w:rFonts w:ascii="Times New Roman" w:hAnsi="Times New Roman" w:cs="Times New Roman"/>
          <w:i/>
          <w:lang w:val="hu-HU"/>
        </w:rPr>
        <w:t>őszi szünet</w:t>
      </w:r>
    </w:p>
    <w:p w14:paraId="27C5EDEE" w14:textId="15216769"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 xml:space="preserve"> hét</w:t>
      </w:r>
      <w:r>
        <w:rPr>
          <w:rFonts w:ascii="Times New Roman" w:hAnsi="Times New Roman" w:cs="Times New Roman"/>
          <w:lang w:val="hu-HU"/>
        </w:rPr>
        <w:tab/>
      </w:r>
      <w:r>
        <w:rPr>
          <w:rFonts w:ascii="Times New Roman" w:hAnsi="Times New Roman" w:cs="Times New Roman"/>
          <w:lang w:val="hu-HU"/>
        </w:rPr>
        <w:tab/>
      </w:r>
      <w:r w:rsidR="00FE364D" w:rsidRPr="00FE364D">
        <w:rPr>
          <w:rFonts w:ascii="Times New Roman" w:hAnsi="Times New Roman" w:cs="Times New Roman"/>
          <w:b/>
          <w:caps/>
          <w:lang w:val="hu-HU"/>
        </w:rPr>
        <w:t xml:space="preserve">Kritikus </w:t>
      </w:r>
      <w:r w:rsidR="00FE364D">
        <w:rPr>
          <w:rFonts w:ascii="Times New Roman" w:hAnsi="Times New Roman" w:cs="Times New Roman"/>
          <w:b/>
          <w:caps/>
          <w:lang w:val="hu-HU"/>
        </w:rPr>
        <w:t>konzul</w:t>
      </w:r>
      <w:r w:rsidR="00FE364D">
        <w:rPr>
          <w:rFonts w:ascii="Times New Roman" w:hAnsi="Times New Roman" w:cs="Times New Roman"/>
          <w:b/>
          <w:caps/>
          <w:lang w:val="hu-HU"/>
        </w:rPr>
        <w:t>táció 2</w:t>
      </w:r>
      <w:r w:rsidR="00FE364D" w:rsidRPr="00FE364D">
        <w:rPr>
          <w:rFonts w:ascii="Times New Roman" w:hAnsi="Times New Roman" w:cs="Times New Roman"/>
          <w:b/>
          <w:caps/>
          <w:lang w:val="hu-HU"/>
        </w:rPr>
        <w:t>:</w:t>
      </w:r>
      <w:r w:rsidR="00FE364D">
        <w:rPr>
          <w:rFonts w:ascii="Times New Roman" w:hAnsi="Times New Roman" w:cs="Times New Roman"/>
          <w:lang w:val="hu-HU"/>
        </w:rPr>
        <w:t xml:space="preserve"> </w:t>
      </w:r>
      <w:r>
        <w:rPr>
          <w:rFonts w:ascii="Times New Roman" w:hAnsi="Times New Roman" w:cs="Times New Roman"/>
          <w:lang w:val="hu-HU"/>
        </w:rPr>
        <w:t xml:space="preserve">A „B” fázis </w:t>
      </w:r>
      <w:proofErr w:type="gramStart"/>
      <w:r>
        <w:rPr>
          <w:rFonts w:ascii="Times New Roman" w:hAnsi="Times New Roman" w:cs="Times New Roman"/>
          <w:lang w:val="hu-HU"/>
        </w:rPr>
        <w:t>prezentálása</w:t>
      </w:r>
      <w:proofErr w:type="gramEnd"/>
      <w:r>
        <w:rPr>
          <w:rFonts w:ascii="Times New Roman" w:hAnsi="Times New Roman" w:cs="Times New Roman"/>
          <w:lang w:val="hu-HU"/>
        </w:rPr>
        <w:t>, a „C” fázis bevezetése</w:t>
      </w:r>
    </w:p>
    <w:p w14:paraId="1C59773B" w14:textId="02548CAB"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 xml:space="preserve"> hét</w:t>
      </w:r>
      <w:r>
        <w:rPr>
          <w:rFonts w:ascii="Times New Roman" w:hAnsi="Times New Roman" w:cs="Times New Roman"/>
          <w:lang w:val="hu-HU"/>
        </w:rPr>
        <w:tab/>
      </w:r>
      <w:r>
        <w:rPr>
          <w:rFonts w:ascii="Times New Roman" w:hAnsi="Times New Roman" w:cs="Times New Roman"/>
          <w:lang w:val="hu-HU"/>
        </w:rPr>
        <w:tab/>
        <w:t>-</w:t>
      </w:r>
    </w:p>
    <w:p w14:paraId="00A531EC" w14:textId="55BA191A"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 xml:space="preserve"> hét</w:t>
      </w:r>
      <w:r>
        <w:rPr>
          <w:rFonts w:ascii="Times New Roman" w:hAnsi="Times New Roman" w:cs="Times New Roman"/>
          <w:lang w:val="hu-HU"/>
        </w:rPr>
        <w:tab/>
      </w:r>
      <w:r>
        <w:rPr>
          <w:rFonts w:ascii="Times New Roman" w:hAnsi="Times New Roman" w:cs="Times New Roman"/>
          <w:lang w:val="hu-HU"/>
        </w:rPr>
        <w:tab/>
      </w:r>
      <w:proofErr w:type="gramStart"/>
      <w:r>
        <w:rPr>
          <w:rFonts w:ascii="Times New Roman" w:hAnsi="Times New Roman" w:cs="Times New Roman"/>
          <w:lang w:val="hu-HU"/>
        </w:rPr>
        <w:t>A</w:t>
      </w:r>
      <w:proofErr w:type="gramEnd"/>
      <w:r>
        <w:rPr>
          <w:rFonts w:ascii="Times New Roman" w:hAnsi="Times New Roman" w:cs="Times New Roman"/>
          <w:lang w:val="hu-HU"/>
        </w:rPr>
        <w:t xml:space="preserve"> „C” fázis kidolgozása</w:t>
      </w:r>
    </w:p>
    <w:p w14:paraId="30FC57A8" w14:textId="25B0DA2F"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 xml:space="preserve"> hét</w:t>
      </w:r>
      <w:r>
        <w:rPr>
          <w:rFonts w:ascii="Times New Roman" w:hAnsi="Times New Roman" w:cs="Times New Roman"/>
          <w:lang w:val="hu-HU"/>
        </w:rPr>
        <w:tab/>
      </w:r>
      <w:r>
        <w:rPr>
          <w:rFonts w:ascii="Times New Roman" w:hAnsi="Times New Roman" w:cs="Times New Roman"/>
          <w:lang w:val="hu-HU"/>
        </w:rPr>
        <w:tab/>
        <w:t>-</w:t>
      </w:r>
    </w:p>
    <w:p w14:paraId="5AD185D2" w14:textId="53015DD5" w:rsidR="00AD4E4C" w:rsidRDefault="00AD4E4C"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 xml:space="preserve"> hét</w:t>
      </w:r>
      <w:r>
        <w:rPr>
          <w:rFonts w:ascii="Times New Roman" w:hAnsi="Times New Roman" w:cs="Times New Roman"/>
          <w:lang w:val="hu-HU"/>
        </w:rPr>
        <w:tab/>
      </w:r>
      <w:r>
        <w:rPr>
          <w:rFonts w:ascii="Times New Roman" w:hAnsi="Times New Roman" w:cs="Times New Roman"/>
          <w:lang w:val="hu-HU"/>
        </w:rPr>
        <w:tab/>
      </w:r>
      <w:r w:rsidR="00FE364D">
        <w:rPr>
          <w:rFonts w:ascii="Times New Roman" w:hAnsi="Times New Roman" w:cs="Times New Roman"/>
          <w:b/>
          <w:caps/>
          <w:lang w:val="hu-HU"/>
        </w:rPr>
        <w:t>záró prezentáció</w:t>
      </w:r>
    </w:p>
    <w:p w14:paraId="15596B14" w14:textId="6618D31A" w:rsidR="00AD4E4C" w:rsidRDefault="00834EDF" w:rsidP="00AD4E4C">
      <w:pPr>
        <w:pStyle w:val="Listaszerbekezds"/>
        <w:numPr>
          <w:ilvl w:val="0"/>
          <w:numId w:val="31"/>
        </w:numPr>
        <w:ind w:left="284" w:hanging="284"/>
        <w:rPr>
          <w:rFonts w:ascii="Times New Roman" w:hAnsi="Times New Roman" w:cs="Times New Roman"/>
          <w:lang w:val="hu-HU"/>
        </w:rPr>
      </w:pPr>
      <w:r>
        <w:rPr>
          <w:rFonts w:ascii="Times New Roman" w:hAnsi="Times New Roman" w:cs="Times New Roman"/>
          <w:lang w:val="hu-HU"/>
        </w:rPr>
        <w:t xml:space="preserve"> hét</w:t>
      </w:r>
      <w:r>
        <w:rPr>
          <w:rFonts w:ascii="Times New Roman" w:hAnsi="Times New Roman" w:cs="Times New Roman"/>
          <w:lang w:val="hu-HU"/>
        </w:rPr>
        <w:tab/>
      </w:r>
      <w:r>
        <w:rPr>
          <w:rFonts w:ascii="Times New Roman" w:hAnsi="Times New Roman" w:cs="Times New Roman"/>
          <w:lang w:val="hu-HU"/>
        </w:rPr>
        <w:tab/>
      </w:r>
      <w:r w:rsidR="00FE364D">
        <w:rPr>
          <w:rFonts w:ascii="Times New Roman" w:hAnsi="Times New Roman" w:cs="Times New Roman"/>
          <w:b/>
          <w:caps/>
          <w:lang w:val="hu-HU"/>
        </w:rPr>
        <w:t>záróvizsgára jelentkezés határideje: december 13.</w:t>
      </w:r>
    </w:p>
    <w:p w14:paraId="4821A01E" w14:textId="74B8F640" w:rsidR="00AD4E4C" w:rsidRPr="00FE364D" w:rsidRDefault="00AD4E4C" w:rsidP="00AD4E4C">
      <w:pPr>
        <w:pStyle w:val="Listaszerbekezds"/>
        <w:numPr>
          <w:ilvl w:val="0"/>
          <w:numId w:val="31"/>
        </w:numPr>
        <w:ind w:left="284" w:hanging="284"/>
        <w:rPr>
          <w:rFonts w:ascii="Times New Roman" w:hAnsi="Times New Roman" w:cs="Times New Roman"/>
          <w:lang w:val="hu-HU"/>
        </w:rPr>
      </w:pPr>
      <w:r w:rsidRPr="00FE364D">
        <w:rPr>
          <w:rFonts w:ascii="Times New Roman" w:hAnsi="Times New Roman" w:cs="Times New Roman"/>
          <w:lang w:val="hu-HU"/>
        </w:rPr>
        <w:t xml:space="preserve"> hét</w:t>
      </w:r>
      <w:r w:rsidRPr="00FE364D">
        <w:rPr>
          <w:rFonts w:ascii="Times New Roman" w:hAnsi="Times New Roman" w:cs="Times New Roman"/>
          <w:lang w:val="hu-HU"/>
        </w:rPr>
        <w:tab/>
      </w:r>
      <w:r w:rsidRPr="00FE364D">
        <w:rPr>
          <w:rFonts w:ascii="Times New Roman" w:hAnsi="Times New Roman" w:cs="Times New Roman"/>
          <w:lang w:val="hu-HU"/>
        </w:rPr>
        <w:tab/>
      </w:r>
      <w:r w:rsidR="00FE364D" w:rsidRPr="00FE364D">
        <w:rPr>
          <w:rFonts w:ascii="Times New Roman" w:hAnsi="Times New Roman" w:cs="Times New Roman"/>
          <w:b/>
          <w:caps/>
          <w:lang w:val="hu-HU"/>
        </w:rPr>
        <w:t>prezentációk pótlása</w:t>
      </w:r>
    </w:p>
    <w:p w14:paraId="76CBE3EB" w14:textId="72B0A9EE" w:rsidR="00FE364D" w:rsidRPr="00FE364D" w:rsidRDefault="00FE364D" w:rsidP="00FE364D">
      <w:pPr>
        <w:rPr>
          <w:b/>
          <w:caps/>
          <w:sz w:val="22"/>
          <w:szCs w:val="22"/>
          <w:lang w:val="hu-HU"/>
        </w:rPr>
      </w:pPr>
      <w:r w:rsidRPr="00FE364D">
        <w:rPr>
          <w:b/>
          <w:caps/>
          <w:sz w:val="22"/>
          <w:szCs w:val="22"/>
          <w:lang w:val="hu-HU"/>
        </w:rPr>
        <w:t>vizsgaidőszak vége: 2020. január 10. (péntek)</w:t>
      </w:r>
    </w:p>
    <w:p w14:paraId="7E73FF40" w14:textId="77777777" w:rsidR="00FE364D" w:rsidRPr="00FE364D" w:rsidRDefault="00FE364D" w:rsidP="00FE364D">
      <w:pPr>
        <w:rPr>
          <w:b/>
          <w:caps/>
          <w:sz w:val="22"/>
          <w:szCs w:val="22"/>
          <w:lang w:val="hu-HU"/>
        </w:rPr>
      </w:pPr>
    </w:p>
    <w:p w14:paraId="0E45616E" w14:textId="4F51D770" w:rsidR="00FE364D" w:rsidRDefault="00FE364D" w:rsidP="00FE364D">
      <w:pPr>
        <w:rPr>
          <w:b/>
          <w:caps/>
          <w:sz w:val="22"/>
          <w:szCs w:val="22"/>
          <w:lang w:val="hu-HU"/>
        </w:rPr>
      </w:pPr>
      <w:r w:rsidRPr="00FE364D">
        <w:rPr>
          <w:b/>
          <w:caps/>
          <w:sz w:val="22"/>
          <w:szCs w:val="22"/>
          <w:lang w:val="hu-HU"/>
        </w:rPr>
        <w:t xml:space="preserve">Szakdolgozat beadása: </w:t>
      </w:r>
      <w:r w:rsidRPr="00FE364D">
        <w:rPr>
          <w:b/>
          <w:caps/>
          <w:sz w:val="22"/>
          <w:szCs w:val="22"/>
          <w:lang w:val="hu-HU"/>
        </w:rPr>
        <w:t>2020. január 10.</w:t>
      </w:r>
      <w:r>
        <w:rPr>
          <w:b/>
          <w:caps/>
          <w:sz w:val="22"/>
          <w:szCs w:val="22"/>
          <w:lang w:val="hu-HU"/>
        </w:rPr>
        <w:t xml:space="preserve"> </w:t>
      </w:r>
      <w:r w:rsidRPr="00FE364D">
        <w:rPr>
          <w:b/>
          <w:caps/>
          <w:sz w:val="22"/>
          <w:szCs w:val="22"/>
          <w:lang w:val="hu-HU"/>
        </w:rPr>
        <w:t>(péntek)</w:t>
      </w:r>
    </w:p>
    <w:p w14:paraId="11C2D223" w14:textId="77777777" w:rsidR="00FE364D" w:rsidRDefault="00FE364D" w:rsidP="00FE364D">
      <w:pPr>
        <w:rPr>
          <w:b/>
          <w:caps/>
          <w:sz w:val="22"/>
          <w:szCs w:val="22"/>
          <w:lang w:val="hu-HU"/>
        </w:rPr>
      </w:pPr>
    </w:p>
    <w:p w14:paraId="0389D1E5" w14:textId="77777777" w:rsidR="00FE364D" w:rsidRPr="00FE364D" w:rsidRDefault="00FE364D" w:rsidP="00FE364D">
      <w:pPr>
        <w:rPr>
          <w:b/>
          <w:caps/>
          <w:sz w:val="22"/>
          <w:szCs w:val="22"/>
          <w:lang w:val="hu-HU"/>
        </w:rPr>
      </w:pPr>
      <w:r w:rsidRPr="00FE364D">
        <w:rPr>
          <w:b/>
          <w:caps/>
          <w:sz w:val="22"/>
          <w:szCs w:val="22"/>
          <w:lang w:val="hu-HU"/>
        </w:rPr>
        <w:t>Záróvizsga-időszak</w:t>
      </w:r>
    </w:p>
    <w:p w14:paraId="5945DF62" w14:textId="77777777" w:rsidR="00FE364D" w:rsidRPr="00FE364D" w:rsidRDefault="00FE364D" w:rsidP="00FE364D">
      <w:pPr>
        <w:ind w:left="720" w:firstLine="720"/>
        <w:rPr>
          <w:b/>
          <w:caps/>
          <w:sz w:val="22"/>
          <w:szCs w:val="22"/>
          <w:lang w:val="hu-HU"/>
        </w:rPr>
      </w:pPr>
      <w:r w:rsidRPr="00FE364D">
        <w:rPr>
          <w:b/>
          <w:caps/>
          <w:sz w:val="22"/>
          <w:szCs w:val="22"/>
          <w:lang w:val="hu-HU"/>
        </w:rPr>
        <w:t>kezdete: 2020. január 20.</w:t>
      </w:r>
    </w:p>
    <w:p w14:paraId="74642B45" w14:textId="7B2AE452" w:rsidR="00FE364D" w:rsidRDefault="00FE364D" w:rsidP="00FE364D">
      <w:pPr>
        <w:ind w:left="720" w:firstLine="720"/>
        <w:rPr>
          <w:b/>
          <w:caps/>
          <w:sz w:val="22"/>
          <w:szCs w:val="22"/>
          <w:lang w:val="hu-HU"/>
        </w:rPr>
      </w:pPr>
      <w:r w:rsidRPr="00FE364D">
        <w:rPr>
          <w:b/>
          <w:caps/>
          <w:sz w:val="22"/>
          <w:szCs w:val="22"/>
          <w:lang w:val="hu-HU"/>
        </w:rPr>
        <w:t>vége: 2020. január 28.</w:t>
      </w:r>
    </w:p>
    <w:p w14:paraId="5E92DFDB" w14:textId="77777777" w:rsidR="00FE364D" w:rsidRDefault="00FE364D" w:rsidP="00FE364D">
      <w:pPr>
        <w:rPr>
          <w:b/>
          <w:caps/>
          <w:sz w:val="22"/>
          <w:szCs w:val="22"/>
          <w:lang w:val="hu-HU"/>
        </w:rPr>
      </w:pPr>
    </w:p>
    <w:p w14:paraId="3E40440E" w14:textId="77777777" w:rsidR="00FE364D" w:rsidRDefault="00FE364D" w:rsidP="00FE364D">
      <w:pPr>
        <w:rPr>
          <w:b/>
          <w:caps/>
          <w:sz w:val="22"/>
          <w:szCs w:val="22"/>
          <w:lang w:val="hu-HU"/>
        </w:rPr>
      </w:pPr>
      <w:r>
        <w:rPr>
          <w:b/>
          <w:caps/>
          <w:sz w:val="22"/>
          <w:szCs w:val="22"/>
          <w:lang w:val="hu-HU"/>
        </w:rPr>
        <w:t xml:space="preserve">Diplomaosztó ünnepség: </w:t>
      </w:r>
      <w:r w:rsidRPr="00FE364D">
        <w:rPr>
          <w:b/>
          <w:caps/>
          <w:sz w:val="22"/>
          <w:szCs w:val="22"/>
          <w:lang w:val="hu-HU"/>
        </w:rPr>
        <w:t>2020. február 08.</w:t>
      </w:r>
    </w:p>
    <w:p w14:paraId="768354E7" w14:textId="77777777" w:rsidR="00FE364D" w:rsidRDefault="00FE364D" w:rsidP="00FE364D">
      <w:pPr>
        <w:rPr>
          <w:b/>
          <w:caps/>
          <w:sz w:val="22"/>
          <w:szCs w:val="22"/>
          <w:lang w:val="hu-HU"/>
        </w:rPr>
      </w:pPr>
    </w:p>
    <w:p w14:paraId="17236167" w14:textId="1B5066C5" w:rsidR="00761C39" w:rsidRPr="00FE364D" w:rsidRDefault="00FE364D" w:rsidP="00FE364D">
      <w:pPr>
        <w:rPr>
          <w:rStyle w:val="None"/>
          <w:b/>
          <w:caps/>
          <w:sz w:val="22"/>
          <w:szCs w:val="22"/>
          <w:lang w:val="hu-HU"/>
        </w:rPr>
      </w:pPr>
      <w:r w:rsidRPr="00FE364D">
        <w:rPr>
          <w:caps/>
          <w:sz w:val="22"/>
          <w:szCs w:val="22"/>
          <w:lang w:val="hu-HU"/>
        </w:rPr>
        <w:t>E</w:t>
      </w:r>
      <w:r w:rsidR="00A50698">
        <w:rPr>
          <w:rStyle w:val="None"/>
          <w:bCs/>
          <w:sz w:val="20"/>
          <w:szCs w:val="20"/>
          <w:lang w:val="hu-HU"/>
        </w:rPr>
        <w:t>zen tantárgyi program részleteiben (</w:t>
      </w:r>
      <w:proofErr w:type="gramStart"/>
      <w:r w:rsidR="00A50698">
        <w:rPr>
          <w:rStyle w:val="None"/>
          <w:bCs/>
          <w:sz w:val="20"/>
          <w:szCs w:val="20"/>
          <w:lang w:val="hu-HU"/>
        </w:rPr>
        <w:t>dátum</w:t>
      </w:r>
      <w:proofErr w:type="gramEnd"/>
      <w:r w:rsidR="00A50698">
        <w:rPr>
          <w:rStyle w:val="None"/>
          <w:bCs/>
          <w:sz w:val="20"/>
          <w:szCs w:val="20"/>
          <w:lang w:val="hu-HU"/>
        </w:rPr>
        <w:t xml:space="preserve">/helyszín/pontosítások) történő változtatás jogát fenntartjuk, melyről a hallgatókat minden esetben tájékoztatjuk. </w:t>
      </w:r>
      <w:r w:rsidR="00761C39" w:rsidRPr="006967BB">
        <w:rPr>
          <w:rStyle w:val="None"/>
          <w:bCs/>
          <w:sz w:val="20"/>
          <w:szCs w:val="20"/>
          <w:lang w:val="hu-HU"/>
        </w:rPr>
        <w:t>A félév folyamán felmerülő kérdésekkel, problémákkal a tantárgyfelelőst</w:t>
      </w:r>
      <w:r w:rsidR="00A50698">
        <w:rPr>
          <w:rStyle w:val="None"/>
          <w:bCs/>
          <w:sz w:val="20"/>
          <w:szCs w:val="20"/>
          <w:lang w:val="hu-HU"/>
        </w:rPr>
        <w:t xml:space="preserve">, valamint az intézeti koordinátort lehet keresni a szorgalmi időszakban. </w:t>
      </w:r>
    </w:p>
    <w:p w14:paraId="435C631E" w14:textId="77777777" w:rsidR="00761C39" w:rsidRPr="006967BB" w:rsidRDefault="00761C39" w:rsidP="0066620B">
      <w:pPr>
        <w:pStyle w:val="Nincstrkz"/>
        <w:jc w:val="both"/>
        <w:rPr>
          <w:rStyle w:val="None"/>
          <w:bCs/>
          <w:sz w:val="20"/>
          <w:szCs w:val="20"/>
          <w:lang w:val="hu-HU"/>
        </w:rPr>
      </w:pPr>
      <w:bookmarkStart w:id="0" w:name="_GoBack"/>
      <w:bookmarkEnd w:id="0"/>
    </w:p>
    <w:p w14:paraId="4A53404D"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76D6B1F8" w14:textId="77777777" w:rsidR="00761C39" w:rsidRPr="006967BB" w:rsidRDefault="00761C39" w:rsidP="0066620B">
      <w:pPr>
        <w:pStyle w:val="Nincstrkz"/>
        <w:tabs>
          <w:tab w:val="left" w:pos="5954"/>
        </w:tabs>
        <w:jc w:val="both"/>
        <w:rPr>
          <w:rStyle w:val="None"/>
          <w:bCs/>
          <w:sz w:val="20"/>
          <w:szCs w:val="20"/>
          <w:lang w:val="hu-HU"/>
        </w:rPr>
      </w:pPr>
      <w:r w:rsidRPr="006967BB">
        <w:rPr>
          <w:rStyle w:val="None"/>
          <w:bCs/>
          <w:sz w:val="20"/>
          <w:szCs w:val="20"/>
          <w:lang w:val="hu-HU"/>
        </w:rPr>
        <w:tab/>
      </w:r>
      <w:proofErr w:type="gramStart"/>
      <w:r w:rsidRPr="006967BB">
        <w:rPr>
          <w:rStyle w:val="None"/>
          <w:bCs/>
          <w:sz w:val="20"/>
          <w:szCs w:val="20"/>
          <w:lang w:val="hu-HU"/>
        </w:rPr>
        <w:t>dr.</w:t>
      </w:r>
      <w:proofErr w:type="gramEnd"/>
      <w:r w:rsidRPr="006967BB">
        <w:rPr>
          <w:rStyle w:val="None"/>
          <w:bCs/>
          <w:sz w:val="20"/>
          <w:szCs w:val="20"/>
          <w:lang w:val="hu-HU"/>
        </w:rPr>
        <w:t xml:space="preserve"> </w:t>
      </w:r>
      <w:r w:rsidR="00A50698">
        <w:rPr>
          <w:rStyle w:val="None"/>
          <w:bCs/>
          <w:sz w:val="20"/>
          <w:szCs w:val="20"/>
          <w:lang w:val="hu-HU"/>
        </w:rPr>
        <w:t>Veres Gábor</w:t>
      </w:r>
      <w:r w:rsidRPr="006967BB">
        <w:rPr>
          <w:rStyle w:val="None"/>
          <w:bCs/>
          <w:sz w:val="20"/>
          <w:szCs w:val="20"/>
          <w:lang w:val="hu-HU"/>
        </w:rPr>
        <w:t xml:space="preserve"> </w:t>
      </w:r>
    </w:p>
    <w:p w14:paraId="25767BCB" w14:textId="77777777" w:rsidR="00761C39" w:rsidRPr="006967BB" w:rsidRDefault="00761C39" w:rsidP="0066620B">
      <w:pPr>
        <w:pStyle w:val="Nincstrkz"/>
        <w:tabs>
          <w:tab w:val="left" w:pos="5954"/>
        </w:tabs>
        <w:jc w:val="both"/>
        <w:rPr>
          <w:rStyle w:val="None"/>
          <w:bCs/>
          <w:sz w:val="20"/>
          <w:szCs w:val="20"/>
          <w:lang w:val="hu-HU"/>
        </w:rPr>
      </w:pPr>
      <w:r w:rsidRPr="006967BB">
        <w:rPr>
          <w:rStyle w:val="None"/>
          <w:bCs/>
          <w:sz w:val="20"/>
          <w:szCs w:val="20"/>
          <w:lang w:val="hu-HU"/>
        </w:rPr>
        <w:tab/>
      </w:r>
      <w:proofErr w:type="gramStart"/>
      <w:r w:rsidRPr="006967BB">
        <w:rPr>
          <w:rStyle w:val="None"/>
          <w:bCs/>
          <w:sz w:val="20"/>
          <w:szCs w:val="20"/>
          <w:lang w:val="hu-HU"/>
        </w:rPr>
        <w:t>tantárgyfelelős</w:t>
      </w:r>
      <w:proofErr w:type="gramEnd"/>
      <w:r w:rsidRPr="006967BB">
        <w:rPr>
          <w:rStyle w:val="None"/>
          <w:bCs/>
          <w:sz w:val="20"/>
          <w:szCs w:val="20"/>
          <w:lang w:val="hu-HU"/>
        </w:rPr>
        <w:t xml:space="preserve"> </w:t>
      </w:r>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4F2EB2AE" w:rsidR="00C26163" w:rsidRPr="00A50698" w:rsidRDefault="00761C39" w:rsidP="00A50698">
      <w:pPr>
        <w:pStyle w:val="Nincstrkz"/>
        <w:jc w:val="both"/>
        <w:rPr>
          <w:bCs/>
          <w:sz w:val="20"/>
          <w:szCs w:val="20"/>
          <w:lang w:val="hu-HU"/>
        </w:rPr>
      </w:pPr>
      <w:r w:rsidRPr="006967BB">
        <w:rPr>
          <w:rStyle w:val="None"/>
          <w:bCs/>
          <w:sz w:val="20"/>
          <w:szCs w:val="20"/>
          <w:lang w:val="hu-HU"/>
        </w:rPr>
        <w:t>Pécs, 201</w:t>
      </w:r>
      <w:r w:rsidR="00A50698">
        <w:rPr>
          <w:rStyle w:val="None"/>
          <w:bCs/>
          <w:sz w:val="20"/>
          <w:szCs w:val="20"/>
          <w:lang w:val="hu-HU"/>
        </w:rPr>
        <w:t>9</w:t>
      </w:r>
      <w:r w:rsidRPr="006967BB">
        <w:rPr>
          <w:rStyle w:val="None"/>
          <w:bCs/>
          <w:sz w:val="20"/>
          <w:szCs w:val="20"/>
          <w:lang w:val="hu-HU"/>
        </w:rPr>
        <w:t>.0</w:t>
      </w:r>
      <w:r w:rsidR="00B82778">
        <w:rPr>
          <w:rStyle w:val="None"/>
          <w:bCs/>
          <w:sz w:val="20"/>
          <w:szCs w:val="20"/>
          <w:lang w:val="hu-HU"/>
        </w:rPr>
        <w:t>9.02.</w:t>
      </w:r>
    </w:p>
    <w:sectPr w:rsidR="00C26163" w:rsidRPr="00A50698"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2B43" w14:textId="77777777" w:rsidR="008D1D22" w:rsidRDefault="008D1D22" w:rsidP="007E74BB">
      <w:r>
        <w:separator/>
      </w:r>
    </w:p>
  </w:endnote>
  <w:endnote w:type="continuationSeparator" w:id="0">
    <w:p w14:paraId="527140F7" w14:textId="77777777" w:rsidR="008D1D22" w:rsidRDefault="008D1D2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2A6326" w:rsidRDefault="002A6326" w:rsidP="007E74BB">
    <w:pPr>
      <w:pStyle w:val="BodyA"/>
      <w:spacing w:after="0" w:line="240" w:lineRule="auto"/>
      <w:rPr>
        <w:sz w:val="16"/>
        <w:szCs w:val="16"/>
      </w:rPr>
    </w:pPr>
  </w:p>
  <w:p w14:paraId="108E4013" w14:textId="16529B9B" w:rsidR="002A6326" w:rsidRPr="007E74BB" w:rsidRDefault="002A6326"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w:t>
    </w:r>
    <w:proofErr w:type="spellStart"/>
    <w:r w:rsidRPr="000853DC">
      <w:rPr>
        <w:b/>
        <w:color w:val="auto"/>
        <w:sz w:val="16"/>
        <w:szCs w:val="16"/>
        <w:lang w:val="en-US"/>
      </w:rPr>
      <w:t>Kar</w:t>
    </w:r>
    <w:proofErr w:type="spellEnd"/>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  </w:t>
    </w:r>
    <w:proofErr w:type="gramStart"/>
    <w:r w:rsidRPr="007E74BB">
      <w:rPr>
        <w:b/>
        <w:color w:val="499BC9" w:themeColor="accent1"/>
        <w:sz w:val="14"/>
        <w:szCs w:val="14"/>
      </w:rPr>
      <w:t>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B82778">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199F" w14:textId="77777777" w:rsidR="008D1D22" w:rsidRDefault="008D1D22" w:rsidP="007E74BB">
      <w:r>
        <w:separator/>
      </w:r>
    </w:p>
  </w:footnote>
  <w:footnote w:type="continuationSeparator" w:id="0">
    <w:p w14:paraId="698AD3B8" w14:textId="77777777" w:rsidR="008D1D22" w:rsidRDefault="008D1D2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227DCA84" w:rsidR="002A6326" w:rsidRPr="00034EEB" w:rsidRDefault="002A6326" w:rsidP="00034EEB">
    <w:pPr>
      <w:pStyle w:val="TEMATIKAFEJLC-LBLC"/>
    </w:pPr>
    <w:r w:rsidRPr="00034EEB">
      <w:t>ÉPÍTÉSZ MESTERKÉPZÉSI SZAK</w:t>
    </w:r>
  </w:p>
  <w:p w14:paraId="53370EA0" w14:textId="77777777" w:rsidR="002A6326" w:rsidRPr="00034EEB" w:rsidRDefault="002A6326" w:rsidP="00034EEB">
    <w:pPr>
      <w:pStyle w:val="TEMATIKAFEJLC-LBLC"/>
    </w:pPr>
    <w:proofErr w:type="spellStart"/>
    <w:r>
      <w:t>Komplex</w:t>
    </w:r>
    <w:proofErr w:type="spellEnd"/>
    <w:r>
      <w:t xml:space="preserve"> </w:t>
    </w:r>
    <w:proofErr w:type="spellStart"/>
    <w:r>
      <w:t>tervezés</w:t>
    </w:r>
    <w:proofErr w:type="spellEnd"/>
    <w:r w:rsidRPr="00034EEB">
      <w:tab/>
    </w:r>
    <w:r w:rsidRPr="00034EEB">
      <w:tab/>
    </w:r>
    <w:proofErr w:type="spellStart"/>
    <w:r w:rsidRPr="00034EEB">
      <w:t>tantárgyi</w:t>
    </w:r>
    <w:proofErr w:type="spellEnd"/>
    <w:r w:rsidRPr="00034EEB">
      <w:t xml:space="preserve"> </w:t>
    </w:r>
    <w:proofErr w:type="spellStart"/>
    <w:r w:rsidRPr="00034EEB">
      <w:t>tematika</w:t>
    </w:r>
    <w:proofErr w:type="spellEnd"/>
  </w:p>
  <w:p w14:paraId="570145B0" w14:textId="084310EB" w:rsidR="002A6326" w:rsidRPr="00F624C9" w:rsidRDefault="002A6326" w:rsidP="00034EEB">
    <w:pPr>
      <w:pStyle w:val="TEMATIKAFEJLC-LBLC"/>
    </w:pPr>
    <w:proofErr w:type="spellStart"/>
    <w:proofErr w:type="gramStart"/>
    <w:r w:rsidRPr="00034EEB">
      <w:t>tantárgy-kód</w:t>
    </w:r>
    <w:proofErr w:type="spellEnd"/>
    <w:proofErr w:type="gramEnd"/>
    <w:r w:rsidRPr="00034EEB">
      <w:t xml:space="preserve">: </w:t>
    </w:r>
    <w:r w:rsidRPr="002A6326">
      <w:t>EPM321MLEM</w:t>
    </w:r>
    <w:r w:rsidRPr="00034EEB">
      <w:tab/>
    </w:r>
    <w:r w:rsidRPr="00034EEB">
      <w:tab/>
    </w:r>
    <w:proofErr w:type="spellStart"/>
    <w:r w:rsidRPr="00F624C9">
      <w:t>Levelező</w:t>
    </w:r>
    <w:proofErr w:type="spellEnd"/>
    <w:r w:rsidRPr="00F624C9">
      <w:t xml:space="preserve">: </w:t>
    </w:r>
    <w:proofErr w:type="spellStart"/>
    <w:r w:rsidRPr="00F624C9">
      <w:t>péntek</w:t>
    </w:r>
    <w:proofErr w:type="spellEnd"/>
    <w:r w:rsidRPr="00F624C9">
      <w:t xml:space="preserve"> </w:t>
    </w:r>
    <w:r>
      <w:t>13.15 – 20.00</w:t>
    </w:r>
  </w:p>
  <w:p w14:paraId="0238FF2C" w14:textId="1600F473" w:rsidR="002A6326" w:rsidRDefault="002A6326" w:rsidP="00034EEB">
    <w:pPr>
      <w:pStyle w:val="TEMATIKAFEJLC-LBLC"/>
    </w:pPr>
    <w:proofErr w:type="spellStart"/>
    <w:r w:rsidRPr="00F624C9">
      <w:t>Szemeszter</w:t>
    </w:r>
    <w:proofErr w:type="spellEnd"/>
    <w:r w:rsidRPr="00F624C9">
      <w:t>:</w:t>
    </w:r>
    <w:r>
      <w:t xml:space="preserve"> 2019-2020/</w:t>
    </w:r>
    <w:proofErr w:type="spellStart"/>
    <w:r>
      <w:t>ősz</w:t>
    </w:r>
    <w:proofErr w:type="spellEnd"/>
    <w:r w:rsidRPr="00F624C9">
      <w:tab/>
    </w:r>
    <w:r w:rsidRPr="00F624C9">
      <w:tab/>
    </w:r>
    <w:proofErr w:type="spellStart"/>
    <w:r w:rsidRPr="00F624C9">
      <w:t>Helyszín</w:t>
    </w:r>
    <w:proofErr w:type="spellEnd"/>
    <w:r w:rsidRPr="00F624C9">
      <w:t>: PTE MIK</w:t>
    </w:r>
  </w:p>
  <w:p w14:paraId="3DAEA323" w14:textId="51C1D000" w:rsidR="001139BC" w:rsidRDefault="001139BC" w:rsidP="00034EEB">
    <w:pPr>
      <w:pStyle w:val="TEMATIKAFEJLC-LBLC"/>
    </w:pPr>
  </w:p>
  <w:p w14:paraId="13556798" w14:textId="77777777" w:rsidR="001139BC" w:rsidRPr="00034EEB" w:rsidRDefault="001139BC"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429"/>
    <w:multiLevelType w:val="hybridMultilevel"/>
    <w:tmpl w:val="BB9C0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D62E71"/>
    <w:multiLevelType w:val="hybridMultilevel"/>
    <w:tmpl w:val="3A3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6"/>
  </w:num>
  <w:num w:numId="2">
    <w:abstractNumId w:val="20"/>
  </w:num>
  <w:num w:numId="3">
    <w:abstractNumId w:val="24"/>
  </w:num>
  <w:num w:numId="4">
    <w:abstractNumId w:val="25"/>
  </w:num>
  <w:num w:numId="5">
    <w:abstractNumId w:val="3"/>
  </w:num>
  <w:num w:numId="6">
    <w:abstractNumId w:val="2"/>
  </w:num>
  <w:num w:numId="7">
    <w:abstractNumId w:val="14"/>
  </w:num>
  <w:num w:numId="8">
    <w:abstractNumId w:val="22"/>
  </w:num>
  <w:num w:numId="9">
    <w:abstractNumId w:val="30"/>
  </w:num>
  <w:num w:numId="10">
    <w:abstractNumId w:val="27"/>
  </w:num>
  <w:num w:numId="11">
    <w:abstractNumId w:val="5"/>
  </w:num>
  <w:num w:numId="12">
    <w:abstractNumId w:val="8"/>
  </w:num>
  <w:num w:numId="13">
    <w:abstractNumId w:val="28"/>
  </w:num>
  <w:num w:numId="14">
    <w:abstractNumId w:val="17"/>
  </w:num>
  <w:num w:numId="15">
    <w:abstractNumId w:val="31"/>
  </w:num>
  <w:num w:numId="16">
    <w:abstractNumId w:val="16"/>
  </w:num>
  <w:num w:numId="17">
    <w:abstractNumId w:val="29"/>
  </w:num>
  <w:num w:numId="18">
    <w:abstractNumId w:val="23"/>
  </w:num>
  <w:num w:numId="19">
    <w:abstractNumId w:val="19"/>
  </w:num>
  <w:num w:numId="20">
    <w:abstractNumId w:val="15"/>
  </w:num>
  <w:num w:numId="21">
    <w:abstractNumId w:val="12"/>
  </w:num>
  <w:num w:numId="22">
    <w:abstractNumId w:val="11"/>
  </w:num>
  <w:num w:numId="23">
    <w:abstractNumId w:val="18"/>
  </w:num>
  <w:num w:numId="24">
    <w:abstractNumId w:val="7"/>
  </w:num>
  <w:num w:numId="25">
    <w:abstractNumId w:val="9"/>
  </w:num>
  <w:num w:numId="26">
    <w:abstractNumId w:val="21"/>
  </w:num>
  <w:num w:numId="27">
    <w:abstractNumId w:val="1"/>
  </w:num>
  <w:num w:numId="28">
    <w:abstractNumId w:val="6"/>
  </w:num>
  <w:num w:numId="29">
    <w:abstractNumId w:val="4"/>
  </w:num>
  <w:num w:numId="30">
    <w:abstractNumId w:val="13"/>
  </w:num>
  <w:num w:numId="31">
    <w:abstractNumId w:val="0"/>
  </w:num>
  <w:num w:numId="3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11F89"/>
    <w:rsid w:val="00034EEB"/>
    <w:rsid w:val="00050FD9"/>
    <w:rsid w:val="0005293B"/>
    <w:rsid w:val="0007344D"/>
    <w:rsid w:val="000853DC"/>
    <w:rsid w:val="00096F13"/>
    <w:rsid w:val="000C75CB"/>
    <w:rsid w:val="000D279A"/>
    <w:rsid w:val="000E3296"/>
    <w:rsid w:val="000F51CB"/>
    <w:rsid w:val="001139BC"/>
    <w:rsid w:val="00134333"/>
    <w:rsid w:val="00145724"/>
    <w:rsid w:val="00150DFC"/>
    <w:rsid w:val="00152AEC"/>
    <w:rsid w:val="00156833"/>
    <w:rsid w:val="00171C3D"/>
    <w:rsid w:val="00183D7F"/>
    <w:rsid w:val="001A259B"/>
    <w:rsid w:val="001A5AA5"/>
    <w:rsid w:val="001A5EFA"/>
    <w:rsid w:val="001C3420"/>
    <w:rsid w:val="001C4011"/>
    <w:rsid w:val="001E6CC9"/>
    <w:rsid w:val="002330AA"/>
    <w:rsid w:val="0024327F"/>
    <w:rsid w:val="002667F9"/>
    <w:rsid w:val="0027665A"/>
    <w:rsid w:val="002A0C15"/>
    <w:rsid w:val="002A6326"/>
    <w:rsid w:val="002C00B3"/>
    <w:rsid w:val="002E5FBD"/>
    <w:rsid w:val="00326ED0"/>
    <w:rsid w:val="0033777B"/>
    <w:rsid w:val="00337C0C"/>
    <w:rsid w:val="00337F6F"/>
    <w:rsid w:val="00355DE4"/>
    <w:rsid w:val="00364195"/>
    <w:rsid w:val="00366158"/>
    <w:rsid w:val="00393D60"/>
    <w:rsid w:val="003A67F7"/>
    <w:rsid w:val="003D33E7"/>
    <w:rsid w:val="00415726"/>
    <w:rsid w:val="00417E9C"/>
    <w:rsid w:val="00437534"/>
    <w:rsid w:val="004405AF"/>
    <w:rsid w:val="0045542B"/>
    <w:rsid w:val="00456EE8"/>
    <w:rsid w:val="00465E10"/>
    <w:rsid w:val="004803DE"/>
    <w:rsid w:val="004A178C"/>
    <w:rsid w:val="004B5B1A"/>
    <w:rsid w:val="004F5CA9"/>
    <w:rsid w:val="0051618D"/>
    <w:rsid w:val="0055140E"/>
    <w:rsid w:val="00562A75"/>
    <w:rsid w:val="005E76CA"/>
    <w:rsid w:val="006531D2"/>
    <w:rsid w:val="0066620B"/>
    <w:rsid w:val="00682196"/>
    <w:rsid w:val="006829FA"/>
    <w:rsid w:val="0068510C"/>
    <w:rsid w:val="00687BE2"/>
    <w:rsid w:val="006967BB"/>
    <w:rsid w:val="006C4A36"/>
    <w:rsid w:val="006E30BC"/>
    <w:rsid w:val="006F1E2D"/>
    <w:rsid w:val="007016E9"/>
    <w:rsid w:val="00703839"/>
    <w:rsid w:val="00714872"/>
    <w:rsid w:val="007274F7"/>
    <w:rsid w:val="00761C39"/>
    <w:rsid w:val="00775954"/>
    <w:rsid w:val="00775B1F"/>
    <w:rsid w:val="007B334D"/>
    <w:rsid w:val="007C1107"/>
    <w:rsid w:val="007C44CE"/>
    <w:rsid w:val="007C7FC9"/>
    <w:rsid w:val="007D2264"/>
    <w:rsid w:val="007E15AF"/>
    <w:rsid w:val="007E74BB"/>
    <w:rsid w:val="00826533"/>
    <w:rsid w:val="00834EDF"/>
    <w:rsid w:val="00876DDC"/>
    <w:rsid w:val="008D1D22"/>
    <w:rsid w:val="009063FE"/>
    <w:rsid w:val="00915432"/>
    <w:rsid w:val="00921EC4"/>
    <w:rsid w:val="00945CB7"/>
    <w:rsid w:val="009551C8"/>
    <w:rsid w:val="00986B0B"/>
    <w:rsid w:val="009E6122"/>
    <w:rsid w:val="009E6CBC"/>
    <w:rsid w:val="009F2A21"/>
    <w:rsid w:val="00A124D4"/>
    <w:rsid w:val="00A27523"/>
    <w:rsid w:val="00A35705"/>
    <w:rsid w:val="00A453B8"/>
    <w:rsid w:val="00A50698"/>
    <w:rsid w:val="00A8047B"/>
    <w:rsid w:val="00A9421B"/>
    <w:rsid w:val="00AA7EC0"/>
    <w:rsid w:val="00AD323F"/>
    <w:rsid w:val="00AD4E4C"/>
    <w:rsid w:val="00AD57AB"/>
    <w:rsid w:val="00B274E1"/>
    <w:rsid w:val="00B43024"/>
    <w:rsid w:val="00B55307"/>
    <w:rsid w:val="00B82778"/>
    <w:rsid w:val="00BA609A"/>
    <w:rsid w:val="00BA7D85"/>
    <w:rsid w:val="00BF4675"/>
    <w:rsid w:val="00C006A4"/>
    <w:rsid w:val="00C26163"/>
    <w:rsid w:val="00C27752"/>
    <w:rsid w:val="00C47AD6"/>
    <w:rsid w:val="00C7177F"/>
    <w:rsid w:val="00C83691"/>
    <w:rsid w:val="00CA0A47"/>
    <w:rsid w:val="00CC2F46"/>
    <w:rsid w:val="00D078E8"/>
    <w:rsid w:val="00D139CB"/>
    <w:rsid w:val="00D26CC7"/>
    <w:rsid w:val="00DC2A31"/>
    <w:rsid w:val="00DC7DB0"/>
    <w:rsid w:val="00DD760F"/>
    <w:rsid w:val="00DE35E7"/>
    <w:rsid w:val="00DE395B"/>
    <w:rsid w:val="00E14C5E"/>
    <w:rsid w:val="00E16CC1"/>
    <w:rsid w:val="00E25C35"/>
    <w:rsid w:val="00E702C1"/>
    <w:rsid w:val="00E70A97"/>
    <w:rsid w:val="00EB6F2F"/>
    <w:rsid w:val="00F034DC"/>
    <w:rsid w:val="00F07CEC"/>
    <w:rsid w:val="00F209D9"/>
    <w:rsid w:val="00F624C9"/>
    <w:rsid w:val="00F6601E"/>
    <w:rsid w:val="00F673FA"/>
    <w:rsid w:val="00F92F3C"/>
    <w:rsid w:val="00FE1F79"/>
    <w:rsid w:val="00FE364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6">
    <w:name w:val="heading 6"/>
    <w:basedOn w:val="Norml"/>
    <w:next w:val="Norml"/>
    <w:link w:val="Cmsor6Char"/>
    <w:uiPriority w:val="9"/>
    <w:semiHidden/>
    <w:unhideWhenUsed/>
    <w:qFormat/>
    <w:rsid w:val="00FE364D"/>
    <w:pPr>
      <w:keepNext/>
      <w:keepLines/>
      <w:spacing w:before="40"/>
      <w:outlineLvl w:val="5"/>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character" w:customStyle="1" w:styleId="Cmsor6Char">
    <w:name w:val="Címsor 6 Char"/>
    <w:basedOn w:val="Bekezdsalapbettpusa"/>
    <w:link w:val="Cmsor6"/>
    <w:uiPriority w:val="9"/>
    <w:semiHidden/>
    <w:rsid w:val="00FE364D"/>
    <w:rPr>
      <w:rFonts w:asciiTheme="majorHAnsi" w:eastAsiaTheme="majorEastAsia" w:hAnsiTheme="majorHAnsi" w:cstheme="majorBidi"/>
      <w:color w:val="1F4E69"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492">
      <w:bodyDiv w:val="1"/>
      <w:marLeft w:val="0"/>
      <w:marRight w:val="0"/>
      <w:marTop w:val="0"/>
      <w:marBottom w:val="0"/>
      <w:divBdr>
        <w:top w:val="none" w:sz="0" w:space="0" w:color="auto"/>
        <w:left w:val="none" w:sz="0" w:space="0" w:color="auto"/>
        <w:bottom w:val="none" w:sz="0" w:space="0" w:color="auto"/>
        <w:right w:val="none" w:sz="0" w:space="0" w:color="auto"/>
      </w:divBdr>
    </w:div>
    <w:div w:id="182550292">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73458185">
      <w:bodyDiv w:val="1"/>
      <w:marLeft w:val="0"/>
      <w:marRight w:val="0"/>
      <w:marTop w:val="0"/>
      <w:marBottom w:val="0"/>
      <w:divBdr>
        <w:top w:val="none" w:sz="0" w:space="0" w:color="auto"/>
        <w:left w:val="none" w:sz="0" w:space="0" w:color="auto"/>
        <w:bottom w:val="none" w:sz="0" w:space="0" w:color="auto"/>
        <w:right w:val="none" w:sz="0" w:space="0" w:color="auto"/>
      </w:divBdr>
    </w:div>
    <w:div w:id="1771195818">
      <w:bodyDiv w:val="1"/>
      <w:marLeft w:val="0"/>
      <w:marRight w:val="0"/>
      <w:marTop w:val="0"/>
      <w:marBottom w:val="0"/>
      <w:divBdr>
        <w:top w:val="none" w:sz="0" w:space="0" w:color="auto"/>
        <w:left w:val="none" w:sz="0" w:space="0" w:color="auto"/>
        <w:bottom w:val="none" w:sz="0" w:space="0" w:color="auto"/>
        <w:right w:val="none" w:sz="0" w:space="0" w:color="auto"/>
      </w:divBdr>
    </w:div>
    <w:div w:id="193894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tranyak.gergely@mik.pte.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llpd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df2go.com/" TargetMode="External"/><Relationship Id="rId4" Type="http://schemas.openxmlformats.org/officeDocument/2006/relationships/settings" Target="settings.xml"/><Relationship Id="rId9" Type="http://schemas.openxmlformats.org/officeDocument/2006/relationships/hyperlink" Target="http://szakdolg.mik.pte.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FDB4-34E2-45F7-80A9-53BB0D12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11</Pages>
  <Words>3644</Words>
  <Characters>20773</Characters>
  <Application>Microsoft Office Word</Application>
  <DocSecurity>0</DocSecurity>
  <Lines>173</Lines>
  <Paragraphs>48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user</cp:lastModifiedBy>
  <cp:revision>19</cp:revision>
  <cp:lastPrinted>2019-09-05T07:30:00Z</cp:lastPrinted>
  <dcterms:created xsi:type="dcterms:W3CDTF">2019-01-24T14:36:00Z</dcterms:created>
  <dcterms:modified xsi:type="dcterms:W3CDTF">2019-09-05T13:41:00Z</dcterms:modified>
</cp:coreProperties>
</file>