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Dosis ExtraLight" w:cs="Dosis ExtraLight" w:eastAsia="Dosis ExtraLight" w:hAnsi="Dosis ExtraLight"/>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05">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06">
      <w:pPr>
        <w:spacing w:after="0" w:line="240" w:lineRule="auto"/>
        <w:ind w:left="2880"/>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Általános információk:</w:t>
      </w:r>
    </w:p>
    <w:p w:rsidR="00000000" w:rsidDel="00000000" w:rsidP="00000000" w:rsidRDefault="00000000" w:rsidRPr="00000000" w14:paraId="00000007">
      <w:pPr>
        <w:spacing w:after="0" w:line="240" w:lineRule="auto"/>
        <w:ind w:left="2880" w:hanging="2880"/>
        <w:rPr>
          <w:rFonts w:ascii="Dosis ExtraLight" w:cs="Dosis ExtraLight" w:eastAsia="Dosis ExtraLight" w:hAnsi="Dosis ExtraLight"/>
          <w:smallCaps w:val="1"/>
          <w:sz w:val="48"/>
          <w:szCs w:val="48"/>
        </w:rPr>
      </w:pPr>
      <w:r w:rsidDel="00000000" w:rsidR="00000000" w:rsidRPr="00000000">
        <w:rPr>
          <w:rFonts w:ascii="Dosis ExtraLight" w:cs="Dosis ExtraLight" w:eastAsia="Dosis ExtraLight" w:hAnsi="Dosis ExtraLight"/>
          <w:sz w:val="20"/>
          <w:szCs w:val="20"/>
          <w:rtl w:val="0"/>
        </w:rPr>
        <w:t xml:space="preserve">Kurzus megnevezése:</w:t>
        <w:tab/>
      </w:r>
      <w:r w:rsidDel="00000000" w:rsidR="00000000" w:rsidRPr="00000000">
        <w:rPr>
          <w:rFonts w:ascii="Dosis ExtraLight" w:cs="Dosis ExtraLight" w:eastAsia="Dosis ExtraLight" w:hAnsi="Dosis ExtraLight"/>
          <w:smallCaps w:val="1"/>
          <w:sz w:val="40"/>
          <w:szCs w:val="40"/>
          <w:rtl w:val="0"/>
        </w:rPr>
        <w:t xml:space="preserve">B</w:t>
      </w:r>
      <w:r w:rsidDel="00000000" w:rsidR="00000000" w:rsidRPr="00000000">
        <w:rPr>
          <w:rFonts w:ascii="Dosis ExtraLight" w:cs="Dosis ExtraLight" w:eastAsia="Dosis ExtraLight" w:hAnsi="Dosis ExtraLight"/>
          <w:smallCaps w:val="1"/>
          <w:sz w:val="48"/>
          <w:szCs w:val="48"/>
          <w:rtl w:val="0"/>
        </w:rPr>
        <w:t xml:space="preserve">első terek építészete-</w:t>
      </w:r>
    </w:p>
    <w:p w:rsidR="00000000" w:rsidDel="00000000" w:rsidP="00000000" w:rsidRDefault="00000000" w:rsidRPr="00000000" w14:paraId="00000008">
      <w:pPr>
        <w:spacing w:after="0" w:line="240" w:lineRule="auto"/>
        <w:ind w:left="5760" w:hanging="2880"/>
        <w:rPr>
          <w:rFonts w:ascii="Dosis ExtraLight" w:cs="Dosis ExtraLight" w:eastAsia="Dosis ExtraLight" w:hAnsi="Dosis ExtraLight"/>
          <w:smallCaps w:val="1"/>
          <w:sz w:val="48"/>
          <w:szCs w:val="48"/>
        </w:rPr>
      </w:pPr>
      <w:r w:rsidDel="00000000" w:rsidR="00000000" w:rsidRPr="00000000">
        <w:rPr>
          <w:rFonts w:ascii="Dosis ExtraLight" w:cs="Dosis ExtraLight" w:eastAsia="Dosis ExtraLight" w:hAnsi="Dosis ExtraLight"/>
          <w:smallCaps w:val="1"/>
          <w:sz w:val="48"/>
          <w:szCs w:val="48"/>
          <w:rtl w:val="0"/>
        </w:rPr>
        <w:t xml:space="preserve">belsőépítészet és bútortervezés</w:t>
      </w:r>
      <w:r w:rsidDel="00000000" w:rsidR="00000000" w:rsidRPr="00000000">
        <w:rPr>
          <w:rtl w:val="0"/>
        </w:rPr>
      </w:r>
    </w:p>
    <w:p w:rsidR="00000000" w:rsidDel="00000000" w:rsidP="00000000" w:rsidRDefault="00000000" w:rsidRPr="00000000" w14:paraId="00000009">
      <w:pPr>
        <w:spacing w:after="0" w:line="240" w:lineRule="auto"/>
        <w:ind w:left="2880" w:hanging="2880"/>
        <w:jc w:val="both"/>
        <w:rPr>
          <w:rFonts w:ascii="Dosis ExtraLight" w:cs="Dosis ExtraLight" w:eastAsia="Dosis ExtraLight" w:hAnsi="Dosis ExtraLight"/>
          <w:smallCaps w:val="1"/>
          <w:sz w:val="20"/>
          <w:szCs w:val="20"/>
        </w:rPr>
      </w:pPr>
      <w:r w:rsidDel="00000000" w:rsidR="00000000" w:rsidRPr="00000000">
        <w:rPr>
          <w:rtl w:val="0"/>
        </w:rPr>
      </w:r>
    </w:p>
    <w:p w:rsidR="00000000" w:rsidDel="00000000" w:rsidP="00000000" w:rsidRDefault="00000000" w:rsidRPr="00000000" w14:paraId="0000000A">
      <w:pP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Kurzus kódja:</w:t>
        <w:tab/>
        <w:tab/>
        <w:tab/>
      </w:r>
      <w:r w:rsidDel="00000000" w:rsidR="00000000" w:rsidRPr="00000000">
        <w:rPr>
          <w:rFonts w:ascii="Dosis ExtraLight" w:cs="Dosis ExtraLight" w:eastAsia="Dosis ExtraLight" w:hAnsi="Dosis ExtraLight"/>
          <w:sz w:val="20"/>
          <w:szCs w:val="20"/>
          <w:rtl w:val="0"/>
        </w:rPr>
        <w:t xml:space="preserve">PMRTENE029-GY-01</w:t>
      </w:r>
      <w:r w:rsidDel="00000000" w:rsidR="00000000" w:rsidRPr="00000000">
        <w:rPr>
          <w:rFonts w:ascii="Dosis ExtraLight" w:cs="Dosis ExtraLight" w:eastAsia="Dosis ExtraLight" w:hAnsi="Dosis ExtraLight"/>
          <w:sz w:val="14"/>
          <w:szCs w:val="14"/>
          <w:rtl w:val="0"/>
        </w:rPr>
        <w:tab/>
      </w:r>
      <w:r w:rsidDel="00000000" w:rsidR="00000000" w:rsidRPr="00000000">
        <w:rPr>
          <w:rtl w:val="0"/>
        </w:rPr>
      </w:r>
    </w:p>
    <w:p w:rsidR="00000000" w:rsidDel="00000000" w:rsidP="00000000" w:rsidRDefault="00000000" w:rsidRPr="00000000" w14:paraId="0000000B">
      <w:pPr>
        <w:tabs>
          <w:tab w:val="left" w:pos="720"/>
          <w:tab w:val="left" w:pos="1440"/>
          <w:tab w:val="left" w:pos="2160"/>
          <w:tab w:val="left" w:pos="2880"/>
          <w:tab w:val="left" w:pos="7419"/>
        </w:tabs>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Szemeszter:</w:t>
        <w:tab/>
        <w:tab/>
        <w:tab/>
        <w:t xml:space="preserve">Építész osztatlan 9..</w:t>
        <w:tab/>
      </w:r>
    </w:p>
    <w:p w:rsidR="00000000" w:rsidDel="00000000" w:rsidP="00000000" w:rsidRDefault="00000000" w:rsidRPr="00000000" w14:paraId="0000000C">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Kredit(ek) száma:</w:t>
        <w:tab/>
        <w:tab/>
        <w:tab/>
        <w:t xml:space="preserve">3</w:t>
      </w:r>
    </w:p>
    <w:p w:rsidR="00000000" w:rsidDel="00000000" w:rsidP="00000000" w:rsidRDefault="00000000" w:rsidRPr="00000000" w14:paraId="0000000D">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Órák száma:</w:t>
        <w:tab/>
        <w:tab/>
        <w:tab/>
        <w:t xml:space="preserve">3 Gyakorlat /Hét </w:t>
      </w:r>
    </w:p>
    <w:p w:rsidR="00000000" w:rsidDel="00000000" w:rsidP="00000000" w:rsidRDefault="00000000" w:rsidRPr="00000000" w14:paraId="0000000E">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Értékelés:</w:t>
        <w:tab/>
        <w:tab/>
        <w:tab/>
        <w:tab/>
        <w:t xml:space="preserve">Félévközi jegy</w:t>
      </w:r>
    </w:p>
    <w:p w:rsidR="00000000" w:rsidDel="00000000" w:rsidP="00000000" w:rsidRDefault="00000000" w:rsidRPr="00000000" w14:paraId="0000000F">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Oktatók:</w:t>
        <w:tab/>
        <w:tab/>
        <w:tab/>
        <w:tab/>
        <w:t xml:space="preserve">Belsőépítészeti, Alkalmazott és Kreatív Design Tanszék</w:t>
      </w:r>
    </w:p>
    <w:p w:rsidR="00000000" w:rsidDel="00000000" w:rsidP="00000000" w:rsidRDefault="00000000" w:rsidRPr="00000000" w14:paraId="00000010">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11">
      <w:pPr>
        <w:spacing w:after="0" w:line="240" w:lineRule="auto"/>
        <w:ind w:left="2160"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Dr. BORSOS Ágnes, egyetemi docens (tantárgyfelelős)</w:t>
      </w:r>
    </w:p>
    <w:p w:rsidR="00000000" w:rsidDel="00000000" w:rsidP="00000000" w:rsidRDefault="00000000" w:rsidRPr="00000000" w14:paraId="00000012">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ab/>
        <w:tab/>
        <w:tab/>
        <w:tab/>
        <w:t xml:space="preserve">Iroda: 7624 Hungary, Pécs, Boszorkány u. 2 N</w:t>
      </w:r>
      <w:r w:rsidDel="00000000" w:rsidR="00000000" w:rsidRPr="00000000">
        <w:rPr>
          <w:rFonts w:ascii="Dosis ExtraLight" w:cs="Dosis ExtraLight" w:eastAsia="Dosis ExtraLight" w:hAnsi="Dosis ExtraLight"/>
          <w:sz w:val="20"/>
          <w:szCs w:val="20"/>
          <w:vertAlign w:val="superscript"/>
          <w:rtl w:val="0"/>
        </w:rPr>
        <w:t xml:space="preserve">o</w:t>
      </w:r>
      <w:r w:rsidDel="00000000" w:rsidR="00000000" w:rsidRPr="00000000">
        <w:rPr>
          <w:rFonts w:ascii="Dosis ExtraLight" w:cs="Dosis ExtraLight" w:eastAsia="Dosis ExtraLight" w:hAnsi="Dosis ExtraLight"/>
          <w:sz w:val="20"/>
          <w:szCs w:val="20"/>
          <w:rtl w:val="0"/>
        </w:rPr>
        <w:t xml:space="preserve"> B-327</w:t>
      </w:r>
    </w:p>
    <w:p w:rsidR="00000000" w:rsidDel="00000000" w:rsidP="00000000" w:rsidRDefault="00000000" w:rsidRPr="00000000" w14:paraId="00000013">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ab/>
        <w:tab/>
        <w:tab/>
        <w:tab/>
        <w:t xml:space="preserve">E-mail: </w:t>
      </w:r>
      <w:r w:rsidDel="00000000" w:rsidR="00000000" w:rsidRPr="00000000">
        <w:rPr>
          <w:rFonts w:ascii="Dosis ExtraLight" w:cs="Dosis ExtraLight" w:eastAsia="Dosis ExtraLight" w:hAnsi="Dosis ExtraLight"/>
          <w:color w:val="000000"/>
          <w:sz w:val="20"/>
          <w:szCs w:val="20"/>
          <w:rtl w:val="0"/>
        </w:rPr>
        <w:t xml:space="preserve">agnesborsos@mik.pte.hu</w:t>
      </w:r>
      <w:r w:rsidDel="00000000" w:rsidR="00000000" w:rsidRPr="00000000">
        <w:rPr>
          <w:rtl w:val="0"/>
        </w:rPr>
      </w:r>
    </w:p>
    <w:p w:rsidR="00000000" w:rsidDel="00000000" w:rsidP="00000000" w:rsidRDefault="00000000" w:rsidRPr="00000000" w14:paraId="00000014">
      <w:pPr>
        <w:spacing w:after="0" w:line="240" w:lineRule="auto"/>
        <w:ind w:left="2160" w:firstLine="720"/>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15">
      <w:pPr>
        <w:spacing w:after="0" w:line="240" w:lineRule="auto"/>
        <w:ind w:left="2160"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PETŐ  Alexandra, egyetemi tanársegéd</w:t>
      </w:r>
    </w:p>
    <w:p w:rsidR="00000000" w:rsidDel="00000000" w:rsidP="00000000" w:rsidRDefault="00000000" w:rsidRPr="00000000" w14:paraId="00000016">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ab/>
        <w:tab/>
        <w:tab/>
        <w:tab/>
        <w:t xml:space="preserve">Iroda: 7624 Hungary, Pécs, Boszorkány u. 2 N</w:t>
      </w:r>
      <w:r w:rsidDel="00000000" w:rsidR="00000000" w:rsidRPr="00000000">
        <w:rPr>
          <w:rFonts w:ascii="Dosis ExtraLight" w:cs="Dosis ExtraLight" w:eastAsia="Dosis ExtraLight" w:hAnsi="Dosis ExtraLight"/>
          <w:sz w:val="20"/>
          <w:szCs w:val="20"/>
          <w:vertAlign w:val="superscript"/>
          <w:rtl w:val="0"/>
        </w:rPr>
        <w:t xml:space="preserve">o</w:t>
      </w:r>
      <w:r w:rsidDel="00000000" w:rsidR="00000000" w:rsidRPr="00000000">
        <w:rPr>
          <w:rFonts w:ascii="Dosis ExtraLight" w:cs="Dosis ExtraLight" w:eastAsia="Dosis ExtraLight" w:hAnsi="Dosis ExtraLight"/>
          <w:sz w:val="20"/>
          <w:szCs w:val="20"/>
          <w:rtl w:val="0"/>
        </w:rPr>
        <w:t xml:space="preserve"> B-327</w:t>
      </w:r>
    </w:p>
    <w:p w:rsidR="00000000" w:rsidDel="00000000" w:rsidP="00000000" w:rsidRDefault="00000000" w:rsidRPr="00000000" w14:paraId="00000017">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ab/>
        <w:tab/>
        <w:tab/>
        <w:tab/>
        <w:t xml:space="preserve">E-mail: </w:t>
      </w:r>
      <w:r w:rsidDel="00000000" w:rsidR="00000000" w:rsidRPr="00000000">
        <w:rPr>
          <w:rFonts w:ascii="Dosis ExtraLight" w:cs="Dosis ExtraLight" w:eastAsia="Dosis ExtraLight" w:hAnsi="Dosis ExtraLight"/>
          <w:sz w:val="20"/>
          <w:szCs w:val="20"/>
          <w:rtl w:val="0"/>
        </w:rPr>
        <w:t xml:space="preserve">peto.alexandra@mik.pte.hu</w:t>
      </w:r>
      <w:r w:rsidDel="00000000" w:rsidR="00000000" w:rsidRPr="00000000">
        <w:rPr>
          <w:rtl w:val="0"/>
        </w:rPr>
      </w:r>
    </w:p>
    <w:p w:rsidR="00000000" w:rsidDel="00000000" w:rsidP="00000000" w:rsidRDefault="00000000" w:rsidRPr="00000000" w14:paraId="00000018">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ab/>
      </w:r>
    </w:p>
    <w:p w:rsidR="00000000" w:rsidDel="00000000" w:rsidP="00000000" w:rsidRDefault="00000000" w:rsidRPr="00000000" w14:paraId="00000019">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i w:val="1"/>
          <w:sz w:val="20"/>
          <w:szCs w:val="20"/>
          <w:rtl w:val="0"/>
        </w:rPr>
        <w:t xml:space="preserve">Célkitűzések:</w:t>
      </w:r>
      <w:r w:rsidDel="00000000" w:rsidR="00000000" w:rsidRPr="00000000">
        <w:rPr>
          <w:rtl w:val="0"/>
        </w:rPr>
      </w:r>
    </w:p>
    <w:p w:rsidR="00000000" w:rsidDel="00000000" w:rsidP="00000000" w:rsidRDefault="00000000" w:rsidRPr="00000000" w14:paraId="0000001A">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Ez a tárgy: „Belső terek építészete“, a belsőépítészeti szakterületre fókuszál és egészen az építészet műfaji határáig jut. Ennél a határnál az építészeti design, az ipari designnal találkozik, kezet fognak, majd elválnak egymástól.</w:t>
      </w:r>
    </w:p>
    <w:p w:rsidR="00000000" w:rsidDel="00000000" w:rsidP="00000000" w:rsidRDefault="00000000" w:rsidRPr="00000000" w14:paraId="0000001B">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1C">
      <w:pPr>
        <w:spacing w:after="0" w:line="240" w:lineRule="auto"/>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A kurzus általános bemutatása és tartalma:</w:t>
      </w:r>
    </w:p>
    <w:p w:rsidR="00000000" w:rsidDel="00000000" w:rsidP="00000000" w:rsidRDefault="00000000" w:rsidRPr="00000000" w14:paraId="0000001D">
      <w:pPr>
        <w:spacing w:after="0" w:line="240"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feladat meghatározását írásos tervezési program képezi, rajzi mellékletek, alaprajzok, metszetek nélkül. A feladat megoldása során az általánosnak mondható folyamat, amely a nagyobb összefüggések felől halad a részletek felé, megfordul, a részletekből indulva a nagyobb összefüggések felé tart.  A feladat az építészeti tervezés komplexitását hangsúlyozza, rávilágít arra, hogy az építészeti terv kvalitása nem egymás mellé rendezett értékek halmaza, hanem egymásra épülő értékek összefüggés rendszerében, áthatásában rejlik. A szemeszter folyamán a hallgatók elsajátítják a belsőépítészeti ábrázolás, szabadkézi, kézi szerkesztéses és számítógépes alapjait, technikáját. </w:t>
      </w:r>
    </w:p>
    <w:p w:rsidR="00000000" w:rsidDel="00000000" w:rsidP="00000000" w:rsidRDefault="00000000" w:rsidRPr="00000000" w14:paraId="0000001E">
      <w:pPr>
        <w:spacing w:after="0" w:line="240"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highlight w:val="white"/>
          <w:rtl w:val="0"/>
        </w:rPr>
        <w:t xml:space="preserve"> </w:t>
      </w:r>
      <w:r w:rsidDel="00000000" w:rsidR="00000000" w:rsidRPr="00000000">
        <w:rPr>
          <w:rtl w:val="0"/>
        </w:rPr>
      </w:r>
    </w:p>
    <w:p w:rsidR="00000000" w:rsidDel="00000000" w:rsidP="00000000" w:rsidRDefault="00000000" w:rsidRPr="00000000" w14:paraId="0000001F">
      <w:pPr>
        <w:spacing w:after="0" w:line="240" w:lineRule="auto"/>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Oktatási módszer:</w:t>
      </w:r>
    </w:p>
    <w:p w:rsidR="00000000" w:rsidDel="00000000" w:rsidP="00000000" w:rsidRDefault="00000000" w:rsidRPr="00000000" w14:paraId="00000020">
      <w:pPr>
        <w:spacing w:after="0" w:line="240"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kurzus célja, hogy a hallgató belsőépítészeti ismeretek szerezzen, kreatív feladatokon keresztül.</w:t>
      </w:r>
    </w:p>
    <w:p w:rsidR="00000000" w:rsidDel="00000000" w:rsidP="00000000" w:rsidRDefault="00000000" w:rsidRPr="00000000" w14:paraId="00000021">
      <w:pPr>
        <w:spacing w:after="0" w:line="240" w:lineRule="auto"/>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A feladatok, követelmények kiadása a tematika szerint történik, a tantárgy Neptun Meet Street felületére feltöltésre kerülnek. A tantárgyhoz kapcsolódó információk ugyancsak ezen a felületen lesznek elérhetőek ahol a hallgatók a feladatokhoz </w:t>
      </w:r>
      <w:r w:rsidDel="00000000" w:rsidR="00000000" w:rsidRPr="00000000">
        <w:rPr>
          <w:rFonts w:ascii="Dosis ExtraLight" w:cs="Dosis ExtraLight" w:eastAsia="Dosis ExtraLight" w:hAnsi="Dosis ExtraLight"/>
          <w:sz w:val="20"/>
          <w:szCs w:val="20"/>
          <w:rtl w:val="0"/>
        </w:rPr>
        <w:t xml:space="preserve">kapcsolódó</w:t>
      </w:r>
      <w:r w:rsidDel="00000000" w:rsidR="00000000" w:rsidRPr="00000000">
        <w:rPr>
          <w:rFonts w:ascii="Dosis ExtraLight" w:cs="Dosis ExtraLight" w:eastAsia="Dosis ExtraLight" w:hAnsi="Dosis ExtraLight"/>
          <w:color w:val="000000"/>
          <w:sz w:val="20"/>
          <w:szCs w:val="20"/>
          <w:rtl w:val="0"/>
        </w:rPr>
        <w:t xml:space="preserve"> kérdéseiket is feltehetik (Fórum).</w:t>
      </w:r>
    </w:p>
    <w:p w:rsidR="00000000" w:rsidDel="00000000" w:rsidP="00000000" w:rsidRDefault="00000000" w:rsidRPr="00000000" w14:paraId="00000022">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Általános követelmények (pótlások, hiányzások): </w:t>
      </w:r>
    </w:p>
    <w:p w:rsidR="00000000" w:rsidDel="00000000" w:rsidP="00000000" w:rsidRDefault="00000000" w:rsidRPr="00000000" w14:paraId="00000024">
      <w:pPr>
        <w:numPr>
          <w:ilvl w:val="0"/>
          <w:numId w:val="1"/>
        </w:numPr>
        <w:spacing w:after="0" w:line="240" w:lineRule="auto"/>
        <w:ind w:left="720" w:hanging="36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tantárgy felvétele a NEPTUN-ban</w:t>
      </w:r>
    </w:p>
    <w:p w:rsidR="00000000" w:rsidDel="00000000" w:rsidP="00000000" w:rsidRDefault="00000000" w:rsidRPr="00000000" w14:paraId="00000025">
      <w:pPr>
        <w:numPr>
          <w:ilvl w:val="0"/>
          <w:numId w:val="1"/>
        </w:numPr>
        <w:spacing w:after="0" w:line="240" w:lineRule="auto"/>
        <w:ind w:left="720" w:hanging="36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Az előadásokon, valamint gyakorlati foglalkozásokon való, a kreditrendszerű TVSZ előírása szerinti </w:t>
      </w:r>
      <w:r w:rsidDel="00000000" w:rsidR="00000000" w:rsidRPr="00000000">
        <w:rPr>
          <w:rFonts w:ascii="Dosis ExtraLight" w:cs="Dosis ExtraLight" w:eastAsia="Dosis ExtraLight" w:hAnsi="Dosis ExtraLight"/>
          <w:sz w:val="20"/>
          <w:szCs w:val="20"/>
          <w:u w:val="single"/>
          <w:rtl w:val="0"/>
        </w:rPr>
        <w:t xml:space="preserve">aktív</w:t>
      </w:r>
      <w:r w:rsidDel="00000000" w:rsidR="00000000" w:rsidRPr="00000000">
        <w:rPr>
          <w:rFonts w:ascii="Dosis ExtraLight" w:cs="Dosis ExtraLight" w:eastAsia="Dosis ExtraLight" w:hAnsi="Dosis ExtraLight"/>
          <w:sz w:val="20"/>
          <w:szCs w:val="20"/>
          <w:rtl w:val="0"/>
        </w:rPr>
        <w:t xml:space="preserve"> részvétel. A félév során a hiányzás elfogadható mértéke az órák 30%-a. </w:t>
      </w:r>
    </w:p>
    <w:p w:rsidR="00000000" w:rsidDel="00000000" w:rsidP="00000000" w:rsidRDefault="00000000" w:rsidRPr="00000000" w14:paraId="00000026">
      <w:pPr>
        <w:spacing w:after="0" w:line="240" w:lineRule="auto"/>
        <w:ind w:left="1440" w:hanging="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(PTE TVSZ.10/45.§(2)189 A felvett kurzusok foglalkozásain a részvétel hallgatói kötelezettség. A hallgató számára az adott tantárgyból érdemjegy, minősítés szerzése, illetve félévvégi aláírás csak abban az esetben tagadható meg hiányzás miatt, ha a megtartott foglalkozásoknak a tantárgy meghirdetésekor megszabott hányadát meghaladóan hiányzott. Ebben az esetben a tanulmányi nyilvántartásban a nem teljesítette bejegyzés szerepel. A szakfelelős a hiányzás elfogadható mértékét az összes órák 15-30 %-ában állapíthatja meg a tantárgy meghirdetésekor.) (PTE TVSZ 2.sz.melléklet 1/A. §325(5) Az előadásokon a létszámellenőrzés módszerét a tantárgyfelelős határozza meg.) (PTE TVSZ 2.sz.melléklet 1/A. §325(6) A hiányzások elfogadásának szabályai: a) az a hallgató, aki a tantárgy foglalkozásainak kevesebb, mint 15 %-áról hiányzott, hiányzás miatt nem marasztalható el. b) 327 akinek hiányzása 15 és 25 % között volt (bármely okból), a tantárgyfelelős a félév elfogadását az egyedi eset kivizsgálásával dönti el. c) akinek hiányzása eléri a 25 %-ot (bármely okból, igazoltan vagy a nélkül), vizsgára nem bocsátható.) </w:t>
      </w:r>
    </w:p>
    <w:p w:rsidR="00000000" w:rsidDel="00000000" w:rsidP="00000000" w:rsidRDefault="00000000" w:rsidRPr="00000000" w14:paraId="00000027">
      <w:pPr>
        <w:numPr>
          <w:ilvl w:val="0"/>
          <w:numId w:val="1"/>
        </w:numPr>
        <w:spacing w:after="0" w:line="240" w:lineRule="auto"/>
        <w:ind w:left="720" w:hanging="36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félév során kiadott feladatok maradéktalan teljesítése és prezentálása.. A féléves eredményt az órákon való aktív részvétel, a feladatok határidőre történő leadása, a feladatok minősége befolyásolja!</w:t>
      </w:r>
    </w:p>
    <w:p w:rsidR="00000000" w:rsidDel="00000000" w:rsidP="00000000" w:rsidRDefault="00000000" w:rsidRPr="00000000" w14:paraId="00000028">
      <w:pPr>
        <w:numPr>
          <w:ilvl w:val="0"/>
          <w:numId w:val="1"/>
        </w:numPr>
        <w:spacing w:after="0" w:line="240" w:lineRule="auto"/>
        <w:ind w:left="720" w:hanging="36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feladatok kidolgozása elsősorban a gyakorlati órákon történik a gyakorlatvezetők iránymutatása szerint kiscsoportokban. A gyakorlati órán a gyakorlatvezető ismerteti/ellenőrzi a tematika szerinti feladatokat. Az aktuális órához kapcsolódó témafelvezetés során a hallgatókkal interaktív diskurzust kezdeményez, majd ennek eredményeként csoportos és egyéni konzultáció zajlik. </w:t>
      </w:r>
    </w:p>
    <w:p w:rsidR="00000000" w:rsidDel="00000000" w:rsidP="00000000" w:rsidRDefault="00000000" w:rsidRPr="00000000" w14:paraId="00000029">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osis ExtraLight" w:cs="Dosis ExtraLight" w:eastAsia="Dosis ExtraLight" w:hAnsi="Dosis ExtraLight"/>
          <w:smallCaps w:val="1"/>
          <w:sz w:val="20"/>
          <w:szCs w:val="20"/>
        </w:rPr>
      </w:pPr>
      <w:r w:rsidDel="00000000" w:rsidR="00000000" w:rsidRPr="00000000">
        <w:rPr>
          <w:rFonts w:ascii="Dosis ExtraLight" w:cs="Dosis ExtraLight" w:eastAsia="Dosis ExtraLight" w:hAnsi="Dosis ExtraLight"/>
          <w:i w:val="1"/>
          <w:sz w:val="20"/>
          <w:szCs w:val="20"/>
          <w:rtl w:val="0"/>
        </w:rPr>
        <w:t xml:space="preserve">Követelmények (félév során elvégzendő feladatok): </w:t>
      </w:r>
      <w:r w:rsidDel="00000000" w:rsidR="00000000" w:rsidRPr="00000000">
        <w:rPr>
          <w:rtl w:val="0"/>
        </w:rPr>
      </w:r>
    </w:p>
    <w:p w:rsidR="00000000" w:rsidDel="00000000" w:rsidP="00000000" w:rsidRDefault="00000000" w:rsidRPr="00000000" w14:paraId="0000002C">
      <w:pPr>
        <w:rPr>
          <w:rFonts w:ascii="Dosis ExtraLight" w:cs="Dosis ExtraLight" w:eastAsia="Dosis ExtraLight" w:hAnsi="Dosis ExtraLight"/>
          <w:sz w:val="24"/>
          <w:szCs w:val="24"/>
        </w:rPr>
      </w:pPr>
      <w:r w:rsidDel="00000000" w:rsidR="00000000" w:rsidRPr="00000000">
        <w:rPr>
          <w:rFonts w:ascii="Dosis ExtraLight" w:cs="Dosis ExtraLight" w:eastAsia="Dosis ExtraLight" w:hAnsi="Dosis ExtraLight"/>
          <w:sz w:val="20"/>
          <w:szCs w:val="20"/>
          <w:rtl w:val="0"/>
        </w:rPr>
        <w:br w:type="textWrapping"/>
      </w:r>
      <w:r w:rsidDel="00000000" w:rsidR="00000000" w:rsidRPr="00000000">
        <w:rPr>
          <w:rFonts w:ascii="Dosis" w:cs="Dosis" w:eastAsia="Dosis" w:hAnsi="Dosis"/>
          <w:b w:val="1"/>
          <w:i w:val="1"/>
          <w:sz w:val="24"/>
          <w:szCs w:val="24"/>
          <w:highlight w:val="yellow"/>
          <w:rtl w:val="0"/>
        </w:rPr>
        <w:t xml:space="preserve">Innovatív iroda terv </w:t>
      </w:r>
      <w:r w:rsidDel="00000000" w:rsidR="00000000" w:rsidRPr="00000000">
        <w:rPr>
          <w:rFonts w:ascii="Dosis ExtraLight" w:cs="Dosis ExtraLight" w:eastAsia="Dosis ExtraLight" w:hAnsi="Dosis ExtraLight"/>
          <w:sz w:val="24"/>
          <w:szCs w:val="24"/>
          <w:rtl w:val="0"/>
        </w:rPr>
        <w:t xml:space="preserve">- ITSH Budapest</w:t>
      </w:r>
    </w:p>
    <w:p w:rsidR="00000000" w:rsidDel="00000000" w:rsidP="00000000" w:rsidRDefault="00000000" w:rsidRPr="00000000" w14:paraId="0000002D">
      <w:pP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highlight w:val="white"/>
          <w:rtl w:val="0"/>
        </w:rPr>
        <w:t xml:space="preserve">Az épített terekben töltött idő szűkíthető a munkahelyünk tereire, mely tulajdonságai jól parametrizálhatóak. A világ vezető cégei kísérleteznek a munkaterek manipulációjával, a munka hatékonyságának növelése érdekében. A terek minősége befolyásolja a munka hatékonyságát – amellett több további tartalmi szintű üzenete van / lehet. Az ilyen irodaterekben eltöltött időnek élettani hatásai vannak, távlatos kihatással az ebben az épített környezetben létezőkre.</w:t>
        <w:br w:type="textWrapping"/>
      </w:r>
      <w:r w:rsidDel="00000000" w:rsidR="00000000" w:rsidRPr="00000000">
        <w:rPr>
          <w:rFonts w:ascii="Dosis ExtraLight" w:cs="Dosis ExtraLight" w:eastAsia="Dosis ExtraLight" w:hAnsi="Dosis ExtraLight"/>
          <w:sz w:val="20"/>
          <w:szCs w:val="20"/>
          <w:rtl w:val="0"/>
        </w:rPr>
        <w:t xml:space="preserve"> </w:t>
      </w:r>
    </w:p>
    <w:p w:rsidR="00000000" w:rsidDel="00000000" w:rsidP="00000000" w:rsidRDefault="00000000" w:rsidRPr="00000000" w14:paraId="0000002E">
      <w:pPr>
        <w:spacing w:line="276" w:lineRule="auto"/>
        <w:rPr>
          <w:rFonts w:ascii="Dosis ExtraLight" w:cs="Dosis ExtraLight" w:eastAsia="Dosis ExtraLight" w:hAnsi="Dosis ExtraLight"/>
          <w:sz w:val="20"/>
          <w:szCs w:val="20"/>
          <w:highlight w:val="white"/>
        </w:rPr>
      </w:pPr>
      <w:r w:rsidDel="00000000" w:rsidR="00000000" w:rsidRPr="00000000">
        <w:rPr>
          <w:rFonts w:ascii="Dosis ExtraLight" w:cs="Dosis ExtraLight" w:eastAsia="Dosis ExtraLight" w:hAnsi="Dosis ExtraLight"/>
          <w:sz w:val="20"/>
          <w:szCs w:val="20"/>
          <w:highlight w:val="white"/>
          <w:rtl w:val="0"/>
        </w:rPr>
        <w:t xml:space="preserve">Ha egy tér biztosítani tudja a hatékony munkavégzéshez szükséges paramétereket, az elegendő ahhoz, hogy a komfort érzetünk és közérzetünk megfelelő legyen? A belső tér szerepet tud játszani fizikai jólétünknél?</w:t>
      </w:r>
    </w:p>
    <w:p w:rsidR="00000000" w:rsidDel="00000000" w:rsidP="00000000" w:rsidRDefault="00000000" w:rsidRPr="00000000" w14:paraId="0000002F">
      <w:pPr>
        <w:spacing w:after="0" w:line="276" w:lineRule="auto"/>
        <w:rPr>
          <w:rFonts w:ascii="Dosis ExtraLight" w:cs="Dosis ExtraLight" w:eastAsia="Dosis ExtraLight" w:hAnsi="Dosis ExtraLight"/>
          <w:sz w:val="20"/>
          <w:szCs w:val="20"/>
          <w:highlight w:val="white"/>
        </w:rPr>
      </w:pPr>
      <w:r w:rsidDel="00000000" w:rsidR="00000000" w:rsidRPr="00000000">
        <w:rPr>
          <w:rFonts w:ascii="Dosis ExtraLight" w:cs="Dosis ExtraLight" w:eastAsia="Dosis ExtraLight" w:hAnsi="Dosis ExtraLight"/>
          <w:sz w:val="20"/>
          <w:szCs w:val="20"/>
          <w:highlight w:val="white"/>
          <w:rtl w:val="0"/>
        </w:rPr>
        <w:t xml:space="preserve"> A teret minden használója másképp érzékeli, egyedi élményeket vált ki, tanult és tapasztalt minták alapján. Belső terek tudatos alakítása mellet az épített teret alakító saját, egyedi tapasztalata, képzelőereje, világról alkotott elképzelése is befolyásolják. Ez az individuum által létrehozott, személyes és ezáltal egyedi téralkotás megfelelő bemeneti adatokkal nagyobb biztonsággal eredményez pozitív emberi kondíciót.</w:t>
      </w:r>
    </w:p>
    <w:p w:rsidR="00000000" w:rsidDel="00000000" w:rsidP="00000000" w:rsidRDefault="00000000" w:rsidRPr="00000000" w14:paraId="00000030">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1">
      <w:pPr>
        <w:spacing w:after="0"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tervezési feladat az ITSH Budapesti MILL Park épületének részletének az átalakítása és funkcióval való megtöltése (lounge ter, konyha, tárgyaló). A mai iroda struktúrák tanulmányozása után, a hallgató feladata, hogy átgondolja az eredeti tér funkcióját és  javaslatot tegyen a funkció/ tevékenység megújítására, amely  hangulatában és kialakításában egy korszerű és jól funkcionáló teret kell eredményezzen. A koncepció részletes kibontása és kutatása a feladat fontos részét képezi. Az egyterű irodák problémáinak az elemzésével a privát szféra szükségességének az átgonolásával is foglalkozni kell  a feladat megoldása során. Továbbá a változatos munkavégzést (asztali munka, kooperációs munka stb.)  segítő terek kialakítása is cél lehet a feladat megoldása során.</w:t>
      </w:r>
    </w:p>
    <w:p w:rsidR="00000000" w:rsidDel="00000000" w:rsidP="00000000" w:rsidRDefault="00000000" w:rsidRPr="00000000" w14:paraId="00000032">
      <w:pPr>
        <w:spacing w:after="0" w:lineRule="auto"/>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3">
      <w:pPr>
        <w:spacing w:after="0"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Nem munkaállomás a tervezési feladat. A modern  irodák, a változatos munkavégzés  lehetőségét biztosítják, ezeknek a tereknek az átgondolása  a feladat és olyan korszerű tartalommal való megtöltése, amely az íróasztal melletti munkát ki tudja egészíteni.</w:t>
      </w:r>
    </w:p>
    <w:p w:rsidR="00000000" w:rsidDel="00000000" w:rsidP="00000000" w:rsidRDefault="00000000" w:rsidRPr="00000000" w14:paraId="00000034">
      <w:pPr>
        <w:spacing w:after="0" w:lineRule="auto"/>
        <w:rPr>
          <w:rFonts w:ascii="Dosis ExtraLight" w:cs="Dosis ExtraLight" w:eastAsia="Dosis ExtraLight" w:hAnsi="Dosis ExtraLight"/>
          <w:sz w:val="20"/>
          <w:szCs w:val="20"/>
          <w:highlight w:val="white"/>
        </w:rPr>
      </w:pPr>
      <w:r w:rsidDel="00000000" w:rsidR="00000000" w:rsidRPr="00000000">
        <w:rPr>
          <w:rtl w:val="0"/>
        </w:rPr>
      </w:r>
    </w:p>
    <w:p w:rsidR="00000000" w:rsidDel="00000000" w:rsidP="00000000" w:rsidRDefault="00000000" w:rsidRPr="00000000" w14:paraId="00000035">
      <w:pPr>
        <w:spacing w:after="0" w:lineRule="auto"/>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6">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7">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8">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9">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3A">
      <w:pPr>
        <w:rPr>
          <w:rFonts w:ascii="Dosis ExtraLight" w:cs="Dosis ExtraLight" w:eastAsia="Dosis ExtraLight" w:hAnsi="Dosis ExtraLight"/>
          <w:sz w:val="20"/>
          <w:szCs w:val="20"/>
        </w:rPr>
      </w:pPr>
      <w:r w:rsidDel="00000000" w:rsidR="00000000" w:rsidRPr="00000000">
        <w:rPr>
          <w:rtl w:val="0"/>
        </w:rPr>
      </w:r>
    </w:p>
    <w:tbl>
      <w:tblPr>
        <w:tblStyle w:val="Table1"/>
        <w:tblW w:w="9699.0" w:type="dxa"/>
        <w:jc w:val="left"/>
        <w:tblInd w:w="0.0" w:type="dxa"/>
        <w:tblLayout w:type="fixed"/>
        <w:tblLook w:val="0400"/>
      </w:tblPr>
      <w:tblGrid>
        <w:gridCol w:w="9699"/>
        <w:tblGridChange w:id="0">
          <w:tblGrid>
            <w:gridCol w:w="9699"/>
          </w:tblGrid>
        </w:tblGridChange>
      </w:tblGrid>
      <w:tr>
        <w:trPr>
          <w:trHeight w:val="30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B">
            <w:pPr>
              <w:spacing w:after="0" w:line="240" w:lineRule="auto"/>
              <w:jc w:val="center"/>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RÉSZLETES TANTÁRGYI PROGRAM HETI BONTÁSBAN</w:t>
            </w:r>
          </w:p>
        </w:tc>
      </w:tr>
      <w:tr>
        <w:trPr>
          <w:trHeight w:val="1200" w:hRule="atLeast"/>
        </w:trPr>
        <w:tc>
          <w:tcPr>
            <w:tcBorders>
              <w:top w:color="000000" w:space="0" w:sz="0" w:val="nil"/>
              <w:left w:color="000000" w:space="0" w:sz="0" w:val="nil"/>
              <w:bottom w:color="000000" w:space="0" w:sz="4" w:val="single"/>
              <w:right w:color="000000" w:space="0" w:sz="0" w:val="nil"/>
            </w:tcBorders>
            <w:shd w:fill="auto" w:val="clear"/>
          </w:tcPr>
          <w:p w:rsidR="00000000" w:rsidDel="00000000" w:rsidP="00000000" w:rsidRDefault="00000000" w:rsidRPr="00000000" w14:paraId="0000003C">
            <w:pPr>
              <w:spacing w:after="0" w:line="240" w:lineRule="auto"/>
              <w:ind w:left="2880"/>
              <w:jc w:val="cente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Belső terek építészete, Belsőépítészet- és Bútortervezés</w:t>
            </w:r>
            <w:r w:rsidDel="00000000" w:rsidR="00000000" w:rsidRPr="00000000">
              <w:rPr>
                <w:rtl w:val="0"/>
              </w:rPr>
            </w:r>
          </w:p>
          <w:p w:rsidR="00000000" w:rsidDel="00000000" w:rsidP="00000000" w:rsidRDefault="00000000" w:rsidRPr="00000000" w14:paraId="0000003D">
            <w:pPr>
              <w:spacing w:after="0" w:line="240" w:lineRule="auto"/>
              <w:jc w:val="center"/>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br w:type="textWrapping"/>
              <w:t xml:space="preserve">Minden héten </w:t>
            </w:r>
            <w:r w:rsidDel="00000000" w:rsidR="00000000" w:rsidRPr="00000000">
              <w:rPr>
                <w:rFonts w:ascii="Dosis ExtraLight" w:cs="Dosis ExtraLight" w:eastAsia="Dosis ExtraLight" w:hAnsi="Dosis ExtraLight"/>
                <w:sz w:val="20"/>
                <w:szCs w:val="20"/>
                <w:rtl w:val="0"/>
              </w:rPr>
              <w:t xml:space="preserve">péntek 09.30-11.00 előadás, </w:t>
            </w:r>
            <w:r w:rsidDel="00000000" w:rsidR="00000000" w:rsidRPr="00000000">
              <w:rPr>
                <w:rFonts w:ascii="Dosis ExtraLight" w:cs="Dosis ExtraLight" w:eastAsia="Dosis ExtraLight" w:hAnsi="Dosis ExtraLight"/>
                <w:color w:val="000000"/>
                <w:sz w:val="20"/>
                <w:szCs w:val="20"/>
                <w:rtl w:val="0"/>
              </w:rPr>
              <w:t xml:space="preserve"> </w:t>
            </w:r>
            <w:r w:rsidDel="00000000" w:rsidR="00000000" w:rsidRPr="00000000">
              <w:rPr>
                <w:rFonts w:ascii="Dosis ExtraLight" w:cs="Dosis ExtraLight" w:eastAsia="Dosis ExtraLight" w:hAnsi="Dosis ExtraLight"/>
                <w:sz w:val="20"/>
                <w:szCs w:val="20"/>
                <w:rtl w:val="0"/>
              </w:rPr>
              <w:t xml:space="preserve">11.15- 14.45 </w:t>
            </w:r>
            <w:r w:rsidDel="00000000" w:rsidR="00000000" w:rsidRPr="00000000">
              <w:rPr>
                <w:rFonts w:ascii="Dosis ExtraLight" w:cs="Dosis ExtraLight" w:eastAsia="Dosis ExtraLight" w:hAnsi="Dosis ExtraLight"/>
                <w:color w:val="000000"/>
                <w:sz w:val="20"/>
                <w:szCs w:val="20"/>
                <w:rtl w:val="0"/>
              </w:rPr>
              <w:t xml:space="preserve"> gyakorlat az “A-</w:t>
            </w:r>
            <w:r w:rsidDel="00000000" w:rsidR="00000000" w:rsidRPr="00000000">
              <w:rPr>
                <w:rFonts w:ascii="Dosis ExtraLight" w:cs="Dosis ExtraLight" w:eastAsia="Dosis ExtraLight" w:hAnsi="Dosis ExtraLight"/>
                <w:sz w:val="20"/>
                <w:szCs w:val="20"/>
                <w:rtl w:val="0"/>
              </w:rPr>
              <w:t xml:space="preserve">008</w:t>
            </w:r>
            <w:r w:rsidDel="00000000" w:rsidR="00000000" w:rsidRPr="00000000">
              <w:rPr>
                <w:rFonts w:ascii="Dosis ExtraLight" w:cs="Dosis ExtraLight" w:eastAsia="Dosis ExtraLight" w:hAnsi="Dosis ExtraLight"/>
                <w:color w:val="000000"/>
                <w:sz w:val="20"/>
                <w:szCs w:val="20"/>
                <w:rtl w:val="0"/>
              </w:rPr>
              <w:t xml:space="preserve">” (Pécs, Boszorkány utca 2.) épületében</w:t>
              <w:br w:type="textWrapping"/>
              <w:t xml:space="preserve">  </w:t>
            </w:r>
          </w:p>
          <w:p w:rsidR="00000000" w:rsidDel="00000000" w:rsidP="00000000" w:rsidRDefault="00000000" w:rsidRPr="00000000" w14:paraId="0000003E">
            <w:pPr>
              <w:spacing w:after="0" w:line="240" w:lineRule="auto"/>
              <w:jc w:val="center"/>
              <w:rPr>
                <w:rFonts w:ascii="Dosis ExtraLight" w:cs="Dosis ExtraLight" w:eastAsia="Dosis ExtraLight" w:hAnsi="Dosis ExtraLight"/>
                <w:color w:val="000000"/>
                <w:sz w:val="20"/>
                <w:szCs w:val="20"/>
              </w:rPr>
            </w:pPr>
            <w:r w:rsidDel="00000000" w:rsidR="00000000" w:rsidRPr="00000000">
              <w:rPr>
                <w:rtl w:val="0"/>
              </w:rPr>
            </w:r>
          </w:p>
        </w:tc>
      </w:tr>
    </w:tbl>
    <w:p w:rsidR="00000000" w:rsidDel="00000000" w:rsidP="00000000" w:rsidRDefault="00000000" w:rsidRPr="00000000" w14:paraId="0000003F">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40">
      <w:pPr>
        <w:spacing w:after="0" w:line="240" w:lineRule="auto"/>
        <w:jc w:val="both"/>
        <w:rPr>
          <w:rFonts w:ascii="Dosis ExtraLight" w:cs="Dosis ExtraLight" w:eastAsia="Dosis ExtraLight" w:hAnsi="Dosis ExtraLight"/>
          <w:sz w:val="20"/>
          <w:szCs w:val="20"/>
        </w:rPr>
      </w:pPr>
      <w:r w:rsidDel="00000000" w:rsidR="00000000" w:rsidRPr="00000000">
        <w:rPr>
          <w:rtl w:val="0"/>
        </w:rPr>
      </w:r>
    </w:p>
    <w:tbl>
      <w:tblPr>
        <w:tblStyle w:val="Table2"/>
        <w:tblW w:w="6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5"/>
        <w:gridCol w:w="570"/>
        <w:gridCol w:w="1170"/>
        <w:gridCol w:w="4050"/>
        <w:tblGridChange w:id="0">
          <w:tblGrid>
            <w:gridCol w:w="1155"/>
            <w:gridCol w:w="570"/>
            <w:gridCol w:w="1170"/>
            <w:gridCol w:w="4050"/>
          </w:tblGrid>
        </w:tblGridChange>
      </w:tblGrid>
      <w:tr>
        <w:trPr>
          <w:trHeight w:val="560" w:hRule="atLeast"/>
        </w:trPr>
        <w:tc>
          <w:tcPr/>
          <w:p w:rsidR="00000000" w:rsidDel="00000000" w:rsidP="00000000" w:rsidRDefault="00000000" w:rsidRPr="00000000" w14:paraId="00000041">
            <w:pPr>
              <w:jc w:val="both"/>
              <w:rPr>
                <w:rFonts w:ascii="Dosis" w:cs="Dosis" w:eastAsia="Dosis" w:hAnsi="Dosis"/>
                <w:b w:val="1"/>
                <w:i w:val="1"/>
                <w:sz w:val="20"/>
                <w:szCs w:val="20"/>
              </w:rPr>
            </w:pPr>
            <w:r w:rsidDel="00000000" w:rsidR="00000000" w:rsidRPr="00000000">
              <w:rPr>
                <w:rFonts w:ascii="Dosis" w:cs="Dosis" w:eastAsia="Dosis" w:hAnsi="Dosis"/>
                <w:b w:val="1"/>
                <w:i w:val="1"/>
                <w:sz w:val="20"/>
                <w:szCs w:val="20"/>
                <w:rtl w:val="0"/>
              </w:rPr>
              <w:t xml:space="preserve">hónap</w:t>
            </w:r>
          </w:p>
        </w:tc>
        <w:tc>
          <w:tcPr/>
          <w:p w:rsidR="00000000" w:rsidDel="00000000" w:rsidP="00000000" w:rsidRDefault="00000000" w:rsidRPr="00000000" w14:paraId="00000042">
            <w:pPr>
              <w:jc w:val="both"/>
              <w:rPr>
                <w:rFonts w:ascii="Dosis" w:cs="Dosis" w:eastAsia="Dosis" w:hAnsi="Dosis"/>
                <w:b w:val="1"/>
                <w:i w:val="1"/>
                <w:sz w:val="20"/>
                <w:szCs w:val="20"/>
              </w:rPr>
            </w:pPr>
            <w:r w:rsidDel="00000000" w:rsidR="00000000" w:rsidRPr="00000000">
              <w:rPr>
                <w:rFonts w:ascii="Dosis" w:cs="Dosis" w:eastAsia="Dosis" w:hAnsi="Dosis"/>
                <w:b w:val="1"/>
                <w:i w:val="1"/>
                <w:sz w:val="20"/>
                <w:szCs w:val="20"/>
                <w:rtl w:val="0"/>
              </w:rPr>
              <w:t xml:space="preserve">nap</w:t>
            </w:r>
          </w:p>
        </w:tc>
        <w:tc>
          <w:tcPr/>
          <w:p w:rsidR="00000000" w:rsidDel="00000000" w:rsidP="00000000" w:rsidRDefault="00000000" w:rsidRPr="00000000" w14:paraId="00000043">
            <w:pPr>
              <w:jc w:val="both"/>
              <w:rPr>
                <w:rFonts w:ascii="Dosis" w:cs="Dosis" w:eastAsia="Dosis" w:hAnsi="Dosis"/>
                <w:b w:val="1"/>
                <w:i w:val="1"/>
                <w:sz w:val="20"/>
                <w:szCs w:val="20"/>
              </w:rPr>
            </w:pPr>
            <w:r w:rsidDel="00000000" w:rsidR="00000000" w:rsidRPr="00000000">
              <w:rPr>
                <w:rFonts w:ascii="Dosis" w:cs="Dosis" w:eastAsia="Dosis" w:hAnsi="Dosis"/>
                <w:b w:val="1"/>
                <w:i w:val="1"/>
                <w:sz w:val="20"/>
                <w:szCs w:val="20"/>
                <w:rtl w:val="0"/>
              </w:rPr>
              <w:t xml:space="preserve">hét</w:t>
            </w:r>
          </w:p>
        </w:tc>
        <w:tc>
          <w:tcPr/>
          <w:p w:rsidR="00000000" w:rsidDel="00000000" w:rsidP="00000000" w:rsidRDefault="00000000" w:rsidRPr="00000000" w14:paraId="00000044">
            <w:pPr>
              <w:jc w:val="both"/>
              <w:rPr>
                <w:rFonts w:ascii="Dosis" w:cs="Dosis" w:eastAsia="Dosis" w:hAnsi="Dosis"/>
                <w:b w:val="1"/>
                <w:i w:val="1"/>
                <w:sz w:val="20"/>
                <w:szCs w:val="20"/>
              </w:rPr>
            </w:pPr>
            <w:r w:rsidDel="00000000" w:rsidR="00000000" w:rsidRPr="00000000">
              <w:rPr>
                <w:rFonts w:ascii="Dosis" w:cs="Dosis" w:eastAsia="Dosis" w:hAnsi="Dosis"/>
                <w:b w:val="1"/>
                <w:i w:val="1"/>
                <w:sz w:val="20"/>
                <w:szCs w:val="20"/>
                <w:rtl w:val="0"/>
              </w:rPr>
              <w:t xml:space="preserve">gyakorlat</w:t>
            </w:r>
            <w:r w:rsidDel="00000000" w:rsidR="00000000" w:rsidRPr="00000000">
              <w:rPr>
                <w:rtl w:val="0"/>
              </w:rPr>
            </w:r>
          </w:p>
        </w:tc>
      </w:tr>
      <w:tr>
        <w:trPr>
          <w:trHeight w:val="560" w:hRule="atLeast"/>
        </w:trPr>
        <w:tc>
          <w:tcPr>
            <w:vMerge w:val="restart"/>
          </w:tcPr>
          <w:p w:rsidR="00000000" w:rsidDel="00000000" w:rsidP="00000000" w:rsidRDefault="00000000" w:rsidRPr="00000000" w14:paraId="00000045">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Szeptember </w:t>
            </w:r>
          </w:p>
        </w:tc>
        <w:tc>
          <w:tcPr/>
          <w:p w:rsidR="00000000" w:rsidDel="00000000" w:rsidP="00000000" w:rsidRDefault="00000000" w:rsidRPr="00000000" w14:paraId="00000046">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06.</w:t>
            </w:r>
          </w:p>
        </w:tc>
        <w:tc>
          <w:tcPr/>
          <w:p w:rsidR="00000000" w:rsidDel="00000000" w:rsidP="00000000" w:rsidRDefault="00000000" w:rsidRPr="00000000" w14:paraId="00000047">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01.</w:t>
            </w:r>
          </w:p>
        </w:tc>
        <w:tc>
          <w:tcPr/>
          <w:p w:rsidR="00000000" w:rsidDel="00000000" w:rsidP="00000000" w:rsidRDefault="00000000" w:rsidRPr="00000000" w14:paraId="00000048">
            <w:pPr>
              <w:jc w:val="both"/>
              <w:rPr>
                <w:rFonts w:ascii="Dosis ExtraLight" w:cs="Dosis ExtraLight" w:eastAsia="Dosis ExtraLight" w:hAnsi="Dosis ExtraLight"/>
                <w:sz w:val="20"/>
                <w:szCs w:val="20"/>
              </w:rPr>
            </w:pPr>
            <w:r w:rsidDel="00000000" w:rsidR="00000000" w:rsidRPr="00000000">
              <w:rPr>
                <w:rtl w:val="0"/>
              </w:rPr>
            </w:r>
          </w:p>
        </w:tc>
      </w:tr>
      <w:tr>
        <w:trPr>
          <w:trHeight w:val="560" w:hRule="atLeast"/>
        </w:trP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4A">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13.</w:t>
            </w:r>
          </w:p>
        </w:tc>
        <w:tc>
          <w:tcPr/>
          <w:p w:rsidR="00000000" w:rsidDel="00000000" w:rsidP="00000000" w:rsidRDefault="00000000" w:rsidRPr="00000000" w14:paraId="0000004B">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02.</w:t>
            </w:r>
          </w:p>
        </w:tc>
        <w:tc>
          <w:tcPr/>
          <w:p w:rsidR="00000000" w:rsidDel="00000000" w:rsidP="00000000" w:rsidRDefault="00000000" w:rsidRPr="00000000" w14:paraId="0000004C">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Példák gyűjtése</w:t>
            </w:r>
          </w:p>
          <w:p w:rsidR="00000000" w:rsidDel="00000000" w:rsidP="00000000" w:rsidRDefault="00000000" w:rsidRPr="00000000" w14:paraId="0000004D">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Koncepció alkotás</w:t>
            </w:r>
          </w:p>
        </w:tc>
      </w:tr>
      <w:tr>
        <w:trPr>
          <w:trHeight w:val="560" w:hRule="atLeast"/>
        </w:trPr>
        <w:tc>
          <w:tcPr>
            <w:vMerge w:val="continue"/>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4F">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20.</w:t>
            </w:r>
          </w:p>
        </w:tc>
        <w:tc>
          <w:tcPr/>
          <w:p w:rsidR="00000000" w:rsidDel="00000000" w:rsidP="00000000" w:rsidRDefault="00000000" w:rsidRPr="00000000" w14:paraId="00000050">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03.</w:t>
            </w:r>
          </w:p>
        </w:tc>
        <w:tc>
          <w:tcPr/>
          <w:p w:rsidR="00000000" w:rsidDel="00000000" w:rsidP="00000000" w:rsidRDefault="00000000" w:rsidRPr="00000000" w14:paraId="00000051">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Koncepció alkotás</w:t>
            </w:r>
          </w:p>
        </w:tc>
      </w:tr>
      <w:tr>
        <w:trPr>
          <w:trHeight w:val="560" w:hRule="atLeast"/>
        </w:trPr>
        <w:tc>
          <w:tcPr>
            <w:vMerge w:val="continue"/>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53">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27.</w:t>
            </w:r>
          </w:p>
        </w:tc>
        <w:tc>
          <w:tcPr/>
          <w:p w:rsidR="00000000" w:rsidDel="00000000" w:rsidP="00000000" w:rsidRDefault="00000000" w:rsidRPr="00000000" w14:paraId="00000054">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04.</w:t>
            </w:r>
          </w:p>
        </w:tc>
        <w:tc>
          <w:tcPr/>
          <w:p w:rsidR="00000000" w:rsidDel="00000000" w:rsidP="00000000" w:rsidRDefault="00000000" w:rsidRPr="00000000" w14:paraId="00000055">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Koncepció konzultáció</w:t>
            </w:r>
          </w:p>
        </w:tc>
      </w:tr>
      <w:tr>
        <w:trPr>
          <w:trHeight w:val="560" w:hRule="atLeast"/>
        </w:trPr>
        <w:tc>
          <w:tcPr>
            <w:vMerge w:val="restart"/>
          </w:tcPr>
          <w:p w:rsidR="00000000" w:rsidDel="00000000" w:rsidP="00000000" w:rsidRDefault="00000000" w:rsidRPr="00000000" w14:paraId="00000056">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október</w:t>
            </w:r>
          </w:p>
        </w:tc>
        <w:tc>
          <w:tcPr/>
          <w:p w:rsidR="00000000" w:rsidDel="00000000" w:rsidP="00000000" w:rsidRDefault="00000000" w:rsidRPr="00000000" w14:paraId="00000057">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04.</w:t>
            </w:r>
          </w:p>
        </w:tc>
        <w:tc>
          <w:tcPr/>
          <w:p w:rsidR="00000000" w:rsidDel="00000000" w:rsidP="00000000" w:rsidRDefault="00000000" w:rsidRPr="00000000" w14:paraId="00000058">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05.</w:t>
            </w:r>
          </w:p>
        </w:tc>
        <w:tc>
          <w:tcPr/>
          <w:p w:rsidR="00000000" w:rsidDel="00000000" w:rsidP="00000000" w:rsidRDefault="00000000" w:rsidRPr="00000000" w14:paraId="00000059">
            <w:pPr>
              <w:jc w:val="both"/>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rtl w:val="0"/>
              </w:rPr>
              <w:t xml:space="preserve">Koncepció konzultáció</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5B">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11.</w:t>
            </w:r>
          </w:p>
        </w:tc>
        <w:tc>
          <w:tcPr/>
          <w:p w:rsidR="00000000" w:rsidDel="00000000" w:rsidP="00000000" w:rsidRDefault="00000000" w:rsidRPr="00000000" w14:paraId="0000005C">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06.</w:t>
            </w:r>
          </w:p>
        </w:tc>
        <w:tc>
          <w:tcPr/>
          <w:p w:rsidR="00000000" w:rsidDel="00000000" w:rsidP="00000000" w:rsidRDefault="00000000" w:rsidRPr="00000000" w14:paraId="0000005D">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Koncepció konzultáció</w:t>
            </w:r>
          </w:p>
        </w:tc>
      </w:tr>
      <w:tr>
        <w:trPr>
          <w:trHeight w:val="560" w:hRule="atLeast"/>
        </w:trPr>
        <w:tc>
          <w:tcPr>
            <w:vMerge w:val="continue"/>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5F">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18</w:t>
            </w:r>
            <w:r w:rsidDel="00000000" w:rsidR="00000000" w:rsidRPr="00000000">
              <w:rPr>
                <w:rFonts w:ascii="Dosis" w:cs="Dosis" w:eastAsia="Dosis" w:hAnsi="Dosis"/>
                <w:b w:val="1"/>
                <w:sz w:val="20"/>
                <w:szCs w:val="20"/>
                <w:rtl w:val="0"/>
              </w:rPr>
              <w:t xml:space="preserve">.</w:t>
            </w:r>
          </w:p>
        </w:tc>
        <w:tc>
          <w:tcPr/>
          <w:p w:rsidR="00000000" w:rsidDel="00000000" w:rsidP="00000000" w:rsidRDefault="00000000" w:rsidRPr="00000000" w14:paraId="00000060">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07.</w:t>
            </w:r>
          </w:p>
        </w:tc>
        <w:tc>
          <w:tcPr/>
          <w:p w:rsidR="00000000" w:rsidDel="00000000" w:rsidP="00000000" w:rsidRDefault="00000000" w:rsidRPr="00000000" w14:paraId="00000061">
            <w:pPr>
              <w:jc w:val="both"/>
              <w:rPr>
                <w:rFonts w:ascii="Dosis" w:cs="Dosis" w:eastAsia="Dosis" w:hAnsi="Dosis"/>
                <w:b w:val="1"/>
                <w:sz w:val="20"/>
                <w:szCs w:val="20"/>
              </w:rPr>
            </w:pPr>
            <w:r w:rsidDel="00000000" w:rsidR="00000000" w:rsidRPr="00000000">
              <w:rPr>
                <w:rFonts w:ascii="Dosis ExtraLight" w:cs="Dosis ExtraLight" w:eastAsia="Dosis ExtraLight" w:hAnsi="Dosis ExtraLight"/>
                <w:sz w:val="20"/>
                <w:szCs w:val="20"/>
                <w:rtl w:val="0"/>
              </w:rPr>
              <w:t xml:space="preserve">Koncepció konzultáció</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63">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25.</w:t>
            </w:r>
          </w:p>
        </w:tc>
        <w:tc>
          <w:tcPr/>
          <w:p w:rsidR="00000000" w:rsidDel="00000000" w:rsidP="00000000" w:rsidRDefault="00000000" w:rsidRPr="00000000" w14:paraId="00000064">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08.</w:t>
            </w:r>
            <w:r w:rsidDel="00000000" w:rsidR="00000000" w:rsidRPr="00000000">
              <w:rPr>
                <w:rtl w:val="0"/>
              </w:rPr>
            </w:r>
          </w:p>
        </w:tc>
        <w:tc>
          <w:tcPr/>
          <w:p w:rsidR="00000000" w:rsidDel="00000000" w:rsidP="00000000" w:rsidRDefault="00000000" w:rsidRPr="00000000" w14:paraId="00000065">
            <w:pPr>
              <w:numPr>
                <w:ilvl w:val="0"/>
                <w:numId w:val="2"/>
              </w:numPr>
              <w:ind w:left="283.46456692913375"/>
              <w:jc w:val="both"/>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highlight w:val="yellow"/>
                <w:rtl w:val="0"/>
              </w:rPr>
              <w:t xml:space="preserve">Feladatrész beadása:</w:t>
            </w:r>
            <w:r w:rsidDel="00000000" w:rsidR="00000000" w:rsidRPr="00000000">
              <w:rPr>
                <w:rFonts w:ascii="Dosis" w:cs="Dosis" w:eastAsia="Dosis" w:hAnsi="Dosis"/>
                <w:b w:val="1"/>
                <w:sz w:val="20"/>
                <w:szCs w:val="20"/>
                <w:highlight w:val="yellow"/>
                <w:rtl w:val="0"/>
              </w:rPr>
              <w:t xml:space="preserve"> </w:t>
            </w:r>
          </w:p>
          <w:p w:rsidR="00000000" w:rsidDel="00000000" w:rsidP="00000000" w:rsidRDefault="00000000" w:rsidRPr="00000000" w14:paraId="00000066">
            <w:pPr>
              <w:jc w:val="both"/>
              <w:rPr>
                <w:rFonts w:ascii="Dosis" w:cs="Dosis" w:eastAsia="Dosis" w:hAnsi="Dosis"/>
                <w:b w:val="1"/>
                <w:sz w:val="20"/>
                <w:szCs w:val="20"/>
                <w:highlight w:val="yellow"/>
              </w:rPr>
            </w:pPr>
            <w:r w:rsidDel="00000000" w:rsidR="00000000" w:rsidRPr="00000000">
              <w:rPr>
                <w:rFonts w:ascii="Dosis" w:cs="Dosis" w:eastAsia="Dosis" w:hAnsi="Dosis"/>
                <w:b w:val="1"/>
                <w:sz w:val="20"/>
                <w:szCs w:val="20"/>
                <w:highlight w:val="yellow"/>
                <w:rtl w:val="0"/>
              </w:rPr>
              <w:t xml:space="preserve">Koncepció alkotás + KUTATÁS</w:t>
            </w:r>
          </w:p>
          <w:p w:rsidR="00000000" w:rsidDel="00000000" w:rsidP="00000000" w:rsidRDefault="00000000" w:rsidRPr="00000000" w14:paraId="00000067">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 agyagot digitálisan kell leadni)l</w:t>
            </w:r>
            <w:r w:rsidDel="00000000" w:rsidR="00000000" w:rsidRPr="00000000">
              <w:rPr>
                <w:rtl w:val="0"/>
              </w:rPr>
            </w:r>
          </w:p>
        </w:tc>
      </w:tr>
      <w:tr>
        <w:trPr>
          <w:trHeight w:val="560" w:hRule="atLeast"/>
        </w:trPr>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69">
            <w:pPr>
              <w:jc w:val="both"/>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6A">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09.</w:t>
            </w:r>
          </w:p>
        </w:tc>
        <w:tc>
          <w:tcPr/>
          <w:p w:rsidR="00000000" w:rsidDel="00000000" w:rsidP="00000000" w:rsidRDefault="00000000" w:rsidRPr="00000000" w14:paraId="0000006B">
            <w:pPr>
              <w:jc w:val="center"/>
              <w:rPr>
                <w:rFonts w:ascii="Dosis" w:cs="Dosis" w:eastAsia="Dosis" w:hAnsi="Dosis"/>
                <w:b w:val="1"/>
                <w:sz w:val="20"/>
                <w:szCs w:val="20"/>
              </w:rPr>
            </w:pPr>
            <w:r w:rsidDel="00000000" w:rsidR="00000000" w:rsidRPr="00000000">
              <w:rPr>
                <w:rtl w:val="0"/>
              </w:rPr>
            </w:r>
          </w:p>
          <w:p w:rsidR="00000000" w:rsidDel="00000000" w:rsidP="00000000" w:rsidRDefault="00000000" w:rsidRPr="00000000" w14:paraId="0000006C">
            <w:pPr>
              <w:jc w:val="center"/>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SZÜNET</w:t>
            </w:r>
          </w:p>
        </w:tc>
      </w:tr>
      <w:tr>
        <w:trPr>
          <w:trHeight w:val="560" w:hRule="atLeast"/>
        </w:trPr>
        <w:tc>
          <w:tcPr>
            <w:vMerge w:val="restart"/>
          </w:tcPr>
          <w:p w:rsidR="00000000" w:rsidDel="00000000" w:rsidP="00000000" w:rsidRDefault="00000000" w:rsidRPr="00000000" w14:paraId="0000006D">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novembe</w:t>
            </w:r>
            <w:r w:rsidDel="00000000" w:rsidR="00000000" w:rsidRPr="00000000">
              <w:rPr>
                <w:rFonts w:ascii="Dosis ExtraLight" w:cs="Dosis ExtraLight" w:eastAsia="Dosis ExtraLight" w:hAnsi="Dosis ExtraLight"/>
                <w:sz w:val="20"/>
                <w:szCs w:val="20"/>
                <w:rtl w:val="0"/>
              </w:rPr>
              <w:t xml:space="preserve">r</w:t>
            </w:r>
          </w:p>
        </w:tc>
        <w:tc>
          <w:tcPr/>
          <w:p w:rsidR="00000000" w:rsidDel="00000000" w:rsidP="00000000" w:rsidRDefault="00000000" w:rsidRPr="00000000" w14:paraId="0000006E">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08.</w:t>
            </w:r>
          </w:p>
        </w:tc>
        <w:tc>
          <w:tcPr/>
          <w:p w:rsidR="00000000" w:rsidDel="00000000" w:rsidP="00000000" w:rsidRDefault="00000000" w:rsidRPr="00000000" w14:paraId="0000006F">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10.</w:t>
            </w:r>
          </w:p>
        </w:tc>
        <w:tc>
          <w:tcPr/>
          <w:p w:rsidR="00000000" w:rsidDel="00000000" w:rsidP="00000000" w:rsidRDefault="00000000" w:rsidRPr="00000000" w14:paraId="00000070">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Belsőépítészeti terv konzultációja</w:t>
            </w:r>
          </w:p>
        </w:tc>
      </w:tr>
      <w:tr>
        <w:trPr>
          <w:trHeight w:val="560" w:hRule="atLeast"/>
        </w:trP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72">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15.</w:t>
            </w:r>
          </w:p>
        </w:tc>
        <w:tc>
          <w:tcPr/>
          <w:p w:rsidR="00000000" w:rsidDel="00000000" w:rsidP="00000000" w:rsidRDefault="00000000" w:rsidRPr="00000000" w14:paraId="00000073">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11.</w:t>
            </w:r>
          </w:p>
        </w:tc>
        <w:tc>
          <w:tcPr/>
          <w:p w:rsidR="00000000" w:rsidDel="00000000" w:rsidP="00000000" w:rsidRDefault="00000000" w:rsidRPr="00000000" w14:paraId="00000074">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Belsőépítészeti terv konzultációja</w:t>
            </w:r>
          </w:p>
        </w:tc>
      </w:tr>
      <w:tr>
        <w:trPr>
          <w:trHeight w:val="560" w:hRule="atLeast"/>
        </w:trPr>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76">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22.</w:t>
            </w:r>
          </w:p>
        </w:tc>
        <w:tc>
          <w:tcPr/>
          <w:p w:rsidR="00000000" w:rsidDel="00000000" w:rsidP="00000000" w:rsidRDefault="00000000" w:rsidRPr="00000000" w14:paraId="00000077">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12.</w:t>
            </w:r>
          </w:p>
        </w:tc>
        <w:tc>
          <w:tcPr/>
          <w:p w:rsidR="00000000" w:rsidDel="00000000" w:rsidP="00000000" w:rsidRDefault="00000000" w:rsidRPr="00000000" w14:paraId="00000078">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Belsőépítészeti terv konzultációja</w:t>
            </w:r>
          </w:p>
        </w:tc>
      </w:tr>
      <w:tr>
        <w:trPr>
          <w:trHeight w:val="560" w:hRule="atLeast"/>
        </w:trP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7A">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29.</w:t>
            </w:r>
          </w:p>
        </w:tc>
        <w:tc>
          <w:tcPr/>
          <w:p w:rsidR="00000000" w:rsidDel="00000000" w:rsidP="00000000" w:rsidRDefault="00000000" w:rsidRPr="00000000" w14:paraId="0000007B">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13.</w:t>
            </w:r>
          </w:p>
        </w:tc>
        <w:tc>
          <w:tcPr/>
          <w:p w:rsidR="00000000" w:rsidDel="00000000" w:rsidP="00000000" w:rsidRDefault="00000000" w:rsidRPr="00000000" w14:paraId="0000007C">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Belsőépítészeti terv konzultációja</w:t>
            </w:r>
          </w:p>
          <w:p w:rsidR="00000000" w:rsidDel="00000000" w:rsidP="00000000" w:rsidRDefault="00000000" w:rsidRPr="00000000" w14:paraId="0000007D">
            <w:pPr>
              <w:jc w:val="both"/>
              <w:rPr>
                <w:rFonts w:ascii="Dosis ExtraLight" w:cs="Dosis ExtraLight" w:eastAsia="Dosis ExtraLight" w:hAnsi="Dosis ExtraLight"/>
                <w:sz w:val="20"/>
                <w:szCs w:val="20"/>
              </w:rPr>
            </w:pPr>
            <w:r w:rsidDel="00000000" w:rsidR="00000000" w:rsidRPr="00000000">
              <w:rPr>
                <w:rtl w:val="0"/>
              </w:rPr>
            </w:r>
          </w:p>
        </w:tc>
      </w:tr>
      <w:tr>
        <w:trPr>
          <w:trHeight w:val="560" w:hRule="atLeast"/>
        </w:trPr>
        <w:tc>
          <w:tcPr/>
          <w:p w:rsidR="00000000" w:rsidDel="00000000" w:rsidP="00000000" w:rsidRDefault="00000000" w:rsidRPr="00000000" w14:paraId="0000007E">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december</w:t>
            </w:r>
          </w:p>
        </w:tc>
        <w:tc>
          <w:tcPr/>
          <w:p w:rsidR="00000000" w:rsidDel="00000000" w:rsidP="00000000" w:rsidRDefault="00000000" w:rsidRPr="00000000" w14:paraId="0000007F">
            <w:pPr>
              <w:jc w:val="both"/>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06.</w:t>
            </w:r>
          </w:p>
        </w:tc>
        <w:tc>
          <w:tcPr/>
          <w:p w:rsidR="00000000" w:rsidDel="00000000" w:rsidP="00000000" w:rsidRDefault="00000000" w:rsidRPr="00000000" w14:paraId="00000080">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14.</w:t>
            </w:r>
          </w:p>
        </w:tc>
        <w:tc>
          <w:tcPr/>
          <w:p w:rsidR="00000000" w:rsidDel="00000000" w:rsidP="00000000" w:rsidRDefault="00000000" w:rsidRPr="00000000" w14:paraId="00000081">
            <w:pPr>
              <w:spacing w:after="200" w:line="276"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highlight w:val="yellow"/>
                <w:rtl w:val="0"/>
              </w:rPr>
              <w:t xml:space="preserve">2. Feladatrész beadása: </w:t>
              <w:br w:type="textWrapping"/>
            </w:r>
            <w:r w:rsidDel="00000000" w:rsidR="00000000" w:rsidRPr="00000000">
              <w:rPr>
                <w:rFonts w:ascii="Dosis" w:cs="Dosis" w:eastAsia="Dosis" w:hAnsi="Dosis"/>
                <w:b w:val="1"/>
                <w:sz w:val="20"/>
                <w:szCs w:val="20"/>
                <w:highlight w:val="yellow"/>
                <w:rtl w:val="0"/>
              </w:rPr>
              <w:t xml:space="preserve">Tervezett IRODA  belsőépítészeti terve </w:t>
            </w:r>
            <w:r w:rsidDel="00000000" w:rsidR="00000000" w:rsidRPr="00000000">
              <w:rPr>
                <w:rtl w:val="0"/>
              </w:rPr>
            </w:r>
          </w:p>
        </w:tc>
      </w:tr>
      <w:tr>
        <w:trPr>
          <w:trHeight w:val="560" w:hRule="atLeast"/>
        </w:trPr>
        <w:tc>
          <w:tcPr/>
          <w:p w:rsidR="00000000" w:rsidDel="00000000" w:rsidP="00000000" w:rsidRDefault="00000000" w:rsidRPr="00000000" w14:paraId="00000082">
            <w:pPr>
              <w:jc w:val="both"/>
              <w:rPr>
                <w:rFonts w:ascii="Dosis ExtraLight" w:cs="Dosis ExtraLight" w:eastAsia="Dosis ExtraLight" w:hAnsi="Dosis ExtraLight"/>
                <w:sz w:val="20"/>
                <w:szCs w:val="20"/>
              </w:rPr>
            </w:pPr>
            <w:r w:rsidDel="00000000" w:rsidR="00000000" w:rsidRPr="00000000">
              <w:rPr>
                <w:rtl w:val="0"/>
              </w:rPr>
            </w:r>
          </w:p>
        </w:tc>
        <w:tc>
          <w:tcPr/>
          <w:p w:rsidR="00000000" w:rsidDel="00000000" w:rsidP="00000000" w:rsidRDefault="00000000" w:rsidRPr="00000000" w14:paraId="00000083">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14.</w:t>
            </w:r>
          </w:p>
        </w:tc>
        <w:tc>
          <w:tcPr/>
          <w:p w:rsidR="00000000" w:rsidDel="00000000" w:rsidP="00000000" w:rsidRDefault="00000000" w:rsidRPr="00000000" w14:paraId="00000084">
            <w:pPr>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15.</w:t>
            </w:r>
          </w:p>
        </w:tc>
        <w:tc>
          <w:tcPr/>
          <w:p w:rsidR="00000000" w:rsidDel="00000000" w:rsidP="00000000" w:rsidRDefault="00000000" w:rsidRPr="00000000" w14:paraId="00000085">
            <w:pPr>
              <w:spacing w:after="200" w:line="276" w:lineRule="auto"/>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highlight w:val="yellow"/>
                <w:rtl w:val="0"/>
              </w:rPr>
              <w:t xml:space="preserve">2. Feladatrész pótbeadása: </w:t>
              <w:br w:type="textWrapping"/>
            </w:r>
            <w:r w:rsidDel="00000000" w:rsidR="00000000" w:rsidRPr="00000000">
              <w:rPr>
                <w:rFonts w:ascii="Dosis" w:cs="Dosis" w:eastAsia="Dosis" w:hAnsi="Dosis"/>
                <w:b w:val="1"/>
                <w:sz w:val="20"/>
                <w:szCs w:val="20"/>
                <w:highlight w:val="yellow"/>
                <w:rtl w:val="0"/>
              </w:rPr>
              <w:t xml:space="preserve">Tervezett IRODA  belsőépítészeti terve </w:t>
            </w:r>
            <w:r w:rsidDel="00000000" w:rsidR="00000000" w:rsidRPr="00000000">
              <w:rPr>
                <w:rtl w:val="0"/>
              </w:rPr>
            </w:r>
          </w:p>
        </w:tc>
      </w:tr>
    </w:tbl>
    <w:p w:rsidR="00000000" w:rsidDel="00000000" w:rsidP="00000000" w:rsidRDefault="00000000" w:rsidRPr="00000000" w14:paraId="00000086">
      <w:pPr>
        <w:spacing w:after="0" w:line="240" w:lineRule="auto"/>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87">
      <w:pPr>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88">
      <w:pPr>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89">
      <w:pP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i w:val="1"/>
          <w:sz w:val="20"/>
          <w:szCs w:val="20"/>
          <w:rtl w:val="0"/>
        </w:rPr>
        <w:t xml:space="preserve">Formai követelmények:</w:t>
      </w: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283.46456692913375" w:hanging="283.46456692913375"/>
        <w:jc w:val="both"/>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highlight w:val="yellow"/>
          <w:rtl w:val="0"/>
        </w:rPr>
        <w:t xml:space="preserve">Feladatrész:</w:t>
      </w:r>
      <w:r w:rsidDel="00000000" w:rsidR="00000000" w:rsidRPr="00000000">
        <w:rPr>
          <w:rFonts w:ascii="Dosis" w:cs="Dosis" w:eastAsia="Dosis" w:hAnsi="Dosis"/>
          <w:b w:val="1"/>
          <w:sz w:val="20"/>
          <w:szCs w:val="20"/>
          <w:highlight w:val="yellow"/>
          <w:rtl w:val="0"/>
        </w:rPr>
        <w:t xml:space="preserve"> Koncepció alkotás + KUTATÁS</w:t>
      </w:r>
    </w:p>
    <w:p w:rsidR="00000000" w:rsidDel="00000000" w:rsidP="00000000" w:rsidRDefault="00000000" w:rsidRPr="00000000" w14:paraId="0000008B">
      <w:pPr>
        <w:spacing w:after="0" w:line="240" w:lineRule="auto"/>
        <w:ind w:left="283.46456692913375" w:firstLine="0"/>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8C">
      <w:pPr>
        <w:spacing w:after="0" w:line="240" w:lineRule="auto"/>
        <w:ind w:left="425.19685039370086" w:hanging="141.7322834645671"/>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A feladat első része, hogy az 5 db kiemelkedő belsőépítészettel és belsőépítészeti koncepcióval bíró irodaépület elemzése, saját vélemény megfogalmazása (min 4000 karakter)</w:t>
      </w:r>
    </w:p>
    <w:p w:rsidR="00000000" w:rsidDel="00000000" w:rsidP="00000000" w:rsidRDefault="00000000" w:rsidRPr="00000000" w14:paraId="0000008D">
      <w:pPr>
        <w:spacing w:after="0" w:line="240" w:lineRule="auto"/>
        <w:ind w:firstLine="283.46456692913375"/>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8E">
      <w:pPr>
        <w:spacing w:after="0" w:line="240" w:lineRule="auto"/>
        <w:ind w:left="283.46456692913375" w:firstLine="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A félév első szakaszában minden hallgatónak koncepció szinten ki kell alakítania</w:t>
      </w:r>
      <w:r w:rsidDel="00000000" w:rsidR="00000000" w:rsidRPr="00000000">
        <w:rPr>
          <w:rFonts w:ascii="Dosis ExtraLight" w:cs="Dosis ExtraLight" w:eastAsia="Dosis ExtraLight" w:hAnsi="Dosis ExtraLight"/>
          <w:sz w:val="20"/>
          <w:szCs w:val="20"/>
          <w:highlight w:val="yellow"/>
          <w:rtl w:val="0"/>
        </w:rPr>
        <w:t xml:space="preserve"> 1 lounge, 1 teakonyhát  és 1 tárgyaló</w:t>
      </w:r>
      <w:r w:rsidDel="00000000" w:rsidR="00000000" w:rsidRPr="00000000">
        <w:rPr>
          <w:rFonts w:ascii="Dosis ExtraLight" w:cs="Dosis ExtraLight" w:eastAsia="Dosis ExtraLight" w:hAnsi="Dosis ExtraLight"/>
          <w:sz w:val="20"/>
          <w:szCs w:val="20"/>
          <w:rtl w:val="0"/>
        </w:rPr>
        <w:t xml:space="preserve"> helyiséget a megadott helyszínre ( a feltöltött anyagok közül szabadon lehet választani). A funkció, a hangulat  definiálása a feladat!. A funkció pontos meghatározása a koncepció szempontjából fontos, ez határozza meg a tér alapvető karakterét és megjelenését  azt, hogy ezek  hogyan egészíti ki az munkaállomásokat.</w:t>
      </w:r>
    </w:p>
    <w:p w:rsidR="00000000" w:rsidDel="00000000" w:rsidP="00000000" w:rsidRDefault="00000000" w:rsidRPr="00000000" w14:paraId="0000008F">
      <w:pPr>
        <w:spacing w:after="0" w:line="240" w:lineRule="auto"/>
        <w:jc w:val="both"/>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90">
      <w:pPr>
        <w:spacing w:after="0" w:line="240" w:lineRule="auto"/>
        <w:ind w:left="283.46456692913375" w:firstLine="0"/>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Leadandó munkarészek:</w:t>
      </w:r>
    </w:p>
    <w:p w:rsidR="00000000" w:rsidDel="00000000" w:rsidP="00000000" w:rsidRDefault="00000000" w:rsidRPr="00000000" w14:paraId="00000091">
      <w:pPr>
        <w:spacing w:after="0" w:line="240" w:lineRule="auto"/>
        <w:ind w:left="283.46456692913375" w:firstLine="0"/>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ab/>
        <w:t xml:space="preserve">_ 4000 karakteres tanulmány, képekkel (5 db példa) alátámasztva</w:t>
      </w:r>
    </w:p>
    <w:p w:rsidR="00000000" w:rsidDel="00000000" w:rsidP="00000000" w:rsidRDefault="00000000" w:rsidRPr="00000000" w14:paraId="00000092">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93">
      <w:pPr>
        <w:spacing w:after="0" w:line="240" w:lineRule="auto"/>
        <w:ind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1  lounge helység, 1 teakonyha,  1  tárgyaló:</w:t>
      </w:r>
    </w:p>
    <w:p w:rsidR="00000000" w:rsidDel="00000000" w:rsidP="00000000" w:rsidRDefault="00000000" w:rsidRPr="00000000" w14:paraId="00000094">
      <w:pPr>
        <w:spacing w:after="0" w:line="240" w:lineRule="auto"/>
        <w:ind w:left="283.46456692913375" w:firstLine="992.125984251968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-koncepció ábrák</w:t>
      </w:r>
    </w:p>
    <w:p w:rsidR="00000000" w:rsidDel="00000000" w:rsidP="00000000" w:rsidRDefault="00000000" w:rsidRPr="00000000" w14:paraId="00000095">
      <w:pPr>
        <w:spacing w:after="0" w:line="240" w:lineRule="auto"/>
        <w:ind w:left="283.46456692913375" w:firstLine="992.125984251968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 alaprajz(ok) 1:50 </w:t>
      </w:r>
    </w:p>
    <w:p w:rsidR="00000000" w:rsidDel="00000000" w:rsidP="00000000" w:rsidRDefault="00000000" w:rsidRPr="00000000" w14:paraId="00000096">
      <w:pPr>
        <w:spacing w:after="0" w:line="240" w:lineRule="auto"/>
        <w:ind w:left="283.46456692913375" w:firstLine="992.125984251968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- 3d koncepció képek (kézi vagy gépi)</w:t>
      </w:r>
    </w:p>
    <w:p w:rsidR="00000000" w:rsidDel="00000000" w:rsidP="00000000" w:rsidRDefault="00000000" w:rsidRPr="00000000" w14:paraId="00000097">
      <w:pPr>
        <w:spacing w:after="0" w:line="240" w:lineRule="auto"/>
        <w:ind w:left="283.46456692913375" w:firstLine="992.1259842519685"/>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98">
      <w:pPr>
        <w:spacing w:after="0" w:line="240" w:lineRule="auto"/>
        <w:ind w:left="283.46456692913375" w:firstLine="992.1259842519685"/>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99">
      <w:pPr>
        <w:ind w:left="283.46456692913375" w:firstLine="0"/>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i w:val="1"/>
          <w:sz w:val="20"/>
          <w:szCs w:val="20"/>
          <w:rtl w:val="0"/>
        </w:rPr>
        <w:t xml:space="preserve">Formátum:</w:t>
      </w:r>
      <w:r w:rsidDel="00000000" w:rsidR="00000000" w:rsidRPr="00000000">
        <w:rPr>
          <w:rFonts w:ascii="Dosis ExtraLight" w:cs="Dosis ExtraLight" w:eastAsia="Dosis ExtraLight" w:hAnsi="Dosis ExtraLight"/>
          <w:sz w:val="20"/>
          <w:szCs w:val="20"/>
          <w:rtl w:val="0"/>
        </w:rPr>
        <w:br w:type="textWrapping"/>
        <w:t xml:space="preserve">15X25 cm újságszerű brossúra. Leadás digitális formában. ( a félév elején készített tanulmányt is ebbe a füzetbe kell elhelyezni)</w:t>
      </w:r>
    </w:p>
    <w:p w:rsidR="00000000" w:rsidDel="00000000" w:rsidP="00000000" w:rsidRDefault="00000000" w:rsidRPr="00000000" w14:paraId="0000009A">
      <w:pPr>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9B">
      <w:pPr>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sz w:val="20"/>
          <w:szCs w:val="20"/>
          <w:highlight w:val="yellow"/>
          <w:rtl w:val="0"/>
        </w:rPr>
        <w:t xml:space="preserve">2. Feladatrész: </w:t>
      </w:r>
      <w:r w:rsidDel="00000000" w:rsidR="00000000" w:rsidRPr="00000000">
        <w:rPr>
          <w:rFonts w:ascii="Dosis" w:cs="Dosis" w:eastAsia="Dosis" w:hAnsi="Dosis"/>
          <w:b w:val="1"/>
          <w:sz w:val="20"/>
          <w:szCs w:val="20"/>
          <w:highlight w:val="yellow"/>
          <w:rtl w:val="0"/>
        </w:rPr>
        <w:t xml:space="preserve">Tervezett IRODA  belsőépítészeti terve </w:t>
        <w:br w:type="textWrapping"/>
      </w:r>
      <w:r w:rsidDel="00000000" w:rsidR="00000000" w:rsidRPr="00000000">
        <w:rPr>
          <w:rFonts w:ascii="Dosis ExtraLight" w:cs="Dosis ExtraLight" w:eastAsia="Dosis ExtraLight" w:hAnsi="Dosis ExtraLight"/>
          <w:i w:val="1"/>
          <w:sz w:val="20"/>
          <w:szCs w:val="20"/>
          <w:rtl w:val="0"/>
        </w:rPr>
        <w:t xml:space="preserve">A  lounge, teakonyha és a tárgyaló részleteinek a  kidolgozása a feladat. </w:t>
      </w:r>
    </w:p>
    <w:p w:rsidR="00000000" w:rsidDel="00000000" w:rsidP="00000000" w:rsidRDefault="00000000" w:rsidRPr="00000000" w14:paraId="0000009C">
      <w:pPr>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Leadandó munkarészek:</w:t>
      </w:r>
    </w:p>
    <w:p w:rsidR="00000000" w:rsidDel="00000000" w:rsidP="00000000" w:rsidRDefault="00000000" w:rsidRPr="00000000" w14:paraId="0000009D">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koncepció ábrák</w:t>
      </w:r>
    </w:p>
    <w:p w:rsidR="00000000" w:rsidDel="00000000" w:rsidP="00000000" w:rsidRDefault="00000000" w:rsidRPr="00000000" w14:paraId="0000009E">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alaprajz(ok) 1:50 / burkolatkiosztási terv</w:t>
      </w:r>
    </w:p>
    <w:p w:rsidR="00000000" w:rsidDel="00000000" w:rsidP="00000000" w:rsidRDefault="00000000" w:rsidRPr="00000000" w14:paraId="0000009F">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bútorozási terv</w:t>
      </w:r>
    </w:p>
    <w:p w:rsidR="00000000" w:rsidDel="00000000" w:rsidP="00000000" w:rsidRDefault="00000000" w:rsidRPr="00000000" w14:paraId="000000A0">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világítási terv</w:t>
      </w:r>
    </w:p>
    <w:p w:rsidR="00000000" w:rsidDel="00000000" w:rsidP="00000000" w:rsidRDefault="00000000" w:rsidRPr="00000000" w14:paraId="000000A1">
      <w:pPr>
        <w:spacing w:after="0" w:line="240" w:lineRule="auto"/>
        <w:ind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falnézet 1:50 (min 2db)</w:t>
      </w:r>
    </w:p>
    <w:p w:rsidR="00000000" w:rsidDel="00000000" w:rsidP="00000000" w:rsidRDefault="00000000" w:rsidRPr="00000000" w14:paraId="000000A2">
      <w:pPr>
        <w:spacing w:after="0" w:line="240" w:lineRule="auto"/>
        <w:ind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falnézet 1:20/részletrajz</w:t>
      </w:r>
    </w:p>
    <w:p w:rsidR="00000000" w:rsidDel="00000000" w:rsidP="00000000" w:rsidRDefault="00000000" w:rsidRPr="00000000" w14:paraId="000000A3">
      <w:pPr>
        <w:spacing w:after="0" w:line="240" w:lineRule="auto"/>
        <w:ind w:firstLine="72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bútorterv 1:5</w:t>
      </w:r>
    </w:p>
    <w:p w:rsidR="00000000" w:rsidDel="00000000" w:rsidP="00000000" w:rsidRDefault="00000000" w:rsidRPr="00000000" w14:paraId="000000A4">
      <w:pPr>
        <w:spacing w:after="0" w:line="240" w:lineRule="auto"/>
        <w:ind w:left="283.46456692913375" w:firstLine="436.53543307086625"/>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3d képek (kézi vagy gépi)</w:t>
      </w:r>
    </w:p>
    <w:p w:rsidR="00000000" w:rsidDel="00000000" w:rsidP="00000000" w:rsidRDefault="00000000" w:rsidRPr="00000000" w14:paraId="000000A5">
      <w:pPr>
        <w:spacing w:after="0" w:line="240" w:lineRule="auto"/>
        <w:ind w:left="720" w:firstLine="0"/>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_ 1 db GIF (10-15 kép) egyedi bútor tervről és annak működéséről vagy egy egyedi térkialakításról és annak használatáról </w:t>
      </w:r>
    </w:p>
    <w:p w:rsidR="00000000" w:rsidDel="00000000" w:rsidP="00000000" w:rsidRDefault="00000000" w:rsidRPr="00000000" w14:paraId="000000A6">
      <w:pPr>
        <w:spacing w:after="0" w:line="240" w:lineRule="auto"/>
        <w:ind w:left="720" w:firstLine="0"/>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A7">
      <w:pPr>
        <w:spacing w:after="0" w:line="240" w:lineRule="auto"/>
        <w:ind w:left="0" w:firstLine="0"/>
        <w:jc w:val="both"/>
        <w:rPr>
          <w:rFonts w:ascii="Dosis ExtraLight" w:cs="Dosis ExtraLight" w:eastAsia="Dosis ExtraLight" w:hAnsi="Dosis ExtraLight"/>
          <w:sz w:val="20"/>
          <w:szCs w:val="20"/>
        </w:rPr>
      </w:pPr>
      <w:r w:rsidDel="00000000" w:rsidR="00000000" w:rsidRPr="00000000">
        <w:rPr>
          <w:rtl w:val="0"/>
        </w:rPr>
      </w:r>
    </w:p>
    <w:p w:rsidR="00000000" w:rsidDel="00000000" w:rsidP="00000000" w:rsidRDefault="00000000" w:rsidRPr="00000000" w14:paraId="000000A8">
      <w:pPr>
        <w:ind w:left="283.46456692913375" w:firstLine="0"/>
        <w:rPr>
          <w:rFonts w:ascii="Dosis ExtraLight" w:cs="Dosis ExtraLight" w:eastAsia="Dosis ExtraLight" w:hAnsi="Dosis ExtraLight"/>
          <w:sz w:val="20"/>
          <w:szCs w:val="20"/>
          <w:highlight w:val="red"/>
        </w:rPr>
      </w:pPr>
      <w:r w:rsidDel="00000000" w:rsidR="00000000" w:rsidRPr="00000000">
        <w:rPr>
          <w:rFonts w:ascii="Dosis ExtraLight" w:cs="Dosis ExtraLight" w:eastAsia="Dosis ExtraLight" w:hAnsi="Dosis ExtraLight"/>
          <w:i w:val="1"/>
          <w:sz w:val="20"/>
          <w:szCs w:val="20"/>
          <w:highlight w:val="red"/>
          <w:rtl w:val="0"/>
        </w:rPr>
        <w:t xml:space="preserve">Formátum:</w:t>
      </w:r>
      <w:r w:rsidDel="00000000" w:rsidR="00000000" w:rsidRPr="00000000">
        <w:rPr>
          <w:rFonts w:ascii="Dosis ExtraLight" w:cs="Dosis ExtraLight" w:eastAsia="Dosis ExtraLight" w:hAnsi="Dosis ExtraLight"/>
          <w:sz w:val="20"/>
          <w:szCs w:val="20"/>
          <w:highlight w:val="red"/>
          <w:rtl w:val="0"/>
        </w:rPr>
        <w:br w:type="textWrapping"/>
        <w:t xml:space="preserve">Belsőépítészeti rajzi dokumentáció méretéhez igazított  újság szerű formátum. Leadás digitális és nyomtatott formában.</w:t>
      </w:r>
    </w:p>
    <w:p w:rsidR="00000000" w:rsidDel="00000000" w:rsidP="00000000" w:rsidRDefault="00000000" w:rsidRPr="00000000" w14:paraId="000000A9">
      <w:pPr>
        <w:ind w:left="283.46456692913375" w:firstLine="0"/>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leadott feladatokat magas esztétikai, grafikai minőségben kell prezentálni. Az értékelés során ez is szempont lesz. A mérhető műszaki és esztétikai minőség hiánya bizonyos esetben pótlásra, ismétlésre adhat okot. </w:t>
      </w:r>
    </w:p>
    <w:p w:rsidR="00000000" w:rsidDel="00000000" w:rsidP="00000000" w:rsidRDefault="00000000" w:rsidRPr="00000000" w14:paraId="000000AA">
      <w:pPr>
        <w:ind w:left="0" w:firstLine="0"/>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Féléves számonkérések, leadások:</w:t>
      </w:r>
    </w:p>
    <w:p w:rsidR="00000000" w:rsidDel="00000000" w:rsidP="00000000" w:rsidRDefault="00000000" w:rsidRPr="00000000" w14:paraId="000000AC">
      <w:pP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félév végén a terv minden munka részének leadása szükséges (a meghirdetett időpontban és helyen), pótlása/javítása/hiánypótlás maximum 1 alkalommal lehetséges.</w:t>
      </w:r>
    </w:p>
    <w:p w:rsidR="00000000" w:rsidDel="00000000" w:rsidP="00000000" w:rsidRDefault="00000000" w:rsidRPr="00000000" w14:paraId="000000AD">
      <w:pPr>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A szemeszterben megszerezhető pontszámok részletezése:</w:t>
      </w:r>
    </w:p>
    <w:p w:rsidR="00000000" w:rsidDel="00000000" w:rsidP="00000000" w:rsidRDefault="00000000" w:rsidRPr="00000000" w14:paraId="000000AE">
      <w:pPr>
        <w:spacing w:after="0" w:line="240" w:lineRule="auto"/>
        <w:jc w:val="both"/>
        <w:rPr>
          <w:rFonts w:ascii="Dosis" w:cs="Dosis" w:eastAsia="Dosis" w:hAnsi="Dosis"/>
          <w:b w:val="1"/>
          <w:sz w:val="20"/>
          <w:szCs w:val="20"/>
          <w:highlight w:val="yellow"/>
        </w:rPr>
      </w:pPr>
      <w:r w:rsidDel="00000000" w:rsidR="00000000" w:rsidRPr="00000000">
        <w:rPr>
          <w:rFonts w:ascii="Dosis ExtraLight" w:cs="Dosis ExtraLight" w:eastAsia="Dosis ExtraLight" w:hAnsi="Dosis ExtraLight"/>
          <w:sz w:val="20"/>
          <w:szCs w:val="20"/>
          <w:highlight w:val="yellow"/>
          <w:rtl w:val="0"/>
        </w:rPr>
        <w:t xml:space="preserve">1, Feladatrész: </w:t>
      </w:r>
      <w:r w:rsidDel="00000000" w:rsidR="00000000" w:rsidRPr="00000000">
        <w:rPr>
          <w:rFonts w:ascii="Dosis" w:cs="Dosis" w:eastAsia="Dosis" w:hAnsi="Dosis"/>
          <w:b w:val="1"/>
          <w:sz w:val="20"/>
          <w:szCs w:val="20"/>
          <w:highlight w:val="yellow"/>
          <w:rtl w:val="0"/>
        </w:rPr>
        <w:t xml:space="preserve">Koncepció alkotás + KUTATÁS</w:t>
      </w:r>
    </w:p>
    <w:p w:rsidR="00000000" w:rsidDel="00000000" w:rsidP="00000000" w:rsidRDefault="00000000" w:rsidRPr="00000000" w14:paraId="000000AF">
      <w:pPr>
        <w:spacing w:after="0" w:line="240" w:lineRule="auto"/>
        <w:ind w:left="0" w:firstLine="720"/>
        <w:jc w:val="both"/>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rtl w:val="0"/>
        </w:rPr>
        <w:t xml:space="preserve">1 lounge es 1 db tárgyaló koncepciója</w:t>
        <w:tab/>
        <w:t xml:space="preserve">25  pont</w:t>
      </w:r>
      <w:r w:rsidDel="00000000" w:rsidR="00000000" w:rsidRPr="00000000">
        <w:rPr>
          <w:rtl w:val="0"/>
        </w:rPr>
      </w:r>
    </w:p>
    <w:p w:rsidR="00000000" w:rsidDel="00000000" w:rsidP="00000000" w:rsidRDefault="00000000" w:rsidRPr="00000000" w14:paraId="000000B0">
      <w:pPr>
        <w:spacing w:after="0" w:line="240" w:lineRule="auto"/>
        <w:ind w:firstLine="720"/>
        <w:jc w:val="both"/>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rtl w:val="0"/>
        </w:rPr>
        <w:t xml:space="preserve">kutatás/esszé/példák</w:t>
        <w:tab/>
        <w:tab/>
        <w:t xml:space="preserve">15  pont</w:t>
        <w:br w:type="textWrapping"/>
      </w:r>
      <w:r w:rsidDel="00000000" w:rsidR="00000000" w:rsidRPr="00000000">
        <w:rPr>
          <w:rtl w:val="0"/>
        </w:rPr>
      </w:r>
    </w:p>
    <w:p w:rsidR="00000000" w:rsidDel="00000000" w:rsidP="00000000" w:rsidRDefault="00000000" w:rsidRPr="00000000" w14:paraId="000000B1">
      <w:pPr>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highlight w:val="yellow"/>
          <w:rtl w:val="0"/>
        </w:rPr>
        <w:t xml:space="preserve">2. Feladatrész:</w:t>
      </w:r>
      <w:r w:rsidDel="00000000" w:rsidR="00000000" w:rsidRPr="00000000">
        <w:rPr>
          <w:rFonts w:ascii="Dosis" w:cs="Dosis" w:eastAsia="Dosis" w:hAnsi="Dosis"/>
          <w:b w:val="1"/>
          <w:sz w:val="20"/>
          <w:szCs w:val="20"/>
          <w:highlight w:val="yellow"/>
          <w:rtl w:val="0"/>
        </w:rPr>
        <w:t xml:space="preserve">Tervezett IRODA  belsőépítészeti terve </w:t>
      </w:r>
      <w:r w:rsidDel="00000000" w:rsidR="00000000" w:rsidRPr="00000000">
        <w:rPr>
          <w:rtl w:val="0"/>
        </w:rPr>
      </w:r>
    </w:p>
    <w:p w:rsidR="00000000" w:rsidDel="00000000" w:rsidP="00000000" w:rsidRDefault="00000000" w:rsidRPr="00000000" w14:paraId="000000B2">
      <w:pPr>
        <w:ind w:firstLine="720"/>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2.1 Belsőépítészeti tartalom</w:t>
        <w:tab/>
        <w:tab/>
        <w:t xml:space="preserve">25 pont</w:t>
        <w:tab/>
        <w:br w:type="textWrapping"/>
        <w:tab/>
        <w:t xml:space="preserve">2.2  műszaki tartalom</w:t>
        <w:tab/>
        <w:tab/>
        <w:t xml:space="preserve">15 pont</w:t>
        <w:br w:type="textWrapping"/>
        <w:tab/>
        <w:t xml:space="preserve">2.3 GIF</w:t>
        <w:tab/>
        <w:tab/>
        <w:tab/>
        <w:tab/>
        <w:t xml:space="preserve">10 pont</w:t>
        <w:tab/>
      </w:r>
    </w:p>
    <w:p w:rsidR="00000000" w:rsidDel="00000000" w:rsidP="00000000" w:rsidRDefault="00000000" w:rsidRPr="00000000" w14:paraId="000000B3">
      <w:pPr>
        <w:rPr>
          <w:rFonts w:ascii="Dosis ExtraLight" w:cs="Dosis ExtraLight" w:eastAsia="Dosis ExtraLight" w:hAnsi="Dosis ExtraLight"/>
          <w:sz w:val="20"/>
          <w:szCs w:val="20"/>
          <w:highlight w:val="yellow"/>
        </w:rPr>
      </w:pPr>
      <w:r w:rsidDel="00000000" w:rsidR="00000000" w:rsidRPr="00000000">
        <w:rPr>
          <w:rFonts w:ascii="Dosis ExtraLight" w:cs="Dosis ExtraLight" w:eastAsia="Dosis ExtraLight" w:hAnsi="Dosis ExtraLight"/>
          <w:sz w:val="20"/>
          <w:szCs w:val="20"/>
          <w:highlight w:val="yellow"/>
          <w:rtl w:val="0"/>
        </w:rPr>
        <w:t xml:space="preserve">Jelenlét:</w:t>
        <w:br w:type="textWrapping"/>
        <w:tab/>
      </w:r>
      <w:r w:rsidDel="00000000" w:rsidR="00000000" w:rsidRPr="00000000">
        <w:rPr>
          <w:rFonts w:ascii="Dosis ExtraLight" w:cs="Dosis ExtraLight" w:eastAsia="Dosis ExtraLight" w:hAnsi="Dosis ExtraLight"/>
          <w:sz w:val="20"/>
          <w:szCs w:val="20"/>
          <w:rtl w:val="0"/>
        </w:rPr>
        <w:t xml:space="preserve">Órákon való részvétel</w:t>
        <w:tab/>
        <w:tab/>
        <w:t xml:space="preserve">10 pont</w:t>
      </w:r>
      <w:r w:rsidDel="00000000" w:rsidR="00000000" w:rsidRPr="00000000">
        <w:rPr>
          <w:rtl w:val="0"/>
        </w:rPr>
      </w:r>
    </w:p>
    <w:p w:rsidR="00000000" w:rsidDel="00000000" w:rsidP="00000000" w:rsidRDefault="00000000" w:rsidRPr="00000000" w14:paraId="000000B4">
      <w:pPr>
        <w:rPr>
          <w:rFonts w:ascii="Dosis ExtraLight" w:cs="Dosis ExtraLight" w:eastAsia="Dosis ExtraLight" w:hAnsi="Dosis ExtraLight"/>
          <w:sz w:val="20"/>
          <w:szCs w:val="20"/>
          <w:highlight w:val="yellow"/>
        </w:rPr>
      </w:pPr>
      <w:r w:rsidDel="00000000" w:rsidR="00000000" w:rsidRPr="00000000">
        <w:rPr>
          <w:rtl w:val="0"/>
        </w:rPr>
      </w:r>
    </w:p>
    <w:p w:rsidR="00000000" w:rsidDel="00000000" w:rsidP="00000000" w:rsidRDefault="00000000" w:rsidRPr="00000000" w14:paraId="000000B5">
      <w:pPr>
        <w:rPr>
          <w:rFonts w:ascii="Dosis ExtraLight" w:cs="Dosis ExtraLight" w:eastAsia="Dosis ExtraLight" w:hAnsi="Dosis ExtraLight"/>
          <w:i w:val="1"/>
          <w:color w:val="000000"/>
          <w:sz w:val="20"/>
          <w:szCs w:val="20"/>
        </w:rPr>
      </w:pPr>
      <w:r w:rsidDel="00000000" w:rsidR="00000000" w:rsidRPr="00000000">
        <w:rPr>
          <w:rFonts w:ascii="Dosis ExtraLight" w:cs="Dosis ExtraLight" w:eastAsia="Dosis ExtraLight" w:hAnsi="Dosis ExtraLight"/>
          <w:i w:val="1"/>
          <w:color w:val="000000"/>
          <w:sz w:val="20"/>
          <w:szCs w:val="20"/>
          <w:rtl w:val="0"/>
        </w:rPr>
        <w:t xml:space="preserve">Megszerezhető: max.pont 100 p </w:t>
      </w:r>
    </w:p>
    <w:p w:rsidR="00000000" w:rsidDel="00000000" w:rsidP="00000000" w:rsidRDefault="00000000" w:rsidRPr="00000000" w14:paraId="000000B6">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89 p – 100 p </w:t>
        <w:tab/>
        <w:t xml:space="preserve">5 (A - jeles, excellent,) </w:t>
      </w:r>
    </w:p>
    <w:p w:rsidR="00000000" w:rsidDel="00000000" w:rsidP="00000000" w:rsidRDefault="00000000" w:rsidRPr="00000000" w14:paraId="000000B7">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77 p – 88 p  </w:t>
        <w:tab/>
        <w:t xml:space="preserve">4 (B - jó, good) </w:t>
      </w:r>
    </w:p>
    <w:p w:rsidR="00000000" w:rsidDel="00000000" w:rsidP="00000000" w:rsidRDefault="00000000" w:rsidRPr="00000000" w14:paraId="000000B8">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66 p – 76 p </w:t>
        <w:tab/>
        <w:t xml:space="preserve">3 (C- közepes, avarage,) </w:t>
      </w:r>
    </w:p>
    <w:p w:rsidR="00000000" w:rsidDel="00000000" w:rsidP="00000000" w:rsidRDefault="00000000" w:rsidRPr="00000000" w14:paraId="000000B9">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55 p – 65 p </w:t>
        <w:tab/>
        <w:t xml:space="preserve">2 (D elégséges, satisfactory) </w:t>
      </w:r>
    </w:p>
    <w:p w:rsidR="00000000" w:rsidDel="00000000" w:rsidP="00000000" w:rsidRDefault="00000000" w:rsidRPr="00000000" w14:paraId="000000BA">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0 p – 54 p  </w:t>
        <w:tab/>
        <w:t xml:space="preserve">1 (F - elégtelen, fail ) </w:t>
      </w:r>
    </w:p>
    <w:p w:rsidR="00000000" w:rsidDel="00000000" w:rsidP="00000000" w:rsidRDefault="00000000" w:rsidRPr="00000000" w14:paraId="000000BB">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BC">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(PTE TVSZ 48. § (1) A hallgató teljesítményének értékelése lehet: a) ötfokozatú: jeles (5), jó (4), közepes (3), elégséges (2), elégtelen (1) minősítés, b) háromfokozatú: jól megfelelt (5), megfelelt (3), nem felelt meg (1) minősítés.) </w:t>
      </w:r>
    </w:p>
    <w:p w:rsidR="00000000" w:rsidDel="00000000" w:rsidP="00000000" w:rsidRDefault="00000000" w:rsidRPr="00000000" w14:paraId="000000BD">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BE">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Az egyes fokozatok megállapításának alapja: </w:t>
      </w:r>
    </w:p>
    <w:p w:rsidR="00000000" w:rsidDel="00000000" w:rsidP="00000000" w:rsidRDefault="00000000" w:rsidRPr="00000000" w14:paraId="000000BF">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_a feladatkiírások követelményeinek teljesítése </w:t>
      </w:r>
    </w:p>
    <w:p w:rsidR="00000000" w:rsidDel="00000000" w:rsidP="00000000" w:rsidRDefault="00000000" w:rsidRPr="00000000" w14:paraId="000000C0">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_ az elsajátított elméleti tudás gyakorlati alkalmazása </w:t>
      </w:r>
    </w:p>
    <w:p w:rsidR="00000000" w:rsidDel="00000000" w:rsidP="00000000" w:rsidRDefault="00000000" w:rsidRPr="00000000" w14:paraId="000000C1">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_a feladatok műszaki, grafikai, építészeti tartalma, gondolatisága és ezek minősége.</w:t>
      </w:r>
    </w:p>
    <w:p w:rsidR="00000000" w:rsidDel="00000000" w:rsidP="00000000" w:rsidRDefault="00000000" w:rsidRPr="00000000" w14:paraId="000000C2">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C3">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A </w:t>
      </w:r>
      <w:r w:rsidDel="00000000" w:rsidR="00000000" w:rsidRPr="00000000">
        <w:rPr>
          <w:rFonts w:ascii="Dosis ExtraLight" w:cs="Dosis ExtraLight" w:eastAsia="Dosis ExtraLight" w:hAnsi="Dosis ExtraLight"/>
          <w:sz w:val="20"/>
          <w:szCs w:val="20"/>
          <w:rtl w:val="0"/>
        </w:rPr>
        <w:t xml:space="preserve">félév végi</w:t>
      </w:r>
      <w:r w:rsidDel="00000000" w:rsidR="00000000" w:rsidRPr="00000000">
        <w:rPr>
          <w:rFonts w:ascii="Dosis ExtraLight" w:cs="Dosis ExtraLight" w:eastAsia="Dosis ExtraLight" w:hAnsi="Dosis ExtraLight"/>
          <w:color w:val="000000"/>
          <w:sz w:val="20"/>
          <w:szCs w:val="20"/>
          <w:rtl w:val="0"/>
        </w:rPr>
        <w:t xml:space="preserve"> osztályzat a feladatok során megszerzett pontok alapján kerül megállapításra, úgy hogy a hallgató TVSZ szerinti óraszámban megjelent a gyakorlati órákon, aktívan részt vett a féléves munkában, minden feladatát értékelhető minőségben beadta. Beszámításra kerül a hallgató félév közben tanúsított aktivitása/inaktivitása, fejlődése, az előadásokon való részvétel. (PTE TVSZ 48. § (2)213 A hallgató nem szerez kreditpontot, amennyiben a teljesítményét elégtelen (1), vagy nem felelt meg (1) minősítésre értékelik, továbbá amennyiben a hallgató teljesítménye nem volt értékelhető, és a tanulmányi nyilvántartásban a „nem teljesítette” bejegyzés szerepel. (4) Az értékelés ellen – a javítási, illetve pontszámítási hiba, valamint a 12. § (2) bekezdésében írt lehetőség kivételével – jogorvoslatnak helye nincs.)</w:t>
      </w:r>
    </w:p>
    <w:p w:rsidR="00000000" w:rsidDel="00000000" w:rsidP="00000000" w:rsidRDefault="00000000" w:rsidRPr="00000000" w14:paraId="000000C4">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i w:val="1"/>
          <w:sz w:val="20"/>
          <w:szCs w:val="20"/>
          <w:rtl w:val="0"/>
        </w:rPr>
        <w:t xml:space="preserve">Hallgatók esélyegyenlőségének biztosítása:</w:t>
      </w:r>
    </w:p>
    <w:p w:rsidR="00000000" w:rsidDel="00000000" w:rsidP="00000000" w:rsidRDefault="00000000" w:rsidRPr="00000000" w14:paraId="000000C6">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A hallgató joga, hogy a felsőoktatási intézményben biztonságban, egészséges környezetben folytathassa tanulmányait, továbbá tehetségétől, képességétől, érdeklődésétől függően segítséget kapjon a tanulmányaihoz, a pályakezdéshez, e körben különösen, hogy állapotának, személyes adottságának, fogyatékosságának megfelelő ellátásban részesüljön.</w:t>
      </w:r>
    </w:p>
    <w:p w:rsidR="00000000" w:rsidDel="00000000" w:rsidP="00000000" w:rsidRDefault="00000000" w:rsidRPr="00000000" w14:paraId="000000C7">
      <w:pPr>
        <w:spacing w:after="0" w:line="240" w:lineRule="auto"/>
        <w:jc w:val="both"/>
        <w:rPr>
          <w:rFonts w:ascii="Dosis ExtraLight" w:cs="Dosis ExtraLight" w:eastAsia="Dosis ExtraLight" w:hAnsi="Dosis ExtraLight"/>
          <w:i w:val="1"/>
          <w:sz w:val="20"/>
          <w:szCs w:val="20"/>
        </w:rPr>
      </w:pPr>
      <w:r w:rsidDel="00000000" w:rsidR="00000000" w:rsidRPr="00000000">
        <w:rPr>
          <w:rFonts w:ascii="Dosis ExtraLight" w:cs="Dosis ExtraLight" w:eastAsia="Dosis ExtraLight" w:hAnsi="Dosis ExtraLight"/>
          <w:color w:val="000000"/>
          <w:sz w:val="20"/>
          <w:szCs w:val="20"/>
          <w:rtl w:val="0"/>
        </w:rPr>
        <w:t xml:space="preserve">A kérelmeket a kari Tanulmányi Bizottsághoz címezve kell benyújtani a kari Tanulmányi Osztályon. A kérelemhez mellékelni kell a fogyatékosság típusát és mértékét igazoló jelen szabályzat 81. §-ban meghatározott szakvéleményt. A kérelmeket a Tanulmányi Osztály vezetője a beérkezést követően haladéktalanul továbbítja a kari fogyatékosügyi koordinátor részére elektronikus formában.</w:t>
      </w:r>
      <w:r w:rsidDel="00000000" w:rsidR="00000000" w:rsidRPr="00000000">
        <w:rPr>
          <w:rtl w:val="0"/>
        </w:rPr>
      </w:r>
    </w:p>
    <w:p w:rsidR="00000000" w:rsidDel="00000000" w:rsidP="00000000" w:rsidRDefault="00000000" w:rsidRPr="00000000" w14:paraId="000000C8">
      <w:pPr>
        <w:spacing w:after="0" w:line="240" w:lineRule="auto"/>
        <w:jc w:val="both"/>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C9">
      <w:pPr>
        <w:spacing w:after="0" w:line="240" w:lineRule="auto"/>
        <w:jc w:val="both"/>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CA">
      <w:pPr>
        <w:spacing w:after="0" w:line="240" w:lineRule="auto"/>
        <w:jc w:val="both"/>
        <w:rPr>
          <w:rFonts w:ascii="Dosis ExtraLight" w:cs="Dosis ExtraLight" w:eastAsia="Dosis ExtraLight" w:hAnsi="Dosis ExtraLight"/>
          <w:i w:val="1"/>
          <w:color w:val="000000"/>
          <w:sz w:val="20"/>
          <w:szCs w:val="20"/>
        </w:rPr>
      </w:pPr>
      <w:r w:rsidDel="00000000" w:rsidR="00000000" w:rsidRPr="00000000">
        <w:rPr>
          <w:rFonts w:ascii="Dosis ExtraLight" w:cs="Dosis ExtraLight" w:eastAsia="Dosis ExtraLight" w:hAnsi="Dosis ExtraLight"/>
          <w:i w:val="1"/>
          <w:sz w:val="20"/>
          <w:szCs w:val="20"/>
          <w:rtl w:val="0"/>
        </w:rPr>
        <w:t xml:space="preserve">Ajánlott irodalom:</w:t>
      </w:r>
      <w:r w:rsidDel="00000000" w:rsidR="00000000" w:rsidRPr="00000000">
        <w:rPr>
          <w:rtl w:val="0"/>
        </w:rPr>
      </w:r>
    </w:p>
    <w:p w:rsidR="00000000" w:rsidDel="00000000" w:rsidP="00000000" w:rsidRDefault="00000000" w:rsidRPr="00000000" w14:paraId="000000CB">
      <w:pPr>
        <w:spacing w:after="0" w:line="240" w:lineRule="auto"/>
        <w:jc w:val="both"/>
        <w:rPr>
          <w:rFonts w:ascii="Dosis ExtraLight" w:cs="Dosis ExtraLight" w:eastAsia="Dosis ExtraLight" w:hAnsi="Dosis ExtraLight"/>
          <w:i w:val="1"/>
          <w:sz w:val="20"/>
          <w:szCs w:val="20"/>
        </w:rPr>
      </w:pPr>
      <w:r w:rsidDel="00000000" w:rsidR="00000000" w:rsidRPr="00000000">
        <w:rPr>
          <w:rtl w:val="0"/>
        </w:rPr>
      </w:r>
    </w:p>
    <w:p w:rsidR="00000000" w:rsidDel="00000000" w:rsidP="00000000" w:rsidRDefault="00000000" w:rsidRPr="00000000" w14:paraId="000000CC">
      <w:pPr>
        <w:spacing w:after="0" w:line="240" w:lineRule="auto"/>
        <w:jc w:val="both"/>
        <w:rPr>
          <w:rFonts w:ascii="Dosis ExtraLight" w:cs="Dosis ExtraLight" w:eastAsia="Dosis ExtraLight" w:hAnsi="Dosis ExtraLight"/>
          <w:sz w:val="20"/>
          <w:szCs w:val="20"/>
        </w:rPr>
      </w:pPr>
      <w:r w:rsidDel="00000000" w:rsidR="00000000" w:rsidRPr="00000000">
        <w:rPr>
          <w:rFonts w:ascii="Dosis ExtraLight" w:cs="Dosis ExtraLight" w:eastAsia="Dosis ExtraLight" w:hAnsi="Dosis ExtraLight"/>
          <w:sz w:val="20"/>
          <w:szCs w:val="20"/>
          <w:rtl w:val="0"/>
        </w:rPr>
        <w:t xml:space="preserve">dr. Zoltán Erzsébet Szeréna: Irodaházak tervezése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Reischl Antal: Lakóépületek tervezése I-II.</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E. Neufert: Építés és tervezéstan, Bp.-Pécs 1999 Dialóg Campus Kiadó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Johannes Itten: A színek művészete 1961. Germani, 2002. Göncöl-Saxum, Budapest</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Kaesz Gyula: Ismerjük meg a bútorstílusokat,1962, Bp. Gondolat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Vadászi Erzsébet: A bútor története 1987. Műszaki könyvkiadó, Bp.</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Pogány Frigyes:A belsőterek művészete 1975. Gondolat Bp.</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Kepes György: A látás nyelve 1944. Chicago, 1979. Gondolat Bp.</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Kozma Lajos: Az új ház, 1941. Zürich, 1978. Corvina Bp.</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Cságoly Ferenc: Középületek, 2004. TERC Bp.</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Will Pryce: Fa a világ építészetében, 2005. Kossuth, Bp.</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osis ExtraLight" w:cs="Dosis ExtraLight" w:eastAsia="Dosis ExtraLight" w:hAnsi="Dosis ExtraLight"/>
          <w:i w:val="0"/>
          <w:smallCaps w:val="0"/>
          <w:strike w:val="0"/>
          <w:color w:val="000000"/>
          <w:sz w:val="20"/>
          <w:szCs w:val="20"/>
          <w:u w:val="none"/>
          <w:shd w:fill="auto" w:val="clear"/>
          <w:vertAlign w:val="baseline"/>
        </w:rPr>
      </w:pPr>
      <w:r w:rsidDel="00000000" w:rsidR="00000000" w:rsidRPr="00000000">
        <w:rPr>
          <w:rFonts w:ascii="Dosis ExtraLight" w:cs="Dosis ExtraLight" w:eastAsia="Dosis ExtraLight" w:hAnsi="Dosis ExtraLight"/>
          <w:i w:val="0"/>
          <w:smallCaps w:val="0"/>
          <w:strike w:val="0"/>
          <w:color w:val="000000"/>
          <w:sz w:val="20"/>
          <w:szCs w:val="20"/>
          <w:u w:val="none"/>
          <w:shd w:fill="auto" w:val="clear"/>
          <w:vertAlign w:val="baseline"/>
          <w:rtl w:val="0"/>
        </w:rPr>
        <w:t xml:space="preserve">Üveg az építészetben, 2001. Magyar Üvegművészeti Társaság, Pécs</w:t>
      </w:r>
    </w:p>
    <w:p w:rsidR="00000000" w:rsidDel="00000000" w:rsidP="00000000" w:rsidRDefault="00000000" w:rsidRPr="00000000" w14:paraId="000000D8">
      <w:pPr>
        <w:spacing w:line="276" w:lineRule="auto"/>
        <w:rPr>
          <w:rFonts w:ascii="Dosis ExtraLight" w:cs="Dosis ExtraLight" w:eastAsia="Dosis ExtraLight" w:hAnsi="Dosis ExtraLight"/>
          <w:color w:val="0000ff"/>
          <w:sz w:val="20"/>
          <w:szCs w:val="20"/>
          <w:u w:val="single"/>
        </w:rPr>
      </w:pPr>
      <w:r w:rsidDel="00000000" w:rsidR="00000000" w:rsidRPr="00000000">
        <w:rPr>
          <w:rFonts w:ascii="Dosis ExtraLight" w:cs="Dosis ExtraLight" w:eastAsia="Dosis ExtraLight" w:hAnsi="Dosis ExtraLight"/>
          <w:sz w:val="20"/>
          <w:szCs w:val="20"/>
          <w:rtl w:val="0"/>
        </w:rPr>
        <w:t xml:space="preserve">Fiell C.- Fiell P.: Design a 21. században. (Budapest: Taschen- Vince) 2004</w:t>
        <w:br w:type="textWrapping"/>
        <w:t xml:space="preserve">Ernyei Gy.: Design: tervezés elmélet és termékformálás 1750-2000. (Budapest- Pécs: Dialóg Campus) 2001</w:t>
        <w:br w:type="textWrapping"/>
        <w:t xml:space="preserve">Sparke P.: Design: mesterek és mesterművek. (Budapest: Atheneum 2000) 2000</w:t>
        <w:br w:type="textWrapping"/>
        <w:t xml:space="preserve">Foley E.: The book of decorative furniture. (London: Jack Publisher) 1911</w:t>
        <w:br w:type="textWrapping"/>
        <w:t xml:space="preserve">Lakshmi Bhaskaran: A forma művészete (Budapest:Scolar Kiadó) 2007</w:t>
        <w:br w:type="textWrapping"/>
        <w:t xml:space="preserve">Zalavári József: A forma tervezése (Budapest:Scolar Kiadó) 2008</w:t>
        <w:br w:type="textWrapping"/>
        <w:t xml:space="preserve">Matthew Healey: Mi az a branding? (Budapest:Scolar Kiadó) 2009</w:t>
      </w:r>
      <w:r w:rsidDel="00000000" w:rsidR="00000000" w:rsidRPr="00000000">
        <w:rPr>
          <w:rtl w:val="0"/>
        </w:rPr>
      </w:r>
    </w:p>
    <w:p w:rsidR="00000000" w:rsidDel="00000000" w:rsidP="00000000" w:rsidRDefault="00000000" w:rsidRPr="00000000" w14:paraId="000000D9">
      <w:pPr>
        <w:spacing w:after="0" w:line="276" w:lineRule="auto"/>
        <w:jc w:val="both"/>
        <w:rPr>
          <w:rFonts w:ascii="Dosis ExtraLight" w:cs="Dosis ExtraLight" w:eastAsia="Dosis ExtraLight" w:hAnsi="Dosis ExtraLight"/>
          <w:color w:val="000000"/>
          <w:sz w:val="20"/>
          <w:szCs w:val="20"/>
          <w:u w:val="none"/>
        </w:rPr>
      </w:pPr>
      <w:r w:rsidDel="00000000" w:rsidR="00000000" w:rsidRPr="00000000">
        <w:rPr>
          <w:rtl w:val="0"/>
        </w:rPr>
      </w:r>
    </w:p>
    <w:p w:rsidR="00000000" w:rsidDel="00000000" w:rsidP="00000000" w:rsidRDefault="00000000" w:rsidRPr="00000000" w14:paraId="000000DA">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DB">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DC">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DD">
      <w:pPr>
        <w:spacing w:after="0" w:line="240" w:lineRule="auto"/>
        <w:jc w:val="both"/>
        <w:rPr>
          <w:rFonts w:ascii="Dosis ExtraLight" w:cs="Dosis ExtraLight" w:eastAsia="Dosis ExtraLight" w:hAnsi="Dosis ExtraLight"/>
          <w:color w:val="000000"/>
          <w:sz w:val="20"/>
          <w:szCs w:val="20"/>
        </w:rPr>
      </w:pPr>
      <w:r w:rsidDel="00000000" w:rsidR="00000000" w:rsidRPr="00000000">
        <w:rPr>
          <w:rtl w:val="0"/>
        </w:rPr>
      </w:r>
    </w:p>
    <w:p w:rsidR="00000000" w:rsidDel="00000000" w:rsidP="00000000" w:rsidRDefault="00000000" w:rsidRPr="00000000" w14:paraId="000000DE">
      <w:pPr>
        <w:spacing w:after="0" w:line="240" w:lineRule="auto"/>
        <w:jc w:val="both"/>
        <w:rPr>
          <w:rFonts w:ascii="Dosis ExtraLight" w:cs="Dosis ExtraLight" w:eastAsia="Dosis ExtraLight" w:hAnsi="Dosis ExtraLight"/>
          <w:color w:val="000000"/>
          <w:sz w:val="20"/>
          <w:szCs w:val="20"/>
        </w:rPr>
      </w:pPr>
      <w:r w:rsidDel="00000000" w:rsidR="00000000" w:rsidRPr="00000000">
        <w:rPr>
          <w:rFonts w:ascii="Dosis ExtraLight" w:cs="Dosis ExtraLight" w:eastAsia="Dosis ExtraLight" w:hAnsi="Dosis ExtraLight"/>
          <w:color w:val="000000"/>
          <w:sz w:val="20"/>
          <w:szCs w:val="20"/>
          <w:rtl w:val="0"/>
        </w:rPr>
        <w:t xml:space="preserve">Pécs, 201</w:t>
      </w:r>
      <w:r w:rsidDel="00000000" w:rsidR="00000000" w:rsidRPr="00000000">
        <w:rPr>
          <w:rFonts w:ascii="Dosis ExtraLight" w:cs="Dosis ExtraLight" w:eastAsia="Dosis ExtraLight" w:hAnsi="Dosis ExtraLight"/>
          <w:sz w:val="20"/>
          <w:szCs w:val="20"/>
          <w:rtl w:val="0"/>
        </w:rPr>
        <w:t xml:space="preserve">9</w:t>
      </w:r>
      <w:r w:rsidDel="00000000" w:rsidR="00000000" w:rsidRPr="00000000">
        <w:rPr>
          <w:rFonts w:ascii="Dosis ExtraLight" w:cs="Dosis ExtraLight" w:eastAsia="Dosis ExtraLight" w:hAnsi="Dosis ExtraLight"/>
          <w:color w:val="000000"/>
          <w:sz w:val="20"/>
          <w:szCs w:val="20"/>
          <w:rtl w:val="0"/>
        </w:rPr>
        <w:t xml:space="preserve">. szeptember </w:t>
      </w:r>
      <w:r w:rsidDel="00000000" w:rsidR="00000000" w:rsidRPr="00000000">
        <w:rPr>
          <w:rFonts w:ascii="Dosis ExtraLight" w:cs="Dosis ExtraLight" w:eastAsia="Dosis ExtraLight" w:hAnsi="Dosis ExtraLight"/>
          <w:sz w:val="20"/>
          <w:szCs w:val="20"/>
          <w:rtl w:val="0"/>
        </w:rPr>
        <w:t xml:space="preserve">2</w:t>
      </w:r>
      <w:r w:rsidDel="00000000" w:rsidR="00000000" w:rsidRPr="00000000">
        <w:rPr>
          <w:rFonts w:ascii="Dosis ExtraLight" w:cs="Dosis ExtraLight" w:eastAsia="Dosis ExtraLight" w:hAnsi="Dosis ExtraLight"/>
          <w:color w:val="000000"/>
          <w:sz w:val="20"/>
          <w:szCs w:val="20"/>
          <w:rtl w:val="0"/>
        </w:rPr>
        <w:t xml:space="preserve">. </w:t>
      </w:r>
    </w:p>
    <w:p w:rsidR="00000000" w:rsidDel="00000000" w:rsidP="00000000" w:rsidRDefault="00000000" w:rsidRPr="00000000" w14:paraId="000000DF">
      <w:pPr>
        <w:spacing w:after="0" w:line="240" w:lineRule="auto"/>
        <w:jc w:val="right"/>
        <w:rPr>
          <w:rFonts w:ascii="Dosis" w:cs="Dosis" w:eastAsia="Dosis" w:hAnsi="Dosis"/>
          <w:b w:val="1"/>
          <w:sz w:val="20"/>
          <w:szCs w:val="20"/>
        </w:rPr>
      </w:pPr>
      <w:r w:rsidDel="00000000" w:rsidR="00000000" w:rsidRPr="00000000">
        <w:rPr>
          <w:rFonts w:ascii="Dosis" w:cs="Dosis" w:eastAsia="Dosis" w:hAnsi="Dosis"/>
          <w:b w:val="1"/>
          <w:sz w:val="20"/>
          <w:szCs w:val="20"/>
          <w:rtl w:val="0"/>
        </w:rPr>
        <w:t xml:space="preserve">Dr. BORSOS Ágnes, </w:t>
      </w:r>
    </w:p>
    <w:p w:rsidR="00000000" w:rsidDel="00000000" w:rsidP="00000000" w:rsidRDefault="00000000" w:rsidRPr="00000000" w14:paraId="000000E0">
      <w:pPr>
        <w:spacing w:after="0" w:line="240" w:lineRule="auto"/>
        <w:jc w:val="right"/>
        <w:rPr>
          <w:rFonts w:ascii="Dosis ExtraLight" w:cs="Dosis ExtraLight" w:eastAsia="Dosis ExtraLight" w:hAnsi="Dosis ExtraLight"/>
          <w:color w:val="000000"/>
          <w:sz w:val="16"/>
          <w:szCs w:val="16"/>
        </w:rPr>
      </w:pPr>
      <w:r w:rsidDel="00000000" w:rsidR="00000000" w:rsidRPr="00000000">
        <w:rPr>
          <w:rFonts w:ascii="Dosis ExtraLight" w:cs="Dosis ExtraLight" w:eastAsia="Dosis ExtraLight" w:hAnsi="Dosis ExtraLight"/>
          <w:sz w:val="16"/>
          <w:szCs w:val="16"/>
          <w:rtl w:val="0"/>
        </w:rPr>
        <w:t xml:space="preserve">egyetemi docens</w:t>
      </w:r>
      <w:r w:rsidDel="00000000" w:rsidR="00000000" w:rsidRPr="00000000">
        <w:rPr>
          <w:rFonts w:ascii="Dosis ExtraLight" w:cs="Dosis ExtraLight" w:eastAsia="Dosis ExtraLight" w:hAnsi="Dosis ExtraLight"/>
          <w:color w:val="000000"/>
          <w:sz w:val="16"/>
          <w:szCs w:val="16"/>
          <w:rtl w:val="0"/>
        </w:rPr>
        <w:t xml:space="preserve"> </w:t>
      </w:r>
    </w:p>
    <w:p w:rsidR="00000000" w:rsidDel="00000000" w:rsidP="00000000" w:rsidRDefault="00000000" w:rsidRPr="00000000" w14:paraId="000000E1">
      <w:pPr>
        <w:spacing w:after="0" w:line="240" w:lineRule="auto"/>
        <w:jc w:val="right"/>
        <w:rPr>
          <w:rFonts w:ascii="Dosis ExtraLight" w:cs="Dosis ExtraLight" w:eastAsia="Dosis ExtraLight" w:hAnsi="Dosis ExtraLight"/>
          <w:color w:val="000000"/>
          <w:sz w:val="16"/>
          <w:szCs w:val="16"/>
        </w:rPr>
      </w:pPr>
      <w:r w:rsidDel="00000000" w:rsidR="00000000" w:rsidRPr="00000000">
        <w:rPr>
          <w:rFonts w:ascii="Dosis ExtraLight" w:cs="Dosis ExtraLight" w:eastAsia="Dosis ExtraLight" w:hAnsi="Dosis ExtraLight"/>
          <w:color w:val="000000"/>
          <w:sz w:val="16"/>
          <w:szCs w:val="16"/>
          <w:rtl w:val="0"/>
        </w:rPr>
        <w:t xml:space="preserve">Pécsi Tudományegyetem Műszaki és Informatikai Kar </w:t>
      </w:r>
    </w:p>
    <w:p w:rsidR="00000000" w:rsidDel="00000000" w:rsidP="00000000" w:rsidRDefault="00000000" w:rsidRPr="00000000" w14:paraId="000000E2">
      <w:pPr>
        <w:spacing w:after="0" w:line="240" w:lineRule="auto"/>
        <w:ind w:left="2880" w:hanging="2880"/>
        <w:jc w:val="right"/>
        <w:rPr>
          <w:rFonts w:ascii="Dosis ExtraLight" w:cs="Dosis ExtraLight" w:eastAsia="Dosis ExtraLight" w:hAnsi="Dosis ExtraLight"/>
          <w:color w:val="000000"/>
          <w:sz w:val="16"/>
          <w:szCs w:val="16"/>
        </w:rPr>
      </w:pPr>
      <w:r w:rsidDel="00000000" w:rsidR="00000000" w:rsidRPr="00000000">
        <w:rPr>
          <w:rFonts w:ascii="Dosis ExtraLight" w:cs="Dosis ExtraLight" w:eastAsia="Dosis ExtraLight" w:hAnsi="Dosis ExtraLight"/>
          <w:color w:val="000000"/>
          <w:sz w:val="16"/>
          <w:szCs w:val="16"/>
          <w:rtl w:val="0"/>
        </w:rPr>
        <w:t xml:space="preserve">Belső terek építészete belsőépítészet és bútortervezés</w:t>
      </w:r>
    </w:p>
    <w:p w:rsidR="00000000" w:rsidDel="00000000" w:rsidP="00000000" w:rsidRDefault="00000000" w:rsidRPr="00000000" w14:paraId="000000E3">
      <w:pPr>
        <w:spacing w:after="0" w:line="240" w:lineRule="auto"/>
        <w:jc w:val="right"/>
        <w:rPr>
          <w:rFonts w:ascii="Dosis ExtraLight" w:cs="Dosis ExtraLight" w:eastAsia="Dosis ExtraLight" w:hAnsi="Dosis ExtraLight"/>
          <w:color w:val="000000"/>
          <w:sz w:val="20"/>
          <w:szCs w:val="2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Dosis">
    <w:embedRegular w:fontKey="{00000000-0000-0000-0000-000000000000}" r:id="rId1" w:subsetted="0"/>
    <w:embedBold w:fontKey="{00000000-0000-0000-0000-000000000000}" r:id="rId2" w:subsetted="0"/>
  </w:font>
  <w:font w:name="Dosis ExtraLight">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E7">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Pécsi Tudományegyetem Műszaki és Informatikai Kar, H-7624 Pécs, Boszorkány u. 2., </w:t>
    </w:r>
  </w:p>
  <w:p w:rsidR="00000000" w:rsidDel="00000000" w:rsidP="00000000" w:rsidRDefault="00000000" w:rsidRPr="00000000" w14:paraId="000000E8">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Telefon: +36 72 503 650 / 23705</w:t>
    </w:r>
  </w:p>
  <w:p w:rsidR="00000000" w:rsidDel="00000000" w:rsidP="00000000" w:rsidRDefault="00000000" w:rsidRPr="00000000" w14:paraId="000000E9">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e-mail: </w:t>
    </w:r>
    <w:hyperlink r:id="rId1">
      <w:r w:rsidDel="00000000" w:rsidR="00000000" w:rsidRPr="00000000">
        <w:rPr>
          <w:rFonts w:ascii="Calibri" w:cs="Calibri" w:eastAsia="Calibri" w:hAnsi="Calibri"/>
          <w:sz w:val="16"/>
          <w:szCs w:val="16"/>
          <w:rtl w:val="0"/>
        </w:rPr>
        <w:t xml:space="preserve">titkar@mik.pte.hu</w:t>
      </w:r>
    </w:hyperlink>
    <w:r w:rsidDel="00000000" w:rsidR="00000000" w:rsidRPr="00000000">
      <w:rPr>
        <w:rFonts w:ascii="Calibri" w:cs="Calibri" w:eastAsia="Calibri" w:hAnsi="Calibri"/>
        <w:sz w:val="16"/>
        <w:szCs w:val="16"/>
        <w:rtl w:val="0"/>
      </w:rPr>
      <w:t xml:space="preserve">, </w:t>
    </w:r>
    <w:hyperlink r:id="rId2">
      <w:r w:rsidDel="00000000" w:rsidR="00000000" w:rsidRPr="00000000">
        <w:rPr>
          <w:rFonts w:ascii="Calibri" w:cs="Calibri" w:eastAsia="Calibri" w:hAnsi="Calibri"/>
          <w:sz w:val="16"/>
          <w:szCs w:val="16"/>
          <w:rtl w:val="0"/>
        </w:rPr>
        <w:t xml:space="preserve">penzar@mik.pte.hu</w:t>
      </w:r>
    </w:hyperlink>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single"/>
        <w:shd w:fill="auto" w:val="clear"/>
        <w:vertAlign w:val="baseline"/>
        <w:rtl w:val="0"/>
      </w:rPr>
      <w:t xml:space="preserve">https://mik.pte.hu/</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spacing w:line="240" w:lineRule="auto"/>
      <w:rPr>
        <w:rFonts w:ascii="Dosis ExtraLight" w:cs="Dosis ExtraLight" w:eastAsia="Dosis ExtraLight" w:hAnsi="Dosis ExtraLight"/>
        <w:sz w:val="14"/>
        <w:szCs w:val="14"/>
      </w:rPr>
    </w:pPr>
    <w:r w:rsidDel="00000000" w:rsidR="00000000" w:rsidRPr="00000000">
      <w:rPr>
        <w:rFonts w:ascii="Dosis ExtraLight" w:cs="Dosis ExtraLight" w:eastAsia="Dosis ExtraLight" w:hAnsi="Dosis ExtraLight"/>
        <w:sz w:val="14"/>
        <w:szCs w:val="14"/>
        <w:rtl w:val="0"/>
      </w:rPr>
      <w:t xml:space="preserve">Belső terek építészete –belsőépítészet stúdió</w:t>
      <w:tab/>
      <w:tab/>
      <w:tab/>
      <w:tab/>
      <w:tab/>
      <w:tab/>
      <w:tab/>
      <w:t xml:space="preserve">Tantárgyi tematika</w:t>
      <w:br w:type="textWrapping"/>
      <w:t xml:space="preserve">Kurzus kódja: </w:t>
    </w:r>
    <w:r w:rsidDel="00000000" w:rsidR="00000000" w:rsidRPr="00000000">
      <w:rPr>
        <w:rFonts w:ascii="Dosis ExtraLight" w:cs="Dosis ExtraLight" w:eastAsia="Dosis ExtraLight" w:hAnsi="Dosis ExtraLight"/>
        <w:sz w:val="14"/>
        <w:szCs w:val="14"/>
        <w:rtl w:val="0"/>
      </w:rPr>
      <w:t xml:space="preserve">EPM022MN-GY-01,</w:t>
    </w:r>
    <w:r w:rsidDel="00000000" w:rsidR="00000000" w:rsidRPr="00000000">
      <w:rPr>
        <w:rFonts w:ascii="Dosis ExtraLight" w:cs="Dosis ExtraLight" w:eastAsia="Dosis ExtraLight" w:hAnsi="Dosis ExtraLight"/>
        <w:sz w:val="14"/>
        <w:szCs w:val="14"/>
        <w:rtl w:val="0"/>
      </w:rPr>
      <w:t xml:space="preserve">EPM026MN-EA-00</w:t>
    </w:r>
    <w:r w:rsidDel="00000000" w:rsidR="00000000" w:rsidRPr="00000000">
      <w:rPr>
        <w:rFonts w:ascii="Dosis ExtraLight" w:cs="Dosis ExtraLight" w:eastAsia="Dosis ExtraLight" w:hAnsi="Dosis ExtraLight"/>
        <w:sz w:val="14"/>
        <w:szCs w:val="14"/>
        <w:rtl w:val="0"/>
      </w:rPr>
      <w:tab/>
      <w:tab/>
      <w:tab/>
      <w:tab/>
      <w:tab/>
      <w:tab/>
      <w:tab/>
      <w:t xml:space="preserve">dőpont: P,9.30-14.30</w:t>
      <w:br w:type="textWrapping"/>
      <w:t xml:space="preserve">Szemeszter: 2018/2019 1.</w:t>
      <w:tab/>
      <w:tab/>
      <w:tab/>
      <w:tab/>
      <w:tab/>
      <w:tab/>
      <w:tab/>
      <w:tab/>
      <w:tab/>
      <w:t xml:space="preserve">Helyszín: PTE MIK, A015,A008</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Dosis ExtraLight" w:cs="Dosis ExtraLight" w:eastAsia="Dosis ExtraLight" w:hAnsi="Dosis ExtraLight"/>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 Id="rId3" Type="http://schemas.openxmlformats.org/officeDocument/2006/relationships/font" Target="fonts/DosisExtraLight-regular.ttf"/><Relationship Id="rId4" Type="http://schemas.openxmlformats.org/officeDocument/2006/relationships/font" Target="fonts/DosisExtraLight-bold.ttf"/></Relationships>
</file>

<file path=word/_rels/footer1.xml.rels><?xml version="1.0" encoding="UTF-8" standalone="yes"?><Relationships xmlns="http://schemas.openxmlformats.org/package/2006/relationships"><Relationship Id="rId1" Type="http://schemas.openxmlformats.org/officeDocument/2006/relationships/hyperlink" Target="mailto:titkar@mik.pte.hu" TargetMode="External"/><Relationship Id="rId2" Type="http://schemas.openxmlformats.org/officeDocument/2006/relationships/hyperlink" Target="mailto:penzar@mik.pte.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