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C5" w:rsidRDefault="00773FC5" w:rsidP="00773FC5">
      <w:pPr>
        <w:pStyle w:val="Cmsor1"/>
      </w:pPr>
      <w:r w:rsidRPr="007660DD">
        <w:t>Tantárgy</w:t>
      </w:r>
      <w:r>
        <w:t>i tematika és</w:t>
      </w:r>
      <w:r w:rsidRPr="007660DD">
        <w:t xml:space="preserve"> teljesítés</w:t>
      </w:r>
      <w:r>
        <w:t>i</w:t>
      </w:r>
      <w:r w:rsidRPr="007660DD">
        <w:t xml:space="preserve"> követelménye</w:t>
      </w:r>
      <w:r>
        <w:t xml:space="preserve">k </w:t>
      </w:r>
      <w:r>
        <w:br/>
      </w:r>
      <w:r w:rsidRPr="007660DD">
        <w:t>2018/2019.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773FC5" w:rsidRPr="00914794" w:rsidTr="00961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773FC5" w:rsidRPr="00956261" w:rsidRDefault="00773FC5" w:rsidP="0096195A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773FC5" w:rsidRPr="00914794" w:rsidRDefault="00613E9D" w:rsidP="0096195A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Szakmai </w:t>
            </w:r>
            <w:proofErr w:type="spellStart"/>
            <w:r>
              <w:rPr>
                <w:rFonts w:asciiTheme="majorHAnsi" w:hAnsiTheme="majorHAnsi"/>
                <w:b w:val="0"/>
                <w:sz w:val="24"/>
                <w:szCs w:val="24"/>
              </w:rPr>
              <w:t>idegennyelv</w:t>
            </w:r>
            <w:proofErr w:type="spellEnd"/>
          </w:p>
        </w:tc>
      </w:tr>
      <w:tr w:rsidR="00773FC5" w:rsidRPr="00914794" w:rsidTr="0096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3FC5" w:rsidRPr="00956261" w:rsidRDefault="00773FC5" w:rsidP="0096195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73FC5" w:rsidRPr="00914794" w:rsidRDefault="00773FC5" w:rsidP="009619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IDF362MNTV</w:t>
            </w:r>
          </w:p>
        </w:tc>
      </w:tr>
      <w:tr w:rsidR="00773FC5" w:rsidRPr="00914794" w:rsidTr="0096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3FC5" w:rsidRPr="00956261" w:rsidRDefault="00773FC5" w:rsidP="0096195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 xml:space="preserve">: </w:t>
            </w:r>
            <w:proofErr w:type="spellStart"/>
            <w:r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73FC5" w:rsidRPr="00914794" w:rsidRDefault="00773FC5" w:rsidP="009619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773FC5" w:rsidRPr="00914794" w:rsidTr="0096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3FC5" w:rsidRPr="00956261" w:rsidRDefault="00773FC5" w:rsidP="0096195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73FC5" w:rsidRPr="00914794" w:rsidRDefault="00773FC5" w:rsidP="009619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773FC5" w:rsidRPr="00914794" w:rsidTr="0096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3FC5" w:rsidRPr="00956261" w:rsidRDefault="00773FC5" w:rsidP="0096195A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73FC5" w:rsidRPr="00914794" w:rsidRDefault="00773FC5" w:rsidP="009619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Televíziós műsorkészítő FOKSZ</w:t>
            </w:r>
          </w:p>
        </w:tc>
      </w:tr>
      <w:tr w:rsidR="00773FC5" w:rsidRPr="00914794" w:rsidTr="0096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3FC5" w:rsidRPr="00956261" w:rsidRDefault="00773FC5" w:rsidP="0096195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73FC5" w:rsidRPr="00914794" w:rsidRDefault="00773FC5" w:rsidP="009619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773FC5" w:rsidRPr="00914794" w:rsidTr="0096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3FC5" w:rsidRPr="00956261" w:rsidRDefault="00773FC5" w:rsidP="0096195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73FC5" w:rsidRPr="00914794" w:rsidRDefault="00773FC5" w:rsidP="009619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773FC5" w:rsidRPr="00914794" w:rsidTr="0096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3FC5" w:rsidRPr="00956261" w:rsidRDefault="00773FC5" w:rsidP="0096195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73FC5" w:rsidRPr="00914794" w:rsidRDefault="00773FC5" w:rsidP="009619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773FC5" w:rsidRPr="00914794" w:rsidTr="0096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3FC5" w:rsidRPr="00956261" w:rsidRDefault="00773FC5" w:rsidP="0096195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73FC5" w:rsidRPr="00914794" w:rsidRDefault="00773FC5" w:rsidP="009619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773FC5" w:rsidRPr="00914794" w:rsidTr="0096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3FC5" w:rsidRPr="00956261" w:rsidRDefault="00773FC5" w:rsidP="0096195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73FC5" w:rsidRPr="00914794" w:rsidRDefault="00773FC5" w:rsidP="009619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773FC5" w:rsidRPr="00914794" w:rsidTr="0096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3FC5" w:rsidRPr="00956261" w:rsidRDefault="00773FC5" w:rsidP="0096195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73FC5" w:rsidRPr="00914794" w:rsidRDefault="00773FC5" w:rsidP="00961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Török Júlia, Varga Andrea</w:t>
            </w:r>
          </w:p>
        </w:tc>
      </w:tr>
      <w:tr w:rsidR="00773FC5" w:rsidRPr="00914794" w:rsidTr="009619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773FC5" w:rsidRPr="00956261" w:rsidRDefault="00773FC5" w:rsidP="0096195A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773FC5" w:rsidRPr="00914794" w:rsidRDefault="00773FC5" w:rsidP="0096195A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773FC5" w:rsidRDefault="00773FC5" w:rsidP="00773FC5"/>
    <w:p w:rsidR="00773FC5" w:rsidRPr="00194832" w:rsidRDefault="00773FC5" w:rsidP="00773FC5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773FC5" w:rsidRDefault="00773FC5" w:rsidP="00773FC5">
      <w:pPr>
        <w:spacing w:after="120"/>
      </w:pPr>
      <w:r w:rsidRPr="007B6FB2">
        <w:t xml:space="preserve">A </w:t>
      </w:r>
      <w:r>
        <w:t xml:space="preserve">hallgatóknak a </w:t>
      </w:r>
      <w:r w:rsidRPr="007B6FB2">
        <w:t xml:space="preserve">képzés során elsajátított </w:t>
      </w:r>
      <w:r>
        <w:t>szakmai ismeretei</w:t>
      </w:r>
      <w:r w:rsidRPr="007B6FB2">
        <w:t xml:space="preserve">re és </w:t>
      </w:r>
      <w:r>
        <w:t>már meglévő</w:t>
      </w:r>
      <w:r w:rsidRPr="007B6FB2">
        <w:t xml:space="preserve"> nyelvi</w:t>
      </w:r>
      <w:r>
        <w:t xml:space="preserve"> készségei</w:t>
      </w:r>
      <w:r w:rsidRPr="007B6FB2">
        <w:t>re építve az adott szakterület különböző témáihoz kapcsolódó szövegek alapján szóbeli és</w:t>
      </w:r>
      <w:r>
        <w:t xml:space="preserve"> írásbeli készségek fejlesztése a diploma feltételeként előírt nyelvvizsga elérése céljából.</w:t>
      </w:r>
    </w:p>
    <w:p w:rsidR="00773FC5" w:rsidRPr="00A201D9" w:rsidRDefault="00773FC5" w:rsidP="00773FC5">
      <w:pPr>
        <w:spacing w:after="120"/>
      </w:pPr>
      <w:r>
        <w:t>TARTALMA</w:t>
      </w:r>
      <w:r w:rsidRPr="00956261">
        <w:t xml:space="preserve"> </w:t>
      </w:r>
      <w:r>
        <w:t xml:space="preserve"> </w:t>
      </w:r>
    </w:p>
    <w:p w:rsidR="00773FC5" w:rsidRDefault="00773FC5" w:rsidP="00773FC5">
      <w:pPr>
        <w:spacing w:before="120" w:after="120"/>
      </w:pPr>
      <w:r w:rsidRPr="00804E36">
        <w:rPr>
          <w:i/>
        </w:rPr>
        <w:t>Rövid leírás</w:t>
      </w:r>
      <w:r>
        <w:t xml:space="preserve">: </w:t>
      </w:r>
    </w:p>
    <w:p w:rsidR="00773FC5" w:rsidRDefault="00773FC5" w:rsidP="00773FC5">
      <w:pPr>
        <w:spacing w:after="120"/>
      </w:pPr>
      <w:r>
        <w:t xml:space="preserve">Nyelvvizsga-szintű szövegek feldolgozása (olvasott és hallott szövegértési feladatok, diszkusszió, önálló témakifejtés), a hallgatók szakterületéhez kapcsolódó szövegek ismertetése. </w:t>
      </w:r>
    </w:p>
    <w:p w:rsidR="00773FC5" w:rsidRPr="00804E36" w:rsidRDefault="00773FC5" w:rsidP="00773FC5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773FC5" w:rsidRDefault="00773FC5" w:rsidP="00773FC5">
      <w:pPr>
        <w:pStyle w:val="Listaszerbekezds"/>
        <w:numPr>
          <w:ilvl w:val="0"/>
          <w:numId w:val="5"/>
        </w:numPr>
      </w:pPr>
      <w:r>
        <w:lastRenderedPageBreak/>
        <w:t>Tájékoztató, Szintfelmérő teszt</w:t>
      </w:r>
    </w:p>
    <w:p w:rsidR="00773FC5" w:rsidRDefault="00773FC5" w:rsidP="00773FC5">
      <w:pPr>
        <w:pStyle w:val="Listaszerbekezds"/>
        <w:numPr>
          <w:ilvl w:val="0"/>
          <w:numId w:val="5"/>
        </w:numPr>
        <w:tabs>
          <w:tab w:val="left" w:pos="1440"/>
        </w:tabs>
        <w:snapToGrid w:val="0"/>
        <w:jc w:val="both"/>
      </w:pPr>
      <w:r w:rsidRPr="00193516">
        <w:t>Szakmai bemutatkozás, szóbeli készségek gyakorlása</w:t>
      </w:r>
      <w:r>
        <w:t>, Hallott szövegértés (globális)</w:t>
      </w:r>
    </w:p>
    <w:p w:rsidR="00773FC5" w:rsidRDefault="00773FC5" w:rsidP="00773FC5">
      <w:pPr>
        <w:pStyle w:val="Listaszerbekezds"/>
        <w:numPr>
          <w:ilvl w:val="0"/>
          <w:numId w:val="5"/>
        </w:numPr>
        <w:snapToGrid w:val="0"/>
        <w:jc w:val="both"/>
      </w:pPr>
      <w:r w:rsidRPr="00193516">
        <w:t>Olvasott</w:t>
      </w:r>
      <w:r>
        <w:t xml:space="preserve"> szövegértés (globális), </w:t>
      </w:r>
      <w:r w:rsidRPr="00193516">
        <w:t>Önálló írott szöveg alkotása (különböző írásművek formai és stiláris ismérvei)</w:t>
      </w:r>
      <w:r>
        <w:t xml:space="preserve"> </w:t>
      </w:r>
    </w:p>
    <w:p w:rsidR="00773FC5" w:rsidRPr="00193516" w:rsidRDefault="00773FC5" w:rsidP="00773FC5">
      <w:pPr>
        <w:pStyle w:val="Listaszerbekezds"/>
        <w:numPr>
          <w:ilvl w:val="0"/>
          <w:numId w:val="5"/>
        </w:numPr>
        <w:snapToGrid w:val="0"/>
        <w:jc w:val="both"/>
      </w:pPr>
      <w:r w:rsidRPr="00193516">
        <w:t>Ábrák, képek, grafikonok leírásának nyelvi eszközei, gyakorlás</w:t>
      </w:r>
      <w:r>
        <w:t xml:space="preserve">, </w:t>
      </w:r>
      <w:r w:rsidRPr="00193516">
        <w:t>Olvasott szöveg értése – írásbeli feladat</w:t>
      </w:r>
    </w:p>
    <w:p w:rsidR="00773FC5" w:rsidRDefault="00773FC5" w:rsidP="00773FC5">
      <w:pPr>
        <w:pStyle w:val="Listaszerbekezds"/>
        <w:numPr>
          <w:ilvl w:val="0"/>
          <w:numId w:val="5"/>
        </w:numPr>
        <w:snapToGrid w:val="0"/>
        <w:jc w:val="both"/>
      </w:pPr>
      <w:r w:rsidRPr="00193516">
        <w:t>Szakmai szókincs bővítése – lyukas szöveg kiegészítése</w:t>
      </w:r>
      <w:r>
        <w:t xml:space="preserve">, </w:t>
      </w:r>
      <w:r w:rsidRPr="00193516">
        <w:t>Olvasott szöveg értése – feleletválasztós teszt</w:t>
      </w:r>
    </w:p>
    <w:p w:rsidR="00773FC5" w:rsidRDefault="00773FC5" w:rsidP="00773FC5">
      <w:pPr>
        <w:pStyle w:val="Listaszerbekezds"/>
        <w:numPr>
          <w:ilvl w:val="0"/>
          <w:numId w:val="5"/>
        </w:numPr>
        <w:snapToGrid w:val="0"/>
        <w:jc w:val="both"/>
      </w:pPr>
      <w:r w:rsidRPr="00193516">
        <w:t>Hallott szövegértés – jegyzetkészítés</w:t>
      </w:r>
      <w:r>
        <w:t xml:space="preserve">, </w:t>
      </w:r>
      <w:r w:rsidRPr="00193516">
        <w:t>Önálló írott szöveg alkotása: szövegkohéziós eszközök</w:t>
      </w:r>
    </w:p>
    <w:p w:rsidR="00773FC5" w:rsidRDefault="00773FC5" w:rsidP="00C40957">
      <w:pPr>
        <w:pStyle w:val="Listaszerbekezds"/>
        <w:numPr>
          <w:ilvl w:val="0"/>
          <w:numId w:val="5"/>
        </w:numPr>
        <w:snapToGrid w:val="0"/>
        <w:jc w:val="both"/>
      </w:pPr>
      <w:r w:rsidRPr="00193516">
        <w:t>Szóbeli készségek fejlesztése, szakmai szókincs bővítése</w:t>
      </w:r>
      <w:r>
        <w:t xml:space="preserve">, </w:t>
      </w:r>
      <w:r w:rsidRPr="00193516">
        <w:t>Szituációs gyakorlat</w:t>
      </w:r>
    </w:p>
    <w:p w:rsidR="00773FC5" w:rsidRDefault="00773FC5" w:rsidP="00773FC5">
      <w:pPr>
        <w:pStyle w:val="Listaszerbekezds"/>
        <w:numPr>
          <w:ilvl w:val="0"/>
          <w:numId w:val="5"/>
        </w:numPr>
        <w:snapToGrid w:val="0"/>
        <w:jc w:val="both"/>
      </w:pPr>
      <w:r w:rsidRPr="00193516">
        <w:t>Olvasott szöveg értése – feleletválasztós teszt</w:t>
      </w:r>
      <w:r>
        <w:t xml:space="preserve">, </w:t>
      </w:r>
      <w:r w:rsidRPr="00193516">
        <w:t>Szituációs gyakorlat</w:t>
      </w:r>
    </w:p>
    <w:p w:rsidR="00773FC5" w:rsidRDefault="00773FC5" w:rsidP="00773FC5">
      <w:pPr>
        <w:pStyle w:val="Listaszerbekezds"/>
        <w:numPr>
          <w:ilvl w:val="0"/>
          <w:numId w:val="5"/>
        </w:numPr>
        <w:snapToGrid w:val="0"/>
        <w:jc w:val="both"/>
      </w:pPr>
      <w:r>
        <w:t xml:space="preserve">Szakmai szókincs bővítése, </w:t>
      </w:r>
      <w:r w:rsidRPr="00193516">
        <w:t>Hallott szövegértés – feleletválasztós feladat</w:t>
      </w:r>
    </w:p>
    <w:p w:rsidR="00773FC5" w:rsidRDefault="00773FC5" w:rsidP="00773FC5">
      <w:pPr>
        <w:pStyle w:val="Listaszerbekezds"/>
        <w:numPr>
          <w:ilvl w:val="0"/>
          <w:numId w:val="5"/>
        </w:numPr>
        <w:snapToGrid w:val="0"/>
        <w:jc w:val="both"/>
      </w:pPr>
      <w:r w:rsidRPr="00193516">
        <w:t>Olvasott szövegér</w:t>
      </w:r>
      <w:r>
        <w:t xml:space="preserve">tés: lyukas szöveg kiegészítése, </w:t>
      </w:r>
      <w:r w:rsidRPr="00193516">
        <w:t>Önálló írott szöveg alkotása: baráti levél</w:t>
      </w:r>
    </w:p>
    <w:p w:rsidR="00773FC5" w:rsidRDefault="00773FC5" w:rsidP="00773FC5">
      <w:pPr>
        <w:pStyle w:val="Listaszerbekezds"/>
        <w:numPr>
          <w:ilvl w:val="0"/>
          <w:numId w:val="5"/>
        </w:numPr>
        <w:snapToGrid w:val="0"/>
        <w:jc w:val="both"/>
      </w:pPr>
      <w:r w:rsidRPr="00193516">
        <w:t>Olvasott szöveg értése – feleletválasztós teszt</w:t>
      </w:r>
      <w:r>
        <w:t xml:space="preserve">, </w:t>
      </w:r>
      <w:r w:rsidRPr="00193516">
        <w:t xml:space="preserve">Szóbeli </w:t>
      </w:r>
      <w:r>
        <w:t>gyak</w:t>
      </w:r>
      <w:r w:rsidRPr="00193516">
        <w:t>orlat: önálló beszédalkotás adott témában</w:t>
      </w:r>
    </w:p>
    <w:p w:rsidR="00773FC5" w:rsidRPr="00193516" w:rsidRDefault="00773FC5" w:rsidP="00773FC5">
      <w:pPr>
        <w:pStyle w:val="Listaszerbekezds"/>
        <w:numPr>
          <w:ilvl w:val="0"/>
          <w:numId w:val="5"/>
        </w:numPr>
        <w:snapToGrid w:val="0"/>
        <w:jc w:val="both"/>
      </w:pPr>
      <w:r w:rsidRPr="00193516">
        <w:t>Szakmai szókincs bővítése – lyukas szöveg kiegészítése</w:t>
      </w:r>
      <w:r>
        <w:t xml:space="preserve">, </w:t>
      </w:r>
      <w:r w:rsidRPr="00193516">
        <w:t>Hallott szövegértés: jegyzetkészítés</w:t>
      </w:r>
    </w:p>
    <w:p w:rsidR="00773FC5" w:rsidRDefault="00773FC5" w:rsidP="00773FC5">
      <w:pPr>
        <w:tabs>
          <w:tab w:val="left" w:pos="1440"/>
        </w:tabs>
        <w:snapToGrid w:val="0"/>
        <w:jc w:val="both"/>
      </w:pPr>
    </w:p>
    <w:p w:rsidR="00773FC5" w:rsidRPr="005C69BE" w:rsidRDefault="00773FC5" w:rsidP="00773FC5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773FC5" w:rsidRDefault="00773FC5" w:rsidP="00773FC5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73FC5" w:rsidRPr="00A918F3" w:rsidRDefault="00773FC5" w:rsidP="00773FC5">
      <w:pPr>
        <w:jc w:val="both"/>
      </w:pPr>
      <w:r w:rsidRPr="00A918F3">
        <w:t>A gyakorlatokon való, TVSZ előírása (45.§ (2)) szerinti részvétel.</w:t>
      </w:r>
      <w:r>
        <w:t xml:space="preserve"> A hiányzások száma nem haladhatja meg az órák számának 30%-át.</w:t>
      </w:r>
    </w:p>
    <w:p w:rsidR="00773FC5" w:rsidRDefault="00773FC5" w:rsidP="00773FC5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773FC5" w:rsidRDefault="00773FC5" w:rsidP="00773FC5">
      <w:pPr>
        <w:widowControl w:val="0"/>
      </w:pPr>
      <w:r w:rsidRPr="00A918F3">
        <w:t xml:space="preserve">Az aláírás feltétele a </w:t>
      </w:r>
      <w:r w:rsidR="00613E9D">
        <w:t>zárthelyi tesztek</w:t>
      </w:r>
      <w:r w:rsidRPr="00A918F3">
        <w:t xml:space="preserve"> szorgalmi időszakban történő </w:t>
      </w:r>
      <w:r>
        <w:t>minimum 50</w:t>
      </w:r>
      <w:r w:rsidRPr="00A918F3">
        <w:t>%-os teljesítése.</w:t>
      </w:r>
      <w:r>
        <w:t xml:space="preserve"> Eredményközlés 14 napon belül. </w:t>
      </w:r>
    </w:p>
    <w:p w:rsidR="00773FC5" w:rsidRDefault="00773FC5" w:rsidP="00773FC5">
      <w:pPr>
        <w:widowControl w:val="0"/>
      </w:pPr>
      <w:r w:rsidRPr="00A918F3">
        <w:t>A gyakorlatokon való részvétel nem pótolható. A zárthelyi dolgozat</w:t>
      </w:r>
      <w:r>
        <w:t>ok</w:t>
      </w:r>
      <w:r w:rsidRPr="00A918F3">
        <w:t xml:space="preserve"> egy alkalommal javítható</w:t>
      </w:r>
      <w:r>
        <w:t>k,</w:t>
      </w:r>
      <w:r w:rsidRPr="00A918F3">
        <w:t xml:space="preserve"> illetve pótolható</w:t>
      </w:r>
      <w:r>
        <w:t>k</w:t>
      </w:r>
      <w:r w:rsidRPr="00A918F3">
        <w:t>. A javító dolgozatok esetében mindig a legutolsó dolgozat eredményét vesszük figyelembe, azaz a javító dolgozatok megírásával rontani is lehet.</w:t>
      </w:r>
    </w:p>
    <w:p w:rsidR="00773FC5" w:rsidRDefault="00773FC5" w:rsidP="00773FC5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773FC5" w:rsidRPr="00412340" w:rsidRDefault="00773FC5" w:rsidP="00773FC5">
      <w:pPr>
        <w:widowControl w:val="0"/>
        <w:spacing w:before="0" w:after="0"/>
      </w:pPr>
      <w:r w:rsidRPr="00412340">
        <w:t>85 – 100%    5</w:t>
      </w:r>
    </w:p>
    <w:p w:rsidR="00773FC5" w:rsidRPr="00412340" w:rsidRDefault="00773FC5" w:rsidP="00773FC5">
      <w:pPr>
        <w:widowControl w:val="0"/>
        <w:spacing w:before="0" w:after="0"/>
      </w:pPr>
      <w:r w:rsidRPr="00412340">
        <w:t>76 – 84%      4</w:t>
      </w:r>
    </w:p>
    <w:p w:rsidR="00773FC5" w:rsidRPr="00412340" w:rsidRDefault="00773FC5" w:rsidP="00773FC5">
      <w:pPr>
        <w:widowControl w:val="0"/>
        <w:spacing w:before="0" w:after="0"/>
      </w:pPr>
      <w:r w:rsidRPr="00412340">
        <w:t>61 – 75%      3</w:t>
      </w:r>
    </w:p>
    <w:p w:rsidR="00773FC5" w:rsidRPr="00412340" w:rsidRDefault="00773FC5" w:rsidP="00773FC5">
      <w:pPr>
        <w:widowControl w:val="0"/>
        <w:spacing w:before="0" w:after="0"/>
      </w:pPr>
      <w:r w:rsidRPr="00412340">
        <w:t>50 – 60%      2</w:t>
      </w:r>
    </w:p>
    <w:p w:rsidR="00773FC5" w:rsidRPr="00150318" w:rsidRDefault="00773FC5" w:rsidP="00773FC5">
      <w:pPr>
        <w:widowControl w:val="0"/>
        <w:spacing w:before="0" w:after="0"/>
      </w:pPr>
      <w:r w:rsidRPr="00412340">
        <w:t xml:space="preserve">0 – 49%        1  </w:t>
      </w:r>
    </w:p>
    <w:p w:rsidR="00773FC5" w:rsidRPr="00CE0526" w:rsidRDefault="00773FC5" w:rsidP="00773FC5">
      <w:pPr>
        <w:pStyle w:val="Cmsor2"/>
      </w:pPr>
      <w:r w:rsidRPr="00D14FA8">
        <w:t>Kötelező és ajánlott irodalom</w:t>
      </w:r>
    </w:p>
    <w:p w:rsidR="00773FC5" w:rsidRDefault="00773FC5" w:rsidP="00773FC5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Neptun</w:t>
      </w:r>
      <w:proofErr w:type="spellEnd"/>
      <w:r>
        <w:t xml:space="preserve"> </w:t>
      </w:r>
      <w:proofErr w:type="spellStart"/>
      <w:r>
        <w:t>MeetStreet</w:t>
      </w:r>
      <w:proofErr w:type="spellEnd"/>
      <w:r>
        <w:t xml:space="preserve"> mappába feltöltött anyagok</w:t>
      </w:r>
    </w:p>
    <w:p w:rsidR="00773FC5" w:rsidRDefault="00773FC5" w:rsidP="00773FC5">
      <w:pPr>
        <w:pStyle w:val="Listaszerbekezds"/>
      </w:pPr>
    </w:p>
    <w:p w:rsidR="00773FC5" w:rsidRDefault="00773FC5" w:rsidP="00773FC5"/>
    <w:p w:rsidR="00773FC5" w:rsidRDefault="00773FC5" w:rsidP="00773FC5"/>
    <w:p w:rsidR="00773FC5" w:rsidRDefault="00773FC5" w:rsidP="00773FC5">
      <w:pPr>
        <w:sectPr w:rsidR="00773FC5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773FC5" w:rsidRPr="00064593" w:rsidRDefault="00773FC5" w:rsidP="00773FC5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773FC5" w:rsidRPr="007910A3" w:rsidTr="0096195A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FC5" w:rsidRPr="0006459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773FC5" w:rsidRPr="007910A3" w:rsidTr="0096195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5" w:rsidRPr="007910A3" w:rsidRDefault="00773FC5" w:rsidP="0096195A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2018/2019. II.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7910A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773FC5" w:rsidRPr="003B639F" w:rsidTr="0096195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5" w:rsidRPr="00064593" w:rsidRDefault="00773FC5" w:rsidP="009619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814852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  <w:r w:rsidR="00773F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8148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81485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FC5" w:rsidRPr="000D5865" w:rsidRDefault="00773FC5" w:rsidP="008148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  <w:r w:rsidRPr="003F3EBF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</w:t>
            </w:r>
            <w:r w:rsidR="0081485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</w:t>
            </w:r>
            <w:r w:rsidRPr="003F3EBF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814852" w:rsidP="008148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773FC5" w:rsidRPr="00422F5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73FC5" w:rsidRPr="003B639F" w:rsidTr="0096195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5" w:rsidRPr="00064593" w:rsidRDefault="00773FC5" w:rsidP="009619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814852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3FC5" w:rsidRPr="000D5865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8148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E11CCC" w:rsidRDefault="00814852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73FC5" w:rsidRPr="003B639F" w:rsidTr="0096195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5" w:rsidRPr="00064593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064593" w:rsidRDefault="00773FC5" w:rsidP="009619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3FC5" w:rsidRPr="000D5865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73FC5" w:rsidRPr="003B639F" w:rsidTr="0096195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C5" w:rsidRPr="00064593" w:rsidRDefault="00773FC5" w:rsidP="009619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064593" w:rsidRDefault="00773FC5" w:rsidP="009619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3FC5" w:rsidRPr="000D5865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73FC5" w:rsidRPr="0097665F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73FC5" w:rsidRPr="0097665F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73FC5" w:rsidRPr="003B639F" w:rsidTr="0096195A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C5" w:rsidRPr="00064593" w:rsidRDefault="00773FC5" w:rsidP="009619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Prezentáció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C5" w:rsidRPr="00064593" w:rsidRDefault="00773FC5" w:rsidP="009619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3FC5" w:rsidRPr="000D5865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73FC5" w:rsidRPr="0097665F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73FC5" w:rsidRPr="0097665F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73FC5" w:rsidRPr="003B639F" w:rsidTr="0096195A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C5" w:rsidRPr="00064593" w:rsidRDefault="00773FC5" w:rsidP="009619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C5" w:rsidRPr="00064593" w:rsidRDefault="00773FC5" w:rsidP="009619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3FC5" w:rsidRPr="000D5865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73FC5" w:rsidRPr="0097665F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73FC5" w:rsidRPr="0097665F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73FC5" w:rsidRPr="003B639F" w:rsidTr="0096195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5" w:rsidRPr="00064593" w:rsidRDefault="00773FC5" w:rsidP="009619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FC5" w:rsidRPr="00E11CCC" w:rsidRDefault="00773FC5" w:rsidP="009619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73FC5" w:rsidRPr="003B639F" w:rsidTr="0096195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C5" w:rsidRPr="00064593" w:rsidRDefault="00773FC5" w:rsidP="00961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C5" w:rsidRPr="003B639F" w:rsidRDefault="00773FC5" w:rsidP="0096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773FC5" w:rsidRDefault="00773FC5" w:rsidP="00773FC5">
      <w:r>
        <w:t>2019. …</w:t>
      </w:r>
      <w:r w:rsidR="0001703F">
        <w:t>09. 02.</w:t>
      </w:r>
      <w:bookmarkStart w:id="0" w:name="_GoBack"/>
      <w:bookmarkEnd w:id="0"/>
      <w:r>
        <w:t xml:space="preserve"> …………………</w:t>
      </w:r>
    </w:p>
    <w:p w:rsidR="00773FC5" w:rsidRDefault="00773FC5" w:rsidP="00773FC5">
      <w:pPr>
        <w:ind w:firstLine="7797"/>
        <w:jc w:val="center"/>
      </w:pPr>
      <w:r>
        <w:t>………………………………………………………………………………………..</w:t>
      </w:r>
    </w:p>
    <w:p w:rsidR="00773FC5" w:rsidRDefault="00773FC5" w:rsidP="00773FC5">
      <w:pPr>
        <w:ind w:firstLine="7797"/>
        <w:jc w:val="center"/>
      </w:pPr>
      <w:proofErr w:type="gramStart"/>
      <w:r>
        <w:t>tantárgyfelelős</w:t>
      </w:r>
      <w:proofErr w:type="gramEnd"/>
    </w:p>
    <w:p w:rsidR="00825BDC" w:rsidRDefault="00956279"/>
    <w:sectPr w:rsidR="00825BDC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79" w:rsidRDefault="00956279">
      <w:pPr>
        <w:spacing w:before="0" w:after="0" w:line="240" w:lineRule="auto"/>
      </w:pPr>
      <w:r>
        <w:separator/>
      </w:r>
    </w:p>
  </w:endnote>
  <w:endnote w:type="continuationSeparator" w:id="0">
    <w:p w:rsidR="00956279" w:rsidRDefault="009562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:rsidR="005F7E4B" w:rsidRDefault="00C409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03F">
          <w:rPr>
            <w:noProof/>
          </w:rPr>
          <w:t>2</w:t>
        </w:r>
        <w:r>
          <w:fldChar w:fldCharType="end"/>
        </w:r>
      </w:p>
    </w:sdtContent>
  </w:sdt>
  <w:p w:rsidR="005F7E4B" w:rsidRDefault="009562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79" w:rsidRDefault="00956279">
      <w:pPr>
        <w:spacing w:before="0" w:after="0" w:line="240" w:lineRule="auto"/>
      </w:pPr>
      <w:r>
        <w:separator/>
      </w:r>
    </w:p>
  </w:footnote>
  <w:footnote w:type="continuationSeparator" w:id="0">
    <w:p w:rsidR="00956279" w:rsidRDefault="009562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DB2"/>
    <w:multiLevelType w:val="hybridMultilevel"/>
    <w:tmpl w:val="6CC06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C5"/>
    <w:rsid w:val="0001703F"/>
    <w:rsid w:val="00170EB7"/>
    <w:rsid w:val="00314837"/>
    <w:rsid w:val="00411434"/>
    <w:rsid w:val="00613E9D"/>
    <w:rsid w:val="007532D5"/>
    <w:rsid w:val="00773FC5"/>
    <w:rsid w:val="0078567B"/>
    <w:rsid w:val="00814852"/>
    <w:rsid w:val="00956279"/>
    <w:rsid w:val="009F5CE0"/>
    <w:rsid w:val="00C40957"/>
    <w:rsid w:val="00D7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911A-A9AD-432A-AC06-64438C5B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3FC5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773F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3F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73FC5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73FC5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773FC5"/>
    <w:rPr>
      <w:rFonts w:eastAsiaTheme="minorEastAsia"/>
      <w:caps/>
      <w:spacing w:val="15"/>
      <w:shd w:val="clear" w:color="auto" w:fill="DEEAF6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773FC5"/>
    <w:rPr>
      <w:rFonts w:eastAsiaTheme="minorEastAsia"/>
      <w:caps/>
      <w:color w:val="1F4D78" w:themeColor="accent1" w:themeShade="7F"/>
      <w:spacing w:val="15"/>
    </w:rPr>
  </w:style>
  <w:style w:type="paragraph" w:styleId="Listaszerbekezds">
    <w:name w:val="List Paragraph"/>
    <w:basedOn w:val="Norml"/>
    <w:uiPriority w:val="34"/>
    <w:qFormat/>
    <w:rsid w:val="00773FC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7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3FC5"/>
    <w:rPr>
      <w:rFonts w:eastAsiaTheme="minorEastAsia"/>
      <w:sz w:val="20"/>
      <w:szCs w:val="20"/>
    </w:rPr>
  </w:style>
  <w:style w:type="table" w:customStyle="1" w:styleId="Tblzatrcsos7tarka1">
    <w:name w:val="Táblázat (rácsos) 7 – tarka1"/>
    <w:basedOn w:val="Normltblzat"/>
    <w:uiPriority w:val="52"/>
    <w:rsid w:val="00773FC5"/>
    <w:pPr>
      <w:spacing w:before="200"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elsorols">
    <w:name w:val="List Bullet"/>
    <w:basedOn w:val="Norml"/>
    <w:autoRedefine/>
    <w:rsid w:val="00773FC5"/>
    <w:pPr>
      <w:numPr>
        <w:numId w:val="3"/>
      </w:numPr>
      <w:spacing w:before="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430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e7240</dc:creator>
  <cp:keywords/>
  <dc:description/>
  <cp:lastModifiedBy>e7240</cp:lastModifiedBy>
  <cp:revision>5</cp:revision>
  <dcterms:created xsi:type="dcterms:W3CDTF">2019-09-20T17:20:00Z</dcterms:created>
  <dcterms:modified xsi:type="dcterms:W3CDTF">2019-09-20T17:52:00Z</dcterms:modified>
</cp:coreProperties>
</file>