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00CBE247" w:rsidR="003A23E0" w:rsidRDefault="003E5BF5" w:rsidP="000A37C1">
      <w:pPr>
        <w:pStyle w:val="Heading1"/>
      </w:pPr>
      <w:r>
        <w:t>Course description and course requirements</w:t>
      </w:r>
      <w:r w:rsidR="002F61F2">
        <w:t xml:space="preserve"> </w:t>
      </w:r>
      <w:r w:rsidR="00E34CFC">
        <w:br/>
      </w:r>
      <w:r w:rsidR="00DF2D1C">
        <w:t>Academic year 2018/2019 semester 2</w:t>
      </w:r>
    </w:p>
    <w:tbl>
      <w:tblPr>
        <w:tblStyle w:val="Tblzatrcsos7tarka1"/>
        <w:tblW w:w="4865" w:type="pct"/>
        <w:tblLook w:val="01E0" w:firstRow="1" w:lastRow="1" w:firstColumn="1" w:lastColumn="1" w:noHBand="0" w:noVBand="0"/>
      </w:tblPr>
      <w:tblGrid>
        <w:gridCol w:w="3148"/>
        <w:gridCol w:w="5669"/>
      </w:tblGrid>
      <w:tr w:rsidR="00AD4BC7" w:rsidRPr="009147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5E220BF" w:rsidR="00AD4BC7" w:rsidRPr="00956261" w:rsidRDefault="00DF2D1C" w:rsidP="00B40C80">
            <w:pPr>
              <w:rPr>
                <w:rFonts w:asciiTheme="majorHAnsi" w:hAnsiTheme="majorHAnsi"/>
                <w:b w:val="0"/>
              </w:rPr>
            </w:pPr>
            <w:r>
              <w:rPr>
                <w:rFonts w:asciiTheme="majorHAnsi" w:hAnsiTheme="majorHAnsi"/>
              </w:rPr>
              <w:t>Course name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6DA73610" w:rsidR="00AD4BC7" w:rsidRPr="0014647A" w:rsidRDefault="00D55E63" w:rsidP="00B40C80">
            <w:pPr>
              <w:rPr>
                <w:rFonts w:asciiTheme="majorHAnsi" w:hAnsiTheme="majorHAnsi"/>
                <w:sz w:val="24"/>
                <w:szCs w:val="24"/>
              </w:rPr>
            </w:pPr>
            <w:r w:rsidRPr="0014647A">
              <w:rPr>
                <w:rFonts w:asciiTheme="majorHAnsi" w:hAnsiTheme="majorHAnsi"/>
                <w:sz w:val="24"/>
                <w:szCs w:val="24"/>
              </w:rPr>
              <w:t>English for Sustainable Design</w:t>
            </w:r>
          </w:p>
        </w:tc>
      </w:tr>
      <w:tr w:rsidR="00AD4BC7" w:rsidRPr="009147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5485D6FF" w:rsidR="00AD4BC7" w:rsidRPr="00956261" w:rsidRDefault="00DF2D1C" w:rsidP="00B40C80">
            <w:pPr>
              <w:rPr>
                <w:rFonts w:asciiTheme="majorHAnsi" w:hAnsiTheme="majorHAnsi"/>
                <w:b/>
              </w:rPr>
            </w:pPr>
            <w:r>
              <w:rPr>
                <w:rFonts w:asciiTheme="majorHAnsi" w:hAnsiTheme="majorHAnsi"/>
                <w: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79DD1962" w:rsidR="00AD4BC7" w:rsidRPr="00914794" w:rsidRDefault="00825398" w:rsidP="00B40C80">
            <w:pPr>
              <w:rPr>
                <w:rFonts w:asciiTheme="majorHAnsi" w:hAnsiTheme="majorHAnsi"/>
                <w:b/>
                <w:i w:val="0"/>
                <w:sz w:val="24"/>
                <w:szCs w:val="24"/>
              </w:rPr>
            </w:pPr>
            <w:r>
              <w:rPr>
                <w:rFonts w:asciiTheme="majorHAnsi" w:hAnsiTheme="majorHAnsi"/>
                <w:b/>
                <w:i w:val="0"/>
                <w:sz w:val="24"/>
                <w:szCs w:val="24"/>
              </w:rPr>
              <w:t>SZE</w:t>
            </w:r>
            <w:r w:rsidR="00064BD5">
              <w:rPr>
                <w:rFonts w:asciiTheme="majorHAnsi" w:hAnsiTheme="majorHAnsi"/>
                <w:b/>
                <w:i w:val="0"/>
                <w:sz w:val="24"/>
                <w:szCs w:val="24"/>
              </w:rPr>
              <w:t>005AN</w:t>
            </w:r>
          </w:p>
        </w:tc>
      </w:tr>
      <w:tr w:rsidR="00AD4BC7" w:rsidRPr="009147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41415DF" w:rsidR="00AD4BC7" w:rsidRPr="00956261" w:rsidRDefault="00DF2D1C" w:rsidP="00B40C80">
            <w:pPr>
              <w:rPr>
                <w:rFonts w:asciiTheme="majorHAnsi" w:hAnsiTheme="majorHAnsi"/>
                <w:b/>
              </w:rPr>
            </w:pPr>
            <w:r>
              <w:rPr>
                <w:rFonts w:asciiTheme="majorHAnsi" w:hAnsiTheme="majorHAnsi"/>
                <w:b/>
              </w:rPr>
              <w:t>Hours/Week</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6BB1A2"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2 seminars</w:t>
            </w:r>
          </w:p>
        </w:tc>
      </w:tr>
      <w:tr w:rsidR="00AD4BC7" w:rsidRPr="009147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61F24971" w:rsidR="00AD4BC7" w:rsidRPr="00956261" w:rsidRDefault="00001259" w:rsidP="00B40C80">
            <w:pPr>
              <w:rPr>
                <w:rFonts w:asciiTheme="majorHAnsi" w:hAnsiTheme="majorHAnsi"/>
                <w:b/>
              </w:rPr>
            </w:pPr>
            <w:r>
              <w:rPr>
                <w:rFonts w:asciiTheme="majorHAnsi" w:hAnsiTheme="majorHAnsi"/>
                <w: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3CECFED" w:rsidR="00AD4BC7" w:rsidRPr="00914794" w:rsidRDefault="002F1B63" w:rsidP="00B40C80">
            <w:pPr>
              <w:rPr>
                <w:rFonts w:asciiTheme="majorHAnsi" w:hAnsiTheme="majorHAnsi"/>
                <w:b/>
                <w:i w:val="0"/>
                <w:sz w:val="24"/>
                <w:szCs w:val="24"/>
              </w:rPr>
            </w:pPr>
            <w:r>
              <w:rPr>
                <w:rFonts w:asciiTheme="majorHAnsi" w:hAnsiTheme="majorHAnsi"/>
                <w:b/>
                <w:i w:val="0"/>
                <w:sz w:val="24"/>
                <w:szCs w:val="24"/>
              </w:rPr>
              <w:t>2</w:t>
            </w:r>
          </w:p>
        </w:tc>
      </w:tr>
      <w:tr w:rsidR="00AD4BC7" w:rsidRPr="009147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15CE4F56" w:rsidR="00AD4BC7" w:rsidRPr="00956261" w:rsidRDefault="00DF2D1C" w:rsidP="00B40C80">
            <w:pPr>
              <w:rPr>
                <w:rFonts w:asciiTheme="majorHAnsi" w:hAnsiTheme="majorHAnsi"/>
                <w:b/>
              </w:rPr>
            </w:pPr>
            <w:r>
              <w:rPr>
                <w:rFonts w:asciiTheme="majorHAnsi" w:hAnsiTheme="majorHAnsi"/>
                <w: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14F9F0"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All</w:t>
            </w:r>
          </w:p>
        </w:tc>
      </w:tr>
      <w:tr w:rsidR="00AD4BC7" w:rsidRPr="009147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D0844D0" w:rsidR="00AD4BC7" w:rsidRPr="00956261" w:rsidRDefault="00DF2D1C" w:rsidP="00B40C80">
            <w:pPr>
              <w:rPr>
                <w:rFonts w:asciiTheme="majorHAnsi" w:hAnsiTheme="majorHAnsi"/>
                <w:b/>
              </w:rPr>
            </w:pPr>
            <w:r>
              <w:rPr>
                <w:rFonts w:asciiTheme="majorHAnsi" w:hAnsiTheme="majorHAnsi"/>
                <w: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BB2AF8B"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Full t</w:t>
            </w:r>
            <w:r w:rsidR="00DF2D1C">
              <w:rPr>
                <w:rFonts w:asciiTheme="majorHAnsi" w:hAnsiTheme="majorHAnsi"/>
                <w:b/>
                <w:i w:val="0"/>
                <w:sz w:val="24"/>
                <w:szCs w:val="24"/>
              </w:rPr>
              <w:t>ime</w:t>
            </w:r>
          </w:p>
        </w:tc>
      </w:tr>
      <w:tr w:rsidR="00AD4BC7" w:rsidRPr="009147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5FC8BAA1" w:rsidR="00AD4BC7" w:rsidRPr="00956261" w:rsidRDefault="00DF2D1C" w:rsidP="00B40C80">
            <w:pPr>
              <w:rPr>
                <w:rFonts w:asciiTheme="majorHAnsi" w:hAnsiTheme="majorHAnsi"/>
                <w:b/>
              </w:rPr>
            </w:pPr>
            <w:r>
              <w:rPr>
                <w:rFonts w:asciiTheme="majorHAnsi" w:hAnsiTheme="majorHAnsi"/>
                <w:b/>
              </w:rPr>
              <w:t>Evaluation</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29C87D1"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Final course grade</w:t>
            </w:r>
            <w:r w:rsidR="00D10D77">
              <w:rPr>
                <w:rFonts w:asciiTheme="majorHAnsi" w:hAnsiTheme="majorHAnsi"/>
                <w:b/>
                <w:i w:val="0"/>
                <w:sz w:val="24"/>
                <w:szCs w:val="24"/>
              </w:rPr>
              <w:t xml:space="preserve"> </w:t>
            </w:r>
          </w:p>
        </w:tc>
      </w:tr>
      <w:tr w:rsidR="00AD4BC7" w:rsidRPr="009147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06CF3907" w:rsidR="00AD4BC7" w:rsidRPr="00956261" w:rsidRDefault="00F8093B" w:rsidP="00B40C80">
            <w:pPr>
              <w:rPr>
                <w:rFonts w:asciiTheme="majorHAnsi" w:hAnsiTheme="majorHAnsi"/>
                <w:b/>
              </w:rPr>
            </w:pPr>
            <w:r>
              <w:rPr>
                <w:rFonts w:asciiTheme="majorHAnsi" w:hAnsiTheme="majorHAnsi"/>
                <w: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A05FEB3"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Autumn/Spring</w:t>
            </w:r>
          </w:p>
        </w:tc>
      </w:tr>
      <w:tr w:rsidR="00AD4BC7" w:rsidRPr="009147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1C6444EF" w:rsidR="00AD4BC7" w:rsidRPr="00956261" w:rsidRDefault="00F8093B" w:rsidP="00B40C80">
            <w:pPr>
              <w:rPr>
                <w:rFonts w:asciiTheme="majorHAnsi" w:hAnsiTheme="majorHAnsi"/>
                <w:b/>
              </w:rPr>
            </w:pPr>
            <w:r>
              <w:rPr>
                <w:rFonts w:asciiTheme="majorHAnsi" w:hAnsiTheme="majorHAnsi"/>
                <w: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584E109"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Placement test</w:t>
            </w:r>
          </w:p>
        </w:tc>
      </w:tr>
      <w:tr w:rsidR="00AD4BC7" w:rsidRPr="009147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2645D3CB" w:rsidR="00AD4BC7" w:rsidRPr="00956261" w:rsidRDefault="000375E0" w:rsidP="00B40C80">
            <w:pPr>
              <w:rPr>
                <w:rFonts w:asciiTheme="majorHAnsi" w:hAnsiTheme="majorHAnsi"/>
                <w:b/>
              </w:rPr>
            </w:pPr>
            <w:r>
              <w:rPr>
                <w:rFonts w:asciiTheme="majorHAnsi" w:hAnsiTheme="majorHAnsi"/>
                <w:b/>
              </w:rPr>
              <w:t>Department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30A5472C" w:rsidR="00AD4BC7" w:rsidRPr="00914794" w:rsidRDefault="000375E0" w:rsidP="00B40C80">
            <w:pPr>
              <w:rPr>
                <w:rFonts w:asciiTheme="majorHAnsi" w:hAnsiTheme="majorHAnsi"/>
                <w:b/>
                <w:i w:val="0"/>
                <w:sz w:val="24"/>
                <w:szCs w:val="24"/>
              </w:rPr>
            </w:pPr>
            <w:r>
              <w:rPr>
                <w:rFonts w:asciiTheme="majorHAnsi" w:hAnsiTheme="majorHAnsi"/>
                <w:b/>
                <w:i w:val="0"/>
                <w:sz w:val="24"/>
                <w:szCs w:val="24"/>
              </w:rPr>
              <w:t>Centre for Foreign Languages for Technical Purposes</w:t>
            </w:r>
          </w:p>
        </w:tc>
      </w:tr>
      <w:tr w:rsidR="00AD4BC7" w:rsidRPr="009147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A62DFD8" w:rsidR="00AD4BC7" w:rsidRPr="00956261" w:rsidRDefault="009545CB" w:rsidP="00B40C80">
            <w:pPr>
              <w:rPr>
                <w:rFonts w:asciiTheme="majorHAnsi" w:hAnsiTheme="majorHAnsi"/>
                <w:b/>
              </w:rPr>
            </w:pPr>
            <w:r>
              <w:rPr>
                <w:rFonts w:asciiTheme="majorHAnsi" w:hAnsiTheme="majorHAnsi"/>
                <w: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1EE197CF" w:rsidR="00AD4BC7" w:rsidRPr="00064BD5" w:rsidRDefault="00064BD5" w:rsidP="00123387">
            <w:pPr>
              <w:rPr>
                <w:rFonts w:asciiTheme="majorHAnsi" w:hAnsiTheme="majorHAnsi"/>
                <w:b/>
                <w:i w:val="0"/>
                <w:sz w:val="24"/>
                <w:szCs w:val="24"/>
              </w:rPr>
            </w:pPr>
            <w:r w:rsidRPr="00064BD5">
              <w:rPr>
                <w:rFonts w:asciiTheme="majorHAnsi" w:hAnsiTheme="majorHAnsi"/>
                <w:b/>
                <w:i w:val="0"/>
                <w:sz w:val="24"/>
                <w:szCs w:val="24"/>
              </w:rPr>
              <w:t>Marcus Juby</w:t>
            </w:r>
          </w:p>
        </w:tc>
      </w:tr>
      <w:tr w:rsidR="006643D3" w:rsidRPr="00914794"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14794" w:rsidRDefault="006643D3" w:rsidP="00B40C80">
            <w:pPr>
              <w:rPr>
                <w:rFonts w:asciiTheme="majorHAnsi" w:hAnsiTheme="majorHAnsi"/>
                <w:b w:val="0"/>
                <w:sz w:val="24"/>
                <w:szCs w:val="24"/>
              </w:rPr>
            </w:pPr>
          </w:p>
        </w:tc>
      </w:tr>
    </w:tbl>
    <w:p w14:paraId="1B01C641" w14:textId="2CCCAA13" w:rsidR="00AD4BC7" w:rsidRDefault="00AD4BC7"/>
    <w:p w14:paraId="5E154A5F" w14:textId="7D4FE6BB" w:rsidR="009B4F16" w:rsidRPr="00194832" w:rsidRDefault="009562CA" w:rsidP="000A37C1">
      <w:pPr>
        <w:pStyle w:val="Heading2"/>
        <w:rPr>
          <w:rFonts w:ascii="Times New Roman" w:hAnsi="Times New Roman"/>
          <w:sz w:val="20"/>
        </w:rPr>
      </w:pPr>
      <w:r>
        <w:rPr>
          <w:lang w:val="en-US"/>
        </w:rPr>
        <w:t>Aims and objectives</w:t>
      </w:r>
    </w:p>
    <w:p w14:paraId="456BE7EB" w14:textId="0F020878" w:rsidR="009B4F16" w:rsidRDefault="00064BD5" w:rsidP="009B4F16">
      <w:pPr>
        <w:rPr>
          <w:rFonts w:ascii="Times New Roman" w:eastAsia="Times New Roman" w:hAnsi="Times New Roman" w:cs="Times New Roman"/>
          <w:lang w:val="en-GB"/>
        </w:rPr>
      </w:pPr>
      <w:r>
        <w:rPr>
          <w:rFonts w:ascii="Times New Roman" w:eastAsia="Times New Roman" w:hAnsi="Times New Roman" w:cs="Times New Roman"/>
          <w:lang w:val="en-GB"/>
        </w:rPr>
        <w:t xml:space="preserve">The course is designed for students with a higher-intermediate knowledge of English. The aim of the course is to introduce students to different aspects of sustainable design in English. </w:t>
      </w:r>
    </w:p>
    <w:p w14:paraId="5C0B8A8E" w14:textId="3DBC33A4" w:rsidR="00DE38F4" w:rsidRPr="00DE38F4" w:rsidRDefault="00DE38F4" w:rsidP="00DE38F4">
      <w:pPr>
        <w:spacing w:before="120" w:after="120"/>
      </w:pPr>
      <w:r>
        <w:rPr>
          <w:rFonts w:ascii="Times New Roman" w:eastAsia="Times New Roman" w:hAnsi="Times New Roman" w:cs="Times New Roman"/>
          <w:lang w:val="en-GB"/>
        </w:rPr>
        <w:t>The course will cover human’s impact on the environment especially in the field of energy, water, waste, housing and biodiversity. Students will be introduced to both traditional and alternative solutions to enable them to expand their options for future design work. The course is open to all students who are interested in green technology and sustainable design.</w:t>
      </w:r>
    </w:p>
    <w:p w14:paraId="57AD0700" w14:textId="1862B8E5" w:rsidR="009B4F16" w:rsidRPr="00A201D9" w:rsidRDefault="00001259" w:rsidP="000A37C1">
      <w:pPr>
        <w:pStyle w:val="Heading2"/>
      </w:pPr>
      <w:r>
        <w:t>Content</w:t>
      </w:r>
      <w:r w:rsidR="009562CA">
        <w:t xml:space="preserve"> </w:t>
      </w:r>
      <w:r w:rsidR="009B4F16" w:rsidRPr="00956261">
        <w:t xml:space="preserve"> </w:t>
      </w:r>
      <w:r w:rsidR="009B4F16">
        <w:t xml:space="preserve"> </w:t>
      </w:r>
    </w:p>
    <w:p w14:paraId="434C92ED" w14:textId="7AC37C6E" w:rsidR="00E1516D" w:rsidRDefault="00001259" w:rsidP="00E1516D">
      <w:pPr>
        <w:spacing w:before="120" w:after="120"/>
      </w:pPr>
      <w:r>
        <w:rPr>
          <w:i/>
        </w:rPr>
        <w:t>Overview</w:t>
      </w:r>
      <w:r w:rsidR="009B4F16">
        <w:t>:</w:t>
      </w:r>
      <w:r w:rsidR="004C0BB9">
        <w:t xml:space="preserve"> </w:t>
      </w:r>
    </w:p>
    <w:p w14:paraId="0F544397" w14:textId="77777777" w:rsidR="00DE38F4" w:rsidRDefault="00DE38F4" w:rsidP="00DE38F4">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 course will focus on:</w:t>
      </w:r>
    </w:p>
    <w:p w14:paraId="2EB1C2EF" w14:textId="77777777" w:rsidR="00DE38F4" w:rsidRDefault="00DE38F4" w:rsidP="00DE38F4">
      <w:pPr>
        <w:numPr>
          <w:ilvl w:val="0"/>
          <w:numId w:val="7"/>
        </w:numPr>
        <w:spacing w:before="0" w:after="0" w:line="240" w:lineRule="auto"/>
        <w:ind w:hanging="360"/>
        <w:contextualSpacing/>
        <w:jc w:val="both"/>
        <w:rPr>
          <w:rFonts w:ascii="Calibri" w:eastAsia="Calibri" w:hAnsi="Calibri" w:cs="Calibri"/>
          <w:lang w:val="en-GB"/>
        </w:rPr>
      </w:pPr>
      <w:r>
        <w:rPr>
          <w:rFonts w:ascii="Times New Roman" w:eastAsia="Times New Roman" w:hAnsi="Times New Roman" w:cs="Times New Roman"/>
          <w:lang w:val="en-GB"/>
        </w:rPr>
        <w:t>reading and understanding a range of authentic texts</w:t>
      </w:r>
    </w:p>
    <w:p w14:paraId="749024CF" w14:textId="77777777" w:rsidR="00DE38F4" w:rsidRDefault="00DE38F4" w:rsidP="00DE38F4">
      <w:pPr>
        <w:numPr>
          <w:ilvl w:val="0"/>
          <w:numId w:val="7"/>
        </w:numPr>
        <w:spacing w:before="0" w:after="0" w:line="240" w:lineRule="auto"/>
        <w:ind w:hanging="360"/>
        <w:contextualSpacing/>
        <w:jc w:val="both"/>
        <w:rPr>
          <w:lang w:val="en-GB"/>
        </w:rPr>
      </w:pPr>
      <w:r>
        <w:rPr>
          <w:rFonts w:ascii="Times New Roman" w:eastAsia="Times New Roman" w:hAnsi="Times New Roman" w:cs="Times New Roman"/>
          <w:lang w:val="en-GB"/>
        </w:rPr>
        <w:t>listening to lectures, presentations and interviews</w:t>
      </w:r>
    </w:p>
    <w:p w14:paraId="58E11F2B" w14:textId="77777777" w:rsidR="00DE38F4" w:rsidRDefault="00DE38F4" w:rsidP="00DE38F4">
      <w:pPr>
        <w:numPr>
          <w:ilvl w:val="0"/>
          <w:numId w:val="7"/>
        </w:numPr>
        <w:spacing w:before="0" w:after="0" w:line="240" w:lineRule="auto"/>
        <w:ind w:hanging="360"/>
        <w:contextualSpacing/>
        <w:jc w:val="both"/>
        <w:rPr>
          <w:lang w:val="en-GB"/>
        </w:rPr>
      </w:pPr>
      <w:r>
        <w:rPr>
          <w:rFonts w:ascii="Times New Roman" w:eastAsia="Times New Roman" w:hAnsi="Times New Roman" w:cs="Times New Roman"/>
          <w:lang w:val="en-GB"/>
        </w:rPr>
        <w:t>how to prepare and give presentations</w:t>
      </w:r>
    </w:p>
    <w:p w14:paraId="4F75AC22" w14:textId="77777777" w:rsidR="00DE38F4" w:rsidRDefault="00DE38F4" w:rsidP="00DE38F4">
      <w:pPr>
        <w:numPr>
          <w:ilvl w:val="0"/>
          <w:numId w:val="7"/>
        </w:numPr>
        <w:spacing w:before="0" w:after="0" w:line="240" w:lineRule="auto"/>
        <w:ind w:hanging="360"/>
        <w:contextualSpacing/>
        <w:jc w:val="both"/>
        <w:rPr>
          <w:lang w:val="en-GB"/>
        </w:rPr>
      </w:pPr>
      <w:r>
        <w:rPr>
          <w:rFonts w:ascii="Times New Roman" w:eastAsia="Times New Roman" w:hAnsi="Times New Roman" w:cs="Times New Roman"/>
          <w:lang w:val="en-GB"/>
        </w:rPr>
        <w:t>learning and using academic vocabulary in the field of sustainable design</w:t>
      </w:r>
    </w:p>
    <w:p w14:paraId="3044523A" w14:textId="6ED9F44A" w:rsidR="00DE38F4" w:rsidRDefault="00DE38F4" w:rsidP="00DE38F4">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Students must have either a recognised intermediate level (B2) language exam or have successfully passed a placement test to take this course. Those students who have a lower level of English should contact Marcus or Julia Török.</w:t>
      </w:r>
    </w:p>
    <w:p w14:paraId="13954008" w14:textId="77777777" w:rsidR="00DE38F4" w:rsidRDefault="00DE38F4" w:rsidP="00DE38F4">
      <w:pPr>
        <w:spacing w:after="0" w:line="240" w:lineRule="auto"/>
        <w:jc w:val="both"/>
        <w:rPr>
          <w:lang w:val="en-GB"/>
        </w:rPr>
      </w:pPr>
      <w:r>
        <w:rPr>
          <w:rFonts w:ascii="Times New Roman" w:eastAsia="Times New Roman" w:hAnsi="Times New Roman" w:cs="Times New Roman"/>
          <w:lang w:val="en-GB"/>
        </w:rPr>
        <w:t xml:space="preserve">The course is primarily a classroom based course although there may be the opportunity for a fieldtrip to see examples of sustainable design. Different topics will be discussed each week and will include reading, writing, </w:t>
      </w:r>
      <w:r>
        <w:rPr>
          <w:rFonts w:ascii="Times New Roman" w:eastAsia="Times New Roman" w:hAnsi="Times New Roman" w:cs="Times New Roman"/>
          <w:lang w:val="en-GB"/>
        </w:rPr>
        <w:lastRenderedPageBreak/>
        <w:t>listening and frequent group collaboration and communication. There will also be frequent use of multimedia for the lessons and students are expected to keep up to date with the homework set.</w:t>
      </w:r>
    </w:p>
    <w:p w14:paraId="750775DA" w14:textId="0E6B758F" w:rsidR="009B4F16" w:rsidRPr="00804E36" w:rsidRDefault="000D548B" w:rsidP="00E1516D">
      <w:pPr>
        <w:spacing w:after="120"/>
        <w:rPr>
          <w:i/>
        </w:rPr>
      </w:pPr>
      <w:r>
        <w:rPr>
          <w:i/>
        </w:rPr>
        <w:t>Syllabus</w:t>
      </w:r>
      <w:r w:rsidR="009B4F16">
        <w:rPr>
          <w:i/>
        </w:rPr>
        <w:t>:</w:t>
      </w:r>
    </w:p>
    <w:p w14:paraId="06949C00" w14:textId="77777777" w:rsidR="00064BD5" w:rsidRDefault="00064BD5" w:rsidP="009B4F16">
      <w:pPr>
        <w:pStyle w:val="ListParagraph"/>
        <w:numPr>
          <w:ilvl w:val="0"/>
          <w:numId w:val="6"/>
        </w:numPr>
      </w:pPr>
      <w:r>
        <w:t>Placement tests</w:t>
      </w:r>
    </w:p>
    <w:p w14:paraId="07E4E1AE" w14:textId="1AA56A69" w:rsidR="00825398" w:rsidRDefault="00064BD5" w:rsidP="009B4F16">
      <w:pPr>
        <w:pStyle w:val="ListParagraph"/>
        <w:numPr>
          <w:ilvl w:val="0"/>
          <w:numId w:val="6"/>
        </w:numPr>
      </w:pPr>
      <w:r>
        <w:t>What is wrong with the environment. Carbon footprints</w:t>
      </w:r>
    </w:p>
    <w:p w14:paraId="56EFFA76" w14:textId="48E68049" w:rsidR="00064BD5" w:rsidRDefault="00064BD5" w:rsidP="009B4F16">
      <w:pPr>
        <w:pStyle w:val="ListParagraph"/>
        <w:numPr>
          <w:ilvl w:val="0"/>
          <w:numId w:val="6"/>
        </w:numPr>
      </w:pPr>
      <w:r>
        <w:t>Energy resources and consumption</w:t>
      </w:r>
    </w:p>
    <w:p w14:paraId="4DD44E1B" w14:textId="5BC48C06" w:rsidR="00064BD5" w:rsidRDefault="00064BD5" w:rsidP="009B4F16">
      <w:pPr>
        <w:pStyle w:val="ListParagraph"/>
        <w:numPr>
          <w:ilvl w:val="0"/>
          <w:numId w:val="6"/>
        </w:numPr>
      </w:pPr>
      <w:r>
        <w:t>Eco-building design – vernacular buildings</w:t>
      </w:r>
    </w:p>
    <w:p w14:paraId="1E3CAC81" w14:textId="5000BF74" w:rsidR="00064BD5" w:rsidRDefault="00064BD5" w:rsidP="009B4F16">
      <w:pPr>
        <w:pStyle w:val="ListParagraph"/>
        <w:numPr>
          <w:ilvl w:val="0"/>
          <w:numId w:val="6"/>
        </w:numPr>
      </w:pPr>
      <w:r>
        <w:t>Eco-building design – tiny houses and strawbale houses</w:t>
      </w:r>
    </w:p>
    <w:p w14:paraId="47BDB130" w14:textId="67825D5A" w:rsidR="00064BD5" w:rsidRDefault="00064BD5" w:rsidP="009B4F16">
      <w:pPr>
        <w:pStyle w:val="ListParagraph"/>
        <w:numPr>
          <w:ilvl w:val="0"/>
          <w:numId w:val="6"/>
        </w:numPr>
      </w:pPr>
      <w:r>
        <w:t>Water – the driving force of nature</w:t>
      </w:r>
    </w:p>
    <w:p w14:paraId="0F44345E" w14:textId="07815183" w:rsidR="00064BD5" w:rsidRDefault="00DE38F4" w:rsidP="009B4F16">
      <w:pPr>
        <w:pStyle w:val="ListParagraph"/>
        <w:numPr>
          <w:ilvl w:val="0"/>
          <w:numId w:val="6"/>
        </w:numPr>
      </w:pPr>
      <w:r>
        <w:t>Sustainable design principles – permaculture</w:t>
      </w:r>
    </w:p>
    <w:p w14:paraId="483AD251" w14:textId="6FB599E2" w:rsidR="00DE38F4" w:rsidRDefault="000A7948" w:rsidP="009B4F16">
      <w:pPr>
        <w:pStyle w:val="ListParagraph"/>
        <w:numPr>
          <w:ilvl w:val="0"/>
          <w:numId w:val="6"/>
        </w:numPr>
      </w:pPr>
      <w:r>
        <w:t>Ecosystems, s</w:t>
      </w:r>
      <w:r w:rsidR="00DE38F4">
        <w:t>oil as a resource and preserving biodiversity</w:t>
      </w:r>
    </w:p>
    <w:p w14:paraId="69056CDF" w14:textId="24714978" w:rsidR="00DE38F4" w:rsidRDefault="00DE38F4" w:rsidP="00DE38F4">
      <w:pPr>
        <w:pStyle w:val="ListParagraph"/>
        <w:numPr>
          <w:ilvl w:val="0"/>
          <w:numId w:val="6"/>
        </w:numPr>
      </w:pPr>
      <w:r>
        <w:t>Consumption and minimalism</w:t>
      </w:r>
    </w:p>
    <w:p w14:paraId="3A924883" w14:textId="763EC816" w:rsidR="00DE38F4" w:rsidRDefault="00DE38F4" w:rsidP="009B4F16">
      <w:pPr>
        <w:pStyle w:val="ListParagraph"/>
        <w:numPr>
          <w:ilvl w:val="0"/>
          <w:numId w:val="6"/>
        </w:numPr>
      </w:pPr>
      <w:r>
        <w:t>Project work</w:t>
      </w:r>
    </w:p>
    <w:p w14:paraId="618EEA74" w14:textId="6BE7DDC8" w:rsidR="00DE38F4" w:rsidRDefault="00DE38F4" w:rsidP="009B4F16">
      <w:pPr>
        <w:pStyle w:val="ListParagraph"/>
        <w:numPr>
          <w:ilvl w:val="0"/>
          <w:numId w:val="6"/>
        </w:numPr>
      </w:pPr>
      <w:r>
        <w:t>Eco communities</w:t>
      </w:r>
    </w:p>
    <w:p w14:paraId="49DF8227" w14:textId="0C4D5315" w:rsidR="00DE38F4" w:rsidRDefault="00DE38F4" w:rsidP="009B4F16">
      <w:pPr>
        <w:pStyle w:val="ListParagraph"/>
        <w:numPr>
          <w:ilvl w:val="0"/>
          <w:numId w:val="6"/>
        </w:numPr>
      </w:pPr>
      <w:r>
        <w:t>Final test</w:t>
      </w:r>
    </w:p>
    <w:p w14:paraId="0D790D72" w14:textId="3B4DF136" w:rsidR="00DE38F4" w:rsidRDefault="00DE38F4" w:rsidP="009B4F16">
      <w:pPr>
        <w:pStyle w:val="ListParagraph"/>
        <w:numPr>
          <w:ilvl w:val="0"/>
          <w:numId w:val="6"/>
        </w:numPr>
      </w:pPr>
      <w:r>
        <w:t>Project work presentations</w:t>
      </w:r>
    </w:p>
    <w:p w14:paraId="79027E9A" w14:textId="67CDE9DB" w:rsidR="00DE38F4" w:rsidRDefault="00DE38F4" w:rsidP="009B4F16">
      <w:pPr>
        <w:pStyle w:val="ListParagraph"/>
        <w:numPr>
          <w:ilvl w:val="0"/>
          <w:numId w:val="6"/>
        </w:numPr>
      </w:pPr>
      <w:r>
        <w:t>Project work presentations</w:t>
      </w:r>
    </w:p>
    <w:p w14:paraId="23C91BA5" w14:textId="4636898D" w:rsidR="009B4F16" w:rsidRPr="005C69BE" w:rsidRDefault="00001259" w:rsidP="000A37C1">
      <w:pPr>
        <w:pStyle w:val="Heading2"/>
        <w:rPr>
          <w:rFonts w:asciiTheme="majorHAnsi" w:hAnsiTheme="majorHAnsi"/>
          <w:sz w:val="24"/>
          <w:szCs w:val="24"/>
        </w:rPr>
      </w:pPr>
      <w:r>
        <w:t>requirements and assessment</w:t>
      </w:r>
      <w:r w:rsidR="009B4F16" w:rsidRPr="00CE0526">
        <w:t xml:space="preserve"> </w:t>
      </w:r>
    </w:p>
    <w:p w14:paraId="753642EF" w14:textId="76FBD629"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Attendance</w:t>
      </w:r>
      <w:r w:rsidR="009B4F16" w:rsidRPr="0040244E">
        <w:rPr>
          <w:rFonts w:asciiTheme="majorHAnsi" w:hAnsiTheme="majorHAnsi"/>
          <w:i/>
          <w:sz w:val="24"/>
          <w:szCs w:val="24"/>
        </w:rPr>
        <w:t>:</w:t>
      </w:r>
      <w:r w:rsidR="009B4F16">
        <w:rPr>
          <w:rFonts w:asciiTheme="majorHAnsi" w:hAnsiTheme="majorHAnsi"/>
          <w:sz w:val="24"/>
          <w:szCs w:val="24"/>
        </w:rPr>
        <w:t xml:space="preserve"> </w:t>
      </w:r>
    </w:p>
    <w:p w14:paraId="2C646D70" w14:textId="4ECB629D" w:rsidR="00300162" w:rsidRDefault="00300162" w:rsidP="00E1516D">
      <w:pPr>
        <w:widowControl w:val="0"/>
        <w:spacing w:after="120"/>
      </w:pPr>
      <w:r w:rsidRPr="00300162">
        <w:t xml:space="preserve">Attendance is required for all classes and </w:t>
      </w:r>
      <w:r>
        <w:t>will impact the grade</w:t>
      </w:r>
      <w:r w:rsidRPr="00300162">
        <w:t>.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Default="00001259" w:rsidP="00E1516D">
      <w:pPr>
        <w:widowControl w:val="0"/>
        <w:spacing w:after="120"/>
        <w:rPr>
          <w:rFonts w:asciiTheme="majorHAnsi" w:hAnsiTheme="majorHAnsi"/>
          <w:sz w:val="24"/>
          <w:szCs w:val="24"/>
        </w:rPr>
      </w:pPr>
      <w:r>
        <w:rPr>
          <w:rFonts w:asciiTheme="majorHAnsi" w:hAnsiTheme="majorHAnsi"/>
          <w:i/>
          <w:sz w:val="24"/>
          <w:szCs w:val="24"/>
        </w:rPr>
        <w:t xml:space="preserve">Minimum Course Requirements, </w:t>
      </w:r>
      <w:r w:rsidR="009B4F16" w:rsidRPr="0040244E">
        <w:rPr>
          <w:rFonts w:asciiTheme="majorHAnsi" w:hAnsiTheme="majorHAnsi"/>
          <w:i/>
          <w:sz w:val="24"/>
          <w:szCs w:val="24"/>
        </w:rPr>
        <w:t>A</w:t>
      </w:r>
      <w:r w:rsidR="009545CB">
        <w:rPr>
          <w:rFonts w:asciiTheme="majorHAnsi" w:hAnsiTheme="majorHAnsi"/>
          <w:i/>
          <w:sz w:val="24"/>
          <w:szCs w:val="24"/>
        </w:rPr>
        <w:t>ssessment and Grading Policy</w:t>
      </w:r>
      <w:r w:rsidR="009B4F16" w:rsidRPr="00CE0526">
        <w:rPr>
          <w:rFonts w:asciiTheme="majorHAnsi" w:hAnsiTheme="majorHAnsi"/>
          <w:sz w:val="24"/>
          <w:szCs w:val="24"/>
        </w:rPr>
        <w:t>:</w:t>
      </w:r>
    </w:p>
    <w:p w14:paraId="57E15497" w14:textId="4486DE8B" w:rsidR="00001259" w:rsidRDefault="00001259" w:rsidP="002F2461">
      <w:pPr>
        <w:widowControl w:val="0"/>
      </w:pPr>
      <w:r>
        <w:t>For passing</w:t>
      </w:r>
      <w:r w:rsidR="00BF6C33">
        <w:t xml:space="preserve"> the</w:t>
      </w:r>
      <w:r>
        <w:t xml:space="preserve"> course </w:t>
      </w:r>
      <w:r w:rsidR="00BF6C33">
        <w:t>students are required to submit their PPTs and deliver their presentations during the 15 week semester and to pass the midterm/final test.</w:t>
      </w:r>
    </w:p>
    <w:p w14:paraId="15D7EE2F" w14:textId="0A4D4557" w:rsidR="00BF6C33" w:rsidRDefault="00BF6C33" w:rsidP="00E1311F">
      <w:pPr>
        <w:widowControl w:val="0"/>
      </w:pPr>
      <w:r>
        <w:t>Students can retake missed or failed tests only once. They can also re-sit the test if they want to improve their mark. In the latter case the result of the re-sit will be taken into consideration when the final course grade is calculated.</w:t>
      </w:r>
    </w:p>
    <w:p w14:paraId="4588984A" w14:textId="76F90FB2"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Grading Scale</w:t>
      </w:r>
      <w:r w:rsidR="009B4F16">
        <w:rPr>
          <w:rFonts w:asciiTheme="majorHAnsi" w:hAnsiTheme="majorHAnsi"/>
          <w:sz w:val="24"/>
          <w:szCs w:val="24"/>
        </w:rPr>
        <w:t>:</w:t>
      </w:r>
    </w:p>
    <w:p w14:paraId="4C035463" w14:textId="5AE94018" w:rsidR="00412340" w:rsidRPr="00412340" w:rsidRDefault="00412340" w:rsidP="00412340">
      <w:pPr>
        <w:widowControl w:val="0"/>
        <w:spacing w:before="0" w:after="0"/>
      </w:pPr>
      <w:r w:rsidRPr="00412340">
        <w:t>85 – 100%    5</w:t>
      </w:r>
      <w:r w:rsidR="009545CB">
        <w:t xml:space="preserve"> (Excellent)</w:t>
      </w:r>
    </w:p>
    <w:p w14:paraId="36C92E1C" w14:textId="42501805" w:rsidR="00412340" w:rsidRPr="00412340" w:rsidRDefault="00412340" w:rsidP="00412340">
      <w:pPr>
        <w:widowControl w:val="0"/>
        <w:spacing w:before="0" w:after="0"/>
      </w:pPr>
      <w:r w:rsidRPr="00412340">
        <w:t>76 – 84%      4</w:t>
      </w:r>
      <w:r w:rsidR="009545CB">
        <w:t xml:space="preserve"> (Good)</w:t>
      </w:r>
    </w:p>
    <w:p w14:paraId="5EFAC156" w14:textId="0CBBC2A6" w:rsidR="00412340" w:rsidRPr="00412340" w:rsidRDefault="00412340" w:rsidP="00412340">
      <w:pPr>
        <w:widowControl w:val="0"/>
        <w:spacing w:before="0" w:after="0"/>
      </w:pPr>
      <w:r w:rsidRPr="00412340">
        <w:t>61 – 75%      3</w:t>
      </w:r>
      <w:r w:rsidR="009545CB">
        <w:t xml:space="preserve"> (Average)</w:t>
      </w:r>
    </w:p>
    <w:p w14:paraId="54D7DFED" w14:textId="6619EC1E" w:rsidR="00412340" w:rsidRPr="00412340" w:rsidRDefault="00412340" w:rsidP="00412340">
      <w:pPr>
        <w:widowControl w:val="0"/>
        <w:spacing w:before="0" w:after="0"/>
      </w:pPr>
      <w:r w:rsidRPr="00412340">
        <w:t>50 – 60%      2</w:t>
      </w:r>
      <w:r w:rsidR="009545CB">
        <w:t xml:space="preserve"> (Poor)</w:t>
      </w:r>
    </w:p>
    <w:p w14:paraId="29872A05" w14:textId="38B0DF5C" w:rsidR="004C0BB9" w:rsidRPr="00412340" w:rsidRDefault="00412340" w:rsidP="00412340">
      <w:pPr>
        <w:widowControl w:val="0"/>
        <w:spacing w:before="0" w:after="0"/>
      </w:pPr>
      <w:r w:rsidRPr="00412340">
        <w:t>0 – 49%        1 </w:t>
      </w:r>
      <w:r w:rsidR="009545CB">
        <w:t>(Fail)</w:t>
      </w:r>
    </w:p>
    <w:p w14:paraId="3C1311BE" w14:textId="660A46C9" w:rsidR="009B4F16" w:rsidRPr="00CE0526" w:rsidRDefault="00BF6C33" w:rsidP="000A37C1">
      <w:pPr>
        <w:pStyle w:val="Heading2"/>
      </w:pPr>
      <w:r>
        <w:t>Coursebooks and Recommended reading</w:t>
      </w:r>
    </w:p>
    <w:p w14:paraId="166BD052" w14:textId="73024EC4" w:rsidR="004C0BB9" w:rsidRPr="00DE38F4" w:rsidRDefault="00DE38F4" w:rsidP="004C0BB9">
      <w:pPr>
        <w:pStyle w:val="ListParagraph"/>
        <w:numPr>
          <w:ilvl w:val="0"/>
          <w:numId w:val="2"/>
        </w:numPr>
        <w:suppressAutoHyphens/>
        <w:ind w:right="-108"/>
        <w:rPr>
          <w:bCs/>
          <w:sz w:val="22"/>
          <w:szCs w:val="22"/>
        </w:rPr>
      </w:pPr>
      <w:r>
        <w:rPr>
          <w:bCs/>
          <w:sz w:val="22"/>
          <w:szCs w:val="22"/>
        </w:rPr>
        <w:t xml:space="preserve">Course material will be uploaded to the following website: </w:t>
      </w:r>
      <w:hyperlink r:id="rId7" w:history="1">
        <w:r w:rsidRPr="00257EE3">
          <w:rPr>
            <w:rStyle w:val="Hyperlink"/>
            <w:rFonts w:ascii="Times New Roman" w:eastAsia="Times New Roman" w:hAnsi="Times New Roman" w:cs="Times New Roman"/>
            <w:b/>
          </w:rPr>
          <w:t>https://goo.gl/sU6iEH</w:t>
        </w:r>
      </w:hyperlink>
    </w:p>
    <w:p w14:paraId="429C6C75" w14:textId="31F5AC9A" w:rsidR="009B4F16" w:rsidRPr="00DE38F4" w:rsidRDefault="00DE38F4" w:rsidP="00DE38F4">
      <w:pPr>
        <w:pStyle w:val="ListParagraph"/>
        <w:numPr>
          <w:ilvl w:val="0"/>
          <w:numId w:val="2"/>
        </w:numPr>
        <w:rPr>
          <w:sz w:val="22"/>
        </w:rPr>
      </w:pPr>
      <w:r w:rsidRPr="00DE38F4">
        <w:rPr>
          <w:sz w:val="22"/>
        </w:rPr>
        <w:t>Sofie Pelsmakers: The Environmental Design Pocketbook (Riba Publishing)</w:t>
      </w:r>
    </w:p>
    <w:p w14:paraId="1B01C6D4" w14:textId="77777777" w:rsidR="00914794" w:rsidRDefault="00914794"/>
    <w:p w14:paraId="1B01C6D5" w14:textId="77777777" w:rsidR="00E61D61" w:rsidRDefault="00E61D61">
      <w:pPr>
        <w:sectPr w:rsidR="00E61D61" w:rsidSect="00914794">
          <w:footerReference w:type="default" r:id="rId8"/>
          <w:pgSz w:w="11906" w:h="16838"/>
          <w:pgMar w:top="851" w:right="1417" w:bottom="1417" w:left="1417" w:header="708" w:footer="708" w:gutter="0"/>
          <w:cols w:space="708"/>
          <w:docGrid w:linePitch="360"/>
        </w:sectPr>
      </w:pPr>
    </w:p>
    <w:p w14:paraId="1B01C6D6" w14:textId="7ACE3FE0" w:rsidR="00914794" w:rsidRPr="00064593" w:rsidRDefault="00BF6C33" w:rsidP="008273BB">
      <w:pPr>
        <w:pStyle w:val="Heading2"/>
      </w:pPr>
      <w:r>
        <w:lastRenderedPageBreak/>
        <w:t>schedule</w:t>
      </w:r>
    </w:p>
    <w:tbl>
      <w:tblPr>
        <w:tblW w:w="13490" w:type="dxa"/>
        <w:tblInd w:w="188" w:type="dxa"/>
        <w:tblLayout w:type="fixed"/>
        <w:tblCellMar>
          <w:left w:w="70" w:type="dxa"/>
          <w:right w:w="70" w:type="dxa"/>
        </w:tblCellMar>
        <w:tblLook w:val="04A0" w:firstRow="1" w:lastRow="0" w:firstColumn="1" w:lastColumn="0" w:noHBand="0" w:noVBand="1"/>
      </w:tblPr>
      <w:tblGrid>
        <w:gridCol w:w="1513"/>
        <w:gridCol w:w="114"/>
        <w:gridCol w:w="1749"/>
        <w:gridCol w:w="493"/>
        <w:gridCol w:w="494"/>
        <w:gridCol w:w="493"/>
        <w:gridCol w:w="494"/>
        <w:gridCol w:w="493"/>
        <w:gridCol w:w="494"/>
        <w:gridCol w:w="493"/>
        <w:gridCol w:w="494"/>
        <w:gridCol w:w="493"/>
        <w:gridCol w:w="494"/>
        <w:gridCol w:w="493"/>
        <w:gridCol w:w="494"/>
        <w:gridCol w:w="493"/>
        <w:gridCol w:w="494"/>
        <w:gridCol w:w="494"/>
        <w:gridCol w:w="505"/>
        <w:gridCol w:w="505"/>
        <w:gridCol w:w="616"/>
        <w:gridCol w:w="542"/>
        <w:gridCol w:w="543"/>
      </w:tblGrid>
      <w:tr w:rsidR="003B639F" w:rsidRPr="007910A3" w14:paraId="1B01C6DB" w14:textId="77777777" w:rsidTr="00D841A0">
        <w:trPr>
          <w:trHeight w:val="465"/>
        </w:trPr>
        <w:tc>
          <w:tcPr>
            <w:tcW w:w="1627" w:type="dxa"/>
            <w:gridSpan w:val="2"/>
            <w:tcBorders>
              <w:top w:val="nil"/>
              <w:left w:val="nil"/>
              <w:bottom w:val="single" w:sz="4" w:space="0" w:color="auto"/>
              <w:right w:val="nil"/>
            </w:tcBorders>
            <w:vAlign w:val="center"/>
          </w:tcPr>
          <w:p w14:paraId="1B01C6D7" w14:textId="77777777" w:rsidR="003B639F" w:rsidRPr="00064593" w:rsidRDefault="003B639F" w:rsidP="00D841A0">
            <w:pPr>
              <w:spacing w:after="0" w:line="240" w:lineRule="auto"/>
              <w:jc w:val="center"/>
              <w:rPr>
                <w:rFonts w:asciiTheme="majorHAnsi" w:eastAsia="Times New Roman" w:hAnsiTheme="majorHAnsi" w:cs="Times New Roman"/>
                <w:b/>
                <w:color w:val="000000"/>
                <w:sz w:val="24"/>
                <w:szCs w:val="24"/>
                <w:lang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p>
        </w:tc>
        <w:tc>
          <w:tcPr>
            <w:tcW w:w="74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2F9F494A" w:rsidR="003B639F" w:rsidRPr="007910A3" w:rsidRDefault="00BF6C33" w:rsidP="006129C1">
            <w:pPr>
              <w:pStyle w:val="Heading3"/>
              <w:jc w:val="center"/>
              <w:rPr>
                <w:rFonts w:eastAsia="Times New Roman"/>
                <w:lang w:eastAsia="hu-HU"/>
              </w:rPr>
            </w:pPr>
            <w:r>
              <w:rPr>
                <w:rFonts w:eastAsia="Times New Roman"/>
                <w:lang w:eastAsia="hu-HU"/>
              </w:rPr>
              <w:t>semester</w:t>
            </w:r>
          </w:p>
        </w:tc>
        <w:tc>
          <w:tcPr>
            <w:tcW w:w="2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4119B975" w:rsidR="003B639F" w:rsidRPr="007910A3" w:rsidRDefault="00AD51D7" w:rsidP="006129C1">
            <w:pPr>
              <w:pStyle w:val="Heading3"/>
              <w:jc w:val="center"/>
              <w:rPr>
                <w:rFonts w:eastAsia="Times New Roman"/>
                <w:lang w:eastAsia="hu-HU"/>
              </w:rPr>
            </w:pPr>
            <w:r>
              <w:rPr>
                <w:rFonts w:eastAsia="Times New Roman"/>
                <w:lang w:eastAsia="hu-HU"/>
              </w:rPr>
              <w:t>re-sit</w:t>
            </w:r>
          </w:p>
        </w:tc>
      </w:tr>
      <w:tr w:rsidR="003B639F" w:rsidRPr="007910A3" w14:paraId="1B01C6F1" w14:textId="77777777" w:rsidTr="00BE16CA">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5B581958" w:rsidR="003B639F" w:rsidRPr="007910A3" w:rsidRDefault="000D548B" w:rsidP="006129C1">
            <w:pPr>
              <w:pStyle w:val="Heading2"/>
              <w:rPr>
                <w:rFonts w:eastAsia="Times New Roman"/>
                <w:lang w:eastAsia="hu-HU"/>
              </w:rPr>
            </w:pPr>
            <w:r>
              <w:rPr>
                <w:rFonts w:eastAsia="Times New Roman"/>
                <w:lang w:eastAsia="hu-HU"/>
              </w:rPr>
              <w:t>year 2018/2019 semester 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4"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5"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9.</w:t>
            </w:r>
          </w:p>
        </w:tc>
        <w:tc>
          <w:tcPr>
            <w:tcW w:w="4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01C6E6" w14:textId="77777777" w:rsidR="003B639F" w:rsidRPr="007910A3" w:rsidRDefault="003B639F" w:rsidP="00D841A0">
            <w:pPr>
              <w:spacing w:after="0" w:line="240" w:lineRule="auto"/>
              <w:jc w:val="center"/>
              <w:rPr>
                <w:rFonts w:asciiTheme="majorHAnsi" w:eastAsia="Times New Roman" w:hAnsiTheme="majorHAnsi" w:cs="Times New Roman"/>
                <w:b/>
                <w:sz w:val="24"/>
                <w:szCs w:val="24"/>
                <w:lang w:eastAsia="hu-HU"/>
              </w:rPr>
            </w:pPr>
            <w:r w:rsidRPr="007910A3">
              <w:rPr>
                <w:rFonts w:asciiTheme="majorHAnsi" w:eastAsia="Times New Roman" w:hAnsiTheme="majorHAnsi" w:cs="Times New Roman"/>
                <w:b/>
                <w:sz w:val="24"/>
                <w:szCs w:val="24"/>
                <w:lang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7"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8"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9"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B"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r>
      <w:tr w:rsidR="000D5865" w:rsidRPr="003B639F" w14:paraId="1B01C71D" w14:textId="77777777" w:rsidTr="00123387">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3E20B7DE" w:rsidR="000D5865" w:rsidRPr="00064593" w:rsidRDefault="009562CA"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Schedule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29D086F2"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7886C695"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64E86254"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54C67601" w:rsidR="000D5865" w:rsidRPr="00E11CCC" w:rsidRDefault="0014647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1EF18F32" w:rsidR="000D5865" w:rsidRPr="00E11CCC" w:rsidRDefault="0014647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3B7C8AF1" w:rsidR="000D5865" w:rsidRPr="00E11CCC" w:rsidRDefault="0014647A" w:rsidP="005551E3">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60A870BF" w:rsidR="000D5865" w:rsidRPr="00E11CCC" w:rsidRDefault="0014647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0" w14:textId="34806231" w:rsidR="000D5865" w:rsidRPr="00E11CCC" w:rsidRDefault="0014647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1" w14:textId="0AEB05E0" w:rsidR="000D5865" w:rsidRPr="00E11CCC" w:rsidRDefault="0014647A" w:rsidP="00123387">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9.</w:t>
            </w:r>
          </w:p>
        </w:tc>
        <w:tc>
          <w:tcPr>
            <w:tcW w:w="494" w:type="dxa"/>
            <w:tcBorders>
              <w:top w:val="single" w:sz="4" w:space="0" w:color="auto"/>
              <w:left w:val="single" w:sz="4" w:space="0" w:color="auto"/>
              <w:bottom w:val="single" w:sz="4" w:space="0" w:color="auto"/>
              <w:right w:val="single" w:sz="4" w:space="0" w:color="auto"/>
            </w:tcBorders>
            <w:shd w:val="clear" w:color="000000" w:fill="BFBFBF"/>
            <w:vAlign w:val="center"/>
          </w:tcPr>
          <w:p w14:paraId="1B01C712" w14:textId="20F3137E"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3" w14:textId="0A7D1563" w:rsidR="000D5865" w:rsidRPr="00123387" w:rsidRDefault="000A7948" w:rsidP="00123387">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10</w:t>
            </w:r>
            <w:r w:rsidR="0014647A">
              <w:rPr>
                <w:rFonts w:asciiTheme="majorHAnsi" w:eastAsia="Times New Roman" w:hAnsiTheme="majorHAnsi" w:cs="Times New Roman"/>
                <w:sz w:val="24"/>
                <w:szCs w:val="24"/>
                <w:lang w:eastAsia="hu-HU"/>
              </w:rPr>
              <w:t>.</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4" w14:textId="7B1BC98D" w:rsidR="000D5865" w:rsidRPr="00123387" w:rsidRDefault="0014647A" w:rsidP="000A7948">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w:t>
            </w:r>
            <w:r w:rsidR="000A7948">
              <w:rPr>
                <w:rFonts w:asciiTheme="majorHAnsi" w:eastAsia="Times New Roman" w:hAnsiTheme="majorHAnsi" w:cs="Times New Roman"/>
                <w:sz w:val="24"/>
                <w:szCs w:val="24"/>
                <w:lang w:eastAsia="hu-HU"/>
              </w:rPr>
              <w:t>1</w:t>
            </w:r>
            <w:r>
              <w:rPr>
                <w:rFonts w:asciiTheme="majorHAnsi" w:eastAsia="Times New Roman" w:hAnsiTheme="majorHAnsi" w:cs="Times New Roman"/>
                <w:sz w:val="24"/>
                <w:szCs w:val="24"/>
                <w:lang w:eastAsia="hu-HU"/>
              </w:rPr>
              <w:t>.</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1C715" w14:textId="53CFBCCF" w:rsidR="000D5865" w:rsidRPr="00123387" w:rsidRDefault="0014647A" w:rsidP="000A7948">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w:t>
            </w:r>
            <w:r w:rsidR="000A7948">
              <w:rPr>
                <w:rFonts w:asciiTheme="majorHAnsi" w:eastAsia="Times New Roman" w:hAnsiTheme="majorHAnsi" w:cs="Times New Roman"/>
                <w:sz w:val="24"/>
                <w:szCs w:val="24"/>
                <w:lang w:eastAsia="hu-HU"/>
              </w:rPr>
              <w:t>2</w:t>
            </w:r>
            <w:r>
              <w:rPr>
                <w:rFonts w:asciiTheme="majorHAnsi" w:eastAsia="Times New Roman" w:hAnsiTheme="majorHAnsi" w:cs="Times New Roman"/>
                <w:sz w:val="24"/>
                <w:szCs w:val="24"/>
                <w:lang w:eastAsia="hu-HU"/>
              </w:rPr>
              <w:t>.</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0F9DCB42" w:rsidR="000D5865" w:rsidRPr="00123387" w:rsidRDefault="0014647A" w:rsidP="000A7948">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w:t>
            </w:r>
            <w:r w:rsidR="000A7948">
              <w:rPr>
                <w:rFonts w:asciiTheme="majorHAnsi" w:eastAsia="Times New Roman" w:hAnsiTheme="majorHAnsi" w:cs="Times New Roman"/>
                <w:sz w:val="24"/>
                <w:szCs w:val="24"/>
                <w:lang w:eastAsia="hu-HU"/>
              </w:rPr>
              <w:t>3</w:t>
            </w:r>
            <w:r>
              <w:rPr>
                <w:rFonts w:asciiTheme="majorHAnsi" w:eastAsia="Times New Roman" w:hAnsiTheme="majorHAnsi" w:cs="Times New Roman"/>
                <w:sz w:val="24"/>
                <w:szCs w:val="24"/>
                <w:lang w:eastAsia="hu-HU"/>
              </w:rPr>
              <w:t>.</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7" w14:textId="76B0601F" w:rsidR="000D5865" w:rsidRPr="00E11CCC" w:rsidRDefault="0014647A" w:rsidP="000A7948">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w:t>
            </w:r>
            <w:r w:rsidR="000A7948">
              <w:rPr>
                <w:rFonts w:asciiTheme="majorHAnsi" w:eastAsia="Times New Roman" w:hAnsiTheme="majorHAnsi" w:cs="Times New Roman"/>
                <w:color w:val="000000"/>
                <w:sz w:val="24"/>
                <w:szCs w:val="24"/>
                <w:lang w:eastAsia="hu-HU"/>
              </w:rPr>
              <w:t>4</w:t>
            </w:r>
            <w:r>
              <w:rPr>
                <w:rFonts w:asciiTheme="majorHAnsi" w:eastAsia="Times New Roman" w:hAnsiTheme="majorHAnsi" w:cs="Times New Roman"/>
                <w:color w:val="000000"/>
                <w:sz w:val="24"/>
                <w:szCs w:val="24"/>
                <w:lang w:eastAsia="hu-HU"/>
              </w:rPr>
              <w:t>.</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single" w:sz="4" w:space="0" w:color="auto"/>
              <w:left w:val="single" w:sz="4" w:space="0" w:color="auto"/>
              <w:bottom w:val="nil"/>
            </w:tcBorders>
            <w:shd w:val="clear" w:color="000000" w:fill="BFBFBF"/>
            <w:vAlign w:val="center"/>
          </w:tcPr>
          <w:p w14:paraId="1B01C71A"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single" w:sz="4" w:space="0" w:color="auto"/>
              <w:left w:val="nil"/>
              <w:bottom w:val="nil"/>
            </w:tcBorders>
            <w:shd w:val="clear" w:color="000000" w:fill="BFBFBF"/>
            <w:vAlign w:val="center"/>
          </w:tcPr>
          <w:p w14:paraId="1B01C71B" w14:textId="77777777" w:rsidR="000D5865" w:rsidRPr="00422F53" w:rsidRDefault="000D5865" w:rsidP="000D5865">
            <w:pPr>
              <w:spacing w:after="0" w:line="240" w:lineRule="auto"/>
              <w:jc w:val="center"/>
              <w:rPr>
                <w:rFonts w:asciiTheme="majorHAnsi" w:eastAsia="Times New Roman" w:hAnsiTheme="majorHAnsi" w:cs="Times New Roman"/>
                <w:color w:val="95B3D7" w:themeColor="accent1" w:themeTint="99"/>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1C"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33" w14:textId="77777777" w:rsidTr="00123387">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6FBB1C0" w:rsidR="000D5865" w:rsidRPr="00064593" w:rsidRDefault="00046272"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Midterm/Final t</w:t>
            </w:r>
            <w:r w:rsidR="000D548B">
              <w:rPr>
                <w:rFonts w:asciiTheme="majorHAnsi" w:eastAsia="Times New Roman" w:hAnsiTheme="majorHAnsi" w:cs="Times New Roman"/>
                <w:b/>
                <w:color w:val="000000"/>
                <w:lang w:eastAsia="hu-HU"/>
              </w:rPr>
              <w:t>est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123EFF1B"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6" w14:textId="21C596F4"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01C728"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9"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2B" w14:textId="0F82BF19" w:rsidR="000D5865" w:rsidRPr="00123387" w:rsidRDefault="0014647A"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C" w14:textId="449D240B"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D" w14:textId="79D9AB81"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01C72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2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single" w:sz="4" w:space="0" w:color="auto"/>
              <w:left w:val="single" w:sz="4" w:space="0" w:color="auto"/>
              <w:bottom w:val="nil"/>
            </w:tcBorders>
            <w:shd w:val="clear" w:color="000000" w:fill="BFBFBF"/>
            <w:vAlign w:val="center"/>
          </w:tcPr>
          <w:p w14:paraId="1B01C73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single" w:sz="4" w:space="0" w:color="auto"/>
              <w:left w:val="nil"/>
              <w:bottom w:val="nil"/>
            </w:tcBorders>
            <w:shd w:val="clear" w:color="000000" w:fill="BFBFBF"/>
            <w:vAlign w:val="center"/>
          </w:tcPr>
          <w:p w14:paraId="1B01C73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3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4A" w14:textId="77777777" w:rsidTr="000D548B">
        <w:trPr>
          <w:trHeight w:val="433"/>
        </w:trPr>
        <w:tc>
          <w:tcPr>
            <w:tcW w:w="1513" w:type="dxa"/>
            <w:vMerge w:val="restart"/>
            <w:tcBorders>
              <w:top w:val="single" w:sz="4" w:space="0" w:color="auto"/>
              <w:left w:val="single" w:sz="4" w:space="0" w:color="auto"/>
              <w:bottom w:val="single" w:sz="4" w:space="0" w:color="auto"/>
              <w:right w:val="single" w:sz="4" w:space="0" w:color="auto"/>
            </w:tcBorders>
            <w:vAlign w:val="center"/>
          </w:tcPr>
          <w:p w14:paraId="1B01C734" w14:textId="4AF58E29" w:rsidR="000D5865" w:rsidRPr="00064593" w:rsidRDefault="000D548B" w:rsidP="000D5865">
            <w:pPr>
              <w:spacing w:after="0" w:line="240" w:lineRule="auto"/>
              <w:jc w:val="center"/>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Home assignment</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684D54F4"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announcement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321946DF"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D"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01C73F" w14:textId="1837C480"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0" w14:textId="2883DCE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1"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42"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4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5" w14:textId="2E7A232A"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6" w14:textId="1EA3D2B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nil"/>
              <w:left w:val="single" w:sz="4" w:space="0" w:color="auto"/>
              <w:bottom w:val="nil"/>
              <w:right w:val="nil"/>
            </w:tcBorders>
            <w:shd w:val="clear" w:color="000000" w:fill="BFBFBF"/>
            <w:vAlign w:val="bottom"/>
            <w:hideMark/>
          </w:tcPr>
          <w:p w14:paraId="1B01C747" w14:textId="0DD82CE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nil"/>
              <w:left w:val="nil"/>
              <w:bottom w:val="nil"/>
              <w:right w:val="nil"/>
            </w:tcBorders>
            <w:shd w:val="clear" w:color="000000" w:fill="BFBFBF"/>
            <w:vAlign w:val="bottom"/>
            <w:hideMark/>
          </w:tcPr>
          <w:p w14:paraId="1B01C748" w14:textId="39401D2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nil"/>
              <w:left w:val="nil"/>
              <w:bottom w:val="nil"/>
              <w:right w:val="single" w:sz="4" w:space="0" w:color="auto"/>
            </w:tcBorders>
            <w:shd w:val="clear" w:color="000000" w:fill="BFBFBF"/>
            <w:vAlign w:val="bottom"/>
            <w:hideMark/>
          </w:tcPr>
          <w:p w14:paraId="1B01C749" w14:textId="6BABE6BE"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61" w14:textId="77777777" w:rsidTr="000D548B">
        <w:trPr>
          <w:trHeight w:val="414"/>
        </w:trPr>
        <w:tc>
          <w:tcPr>
            <w:tcW w:w="1513" w:type="dxa"/>
            <w:vMerge/>
            <w:tcBorders>
              <w:top w:val="single" w:sz="4" w:space="0" w:color="auto"/>
              <w:left w:val="single" w:sz="4" w:space="0" w:color="auto"/>
              <w:bottom w:val="single" w:sz="4" w:space="0" w:color="auto"/>
              <w:right w:val="single" w:sz="4" w:space="0" w:color="auto"/>
            </w:tcBorders>
          </w:tcPr>
          <w:p w14:paraId="1B01C74B" w14:textId="77777777" w:rsidR="000D5865" w:rsidRPr="00064593" w:rsidRDefault="000D5865" w:rsidP="000D5865">
            <w:pPr>
              <w:spacing w:after="0" w:line="240" w:lineRule="auto"/>
              <w:rPr>
                <w:rFonts w:asciiTheme="majorHAnsi" w:eastAsia="Times New Roman" w:hAnsiTheme="majorHAnsi" w:cs="Times New Roman"/>
                <w:b/>
                <w:color w:val="000000"/>
                <w:lang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56BD57E6"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deadline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09BA1159"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bookmarkStart w:id="0" w:name="_GoBack"/>
            <w:bookmarkEnd w:id="0"/>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B01C756" w14:textId="3CBFE4FC"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7"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8" w14:textId="2B49737F"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59"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5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5C"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5D"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616" w:type="dxa"/>
            <w:tcBorders>
              <w:top w:val="nil"/>
              <w:left w:val="single" w:sz="4" w:space="0" w:color="auto"/>
              <w:right w:val="nil"/>
            </w:tcBorders>
            <w:shd w:val="clear" w:color="000000" w:fill="BFBFBF"/>
            <w:vAlign w:val="bottom"/>
            <w:hideMark/>
          </w:tcPr>
          <w:p w14:paraId="1B01C75E" w14:textId="28C068FF"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nil"/>
              <w:left w:val="nil"/>
              <w:right w:val="nil"/>
            </w:tcBorders>
            <w:shd w:val="clear" w:color="000000" w:fill="BFBFBF"/>
            <w:vAlign w:val="bottom"/>
            <w:hideMark/>
          </w:tcPr>
          <w:p w14:paraId="1B01C75F" w14:textId="7888C31E"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nil"/>
              <w:left w:val="nil"/>
              <w:right w:val="single" w:sz="4" w:space="0" w:color="auto"/>
            </w:tcBorders>
            <w:shd w:val="clear" w:color="000000" w:fill="BFBFBF"/>
            <w:vAlign w:val="bottom"/>
            <w:hideMark/>
          </w:tcPr>
          <w:p w14:paraId="1B01C760" w14:textId="31B256DA"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A2" w14:textId="77777777" w:rsidTr="000D548B">
        <w:trPr>
          <w:trHeight w:val="300"/>
        </w:trPr>
        <w:tc>
          <w:tcPr>
            <w:tcW w:w="1513" w:type="dxa"/>
            <w:vMerge w:val="restart"/>
            <w:tcBorders>
              <w:top w:val="single" w:sz="4" w:space="0" w:color="auto"/>
              <w:left w:val="single" w:sz="4" w:space="0" w:color="auto"/>
              <w:right w:val="single" w:sz="4" w:space="0" w:color="auto"/>
            </w:tcBorders>
          </w:tcPr>
          <w:p w14:paraId="1B01C78E" w14:textId="3CCADDA9" w:rsidR="000D5865" w:rsidRPr="00064593" w:rsidRDefault="000D548B" w:rsidP="000D5865">
            <w:pPr>
              <w:spacing w:after="0" w:line="240" w:lineRule="auto"/>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Presentation</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8F" w14:textId="686624E0"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PPT submission deadline</w:t>
            </w:r>
            <w:r w:rsidR="000D5865" w:rsidRPr="00064593">
              <w:rPr>
                <w:rFonts w:asciiTheme="majorHAnsi" w:eastAsia="Times New Roman" w:hAnsiTheme="majorHAnsi" w:cs="Times New Roman"/>
                <w:b/>
                <w:color w:val="000000"/>
                <w:lang w:eastAsia="hu-HU"/>
              </w:rP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1" w14:textId="724CB32F"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99"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B"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C"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D" w14:textId="0C8FAEF4" w:rsidR="000D5865" w:rsidRPr="00123387" w:rsidRDefault="0014647A"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9F"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A0"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1701" w:type="dxa"/>
            <w:gridSpan w:val="3"/>
            <w:vMerge w:val="restart"/>
            <w:tcBorders>
              <w:top w:val="nil"/>
              <w:left w:val="single" w:sz="4" w:space="0" w:color="auto"/>
              <w:bottom w:val="single" w:sz="4" w:space="0" w:color="auto"/>
              <w:right w:val="single" w:sz="4" w:space="0" w:color="auto"/>
            </w:tcBorders>
            <w:vAlign w:val="center"/>
          </w:tcPr>
          <w:p w14:paraId="1B01C7A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25D5A691" w14:textId="77777777" w:rsidTr="000D548B">
        <w:trPr>
          <w:trHeight w:val="300"/>
        </w:trPr>
        <w:tc>
          <w:tcPr>
            <w:tcW w:w="1513" w:type="dxa"/>
            <w:vMerge/>
            <w:tcBorders>
              <w:left w:val="single" w:sz="4" w:space="0" w:color="auto"/>
              <w:bottom w:val="single" w:sz="4" w:space="0" w:color="auto"/>
              <w:right w:val="single" w:sz="4" w:space="0" w:color="auto"/>
            </w:tcBorders>
          </w:tcPr>
          <w:p w14:paraId="33D65CB9" w14:textId="77777777" w:rsidR="000D5865" w:rsidRPr="00064593" w:rsidRDefault="000D5865" w:rsidP="000D5865">
            <w:pPr>
              <w:spacing w:after="0" w:line="240" w:lineRule="auto"/>
              <w:rPr>
                <w:rFonts w:asciiTheme="majorHAnsi" w:eastAsia="Times New Roman" w:hAnsiTheme="majorHAnsi" w:cs="Times New Roman"/>
                <w:b/>
                <w:color w:val="000000"/>
                <w:lang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002C" w14:textId="217DA42D"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delivery</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8035F1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463DDA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63B49E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7B8DFA0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0BDCEB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CAFF2C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02CF1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7D02BD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482E48DE" w14:textId="4568B7ED"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2AE5938"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A19AC0"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3BA96B0"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396BC"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E2A77FF" w14:textId="2DA7762D" w:rsidR="000D5865" w:rsidRPr="00123387" w:rsidRDefault="0014647A" w:rsidP="0014647A">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E4A5957" w14:textId="374CB02C" w:rsidR="000D5865" w:rsidRPr="00E11CCC" w:rsidRDefault="0014647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25522112"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5ACB676F"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1701" w:type="dxa"/>
            <w:gridSpan w:val="3"/>
            <w:vMerge/>
            <w:tcBorders>
              <w:top w:val="nil"/>
              <w:left w:val="single" w:sz="4" w:space="0" w:color="auto"/>
              <w:bottom w:val="single" w:sz="4" w:space="0" w:color="auto"/>
              <w:right w:val="single" w:sz="4" w:space="0" w:color="auto"/>
            </w:tcBorders>
            <w:vAlign w:val="center"/>
          </w:tcPr>
          <w:p w14:paraId="484BFA7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B6" w14:textId="77777777" w:rsidTr="005551E3">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2F51589E" w:rsidR="000D5865" w:rsidRPr="00064593" w:rsidRDefault="00596A0C"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 xml:space="preserve">Final course grade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C"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B01C7B2" w14:textId="4A741922" w:rsidR="000D5865" w:rsidRPr="00E11CCC" w:rsidRDefault="000D5865" w:rsidP="00AD51D7">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3" w14:textId="1D94E563"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4" w14:textId="2B8E0D3F"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1701" w:type="dxa"/>
            <w:gridSpan w:val="3"/>
            <w:vMerge/>
            <w:tcBorders>
              <w:top w:val="nil"/>
              <w:left w:val="single" w:sz="4" w:space="0" w:color="auto"/>
              <w:bottom w:val="single" w:sz="4" w:space="0" w:color="auto"/>
              <w:right w:val="single" w:sz="4" w:space="0" w:color="auto"/>
            </w:tcBorders>
            <w:vAlign w:val="center"/>
            <w:hideMark/>
          </w:tcPr>
          <w:p w14:paraId="1B01C7B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bl>
    <w:p w14:paraId="028873A9" w14:textId="77777777" w:rsidR="005551E3" w:rsidRDefault="005551E3" w:rsidP="00A84B7E"/>
    <w:p w14:paraId="1B01C7D2" w14:textId="2F52475C" w:rsidR="00654D13" w:rsidRDefault="00654D13" w:rsidP="00A84B7E">
      <w:r>
        <w:t xml:space="preserve">2019. </w:t>
      </w:r>
      <w:r w:rsidR="00B74954">
        <w:t>………………………………………</w:t>
      </w:r>
    </w:p>
    <w:p w14:paraId="1B01C7D3" w14:textId="77777777" w:rsidR="00654D13" w:rsidRDefault="00654D13" w:rsidP="00654D13">
      <w:pPr>
        <w:ind w:firstLine="7797"/>
        <w:jc w:val="center"/>
      </w:pPr>
      <w:r>
        <w:t>………………………………………………………………………………………..</w:t>
      </w:r>
    </w:p>
    <w:p w14:paraId="1B01C7D4" w14:textId="23520F8A" w:rsidR="00654D13" w:rsidRDefault="00046272" w:rsidP="00654D13">
      <w:pPr>
        <w:ind w:firstLine="7797"/>
        <w:jc w:val="center"/>
      </w:pPr>
      <w:r>
        <w:t>lecturer</w:t>
      </w:r>
    </w:p>
    <w:sectPr w:rsidR="00654D13"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E0212" w14:textId="77777777" w:rsidR="00812C85" w:rsidRDefault="00812C85" w:rsidP="00AD4BC7">
      <w:pPr>
        <w:spacing w:after="0" w:line="240" w:lineRule="auto"/>
      </w:pPr>
      <w:r>
        <w:separator/>
      </w:r>
    </w:p>
  </w:endnote>
  <w:endnote w:type="continuationSeparator" w:id="0">
    <w:p w14:paraId="04E2F46D" w14:textId="77777777" w:rsidR="00812C85" w:rsidRDefault="00812C85"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6E7EC200" w:rsidR="005F7E4B" w:rsidRDefault="005F7E4B">
        <w:pPr>
          <w:pStyle w:val="Footer"/>
          <w:jc w:val="center"/>
        </w:pPr>
        <w:r>
          <w:fldChar w:fldCharType="begin"/>
        </w:r>
        <w:r>
          <w:instrText>PAGE   \* MERGEFORMAT</w:instrText>
        </w:r>
        <w:r>
          <w:fldChar w:fldCharType="separate"/>
        </w:r>
        <w:r w:rsidR="000A7948">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0368" w14:textId="77777777" w:rsidR="00812C85" w:rsidRDefault="00812C85" w:rsidP="00AD4BC7">
      <w:pPr>
        <w:spacing w:after="0" w:line="240" w:lineRule="auto"/>
      </w:pPr>
      <w:r>
        <w:separator/>
      </w:r>
    </w:p>
  </w:footnote>
  <w:footnote w:type="continuationSeparator" w:id="0">
    <w:p w14:paraId="0CD0F51E" w14:textId="77777777" w:rsidR="00812C85" w:rsidRDefault="00812C85"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21154FF1"/>
    <w:multiLevelType w:val="multilevel"/>
    <w:tmpl w:val="1BA60F38"/>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6272"/>
    <w:rsid w:val="00064593"/>
    <w:rsid w:val="00064BD5"/>
    <w:rsid w:val="00085F17"/>
    <w:rsid w:val="000A2AEB"/>
    <w:rsid w:val="000A37C1"/>
    <w:rsid w:val="000A7948"/>
    <w:rsid w:val="000A7F93"/>
    <w:rsid w:val="000D548B"/>
    <w:rsid w:val="000D5865"/>
    <w:rsid w:val="000F0177"/>
    <w:rsid w:val="000F6A91"/>
    <w:rsid w:val="00117AF0"/>
    <w:rsid w:val="00120708"/>
    <w:rsid w:val="00123387"/>
    <w:rsid w:val="00123E52"/>
    <w:rsid w:val="00127634"/>
    <w:rsid w:val="00143BAC"/>
    <w:rsid w:val="0014647A"/>
    <w:rsid w:val="00183256"/>
    <w:rsid w:val="001B050E"/>
    <w:rsid w:val="001B57F9"/>
    <w:rsid w:val="00261943"/>
    <w:rsid w:val="00297BEF"/>
    <w:rsid w:val="002A5D34"/>
    <w:rsid w:val="002C33DD"/>
    <w:rsid w:val="002F03A1"/>
    <w:rsid w:val="002F1B63"/>
    <w:rsid w:val="002F2461"/>
    <w:rsid w:val="002F61F2"/>
    <w:rsid w:val="00300162"/>
    <w:rsid w:val="00305AFF"/>
    <w:rsid w:val="00337559"/>
    <w:rsid w:val="00350779"/>
    <w:rsid w:val="00396EB7"/>
    <w:rsid w:val="003A23E0"/>
    <w:rsid w:val="003A57DC"/>
    <w:rsid w:val="003B554A"/>
    <w:rsid w:val="003B639F"/>
    <w:rsid w:val="003B7E34"/>
    <w:rsid w:val="003E5BF5"/>
    <w:rsid w:val="0040244E"/>
    <w:rsid w:val="00412340"/>
    <w:rsid w:val="00422F53"/>
    <w:rsid w:val="0044290E"/>
    <w:rsid w:val="00445928"/>
    <w:rsid w:val="004549A6"/>
    <w:rsid w:val="004C0BB9"/>
    <w:rsid w:val="004C2A6B"/>
    <w:rsid w:val="00515A1A"/>
    <w:rsid w:val="005259E6"/>
    <w:rsid w:val="005551E3"/>
    <w:rsid w:val="0058346B"/>
    <w:rsid w:val="00593A86"/>
    <w:rsid w:val="00596A0C"/>
    <w:rsid w:val="005C4744"/>
    <w:rsid w:val="005D147A"/>
    <w:rsid w:val="005F7E4B"/>
    <w:rsid w:val="006129C1"/>
    <w:rsid w:val="00654D13"/>
    <w:rsid w:val="00654E84"/>
    <w:rsid w:val="006553C1"/>
    <w:rsid w:val="006643D3"/>
    <w:rsid w:val="00670FBF"/>
    <w:rsid w:val="006972DA"/>
    <w:rsid w:val="006C78B2"/>
    <w:rsid w:val="006D6D10"/>
    <w:rsid w:val="006F03D7"/>
    <w:rsid w:val="00704915"/>
    <w:rsid w:val="00721F29"/>
    <w:rsid w:val="007228ED"/>
    <w:rsid w:val="00722C34"/>
    <w:rsid w:val="007472CC"/>
    <w:rsid w:val="007910A3"/>
    <w:rsid w:val="007A562D"/>
    <w:rsid w:val="007E136B"/>
    <w:rsid w:val="007E6B15"/>
    <w:rsid w:val="007F77FE"/>
    <w:rsid w:val="00804E36"/>
    <w:rsid w:val="00812C85"/>
    <w:rsid w:val="008150EB"/>
    <w:rsid w:val="00825398"/>
    <w:rsid w:val="008273BB"/>
    <w:rsid w:val="00856987"/>
    <w:rsid w:val="0086520B"/>
    <w:rsid w:val="00872D10"/>
    <w:rsid w:val="00882492"/>
    <w:rsid w:val="0089661B"/>
    <w:rsid w:val="008C1784"/>
    <w:rsid w:val="008E6B16"/>
    <w:rsid w:val="009132BE"/>
    <w:rsid w:val="00914794"/>
    <w:rsid w:val="00926407"/>
    <w:rsid w:val="009264BA"/>
    <w:rsid w:val="009545CB"/>
    <w:rsid w:val="00956261"/>
    <w:rsid w:val="009562CA"/>
    <w:rsid w:val="00963910"/>
    <w:rsid w:val="0097665F"/>
    <w:rsid w:val="009A1971"/>
    <w:rsid w:val="009B4F16"/>
    <w:rsid w:val="00A11999"/>
    <w:rsid w:val="00A4562E"/>
    <w:rsid w:val="00A72E36"/>
    <w:rsid w:val="00A84B7E"/>
    <w:rsid w:val="00AC1377"/>
    <w:rsid w:val="00AD4BC7"/>
    <w:rsid w:val="00AD51D7"/>
    <w:rsid w:val="00B2412D"/>
    <w:rsid w:val="00B40C80"/>
    <w:rsid w:val="00B621CA"/>
    <w:rsid w:val="00B718D5"/>
    <w:rsid w:val="00B74954"/>
    <w:rsid w:val="00B8445E"/>
    <w:rsid w:val="00BE16CA"/>
    <w:rsid w:val="00BE208D"/>
    <w:rsid w:val="00BF0F08"/>
    <w:rsid w:val="00BF6579"/>
    <w:rsid w:val="00BF6C33"/>
    <w:rsid w:val="00C128DE"/>
    <w:rsid w:val="00C6726F"/>
    <w:rsid w:val="00C76A5B"/>
    <w:rsid w:val="00C912C1"/>
    <w:rsid w:val="00CE0526"/>
    <w:rsid w:val="00CE5081"/>
    <w:rsid w:val="00D0714B"/>
    <w:rsid w:val="00D10D77"/>
    <w:rsid w:val="00D14FA8"/>
    <w:rsid w:val="00D413CB"/>
    <w:rsid w:val="00D55E63"/>
    <w:rsid w:val="00D66345"/>
    <w:rsid w:val="00D841A0"/>
    <w:rsid w:val="00DA367B"/>
    <w:rsid w:val="00DA4DD7"/>
    <w:rsid w:val="00DE38F4"/>
    <w:rsid w:val="00DF2D1C"/>
    <w:rsid w:val="00E11CCC"/>
    <w:rsid w:val="00E1311F"/>
    <w:rsid w:val="00E1516D"/>
    <w:rsid w:val="00E21CB6"/>
    <w:rsid w:val="00E34CFC"/>
    <w:rsid w:val="00E548EC"/>
    <w:rsid w:val="00E61D61"/>
    <w:rsid w:val="00E66CB3"/>
    <w:rsid w:val="00E81E72"/>
    <w:rsid w:val="00ED693F"/>
    <w:rsid w:val="00F27243"/>
    <w:rsid w:val="00F35E27"/>
    <w:rsid w:val="00F52598"/>
    <w:rsid w:val="00F6038F"/>
    <w:rsid w:val="00F64C15"/>
    <w:rsid w:val="00F764B0"/>
    <w:rsid w:val="00F8093B"/>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DE3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50795357">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722096414">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sU6i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626</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Marcus J</cp:lastModifiedBy>
  <cp:revision>4</cp:revision>
  <dcterms:created xsi:type="dcterms:W3CDTF">2019-02-05T09:07:00Z</dcterms:created>
  <dcterms:modified xsi:type="dcterms:W3CDTF">2019-02-05T12:00:00Z</dcterms:modified>
</cp:coreProperties>
</file>