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DC490A2" w:rsidR="00034EEB" w:rsidRPr="006967BB" w:rsidRDefault="00553654" w:rsidP="0066620B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 xml:space="preserve">General </w:t>
      </w:r>
      <w:proofErr w:type="spellStart"/>
      <w:r>
        <w:rPr>
          <w:rStyle w:val="None"/>
          <w:lang w:val="hu-HU"/>
        </w:rPr>
        <w:t>Information</w:t>
      </w:r>
      <w:proofErr w:type="spellEnd"/>
      <w:r w:rsidR="00034EEB" w:rsidRPr="006967BB">
        <w:rPr>
          <w:rStyle w:val="None"/>
          <w:lang w:val="hu-HU"/>
        </w:rPr>
        <w:t>:</w:t>
      </w:r>
    </w:p>
    <w:p w14:paraId="6C7100D9" w14:textId="77777777" w:rsidR="00096B8A" w:rsidRDefault="00096B8A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36330ACD" w14:textId="14C83D98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Name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F876F5" w:rsidRPr="00F876F5">
        <w:rPr>
          <w:rStyle w:val="None"/>
          <w:rFonts w:eastAsia="Arial Unicode MS"/>
          <w:bCs/>
          <w:color w:val="auto"/>
          <w:sz w:val="48"/>
          <w:szCs w:val="48"/>
        </w:rPr>
        <w:t>Foundations</w:t>
      </w:r>
      <w:proofErr w:type="spellEnd"/>
      <w:r w:rsidR="00F876F5" w:rsidRPr="00F876F5">
        <w:rPr>
          <w:rStyle w:val="None"/>
          <w:rFonts w:eastAsia="Arial Unicode MS"/>
          <w:bCs/>
          <w:color w:val="auto"/>
          <w:sz w:val="48"/>
          <w:szCs w:val="48"/>
        </w:rPr>
        <w:t xml:space="preserve"> of </w:t>
      </w:r>
      <w:proofErr w:type="spellStart"/>
      <w:r w:rsidR="00F876F5" w:rsidRPr="00F876F5">
        <w:rPr>
          <w:rStyle w:val="None"/>
          <w:rFonts w:eastAsia="Arial Unicode MS"/>
          <w:bCs/>
          <w:color w:val="auto"/>
          <w:sz w:val="48"/>
          <w:szCs w:val="48"/>
        </w:rPr>
        <w:t>Informatics</w:t>
      </w:r>
      <w:proofErr w:type="spellEnd"/>
      <w:r w:rsidR="00F876F5" w:rsidRPr="00F876F5">
        <w:rPr>
          <w:rStyle w:val="None"/>
          <w:rFonts w:eastAsia="Arial Unicode MS"/>
          <w:bCs/>
          <w:color w:val="auto"/>
          <w:sz w:val="48"/>
          <w:szCs w:val="48"/>
        </w:rPr>
        <w:t xml:space="preserve"> 2.</w:t>
      </w:r>
      <w:r w:rsidRPr="00553654">
        <w:rPr>
          <w:rStyle w:val="None"/>
          <w:rFonts w:eastAsia="Arial Unicode MS"/>
          <w:bCs/>
          <w:color w:val="auto"/>
        </w:rPr>
        <w:tab/>
      </w:r>
    </w:p>
    <w:p w14:paraId="5F3218BD" w14:textId="5D41CEC8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Course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Code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F876F5" w:rsidRPr="00F876F5">
        <w:rPr>
          <w:rStyle w:val="None"/>
          <w:rFonts w:eastAsia="Arial Unicode MS"/>
          <w:b w:val="0"/>
          <w:bCs/>
          <w:color w:val="auto"/>
        </w:rPr>
        <w:t>IVB18</w:t>
      </w:r>
      <w:r w:rsidR="004D10C3">
        <w:rPr>
          <w:rStyle w:val="None"/>
          <w:rFonts w:eastAsia="Arial Unicode MS"/>
          <w:b w:val="0"/>
          <w:bCs/>
          <w:color w:val="auto"/>
        </w:rPr>
        <w:t>5</w:t>
      </w:r>
      <w:r w:rsidR="00F876F5" w:rsidRPr="00F876F5">
        <w:rPr>
          <w:rStyle w:val="None"/>
          <w:rFonts w:eastAsia="Arial Unicode MS"/>
          <w:b w:val="0"/>
          <w:bCs/>
          <w:color w:val="auto"/>
        </w:rPr>
        <w:t>AN</w:t>
      </w:r>
      <w:r w:rsidR="004D10C3">
        <w:rPr>
          <w:rStyle w:val="None"/>
          <w:rFonts w:eastAsia="Arial Unicode MS"/>
          <w:b w:val="0"/>
          <w:bCs/>
          <w:color w:val="auto"/>
        </w:rPr>
        <w:t>VM</w:t>
      </w:r>
    </w:p>
    <w:p w14:paraId="1FEBE254" w14:textId="1496DFE8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Semester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rFonts w:eastAsia="Arial Unicode MS"/>
          <w:b w:val="0"/>
          <w:bCs/>
          <w:color w:val="auto"/>
        </w:rPr>
        <w:t>2nd</w:t>
      </w:r>
    </w:p>
    <w:p w14:paraId="375677EC" w14:textId="1705D98F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Number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Credits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F876F5">
        <w:rPr>
          <w:rStyle w:val="None"/>
          <w:rFonts w:eastAsia="Arial Unicode MS"/>
          <w:b w:val="0"/>
          <w:bCs/>
          <w:color w:val="auto"/>
        </w:rPr>
        <w:t>3</w:t>
      </w:r>
    </w:p>
    <w:p w14:paraId="0B43768C" w14:textId="0D16D9E9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Allotment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Hours</w:t>
      </w:r>
      <w:proofErr w:type="spellEnd"/>
      <w:r w:rsidRPr="00553654">
        <w:rPr>
          <w:rStyle w:val="None"/>
          <w:rFonts w:eastAsia="Arial Unicode MS"/>
          <w:bCs/>
          <w:color w:val="auto"/>
        </w:rPr>
        <w:t xml:space="preserve"> per </w:t>
      </w:r>
      <w:proofErr w:type="spellStart"/>
      <w:r w:rsidRPr="00553654">
        <w:rPr>
          <w:rStyle w:val="None"/>
          <w:rFonts w:eastAsia="Arial Unicode MS"/>
          <w:bCs/>
          <w:color w:val="auto"/>
        </w:rPr>
        <w:t>Week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 w:rsidRPr="00553654">
        <w:rPr>
          <w:rStyle w:val="None"/>
          <w:rFonts w:eastAsia="Arial Unicode MS"/>
          <w:bCs/>
          <w:color w:val="auto"/>
        </w:rPr>
        <w:tab/>
      </w:r>
      <w:r w:rsidR="00F876F5">
        <w:rPr>
          <w:rStyle w:val="None"/>
          <w:rFonts w:eastAsia="Arial Unicode MS"/>
          <w:b w:val="0"/>
          <w:bCs/>
          <w:color w:val="auto"/>
        </w:rPr>
        <w:t>2</w:t>
      </w:r>
      <w:r w:rsidR="005A0E24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="005A0E24">
        <w:rPr>
          <w:rStyle w:val="None"/>
          <w:rFonts w:eastAsia="Arial Unicode MS"/>
          <w:b w:val="0"/>
          <w:bCs/>
          <w:color w:val="auto"/>
        </w:rPr>
        <w:t>Lecture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and </w:t>
      </w:r>
      <w:r w:rsidR="005A0E24">
        <w:rPr>
          <w:rStyle w:val="None"/>
          <w:rFonts w:eastAsia="Arial Unicode MS"/>
          <w:b w:val="0"/>
          <w:bCs/>
          <w:color w:val="auto"/>
        </w:rPr>
        <w:t>2</w:t>
      </w:r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Practical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Lessons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/</w:t>
      </w:r>
      <w:proofErr w:type="spellStart"/>
      <w:r w:rsidRPr="00096B8A">
        <w:rPr>
          <w:rStyle w:val="None"/>
          <w:rFonts w:eastAsia="Arial Unicode MS"/>
          <w:b w:val="0"/>
          <w:bCs/>
          <w:color w:val="auto"/>
        </w:rPr>
        <w:t>Week</w:t>
      </w:r>
      <w:proofErr w:type="spellEnd"/>
    </w:p>
    <w:p w14:paraId="36279C39" w14:textId="4F2E0E6C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Evaluation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F876F5" w:rsidRPr="00F876F5">
        <w:rPr>
          <w:rStyle w:val="None"/>
          <w:rFonts w:eastAsia="Arial Unicode MS"/>
          <w:b w:val="0"/>
          <w:bCs/>
          <w:color w:val="auto"/>
        </w:rPr>
        <w:t>Mid-</w:t>
      </w:r>
      <w:proofErr w:type="spellStart"/>
      <w:r w:rsidR="00F876F5" w:rsidRPr="00F876F5">
        <w:rPr>
          <w:rStyle w:val="None"/>
          <w:rFonts w:eastAsia="Arial Unicode MS"/>
          <w:b w:val="0"/>
          <w:bCs/>
          <w:color w:val="auto"/>
        </w:rPr>
        <w:t>semester</w:t>
      </w:r>
      <w:proofErr w:type="spellEnd"/>
      <w:r w:rsidR="00F876F5" w:rsidRPr="00F876F5">
        <w:rPr>
          <w:rStyle w:val="None"/>
          <w:rFonts w:eastAsia="Arial Unicode MS"/>
          <w:b w:val="0"/>
          <w:bCs/>
          <w:color w:val="auto"/>
        </w:rPr>
        <w:t xml:space="preserve"> </w:t>
      </w:r>
      <w:proofErr w:type="spellStart"/>
      <w:r w:rsidR="00F876F5" w:rsidRPr="00F876F5">
        <w:rPr>
          <w:rStyle w:val="None"/>
          <w:rFonts w:eastAsia="Arial Unicode MS"/>
          <w:b w:val="0"/>
          <w:bCs/>
          <w:color w:val="auto"/>
        </w:rPr>
        <w:t>grade</w:t>
      </w:r>
      <w:proofErr w:type="spellEnd"/>
      <w:r w:rsidRPr="00096B8A">
        <w:rPr>
          <w:rStyle w:val="None"/>
          <w:rFonts w:eastAsia="Arial Unicode MS"/>
          <w:b w:val="0"/>
          <w:bCs/>
          <w:color w:val="auto"/>
        </w:rPr>
        <w:t xml:space="preserve"> </w:t>
      </w:r>
    </w:p>
    <w:p w14:paraId="28A0F580" w14:textId="282B4900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Prerequisites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proofErr w:type="spellStart"/>
      <w:r w:rsidR="00F876F5" w:rsidRPr="00F876F5">
        <w:rPr>
          <w:rStyle w:val="None"/>
          <w:rFonts w:eastAsia="Arial Unicode MS"/>
          <w:bCs/>
          <w:color w:val="auto"/>
        </w:rPr>
        <w:t>Foundations</w:t>
      </w:r>
      <w:proofErr w:type="spellEnd"/>
      <w:r w:rsidR="00F876F5" w:rsidRPr="00F876F5">
        <w:rPr>
          <w:rStyle w:val="None"/>
          <w:rFonts w:eastAsia="Arial Unicode MS"/>
          <w:bCs/>
          <w:color w:val="auto"/>
        </w:rPr>
        <w:t xml:space="preserve"> of </w:t>
      </w:r>
      <w:proofErr w:type="spellStart"/>
      <w:r w:rsidR="00F876F5" w:rsidRPr="00F876F5">
        <w:rPr>
          <w:rStyle w:val="None"/>
          <w:rFonts w:eastAsia="Arial Unicode MS"/>
          <w:bCs/>
          <w:color w:val="auto"/>
        </w:rPr>
        <w:t>Informatics</w:t>
      </w:r>
      <w:proofErr w:type="spellEnd"/>
      <w:r w:rsidR="00F876F5" w:rsidRPr="00F876F5">
        <w:rPr>
          <w:rStyle w:val="None"/>
          <w:rFonts w:eastAsia="Arial Unicode MS"/>
          <w:bCs/>
          <w:color w:val="auto"/>
        </w:rPr>
        <w:t xml:space="preserve"> </w:t>
      </w:r>
      <w:r w:rsidR="00F876F5">
        <w:rPr>
          <w:rStyle w:val="None"/>
          <w:rFonts w:eastAsia="Arial Unicode MS"/>
          <w:bCs/>
          <w:color w:val="auto"/>
        </w:rPr>
        <w:t>1</w:t>
      </w:r>
      <w:r w:rsidR="00F876F5" w:rsidRPr="00F876F5">
        <w:rPr>
          <w:rStyle w:val="None"/>
          <w:rFonts w:eastAsia="Arial Unicode MS"/>
          <w:bCs/>
          <w:color w:val="auto"/>
        </w:rPr>
        <w:t>.</w:t>
      </w:r>
    </w:p>
    <w:p w14:paraId="41F6EB38" w14:textId="77777777" w:rsidR="00553654" w:rsidRPr="00553654" w:rsidRDefault="00553654" w:rsidP="00553654">
      <w:pPr>
        <w:pStyle w:val="TEMATIKA-OKTATK"/>
        <w:jc w:val="both"/>
        <w:rPr>
          <w:rStyle w:val="None"/>
          <w:rFonts w:eastAsia="Arial Unicode MS"/>
          <w:bCs/>
          <w:color w:val="auto"/>
        </w:rPr>
      </w:pPr>
    </w:p>
    <w:p w14:paraId="4000863E" w14:textId="21C0B5C4" w:rsidR="00F876F5" w:rsidRDefault="00096B8A" w:rsidP="00F876F5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proofErr w:type="spellStart"/>
      <w:r w:rsidRPr="00096B8A">
        <w:rPr>
          <w:rStyle w:val="None"/>
          <w:rFonts w:eastAsia="Arial Unicode MS"/>
          <w:bCs/>
          <w:color w:val="auto"/>
        </w:rPr>
        <w:t>Responsible</w:t>
      </w:r>
      <w:proofErr w:type="spellEnd"/>
      <w:r w:rsidRPr="00096B8A">
        <w:rPr>
          <w:rStyle w:val="None"/>
          <w:rFonts w:eastAsia="Arial Unicode MS"/>
          <w:bCs/>
          <w:color w:val="auto"/>
        </w:rPr>
        <w:t xml:space="preserve"> </w:t>
      </w:r>
      <w:proofErr w:type="spellStart"/>
      <w:r w:rsidRPr="00096B8A">
        <w:rPr>
          <w:rStyle w:val="None"/>
          <w:rFonts w:eastAsia="Arial Unicode MS"/>
          <w:bCs/>
          <w:color w:val="auto"/>
        </w:rPr>
        <w:t>lecturer</w:t>
      </w:r>
      <w:proofErr w:type="spellEnd"/>
      <w:r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F876F5" w:rsidRPr="00F876F5">
        <w:rPr>
          <w:rStyle w:val="None"/>
          <w:bCs/>
          <w:color w:val="000000" w:themeColor="text1"/>
          <w:sz w:val="18"/>
          <w:szCs w:val="18"/>
        </w:rPr>
        <w:t>Ildikó HORVÁTH</w:t>
      </w:r>
      <w:r w:rsidR="00F876F5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F876F5" w:rsidRPr="00F876F5">
        <w:rPr>
          <w:rStyle w:val="None"/>
          <w:bCs/>
          <w:color w:val="000000" w:themeColor="text1"/>
          <w:sz w:val="18"/>
          <w:szCs w:val="18"/>
        </w:rPr>
        <w:t>Dr.</w:t>
      </w:r>
    </w:p>
    <w:p w14:paraId="72D94696" w14:textId="7E514D93" w:rsidR="005A0E24" w:rsidRPr="00F876F5" w:rsidRDefault="00553654" w:rsidP="00F876F5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proofErr w:type="spellStart"/>
      <w:r w:rsidRPr="00553654">
        <w:rPr>
          <w:rStyle w:val="None"/>
          <w:rFonts w:eastAsia="Arial Unicode MS"/>
          <w:bCs/>
          <w:color w:val="auto"/>
        </w:rPr>
        <w:t>Instructors</w:t>
      </w:r>
      <w:proofErr w:type="spellEnd"/>
      <w:r w:rsidRPr="00553654">
        <w:rPr>
          <w:rStyle w:val="None"/>
          <w:rFonts w:eastAsia="Arial Unicode MS"/>
          <w:bCs/>
          <w:color w:val="auto"/>
        </w:rPr>
        <w:t>:</w:t>
      </w:r>
      <w:r>
        <w:rPr>
          <w:rStyle w:val="None"/>
          <w:rFonts w:eastAsia="Arial Unicode MS"/>
          <w:bCs/>
          <w:color w:val="auto"/>
        </w:rPr>
        <w:tab/>
      </w:r>
      <w:r w:rsidR="005A0E24">
        <w:rPr>
          <w:rStyle w:val="None"/>
          <w:bCs/>
          <w:color w:val="000000" w:themeColor="text1"/>
          <w:sz w:val="18"/>
          <w:szCs w:val="18"/>
        </w:rPr>
        <w:t>Réka SÁRKÖZI</w:t>
      </w:r>
      <w:r w:rsidR="00F876F5" w:rsidRPr="00F876F5">
        <w:rPr>
          <w:rStyle w:val="None"/>
          <w:bCs/>
          <w:color w:val="000000" w:themeColor="text1"/>
          <w:sz w:val="18"/>
          <w:szCs w:val="18"/>
        </w:rPr>
        <w:t xml:space="preserve"> Dr.</w:t>
      </w:r>
      <w:r w:rsidR="005A0E24">
        <w:rPr>
          <w:rStyle w:val="None"/>
          <w:bCs/>
          <w:color w:val="000000" w:themeColor="text1"/>
          <w:sz w:val="18"/>
          <w:szCs w:val="18"/>
        </w:rPr>
        <w:t xml:space="preserve">, </w:t>
      </w:r>
      <w:proofErr w:type="spellStart"/>
      <w:r w:rsidR="005A0E24">
        <w:rPr>
          <w:rStyle w:val="None"/>
          <w:bCs/>
          <w:color w:val="000000" w:themeColor="text1"/>
          <w:sz w:val="18"/>
          <w:szCs w:val="18"/>
        </w:rPr>
        <w:t>assistant</w:t>
      </w:r>
      <w:proofErr w:type="spellEnd"/>
      <w:r w:rsidR="005A0E24">
        <w:rPr>
          <w:rStyle w:val="None"/>
          <w:bCs/>
          <w:color w:val="000000" w:themeColor="text1"/>
          <w:sz w:val="18"/>
          <w:szCs w:val="18"/>
        </w:rPr>
        <w:t xml:space="preserve"> </w:t>
      </w:r>
      <w:r w:rsidR="00F876F5">
        <w:rPr>
          <w:rStyle w:val="None"/>
          <w:bCs/>
          <w:color w:val="000000" w:themeColor="text1"/>
          <w:sz w:val="18"/>
          <w:szCs w:val="18"/>
        </w:rPr>
        <w:t>p</w:t>
      </w:r>
      <w:r w:rsidR="00F876F5" w:rsidRPr="00F876F5">
        <w:rPr>
          <w:rStyle w:val="None"/>
          <w:bCs/>
          <w:color w:val="000000" w:themeColor="text1"/>
          <w:sz w:val="18"/>
          <w:szCs w:val="18"/>
        </w:rPr>
        <w:t>rofessor</w:t>
      </w:r>
    </w:p>
    <w:p w14:paraId="1475EA1F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0AA36408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41464C" w14:textId="77777777" w:rsidR="005A0E24" w:rsidRPr="002E6C97" w:rsidRDefault="005A0E24" w:rsidP="005A0E2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1C894DC1" w14:textId="6A3E4B3D" w:rsidR="001A5EFA" w:rsidRPr="006967BB" w:rsidRDefault="00034EEB" w:rsidP="005A0E24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69767531" w:rsidR="00705DF3" w:rsidRPr="00705DF3" w:rsidRDefault="00553654" w:rsidP="00705DF3">
      <w:pPr>
        <w:pStyle w:val="Cmsor2"/>
        <w:jc w:val="both"/>
        <w:rPr>
          <w:lang w:val="hu-HU"/>
        </w:rPr>
      </w:pPr>
      <w:r>
        <w:rPr>
          <w:lang w:val="hu-HU"/>
        </w:rPr>
        <w:t xml:space="preserve">General </w:t>
      </w:r>
      <w:proofErr w:type="spellStart"/>
      <w:r>
        <w:rPr>
          <w:lang w:val="hu-HU"/>
        </w:rPr>
        <w:t>Subject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Description</w:t>
      </w:r>
      <w:proofErr w:type="spellEnd"/>
    </w:p>
    <w:p w14:paraId="1D3D7B20" w14:textId="2BC121D7" w:rsidR="00CB2DEC" w:rsidRPr="005A0E24" w:rsidRDefault="003C07CE" w:rsidP="00F876F5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The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aim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this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is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to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provide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students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basic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knowledge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about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visual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communication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manual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digital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technical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3D modelling and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representation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digital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processing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of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manual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drawings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improve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their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spatial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visualization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5B68F0CB" w14:textId="048FE677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Learning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Outcomes</w:t>
      </w:r>
      <w:proofErr w:type="spellEnd"/>
      <w:r w:rsidRPr="00553654">
        <w:rPr>
          <w:rStyle w:val="None"/>
          <w:lang w:val="hu-HU"/>
        </w:rPr>
        <w:t xml:space="preserve"> </w:t>
      </w:r>
    </w:p>
    <w:p w14:paraId="199F112F" w14:textId="6D1FDAF9" w:rsidR="00D937B2" w:rsidRPr="00D937B2" w:rsidRDefault="003C07CE" w:rsidP="003C07CE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During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multiple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softwares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will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be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introduced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like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Gimp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InkScape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SketchUp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="00372E23">
        <w:rPr>
          <w:rStyle w:val="None"/>
          <w:color w:val="000000"/>
          <w:sz w:val="20"/>
          <w:szCs w:val="20"/>
          <w:u w:color="000000"/>
          <w:lang w:val="hu-HU" w:eastAsia="hu-HU"/>
        </w:rPr>
        <w:t>Archicad</w:t>
      </w:r>
      <w:proofErr w:type="spellEnd"/>
      <w:r w:rsidR="00372E2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Rhino 3D, Grasshopper.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At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end of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course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students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will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be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able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to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determine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necessary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tools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for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their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projects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in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the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introduced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fields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use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them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on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basic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level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.</w:t>
      </w:r>
    </w:p>
    <w:p w14:paraId="14A27A28" w14:textId="1F72654C" w:rsidR="00553654" w:rsidRDefault="00553654" w:rsidP="00553654">
      <w:pPr>
        <w:pStyle w:val="Cmsor2"/>
        <w:jc w:val="both"/>
        <w:rPr>
          <w:rStyle w:val="None"/>
          <w:lang w:val="hu-HU"/>
        </w:rPr>
      </w:pPr>
      <w:proofErr w:type="spellStart"/>
      <w:r>
        <w:rPr>
          <w:rStyle w:val="None"/>
          <w:lang w:val="hu-HU"/>
        </w:rPr>
        <w:t>Subject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content</w:t>
      </w:r>
      <w:proofErr w:type="spellEnd"/>
    </w:p>
    <w:p w14:paraId="6089C936" w14:textId="21AD36E2" w:rsidR="00E05EAD" w:rsidRPr="00D6278A" w:rsidRDefault="00E05EAD" w:rsidP="005A0E24">
      <w:pPr>
        <w:jc w:val="both"/>
        <w:rPr>
          <w:sz w:val="20"/>
          <w:szCs w:val="20"/>
        </w:rPr>
      </w:pPr>
      <w:r w:rsidRPr="00D6278A">
        <w:rPr>
          <w:sz w:val="20"/>
          <w:szCs w:val="20"/>
        </w:rPr>
        <w:t xml:space="preserve">Students are required to complete </w:t>
      </w:r>
      <w:proofErr w:type="spellStart"/>
      <w:r w:rsidR="005A0E24">
        <w:rPr>
          <w:sz w:val="20"/>
          <w:szCs w:val="20"/>
        </w:rPr>
        <w:t>homeworks</w:t>
      </w:r>
      <w:proofErr w:type="spellEnd"/>
      <w:r w:rsidR="005A0E24">
        <w:rPr>
          <w:sz w:val="20"/>
          <w:szCs w:val="20"/>
        </w:rPr>
        <w:t xml:space="preserve"> and </w:t>
      </w:r>
      <w:r w:rsidR="002F5C0C">
        <w:rPr>
          <w:sz w:val="20"/>
          <w:szCs w:val="20"/>
        </w:rPr>
        <w:t>a</w:t>
      </w:r>
      <w:r w:rsidR="005A0E24">
        <w:rPr>
          <w:sz w:val="20"/>
          <w:szCs w:val="20"/>
        </w:rPr>
        <w:t xml:space="preserve"> midterm tasks.</w:t>
      </w:r>
    </w:p>
    <w:p w14:paraId="241EDB13" w14:textId="09ED8776" w:rsidR="00034EEB" w:rsidRPr="006967BB" w:rsidRDefault="00553654" w:rsidP="0066620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Ex</w:t>
      </w:r>
      <w:r>
        <w:rPr>
          <w:rStyle w:val="None"/>
          <w:lang w:val="hu-HU"/>
        </w:rPr>
        <w:t>amination</w:t>
      </w:r>
      <w:proofErr w:type="spellEnd"/>
      <w:r>
        <w:rPr>
          <w:rStyle w:val="None"/>
          <w:lang w:val="hu-HU"/>
        </w:rPr>
        <w:t xml:space="preserve"> and </w:t>
      </w:r>
      <w:proofErr w:type="spellStart"/>
      <w:r>
        <w:rPr>
          <w:rStyle w:val="None"/>
          <w:lang w:val="hu-HU"/>
        </w:rPr>
        <w:t>evaluation</w:t>
      </w:r>
      <w:proofErr w:type="spellEnd"/>
      <w:r>
        <w:rPr>
          <w:rStyle w:val="None"/>
          <w:lang w:val="hu-HU"/>
        </w:rPr>
        <w:t xml:space="preserve"> </w:t>
      </w:r>
      <w:proofErr w:type="spellStart"/>
      <w:r>
        <w:rPr>
          <w:rStyle w:val="None"/>
          <w:lang w:val="hu-HU"/>
        </w:rPr>
        <w:t>system</w:t>
      </w:r>
      <w:proofErr w:type="spellEnd"/>
    </w:p>
    <w:p w14:paraId="4EC7239F" w14:textId="53C5A407" w:rsidR="00152AEC" w:rsidRPr="007A53B4" w:rsidRDefault="007A53B4" w:rsidP="00D937B2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In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cases</w:t>
      </w:r>
      <w:proofErr w:type="spellEnd"/>
      <w:r w:rsidR="00152AEC"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.</w:t>
      </w:r>
      <w:r w:rsidR="00D937B2" w:rsidRPr="00D937B2"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Annex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5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Statutes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University of Pécs</w:t>
      </w:r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, </w:t>
      </w:r>
      <w:proofErr w:type="spellStart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>the</w:t>
      </w:r>
      <w:proofErr w:type="spellEnd"/>
      <w:r w:rsidR="00D937B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Code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Studies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and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Examinations</w:t>
      </w:r>
      <w:proofErr w:type="spellEnd"/>
      <w:r w:rsid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(CSE) </w:t>
      </w:r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of </w:t>
      </w:r>
      <w:proofErr w:type="spellStart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the</w:t>
      </w:r>
      <w:proofErr w:type="spellEnd"/>
      <w:r w:rsidR="00D937B2" w:rsidRPr="00D937B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University of Pécs</w:t>
      </w:r>
      <w:r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shall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rFonts w:eastAsia="Times New Roman"/>
          <w:bCs/>
          <w:i/>
          <w:sz w:val="20"/>
          <w:szCs w:val="20"/>
          <w:lang w:val="hu-HU"/>
        </w:rPr>
        <w:t>prevail</w:t>
      </w:r>
      <w:proofErr w:type="spellEnd"/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. </w:t>
      </w:r>
      <w:r w:rsidRPr="007A53B4">
        <w:rPr>
          <w:rStyle w:val="None"/>
          <w:rFonts w:eastAsia="Times New Roman"/>
          <w:bCs/>
          <w:i/>
          <w:sz w:val="20"/>
          <w:szCs w:val="20"/>
          <w:lang w:val="hu-HU"/>
        </w:rPr>
        <w:t>https://english.mik.pte.hu/codes-and-regulations</w:t>
      </w:r>
    </w:p>
    <w:p w14:paraId="48AE5BAF" w14:textId="7EC88FFF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D7D41E" w14:textId="77777777" w:rsidR="00314B8B" w:rsidRPr="00E60867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study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11F1595E" w14:textId="20245CEC" w:rsidR="00314B8B" w:rsidRPr="006B55D7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participation</w:t>
      </w:r>
      <w:proofErr w:type="spellEnd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online</w:t>
      </w:r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 is </w:t>
      </w:r>
      <w:proofErr w:type="spellStart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>obligatory</w:t>
      </w:r>
      <w:proofErr w:type="spellEnd"/>
      <w:r w:rsidRPr="006B55D7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classes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will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be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held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at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286FC7" w:rsidRPr="00286FC7">
        <w:rPr>
          <w:rStyle w:val="None"/>
          <w:rFonts w:eastAsia="Times New Roman"/>
          <w:bCs/>
          <w:sz w:val="20"/>
          <w:szCs w:val="20"/>
          <w:lang w:val="hu-HU"/>
        </w:rPr>
        <w:t>Foundations</w:t>
      </w:r>
      <w:proofErr w:type="spellEnd"/>
      <w:r w:rsidR="00286FC7" w:rsidRPr="00286FC7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="00286FC7" w:rsidRPr="00286FC7">
        <w:rPr>
          <w:rStyle w:val="None"/>
          <w:rFonts w:eastAsia="Times New Roman"/>
          <w:bCs/>
          <w:sz w:val="20"/>
          <w:szCs w:val="20"/>
          <w:lang w:val="hu-HU"/>
        </w:rPr>
        <w:t>Informatics</w:t>
      </w:r>
      <w:proofErr w:type="spellEnd"/>
      <w:r w:rsidR="00286FC7" w:rsidRPr="00286FC7">
        <w:rPr>
          <w:rStyle w:val="None"/>
          <w:rFonts w:eastAsia="Times New Roman"/>
          <w:bCs/>
          <w:sz w:val="20"/>
          <w:szCs w:val="20"/>
          <w:lang w:val="hu-HU"/>
        </w:rPr>
        <w:t xml:space="preserve"> 2.</w:t>
      </w:r>
      <w:r w:rsidR="00286FC7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TEAMS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group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main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field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of </w:t>
      </w:r>
      <w:proofErr w:type="spellStart"/>
      <w:r w:rsidR="00A2229A">
        <w:rPr>
          <w:rStyle w:val="None"/>
          <w:rFonts w:eastAsia="Times New Roman"/>
          <w:bCs/>
          <w:sz w:val="20"/>
          <w:szCs w:val="20"/>
          <w:lang w:val="hu-HU"/>
        </w:rPr>
        <w:t>communication</w:t>
      </w:r>
      <w:proofErr w:type="spellEnd"/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is</w:t>
      </w:r>
      <w:r w:rsidR="00286FC7">
        <w:rPr>
          <w:rStyle w:val="None"/>
          <w:rFonts w:eastAsia="Times New Roman"/>
          <w:bCs/>
          <w:sz w:val="20"/>
          <w:szCs w:val="20"/>
          <w:lang w:val="hu-HU"/>
        </w:rPr>
        <w:t xml:space="preserve"> Microsoft</w:t>
      </w:r>
      <w:r w:rsidR="00A2229A">
        <w:rPr>
          <w:rStyle w:val="None"/>
          <w:rFonts w:eastAsia="Times New Roman"/>
          <w:bCs/>
          <w:sz w:val="20"/>
          <w:szCs w:val="20"/>
          <w:lang w:val="hu-HU"/>
        </w:rPr>
        <w:t xml:space="preserve"> TEAMS.</w:t>
      </w:r>
    </w:p>
    <w:p w14:paraId="72FE3626" w14:textId="77777777" w:rsidR="00314B8B" w:rsidRPr="00314B8B" w:rsidRDefault="00314B8B" w:rsidP="00314B8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704931" w14:textId="77777777" w:rsidR="00314B8B" w:rsidRPr="00372E23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Necessary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tools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for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the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practical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lessons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:</w:t>
      </w:r>
    </w:p>
    <w:p w14:paraId="2F4F9F7F" w14:textId="012DDB02" w:rsidR="00314B8B" w:rsidRPr="00372E23" w:rsidRDefault="006B55D7" w:rsidP="00314B8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PC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with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internet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connection</w:t>
      </w:r>
      <w:proofErr w:type="spellEnd"/>
    </w:p>
    <w:p w14:paraId="1CA68A27" w14:textId="77777777" w:rsidR="00314B8B" w:rsidRPr="00372E23" w:rsidRDefault="00314B8B" w:rsidP="00314B8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2BA79BE5" w14:textId="77777777" w:rsidR="00314B8B" w:rsidRPr="00372E23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The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exercises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and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scores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of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the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semester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:</w:t>
      </w:r>
    </w:p>
    <w:p w14:paraId="581466B3" w14:textId="792C0CF5" w:rsidR="00314B8B" w:rsidRPr="00372E23" w:rsidRDefault="00A05BA5" w:rsidP="00314B8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H</w:t>
      </w:r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omework</w:t>
      </w:r>
      <w:proofErr w:type="spellEnd"/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="00E60867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proofErr w:type="spellStart"/>
      <w:r w:rsidR="00FF0D41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max</w:t>
      </w:r>
      <w:proofErr w:type="spellEnd"/>
      <w:r w:rsidR="00FF0D41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. </w:t>
      </w:r>
      <w:r w:rsid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10</w:t>
      </w:r>
      <w:r w:rsidR="00FF0D41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*</w:t>
      </w:r>
      <w:r w:rsid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="00FF0D41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=</w:t>
      </w:r>
      <w:r w:rsid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50</w:t>
      </w:r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</w:p>
    <w:p w14:paraId="2D018D5E" w14:textId="34C39084" w:rsidR="00314B8B" w:rsidRPr="00372E23" w:rsidRDefault="00A05BA5" w:rsidP="00314B8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</w:t>
      </w:r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idterm</w:t>
      </w:r>
      <w:proofErr w:type="spellEnd"/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task</w:t>
      </w:r>
      <w:proofErr w:type="spellEnd"/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proofErr w:type="spellStart"/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max</w:t>
      </w:r>
      <w:proofErr w:type="spellEnd"/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. </w:t>
      </w:r>
      <w:r w:rsid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50</w:t>
      </w:r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="00E60867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="00314B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min. </w:t>
      </w:r>
      <w:r w:rsid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25</w:t>
      </w:r>
    </w:p>
    <w:p w14:paraId="2F990972" w14:textId="2E7CCB73" w:rsidR="00314B8B" w:rsidRPr="00372E23" w:rsidRDefault="00314B8B" w:rsidP="00314B8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="00E60867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="00E60867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max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 100</w:t>
      </w: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  <w:t>min. 5</w:t>
      </w:r>
      <w:r w:rsidR="00A05BA5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</w:t>
      </w:r>
    </w:p>
    <w:p w14:paraId="1D0C1A08" w14:textId="77777777" w:rsidR="00314B8B" w:rsidRPr="00372E23" w:rsidRDefault="00314B8B" w:rsidP="00314B8B">
      <w:pPr>
        <w:pStyle w:val="Nincstrkz"/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homework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:</w:t>
      </w:r>
    </w:p>
    <w:p w14:paraId="744F608C" w14:textId="5067314F" w:rsidR="00314B8B" w:rsidRPr="00372E23" w:rsidRDefault="00314B8B" w:rsidP="00314B8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deadline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for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maximum </w:t>
      </w:r>
      <w:r w:rsid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</w:t>
      </w: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points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: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next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practical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lesson</w:t>
      </w:r>
      <w:proofErr w:type="spellEnd"/>
    </w:p>
    <w:p w14:paraId="2437CB2E" w14:textId="6660C747" w:rsidR="00314B8B" w:rsidRPr="00372E23" w:rsidRDefault="00314B8B" w:rsidP="00314B8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replacement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for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maximum </w:t>
      </w:r>
      <w:r w:rsid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points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: 2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weeks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after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deadline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</w:r>
    </w:p>
    <w:p w14:paraId="0A7888BF" w14:textId="251CBAFA" w:rsidR="00A56A3F" w:rsidRPr="00372E23" w:rsidRDefault="00A56A3F" w:rsidP="00314B8B">
      <w:pPr>
        <w:pStyle w:val="Nincstrkz"/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midterm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task</w:t>
      </w:r>
      <w:proofErr w:type="spellEnd"/>
    </w:p>
    <w:p w14:paraId="70C5D1E4" w14:textId="2FA21039" w:rsidR="00314B8B" w:rsidRPr="00372E23" w:rsidRDefault="00314B8B" w:rsidP="00314B8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deadline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for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maximum </w:t>
      </w:r>
      <w:r w:rsid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50</w:t>
      </w: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points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: </w:t>
      </w:r>
      <w:r w:rsidR="00A56A3F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26</w:t>
      </w: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th of </w:t>
      </w:r>
      <w:proofErr w:type="spellStart"/>
      <w:r w:rsidR="00A56A3F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April</w:t>
      </w:r>
      <w:bookmarkStart w:id="0" w:name="_GoBack"/>
      <w:bookmarkEnd w:id="0"/>
      <w:proofErr w:type="spellEnd"/>
    </w:p>
    <w:p w14:paraId="6F4920C5" w14:textId="4006CECA" w:rsidR="00314B8B" w:rsidRPr="00372E23" w:rsidRDefault="00314B8B" w:rsidP="00314B8B">
      <w:pPr>
        <w:pStyle w:val="Nincstrkz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replacement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for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maximum </w:t>
      </w:r>
      <w:r w:rsidR="0006003D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4</w:t>
      </w:r>
      <w:r w:rsidR="00A56A3F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</w:t>
      </w: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points</w:t>
      </w:r>
      <w:proofErr w:type="spellEnd"/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: </w:t>
      </w:r>
      <w:r w:rsidR="004A7839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</w:t>
      </w:r>
      <w:r w:rsidR="00A56A3F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0</w:t>
      </w:r>
      <w:r w:rsidR="00A312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th</w:t>
      </w:r>
      <w:r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of </w:t>
      </w:r>
      <w:r w:rsidR="00A3128B" w:rsidRPr="00372E23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May</w:t>
      </w:r>
    </w:p>
    <w:p w14:paraId="42EB9F51" w14:textId="79C9D969" w:rsidR="004A7839" w:rsidRPr="00372E23" w:rsidRDefault="00020249" w:rsidP="00314B8B">
      <w:pPr>
        <w:pStyle w:val="Nincstrkz"/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Digital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submission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on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Mcrosoft</w:t>
      </w:r>
      <w:proofErr w:type="spellEnd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  <w:proofErr w:type="spellStart"/>
      <w:r w:rsidRPr="00372E23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Teams</w:t>
      </w:r>
      <w:proofErr w:type="spellEnd"/>
    </w:p>
    <w:p w14:paraId="41DC2941" w14:textId="22AFE47D" w:rsidR="007A53B4" w:rsidRPr="007A53B4" w:rsidRDefault="007A53B4" w:rsidP="007A53B4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B60D810" w14:textId="77777777" w:rsidR="00210936" w:rsidRPr="007A53B4" w:rsidRDefault="00210936" w:rsidP="00210936">
      <w:pPr>
        <w:jc w:val="both"/>
        <w:rPr>
          <w:rStyle w:val="None"/>
          <w:sz w:val="20"/>
          <w:szCs w:val="20"/>
        </w:rPr>
      </w:pPr>
      <w:r w:rsidRPr="00D6278A">
        <w:rPr>
          <w:sz w:val="20"/>
          <w:szCs w:val="20"/>
        </w:rPr>
        <w:t>Grading Scale</w:t>
      </w:r>
      <w:r>
        <w:rPr>
          <w:sz w:val="20"/>
          <w:szCs w:val="20"/>
        </w:rPr>
        <w:t xml:space="preserve"> for the offered grade</w:t>
      </w:r>
      <w:r w:rsidRPr="00D6278A">
        <w:rPr>
          <w:sz w:val="20"/>
          <w:szCs w:val="20"/>
        </w:rPr>
        <w:t>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3"/>
        <w:gridCol w:w="1416"/>
        <w:gridCol w:w="1417"/>
        <w:gridCol w:w="1417"/>
        <w:gridCol w:w="1417"/>
        <w:gridCol w:w="1417"/>
      </w:tblGrid>
      <w:tr w:rsidR="00210936" w:rsidRPr="00D6278A" w14:paraId="0A7A6460" w14:textId="77777777" w:rsidTr="008B4CA2">
        <w:tc>
          <w:tcPr>
            <w:tcW w:w="1983" w:type="dxa"/>
          </w:tcPr>
          <w:p w14:paraId="0D4DAE37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Numeric Grade:</w:t>
            </w:r>
          </w:p>
        </w:tc>
        <w:tc>
          <w:tcPr>
            <w:tcW w:w="1416" w:type="dxa"/>
          </w:tcPr>
          <w:p w14:paraId="782123A2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A60EBC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341D063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EE44E6A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7A11A4A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1</w:t>
            </w:r>
          </w:p>
        </w:tc>
      </w:tr>
      <w:tr w:rsidR="00210936" w:rsidRPr="00D6278A" w14:paraId="5990A3C8" w14:textId="77777777" w:rsidTr="008B4CA2">
        <w:tc>
          <w:tcPr>
            <w:tcW w:w="1983" w:type="dxa"/>
          </w:tcPr>
          <w:p w14:paraId="14696209" w14:textId="77777777" w:rsidR="00210936" w:rsidRPr="00D52CD7" w:rsidRDefault="00210936" w:rsidP="008B4C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29E2BEB9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A, excellent</w:t>
            </w:r>
          </w:p>
        </w:tc>
        <w:tc>
          <w:tcPr>
            <w:tcW w:w="1417" w:type="dxa"/>
          </w:tcPr>
          <w:p w14:paraId="7ABB95AC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B, good</w:t>
            </w:r>
          </w:p>
        </w:tc>
        <w:tc>
          <w:tcPr>
            <w:tcW w:w="1417" w:type="dxa"/>
          </w:tcPr>
          <w:p w14:paraId="0969D8D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 xml:space="preserve">C, </w:t>
            </w:r>
            <w:proofErr w:type="spellStart"/>
            <w:r w:rsidRPr="00D52CD7">
              <w:rPr>
                <w:sz w:val="20"/>
                <w:szCs w:val="20"/>
              </w:rPr>
              <w:t>avarage</w:t>
            </w:r>
            <w:proofErr w:type="spellEnd"/>
          </w:p>
        </w:tc>
        <w:tc>
          <w:tcPr>
            <w:tcW w:w="1417" w:type="dxa"/>
          </w:tcPr>
          <w:p w14:paraId="3CB0F64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D, satisfactory</w:t>
            </w:r>
          </w:p>
        </w:tc>
        <w:tc>
          <w:tcPr>
            <w:tcW w:w="1417" w:type="dxa"/>
          </w:tcPr>
          <w:p w14:paraId="6BE55F94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F, Fail</w:t>
            </w:r>
          </w:p>
        </w:tc>
      </w:tr>
      <w:tr w:rsidR="00210936" w:rsidRPr="00D6278A" w14:paraId="6DB9176F" w14:textId="77777777" w:rsidTr="008B4CA2">
        <w:tc>
          <w:tcPr>
            <w:tcW w:w="1983" w:type="dxa"/>
          </w:tcPr>
          <w:p w14:paraId="1CE8029B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Evaluation in points:</w:t>
            </w:r>
          </w:p>
        </w:tc>
        <w:tc>
          <w:tcPr>
            <w:tcW w:w="1416" w:type="dxa"/>
          </w:tcPr>
          <w:p w14:paraId="0BB8AAB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52CD7">
              <w:rPr>
                <w:sz w:val="20"/>
                <w:szCs w:val="20"/>
              </w:rPr>
              <w:t>%-100%</w:t>
            </w:r>
          </w:p>
        </w:tc>
        <w:tc>
          <w:tcPr>
            <w:tcW w:w="1417" w:type="dxa"/>
          </w:tcPr>
          <w:p w14:paraId="4679B6A6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</w:t>
            </w:r>
            <w:r w:rsidRPr="00D52CD7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4660D06D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%-7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0B28C270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 w:rsidRPr="00D52CD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D52CD7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59</w:t>
            </w:r>
            <w:r w:rsidRPr="00D52CD7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35B7F830" w14:textId="77777777" w:rsidR="00210936" w:rsidRPr="00D52CD7" w:rsidRDefault="00210936" w:rsidP="008B4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0-49</w:t>
            </w:r>
            <w:r w:rsidRPr="00D52CD7">
              <w:rPr>
                <w:sz w:val="20"/>
                <w:szCs w:val="20"/>
              </w:rPr>
              <w:t>%</w:t>
            </w:r>
          </w:p>
        </w:tc>
      </w:tr>
    </w:tbl>
    <w:p w14:paraId="40D23DB3" w14:textId="50CA1222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32670B9" w14:textId="3F92E6CD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1AD2496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7FE36F0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F5BB9D3" w14:textId="77777777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D852059" w14:textId="208CA9D3" w:rsidR="00210936" w:rsidRDefault="00210936" w:rsidP="0021093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Requirements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in 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exam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proofErr w:type="spellStart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period</w:t>
      </w:r>
      <w:proofErr w:type="spellEnd"/>
      <w:r w:rsidRPr="00E60867">
        <w:rPr>
          <w:rStyle w:val="None"/>
          <w:rFonts w:eastAsia="Times New Roman"/>
          <w:b/>
          <w:bCs/>
          <w:sz w:val="20"/>
          <w:szCs w:val="20"/>
          <w:lang w:val="hu-HU"/>
        </w:rPr>
        <w:t>:</w:t>
      </w:r>
    </w:p>
    <w:p w14:paraId="5736D018" w14:textId="77777777" w:rsidR="00210936" w:rsidRPr="00677A3F" w:rsidRDefault="00210936" w:rsidP="0021093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6E086624" w:rsidR="00034EEB" w:rsidRPr="006967BB" w:rsidRDefault="00553654" w:rsidP="0066620B">
      <w:pPr>
        <w:pStyle w:val="Cmsor2"/>
        <w:jc w:val="both"/>
        <w:rPr>
          <w:rStyle w:val="None"/>
          <w:bCs w:val="0"/>
          <w:lang w:val="hu-HU"/>
        </w:rPr>
      </w:pPr>
      <w:proofErr w:type="spellStart"/>
      <w:r w:rsidRPr="00553654">
        <w:rPr>
          <w:rStyle w:val="None"/>
          <w:lang w:val="hu-HU"/>
        </w:rPr>
        <w:t>Readings</w:t>
      </w:r>
      <w:proofErr w:type="spellEnd"/>
      <w:r w:rsidRPr="00553654">
        <w:rPr>
          <w:rStyle w:val="None"/>
          <w:lang w:val="hu-HU"/>
        </w:rPr>
        <w:t xml:space="preserve"> and </w:t>
      </w:r>
      <w:proofErr w:type="spellStart"/>
      <w:r w:rsidRPr="00553654">
        <w:rPr>
          <w:rStyle w:val="None"/>
          <w:lang w:val="hu-HU"/>
        </w:rPr>
        <w:t>Reference</w:t>
      </w:r>
      <w:proofErr w:type="spellEnd"/>
      <w:r w:rsidRPr="00553654">
        <w:rPr>
          <w:rStyle w:val="None"/>
          <w:lang w:val="hu-HU"/>
        </w:rPr>
        <w:t xml:space="preserve"> </w:t>
      </w:r>
      <w:proofErr w:type="spellStart"/>
      <w:r w:rsidRPr="00553654">
        <w:rPr>
          <w:rStyle w:val="None"/>
          <w:lang w:val="hu-HU"/>
        </w:rPr>
        <w:t>Materials</w:t>
      </w:r>
      <w:proofErr w:type="spellEnd"/>
    </w:p>
    <w:p w14:paraId="3D88415A" w14:textId="1585E101" w:rsidR="00314B8B" w:rsidRPr="00314B8B" w:rsidRDefault="00286FC7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Julia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McMorrough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– </w:t>
      </w:r>
      <w:proofErr w:type="spellStart"/>
      <w:r w:rsidR="00314B8B"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Drawing</w:t>
      </w:r>
      <w:proofErr w:type="spellEnd"/>
      <w:r w:rsidR="00314B8B"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314B8B"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for</w:t>
      </w:r>
      <w:proofErr w:type="spellEnd"/>
      <w:r w:rsidR="00314B8B"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="00314B8B"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Architects</w:t>
      </w:r>
      <w:proofErr w:type="spellEnd"/>
    </w:p>
    <w:p w14:paraId="57BF0E97" w14:textId="4BE86913" w:rsidR="00314B8B" w:rsidRDefault="00314B8B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Francis D. K.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Ching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Architecture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–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Form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,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Space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and </w:t>
      </w:r>
      <w:proofErr w:type="spellStart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>Order</w:t>
      </w:r>
      <w:proofErr w:type="spellEnd"/>
      <w:r w:rsidRPr="00314B8B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2E13EC6C" w14:textId="7050EE1F" w:rsidR="006B55D7" w:rsidRPr="00314B8B" w:rsidRDefault="00286FC7" w:rsidP="00314B8B">
      <w:pPr>
        <w:pStyle w:val="Nincstrkz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Arturo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>
        <w:rPr>
          <w:rStyle w:val="None"/>
          <w:color w:val="000000"/>
          <w:sz w:val="20"/>
          <w:szCs w:val="20"/>
          <w:u w:color="000000"/>
          <w:lang w:val="hu-HU" w:eastAsia="hu-HU"/>
        </w:rPr>
        <w:t>Tedeschi</w:t>
      </w:r>
      <w:proofErr w:type="spellEnd"/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– </w:t>
      </w:r>
      <w:r w:rsidRPr="00286FC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AAD </w:t>
      </w:r>
      <w:proofErr w:type="spellStart"/>
      <w:r w:rsidRPr="00286FC7">
        <w:rPr>
          <w:rStyle w:val="None"/>
          <w:color w:val="000000"/>
          <w:sz w:val="20"/>
          <w:szCs w:val="20"/>
          <w:u w:color="000000"/>
          <w:lang w:val="hu-HU" w:eastAsia="hu-HU"/>
        </w:rPr>
        <w:t>Algorithms-Aided</w:t>
      </w:r>
      <w:proofErr w:type="spellEnd"/>
      <w:r w:rsidRPr="00286FC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Design: </w:t>
      </w:r>
      <w:proofErr w:type="spellStart"/>
      <w:r w:rsidRPr="00286FC7">
        <w:rPr>
          <w:rStyle w:val="None"/>
          <w:color w:val="000000"/>
          <w:sz w:val="20"/>
          <w:szCs w:val="20"/>
          <w:u w:color="000000"/>
          <w:lang w:val="hu-HU" w:eastAsia="hu-HU"/>
        </w:rPr>
        <w:t>Parametric</w:t>
      </w:r>
      <w:proofErr w:type="spellEnd"/>
      <w:r w:rsidRPr="00286FC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286FC7">
        <w:rPr>
          <w:rStyle w:val="None"/>
          <w:color w:val="000000"/>
          <w:sz w:val="20"/>
          <w:szCs w:val="20"/>
          <w:u w:color="000000"/>
          <w:lang w:val="hu-HU" w:eastAsia="hu-HU"/>
        </w:rPr>
        <w:t>Strategies</w:t>
      </w:r>
      <w:proofErr w:type="spellEnd"/>
      <w:r w:rsidRPr="00286FC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proofErr w:type="spellStart"/>
      <w:r w:rsidRPr="00286FC7">
        <w:rPr>
          <w:rStyle w:val="None"/>
          <w:color w:val="000000"/>
          <w:sz w:val="20"/>
          <w:szCs w:val="20"/>
          <w:u w:color="000000"/>
          <w:lang w:val="hu-HU" w:eastAsia="hu-HU"/>
        </w:rPr>
        <w:t>using</w:t>
      </w:r>
      <w:proofErr w:type="spellEnd"/>
      <w:r w:rsidRPr="00286FC7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Grasshopper</w:t>
      </w:r>
    </w:p>
    <w:p w14:paraId="7AA8EDE2" w14:textId="1326EF82" w:rsidR="00171C3D" w:rsidRPr="006967BB" w:rsidRDefault="00553654" w:rsidP="00314B8B">
      <w:pPr>
        <w:pStyle w:val="Cmsor2"/>
        <w:jc w:val="both"/>
        <w:rPr>
          <w:rStyle w:val="None"/>
          <w:lang w:val="hu-HU"/>
        </w:rPr>
      </w:pPr>
      <w:proofErr w:type="spellStart"/>
      <w:r w:rsidRPr="00553654">
        <w:rPr>
          <w:rStyle w:val="None"/>
          <w:lang w:val="hu-HU"/>
        </w:rPr>
        <w:t>Methodology</w:t>
      </w:r>
      <w:proofErr w:type="spellEnd"/>
    </w:p>
    <w:p w14:paraId="7C654B40" w14:textId="49ECF120" w:rsidR="00915432" w:rsidRDefault="007A53B4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The </w:t>
      </w:r>
      <w:proofErr w:type="spellStart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>course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244DB">
        <w:rPr>
          <w:rStyle w:val="None"/>
          <w:rFonts w:eastAsia="Times New Roman"/>
          <w:bCs/>
          <w:sz w:val="20"/>
          <w:szCs w:val="20"/>
          <w:lang w:val="hu-HU"/>
        </w:rPr>
        <w:t>uses</w:t>
      </w:r>
      <w:proofErr w:type="spellEnd"/>
      <w:r w:rsidRPr="007A53B4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44D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proofErr w:type="spellStart"/>
      <w:r w:rsidR="003244DB">
        <w:rPr>
          <w:rStyle w:val="None"/>
          <w:rFonts w:eastAsia="Times New Roman"/>
          <w:bCs/>
          <w:sz w:val="20"/>
          <w:szCs w:val="20"/>
          <w:lang w:val="hu-HU"/>
        </w:rPr>
        <w:t>primarily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practical</w:t>
      </w:r>
      <w:proofErr w:type="spellEnd"/>
      <w:r w:rsidR="003244D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244DB">
        <w:rPr>
          <w:rStyle w:val="None"/>
          <w:rFonts w:eastAsia="Times New Roman"/>
          <w:bCs/>
          <w:sz w:val="20"/>
          <w:szCs w:val="20"/>
          <w:lang w:val="hu-HU"/>
        </w:rPr>
        <w:t>based</w:t>
      </w:r>
      <w:proofErr w:type="spellEnd"/>
      <w:r w:rsidR="003244D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244DB">
        <w:rPr>
          <w:rStyle w:val="None"/>
          <w:rFonts w:eastAsia="Times New Roman"/>
          <w:bCs/>
          <w:sz w:val="20"/>
          <w:szCs w:val="20"/>
          <w:lang w:val="hu-HU"/>
        </w:rPr>
        <w:t>education</w:t>
      </w:r>
      <w:proofErr w:type="spellEnd"/>
      <w:r w:rsidR="003244D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244DB">
        <w:rPr>
          <w:rStyle w:val="None"/>
          <w:rFonts w:eastAsia="Times New Roman"/>
          <w:bCs/>
          <w:sz w:val="20"/>
          <w:szCs w:val="20"/>
          <w:lang w:val="hu-HU"/>
        </w:rPr>
        <w:t>method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. The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students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have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to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solve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tasks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practice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and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their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own</w:t>
      </w:r>
      <w:proofErr w:type="spellEnd"/>
      <w:r w:rsidR="00314B8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7DCB69B0" w14:textId="6C0D9DC6" w:rsidR="00A10E47" w:rsidRDefault="00D57AD1" w:rsidP="00A10E47">
      <w:pPr>
        <w:pStyle w:val="Cmsor2"/>
        <w:rPr>
          <w:lang w:val="hu-HU"/>
        </w:rPr>
      </w:pPr>
      <w:r>
        <w:rPr>
          <w:lang w:val="hu-HU"/>
        </w:rPr>
        <w:t>Schedule</w:t>
      </w:r>
    </w:p>
    <w:p w14:paraId="07941125" w14:textId="77C12E75" w:rsidR="00D57AD1" w:rsidRDefault="00D57AD1" w:rsidP="00B43024">
      <w:pPr>
        <w:rPr>
          <w:lang w:val="hu-HU"/>
        </w:rPr>
      </w:pPr>
    </w:p>
    <w:p w14:paraId="05EC31F0" w14:textId="77777777" w:rsidR="00314B8B" w:rsidRPr="00314B8B" w:rsidRDefault="00314B8B" w:rsidP="00314B8B">
      <w:pPr>
        <w:rPr>
          <w:sz w:val="16"/>
          <w:szCs w:val="16"/>
        </w:rPr>
      </w:pPr>
    </w:p>
    <w:p w14:paraId="5144659B" w14:textId="56272B95" w:rsidR="00314B8B" w:rsidRPr="00314B8B" w:rsidRDefault="00314B8B" w:rsidP="00314B8B">
      <w:pPr>
        <w:rPr>
          <w:sz w:val="16"/>
          <w:szCs w:val="16"/>
        </w:rPr>
      </w:pPr>
    </w:p>
    <w:tbl>
      <w:tblPr>
        <w:tblW w:w="1332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8288"/>
        <w:gridCol w:w="4252"/>
      </w:tblGrid>
      <w:tr w:rsidR="005A426D" w:rsidRPr="005A426D" w14:paraId="7A7B53B3" w14:textId="77777777" w:rsidTr="00420AFB">
        <w:trPr>
          <w:gridAfter w:val="1"/>
          <w:wAfter w:w="4252" w:type="dxa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C599" w14:textId="77777777" w:rsidR="00314B8B" w:rsidRPr="005A426D" w:rsidRDefault="00314B8B" w:rsidP="00025AA7">
            <w:pPr>
              <w:suppressAutoHyphens/>
              <w:spacing w:before="60"/>
              <w:jc w:val="both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5A426D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Scedule</w:t>
            </w:r>
            <w:proofErr w:type="spellEnd"/>
            <w:r w:rsidRPr="005A426D">
              <w:rPr>
                <w:b/>
                <w:bCs/>
                <w:color w:val="000000" w:themeColor="text1"/>
                <w:sz w:val="16"/>
                <w:szCs w:val="16"/>
              </w:rPr>
              <w:t xml:space="preserve"> of the semester</w:t>
            </w:r>
          </w:p>
        </w:tc>
      </w:tr>
      <w:tr w:rsidR="00780524" w:rsidRPr="005A426D" w14:paraId="6FCC5C83" w14:textId="77777777" w:rsidTr="00762F4D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10D" w14:textId="77777777" w:rsidR="00780524" w:rsidRPr="005A426D" w:rsidRDefault="00780524" w:rsidP="00025AA7">
            <w:pPr>
              <w:suppressAutoHyphens/>
              <w:spacing w:before="6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A426D">
              <w:rPr>
                <w:b/>
                <w:bCs/>
                <w:color w:val="000000" w:themeColor="text1"/>
                <w:sz w:val="16"/>
                <w:szCs w:val="16"/>
              </w:rPr>
              <w:t>week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78CF" w14:textId="77777777" w:rsidR="00780524" w:rsidRPr="005A426D" w:rsidRDefault="00780524" w:rsidP="00025AA7">
            <w:pPr>
              <w:suppressAutoHyphens/>
              <w:spacing w:before="6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5A426D">
              <w:rPr>
                <w:b/>
                <w:bCs/>
                <w:color w:val="000000" w:themeColor="text1"/>
                <w:sz w:val="16"/>
                <w:szCs w:val="16"/>
              </w:rPr>
              <w:t>PRACTICE</w:t>
            </w:r>
          </w:p>
        </w:tc>
      </w:tr>
      <w:tr w:rsidR="005A426D" w:rsidRPr="005A426D" w14:paraId="06565353" w14:textId="77777777" w:rsidTr="00780524">
        <w:trPr>
          <w:gridAfter w:val="1"/>
          <w:wAfter w:w="4252" w:type="dxa"/>
          <w:trHeight w:val="19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061118" w14:textId="77777777" w:rsidR="00314B8B" w:rsidRPr="005A426D" w:rsidRDefault="00314B8B" w:rsidP="00025AA7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70CE" w14:textId="62D44BC1" w:rsidR="00314B8B" w:rsidRPr="005A426D" w:rsidRDefault="003C7A83" w:rsidP="00780524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Introduction</w:t>
            </w:r>
          </w:p>
        </w:tc>
      </w:tr>
      <w:tr w:rsidR="00780524" w:rsidRPr="005A426D" w14:paraId="540D9AC5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C74B61" w14:textId="77777777" w:rsidR="00780524" w:rsidRPr="005A426D" w:rsidRDefault="00780524" w:rsidP="00BB3D5C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2531" w14:textId="1024B4C7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Technical writing</w:t>
            </w:r>
          </w:p>
        </w:tc>
      </w:tr>
      <w:tr w:rsidR="00780524" w:rsidRPr="005A426D" w14:paraId="0A6DBCD9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76CD5" w14:textId="77777777" w:rsidR="00780524" w:rsidRPr="005A426D" w:rsidRDefault="00780524" w:rsidP="00BB3D5C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A384" w14:textId="2F368B9E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Drawing main views from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axonometry</w:t>
            </w:r>
            <w:proofErr w:type="spellEnd"/>
          </w:p>
        </w:tc>
      </w:tr>
      <w:tr w:rsidR="00780524" w:rsidRPr="005A426D" w14:paraId="34C22CCB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285A8" w14:textId="77777777" w:rsidR="00780524" w:rsidRPr="005A426D" w:rsidRDefault="00780524" w:rsidP="00BB3D5C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33EF" w14:textId="4196E505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Drawing 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axonometry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from main views</w:t>
            </w:r>
          </w:p>
        </w:tc>
      </w:tr>
      <w:tr w:rsidR="00780524" w:rsidRPr="005A426D" w14:paraId="20439181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D40D7" w14:textId="77777777" w:rsidR="00780524" w:rsidRPr="005A426D" w:rsidRDefault="00780524" w:rsidP="00FA0E24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5.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A6BE" w14:textId="50B52966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Digitalization of previous drawings</w:t>
            </w:r>
          </w:p>
        </w:tc>
      </w:tr>
      <w:tr w:rsidR="00780524" w:rsidRPr="005A426D" w14:paraId="5AD7BEAB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31D5F8" w14:textId="77777777" w:rsidR="00780524" w:rsidRPr="005A426D" w:rsidRDefault="00780524" w:rsidP="00FA0E24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6.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4C88" w14:textId="57BBD96E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Post processing previous drawings in raster graphic editor</w:t>
            </w:r>
          </w:p>
        </w:tc>
      </w:tr>
      <w:tr w:rsidR="00780524" w:rsidRPr="005A426D" w14:paraId="5FB3E552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87FB" w14:textId="77777777" w:rsidR="00780524" w:rsidRPr="005A426D" w:rsidRDefault="00780524" w:rsidP="00FA0E24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6434" w14:textId="67C8398E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Drawing illustration in vector graphic editor</w:t>
            </w:r>
          </w:p>
        </w:tc>
      </w:tr>
      <w:tr w:rsidR="00780524" w:rsidRPr="005A426D" w14:paraId="3EEF0ABD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711B" w14:textId="77777777" w:rsidR="00780524" w:rsidRPr="005A426D" w:rsidRDefault="00780524" w:rsidP="00FA0E24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8.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C505" w14:textId="68D36968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3D modelling</w:t>
            </w:r>
          </w:p>
        </w:tc>
      </w:tr>
      <w:tr w:rsidR="00780524" w:rsidRPr="005A426D" w14:paraId="5B9012E9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B7CC" w14:textId="77777777" w:rsidR="00780524" w:rsidRPr="005A426D" w:rsidRDefault="00780524" w:rsidP="00FA0E24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9.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52F2" w14:textId="38C3625E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3D modelling</w:t>
            </w:r>
          </w:p>
        </w:tc>
      </w:tr>
      <w:tr w:rsidR="00FA0E24" w:rsidRPr="005A426D" w14:paraId="24E00F03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25E5E" w14:textId="77777777" w:rsidR="00FA0E24" w:rsidRPr="005A426D" w:rsidRDefault="00FA0E24" w:rsidP="00FA0E24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9690D" w14:textId="3238B0F9" w:rsidR="00FA0E24" w:rsidRPr="005A426D" w:rsidRDefault="00FA0E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SPRING BREAK</w:t>
            </w:r>
          </w:p>
        </w:tc>
      </w:tr>
      <w:tr w:rsidR="00780524" w:rsidRPr="005A426D" w14:paraId="7C441559" w14:textId="6E1B6979" w:rsidTr="00780524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ACA029" w14:textId="77777777" w:rsidR="00780524" w:rsidRPr="005A426D" w:rsidRDefault="00780524" w:rsidP="00372E23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9319" w14:textId="37BAD179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Digital technical drawing</w:t>
            </w:r>
          </w:p>
        </w:tc>
        <w:tc>
          <w:tcPr>
            <w:tcW w:w="4252" w:type="dxa"/>
          </w:tcPr>
          <w:p w14:paraId="2CAA387A" w14:textId="7A8C5597" w:rsidR="00780524" w:rsidRPr="005A426D" w:rsidRDefault="00780524" w:rsidP="00372E23">
            <w:pPr>
              <w:rPr>
                <w:color w:val="000000" w:themeColor="text1"/>
              </w:rPr>
            </w:pPr>
          </w:p>
        </w:tc>
      </w:tr>
      <w:tr w:rsidR="00780524" w:rsidRPr="005A426D" w14:paraId="5C9387FF" w14:textId="77777777" w:rsidTr="00780524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F3ED7E" w14:textId="77777777" w:rsidR="00780524" w:rsidRPr="005A426D" w:rsidRDefault="00780524" w:rsidP="00372E23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7EF7" w14:textId="41B50E12" w:rsidR="00780524" w:rsidRPr="005A426D" w:rsidRDefault="00780524" w:rsidP="00780524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Visualization and post processing</w:t>
            </w:r>
          </w:p>
        </w:tc>
      </w:tr>
      <w:tr w:rsidR="00690FF0" w:rsidRPr="005A426D" w14:paraId="67CC485F" w14:textId="39B027E6" w:rsidTr="001F57E8"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5194E" w14:textId="77777777" w:rsidR="00690FF0" w:rsidRPr="005A426D" w:rsidRDefault="00690FF0" w:rsidP="00372E23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13.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FF0B" w14:textId="0FE00BFD" w:rsidR="00690FF0" w:rsidRPr="005A426D" w:rsidRDefault="00690FF0" w:rsidP="00372E23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about midterm task, independent work</w:t>
            </w:r>
          </w:p>
        </w:tc>
        <w:tc>
          <w:tcPr>
            <w:tcW w:w="4252" w:type="dxa"/>
          </w:tcPr>
          <w:p w14:paraId="35F76F5B" w14:textId="77777777" w:rsidR="00690FF0" w:rsidRPr="005A426D" w:rsidRDefault="00690FF0" w:rsidP="00372E23">
            <w:pPr>
              <w:rPr>
                <w:color w:val="000000" w:themeColor="text1"/>
              </w:rPr>
            </w:pPr>
          </w:p>
        </w:tc>
      </w:tr>
      <w:tr w:rsidR="00690FF0" w:rsidRPr="005A426D" w14:paraId="0B1C0F5F" w14:textId="77777777" w:rsidTr="00DC77AF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15CA0" w14:textId="77777777" w:rsidR="00690FF0" w:rsidRPr="005A426D" w:rsidRDefault="00690FF0" w:rsidP="00690FF0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14.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2020" w14:textId="636C5BF5" w:rsidR="00690FF0" w:rsidRPr="005A426D" w:rsidRDefault="00690FF0" w:rsidP="00690FF0">
            <w:pPr>
              <w:tabs>
                <w:tab w:val="right" w:pos="5537"/>
              </w:tabs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Consultation about midterm task, independent work</w:t>
            </w:r>
          </w:p>
        </w:tc>
      </w:tr>
      <w:tr w:rsidR="00690FF0" w:rsidRPr="005A426D" w14:paraId="2BDA5C87" w14:textId="77777777" w:rsidTr="00420AFB">
        <w:trPr>
          <w:gridAfter w:val="1"/>
          <w:wAfter w:w="4252" w:type="dxa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65546" w14:textId="77777777" w:rsidR="00690FF0" w:rsidRPr="005A426D" w:rsidRDefault="00690FF0" w:rsidP="00690FF0">
            <w:pPr>
              <w:suppressAutoHyphens/>
              <w:spacing w:before="60"/>
              <w:jc w:val="right"/>
              <w:rPr>
                <w:color w:val="000000" w:themeColor="text1"/>
                <w:sz w:val="16"/>
                <w:szCs w:val="16"/>
              </w:rPr>
            </w:pPr>
            <w:r w:rsidRPr="005A426D">
              <w:rPr>
                <w:color w:val="000000" w:themeColor="text1"/>
                <w:sz w:val="16"/>
                <w:szCs w:val="16"/>
              </w:rPr>
              <w:t>15.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4D40" w14:textId="12EB913A" w:rsidR="00690FF0" w:rsidRPr="005A426D" w:rsidRDefault="00690FF0" w:rsidP="00690FF0">
            <w:pPr>
              <w:suppressAutoHyphens/>
              <w:spacing w:before="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Midterm</w:t>
            </w:r>
            <w:r w:rsidRPr="005A426D">
              <w:rPr>
                <w:color w:val="000000" w:themeColor="text1"/>
                <w:sz w:val="16"/>
                <w:szCs w:val="16"/>
              </w:rPr>
              <w:t xml:space="preserve"> task </w:t>
            </w:r>
            <w:r>
              <w:rPr>
                <w:color w:val="000000" w:themeColor="text1"/>
                <w:sz w:val="16"/>
                <w:szCs w:val="16"/>
              </w:rPr>
              <w:t>submission</w:t>
            </w:r>
          </w:p>
        </w:tc>
      </w:tr>
    </w:tbl>
    <w:p w14:paraId="4920497F" w14:textId="3955476D" w:rsidR="00314B8B" w:rsidRPr="00314B8B" w:rsidRDefault="00314B8B" w:rsidP="00B43024">
      <w:pPr>
        <w:rPr>
          <w:sz w:val="16"/>
          <w:szCs w:val="16"/>
          <w:lang w:val="hu-HU"/>
        </w:rPr>
      </w:pPr>
    </w:p>
    <w:p w14:paraId="5DA03179" w14:textId="19FFE928" w:rsidR="00314B8B" w:rsidRDefault="005A426D" w:rsidP="00B43024">
      <w:pPr>
        <w:rPr>
          <w:color w:val="D70A00" w:themeColor="accent5" w:themeShade="BF"/>
          <w:lang w:val="hu-HU"/>
        </w:rPr>
      </w:pPr>
      <w:r>
        <w:rPr>
          <w:color w:val="D70A00" w:themeColor="accent5" w:themeShade="BF"/>
          <w:lang w:val="hu-HU"/>
        </w:rPr>
        <w:t xml:space="preserve">The </w:t>
      </w:r>
      <w:proofErr w:type="spellStart"/>
      <w:r>
        <w:rPr>
          <w:color w:val="D70A00" w:themeColor="accent5" w:themeShade="BF"/>
          <w:lang w:val="hu-HU"/>
        </w:rPr>
        <w:t>course</w:t>
      </w:r>
      <w:proofErr w:type="spellEnd"/>
      <w:r>
        <w:rPr>
          <w:color w:val="D70A00" w:themeColor="accent5" w:themeShade="BF"/>
          <w:lang w:val="hu-HU"/>
        </w:rPr>
        <w:t xml:space="preserve"> </w:t>
      </w:r>
      <w:proofErr w:type="spellStart"/>
      <w:r>
        <w:rPr>
          <w:color w:val="D70A00" w:themeColor="accent5" w:themeShade="BF"/>
          <w:lang w:val="hu-HU"/>
        </w:rPr>
        <w:t>will</w:t>
      </w:r>
      <w:proofErr w:type="spellEnd"/>
      <w:r>
        <w:rPr>
          <w:color w:val="D70A00" w:themeColor="accent5" w:themeShade="BF"/>
          <w:lang w:val="hu-HU"/>
        </w:rPr>
        <w:t xml:space="preserve"> be </w:t>
      </w:r>
      <w:proofErr w:type="spellStart"/>
      <w:r>
        <w:rPr>
          <w:color w:val="D70A00" w:themeColor="accent5" w:themeShade="BF"/>
          <w:lang w:val="hu-HU"/>
        </w:rPr>
        <w:t>held</w:t>
      </w:r>
      <w:proofErr w:type="spellEnd"/>
      <w:r>
        <w:rPr>
          <w:color w:val="D70A00" w:themeColor="accent5" w:themeShade="BF"/>
          <w:lang w:val="hu-HU"/>
        </w:rPr>
        <w:t xml:space="preserve"> online </w:t>
      </w:r>
      <w:proofErr w:type="spellStart"/>
      <w:r>
        <w:rPr>
          <w:color w:val="D70A00" w:themeColor="accent5" w:themeShade="BF"/>
          <w:lang w:val="hu-HU"/>
        </w:rPr>
        <w:t>until</w:t>
      </w:r>
      <w:proofErr w:type="spellEnd"/>
      <w:r>
        <w:rPr>
          <w:color w:val="D70A00" w:themeColor="accent5" w:themeShade="BF"/>
          <w:lang w:val="hu-HU"/>
        </w:rPr>
        <w:t xml:space="preserve"> </w:t>
      </w:r>
      <w:proofErr w:type="spellStart"/>
      <w:r>
        <w:rPr>
          <w:color w:val="D70A00" w:themeColor="accent5" w:themeShade="BF"/>
          <w:lang w:val="hu-HU"/>
        </w:rPr>
        <w:t>the</w:t>
      </w:r>
      <w:proofErr w:type="spellEnd"/>
      <w:r>
        <w:rPr>
          <w:color w:val="D70A00" w:themeColor="accent5" w:themeShade="BF"/>
          <w:lang w:val="hu-HU"/>
        </w:rPr>
        <w:t xml:space="preserve"> </w:t>
      </w:r>
      <w:proofErr w:type="spellStart"/>
      <w:r>
        <w:rPr>
          <w:color w:val="D70A00" w:themeColor="accent5" w:themeShade="BF"/>
          <w:lang w:val="hu-HU"/>
        </w:rPr>
        <w:t>school</w:t>
      </w:r>
      <w:proofErr w:type="spellEnd"/>
      <w:r>
        <w:rPr>
          <w:color w:val="D70A00" w:themeColor="accent5" w:themeShade="BF"/>
          <w:lang w:val="hu-HU"/>
        </w:rPr>
        <w:t xml:space="preserve"> </w:t>
      </w:r>
      <w:proofErr w:type="spellStart"/>
      <w:r>
        <w:rPr>
          <w:color w:val="D70A00" w:themeColor="accent5" w:themeShade="BF"/>
          <w:lang w:val="hu-HU"/>
        </w:rPr>
        <w:t>changes</w:t>
      </w:r>
      <w:proofErr w:type="spellEnd"/>
      <w:r>
        <w:rPr>
          <w:color w:val="D70A00" w:themeColor="accent5" w:themeShade="BF"/>
          <w:lang w:val="hu-HU"/>
        </w:rPr>
        <w:t xml:space="preserve"> </w:t>
      </w:r>
      <w:proofErr w:type="spellStart"/>
      <w:r>
        <w:rPr>
          <w:color w:val="D70A00" w:themeColor="accent5" w:themeShade="BF"/>
          <w:lang w:val="hu-HU"/>
        </w:rPr>
        <w:t>the</w:t>
      </w:r>
      <w:proofErr w:type="spellEnd"/>
      <w:r>
        <w:rPr>
          <w:color w:val="D70A00" w:themeColor="accent5" w:themeShade="BF"/>
          <w:lang w:val="hu-HU"/>
        </w:rPr>
        <w:t xml:space="preserve"> </w:t>
      </w:r>
      <w:proofErr w:type="spellStart"/>
      <w:r>
        <w:rPr>
          <w:color w:val="D70A00" w:themeColor="accent5" w:themeShade="BF"/>
          <w:lang w:val="hu-HU"/>
        </w:rPr>
        <w:t>education</w:t>
      </w:r>
      <w:proofErr w:type="spellEnd"/>
      <w:r>
        <w:rPr>
          <w:color w:val="D70A00" w:themeColor="accent5" w:themeShade="BF"/>
          <w:lang w:val="hu-HU"/>
        </w:rPr>
        <w:t xml:space="preserve"> </w:t>
      </w:r>
      <w:proofErr w:type="spellStart"/>
      <w:r>
        <w:rPr>
          <w:color w:val="D70A00" w:themeColor="accent5" w:themeShade="BF"/>
          <w:lang w:val="hu-HU"/>
        </w:rPr>
        <w:t>method</w:t>
      </w:r>
      <w:proofErr w:type="spellEnd"/>
      <w:r>
        <w:rPr>
          <w:color w:val="D70A00" w:themeColor="accent5" w:themeShade="BF"/>
          <w:lang w:val="hu-HU"/>
        </w:rPr>
        <w:t xml:space="preserve"> of </w:t>
      </w:r>
      <w:proofErr w:type="spellStart"/>
      <w:r>
        <w:rPr>
          <w:color w:val="D70A00" w:themeColor="accent5" w:themeShade="BF"/>
          <w:lang w:val="hu-HU"/>
        </w:rPr>
        <w:t>the</w:t>
      </w:r>
      <w:proofErr w:type="spellEnd"/>
      <w:r>
        <w:rPr>
          <w:color w:val="D70A00" w:themeColor="accent5" w:themeShade="BF"/>
          <w:lang w:val="hu-HU"/>
        </w:rPr>
        <w:t xml:space="preserve"> </w:t>
      </w:r>
      <w:proofErr w:type="spellStart"/>
      <w:r>
        <w:rPr>
          <w:color w:val="D70A00" w:themeColor="accent5" w:themeShade="BF"/>
          <w:lang w:val="hu-HU"/>
        </w:rPr>
        <w:t>semester</w:t>
      </w:r>
      <w:proofErr w:type="spellEnd"/>
      <w:r>
        <w:rPr>
          <w:color w:val="D70A00" w:themeColor="accent5" w:themeShade="BF"/>
          <w:lang w:val="hu-HU"/>
        </w:rPr>
        <w:t>.</w:t>
      </w:r>
    </w:p>
    <w:p w14:paraId="30C6C526" w14:textId="77777777" w:rsidR="00420AFB" w:rsidRPr="00420AFB" w:rsidRDefault="00420AFB" w:rsidP="00B43024">
      <w:pPr>
        <w:rPr>
          <w:color w:val="D70A00" w:themeColor="accent5" w:themeShade="BF"/>
          <w:lang w:val="hu-HU"/>
        </w:rPr>
      </w:pPr>
    </w:p>
    <w:p w14:paraId="435C631E" w14:textId="4D0DD33C" w:rsidR="00761C39" w:rsidRPr="006967BB" w:rsidRDefault="00D52CD7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D52CD7">
        <w:rPr>
          <w:rStyle w:val="None"/>
          <w:bCs/>
          <w:sz w:val="20"/>
          <w:szCs w:val="20"/>
          <w:lang w:val="hu-HU"/>
        </w:rPr>
        <w:t xml:space="preserve">We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reserve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right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make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changes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details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this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course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syllabus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(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date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location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/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clarifications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),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which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will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be</w:t>
      </w:r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communicated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to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students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>.</w:t>
      </w:r>
      <w:r>
        <w:rPr>
          <w:rStyle w:val="None"/>
          <w:bCs/>
          <w:sz w:val="20"/>
          <w:szCs w:val="20"/>
          <w:lang w:val="hu-HU"/>
        </w:rPr>
        <w:t xml:space="preserve"> </w:t>
      </w:r>
      <w:r w:rsidRPr="00D52CD7">
        <w:rPr>
          <w:rStyle w:val="None"/>
          <w:bCs/>
          <w:sz w:val="20"/>
          <w:szCs w:val="20"/>
          <w:lang w:val="hu-HU"/>
        </w:rPr>
        <w:t xml:space="preserve">In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case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of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questions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and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problems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that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arise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during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the</w:t>
      </w:r>
      <w:proofErr w:type="spellEnd"/>
      <w:r w:rsidRPr="00D52CD7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Pr="00D52CD7">
        <w:rPr>
          <w:rStyle w:val="None"/>
          <w:bCs/>
          <w:sz w:val="20"/>
          <w:szCs w:val="20"/>
          <w:lang w:val="hu-HU"/>
        </w:rPr>
        <w:t>semester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contact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or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the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study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program </w:t>
      </w:r>
      <w:proofErr w:type="spellStart"/>
      <w:r>
        <w:rPr>
          <w:rStyle w:val="None"/>
          <w:bCs/>
          <w:sz w:val="20"/>
          <w:szCs w:val="20"/>
          <w:lang w:val="hu-HU"/>
        </w:rPr>
        <w:t>coordinator</w:t>
      </w:r>
      <w:proofErr w:type="spellEnd"/>
      <w:r>
        <w:rPr>
          <w:rStyle w:val="None"/>
          <w:bCs/>
          <w:sz w:val="20"/>
          <w:szCs w:val="20"/>
          <w:lang w:val="hu-HU"/>
        </w:rPr>
        <w:t>.</w:t>
      </w: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31373361" w:rsidR="00761C39" w:rsidRPr="006967BB" w:rsidRDefault="002D1F18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Réka SÁRKÖZI</w:t>
      </w:r>
    </w:p>
    <w:p w14:paraId="25767BCB" w14:textId="6C0FA65C" w:rsidR="00761C39" w:rsidRPr="006967BB" w:rsidRDefault="00D52CD7" w:rsidP="00E345FE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spellStart"/>
      <w:r>
        <w:rPr>
          <w:rStyle w:val="None"/>
          <w:bCs/>
          <w:sz w:val="20"/>
          <w:szCs w:val="20"/>
          <w:lang w:val="hu-HU"/>
        </w:rPr>
        <w:t>responsible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bCs/>
          <w:sz w:val="20"/>
          <w:szCs w:val="20"/>
          <w:lang w:val="hu-HU"/>
        </w:rPr>
        <w:t>lecturer</w:t>
      </w:r>
      <w:proofErr w:type="spell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1537132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5A426D">
        <w:rPr>
          <w:rStyle w:val="None"/>
          <w:bCs/>
          <w:sz w:val="20"/>
          <w:szCs w:val="20"/>
          <w:lang w:val="hu-HU"/>
        </w:rPr>
        <w:t>2</w:t>
      </w:r>
      <w:r w:rsidR="003244DB">
        <w:rPr>
          <w:rStyle w:val="None"/>
          <w:bCs/>
          <w:sz w:val="20"/>
          <w:szCs w:val="20"/>
          <w:lang w:val="hu-HU"/>
        </w:rPr>
        <w:t>9</w:t>
      </w:r>
      <w:r w:rsidR="004A7839">
        <w:rPr>
          <w:rStyle w:val="None"/>
          <w:bCs/>
          <w:sz w:val="20"/>
          <w:szCs w:val="20"/>
          <w:lang w:val="hu-HU"/>
        </w:rPr>
        <w:t xml:space="preserve">th of </w:t>
      </w:r>
      <w:proofErr w:type="spellStart"/>
      <w:r w:rsidR="005A426D">
        <w:rPr>
          <w:rStyle w:val="None"/>
          <w:bCs/>
          <w:sz w:val="20"/>
          <w:szCs w:val="20"/>
          <w:lang w:val="hu-HU"/>
        </w:rPr>
        <w:t>January</w:t>
      </w:r>
      <w:proofErr w:type="spellEnd"/>
      <w:r w:rsidR="004A7839">
        <w:rPr>
          <w:rStyle w:val="None"/>
          <w:bCs/>
          <w:sz w:val="20"/>
          <w:szCs w:val="20"/>
          <w:lang w:val="hu-HU"/>
        </w:rPr>
        <w:t>, 202</w:t>
      </w:r>
      <w:r w:rsidR="005A426D">
        <w:rPr>
          <w:rStyle w:val="None"/>
          <w:bCs/>
          <w:sz w:val="20"/>
          <w:szCs w:val="20"/>
          <w:lang w:val="hu-HU"/>
        </w:rPr>
        <w:t>1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88D52" w14:textId="77777777" w:rsidR="00D427A5" w:rsidRDefault="00D427A5" w:rsidP="007E74BB">
      <w:r>
        <w:separator/>
      </w:r>
    </w:p>
  </w:endnote>
  <w:endnote w:type="continuationSeparator" w:id="0">
    <w:p w14:paraId="51B297FD" w14:textId="77777777" w:rsidR="00D427A5" w:rsidRDefault="00D427A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705DF3" w:rsidRDefault="00705DF3" w:rsidP="007E74BB">
    <w:pPr>
      <w:pStyle w:val="BodyA"/>
      <w:spacing w:after="0" w:line="240" w:lineRule="auto"/>
      <w:rPr>
        <w:sz w:val="16"/>
        <w:szCs w:val="16"/>
      </w:rPr>
    </w:pPr>
  </w:p>
  <w:p w14:paraId="108E4013" w14:textId="7AE08E1E" w:rsidR="00705DF3" w:rsidRPr="007E74BB" w:rsidRDefault="00F876F5" w:rsidP="007E74BB">
    <w:pPr>
      <w:pStyle w:val="BodyA"/>
      <w:spacing w:after="0" w:line="240" w:lineRule="auto"/>
      <w:rPr>
        <w:color w:val="auto"/>
        <w:sz w:val="14"/>
        <w:szCs w:val="14"/>
      </w:rPr>
    </w:pPr>
    <w:r>
      <w:rPr>
        <w:color w:val="auto"/>
        <w:sz w:val="16"/>
        <w:szCs w:val="16"/>
        <w:lang w:val="en-US"/>
      </w:rPr>
      <w:tab/>
    </w:r>
    <w:r>
      <w:rPr>
        <w:b/>
        <w:color w:val="499BC9" w:themeColor="accent1"/>
        <w:sz w:val="14"/>
        <w:szCs w:val="14"/>
      </w:rPr>
      <w:tab/>
    </w:r>
    <w:r>
      <w:rPr>
        <w:b/>
        <w:color w:val="499BC9" w:themeColor="accent1"/>
        <w:sz w:val="14"/>
        <w:szCs w:val="14"/>
      </w:rPr>
      <w:tab/>
    </w:r>
    <w:r>
      <w:rPr>
        <w:b/>
        <w:color w:val="499BC9" w:themeColor="accent1"/>
        <w:sz w:val="14"/>
        <w:szCs w:val="14"/>
      </w:rPr>
      <w:tab/>
    </w:r>
    <w:r>
      <w:rPr>
        <w:b/>
        <w:color w:val="499BC9" w:themeColor="accent1"/>
        <w:sz w:val="14"/>
        <w:szCs w:val="14"/>
      </w:rPr>
      <w:tab/>
    </w:r>
    <w:r>
      <w:rPr>
        <w:b/>
        <w:color w:val="499BC9" w:themeColor="accent1"/>
        <w:sz w:val="14"/>
        <w:szCs w:val="14"/>
      </w:rPr>
      <w:tab/>
    </w:r>
    <w:r>
      <w:rPr>
        <w:b/>
        <w:color w:val="499BC9" w:themeColor="accent1"/>
        <w:sz w:val="14"/>
        <w:szCs w:val="14"/>
      </w:rPr>
      <w:tab/>
    </w:r>
    <w:r>
      <w:rPr>
        <w:b/>
        <w:color w:val="499BC9" w:themeColor="accent1"/>
        <w:sz w:val="14"/>
        <w:szCs w:val="14"/>
      </w:rPr>
      <w:tab/>
    </w:r>
    <w:r>
      <w:rPr>
        <w:b/>
        <w:color w:val="499BC9" w:themeColor="accent1"/>
        <w:sz w:val="14"/>
        <w:szCs w:val="14"/>
      </w:rPr>
      <w:tab/>
    </w:r>
    <w:r>
      <w:rPr>
        <w:b/>
        <w:color w:val="499BC9" w:themeColor="accent1"/>
        <w:sz w:val="14"/>
        <w:szCs w:val="14"/>
      </w:rPr>
      <w:tab/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B55307">
      <w:rPr>
        <w:rStyle w:val="Hyperlink0"/>
        <w:sz w:val="14"/>
        <w:szCs w:val="14"/>
        <w:u w:val="none"/>
      </w:rPr>
      <w:tab/>
    </w:r>
    <w:r w:rsidR="00705DF3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705DF3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06003D">
      <w:rPr>
        <w:rStyle w:val="Hyperlink0"/>
        <w:noProof/>
        <w:color w:val="auto"/>
        <w:sz w:val="14"/>
        <w:szCs w:val="14"/>
        <w:u w:val="none"/>
      </w:rPr>
      <w:t>3</w:t>
    </w:r>
    <w:r w:rsidR="00705DF3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D0FD" w14:textId="77777777" w:rsidR="00D427A5" w:rsidRDefault="00D427A5" w:rsidP="007E74BB">
      <w:r>
        <w:separator/>
      </w:r>
    </w:p>
  </w:footnote>
  <w:footnote w:type="continuationSeparator" w:id="0">
    <w:p w14:paraId="145E494A" w14:textId="77777777" w:rsidR="00D427A5" w:rsidRDefault="00D427A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96EA" w14:textId="0DC7A2A0" w:rsidR="00F876F5" w:rsidRPr="00034EEB" w:rsidRDefault="00F876F5" w:rsidP="00F876F5">
    <w:pPr>
      <w:pStyle w:val="TEMATIKAFEJLC-LBLC"/>
    </w:pPr>
  </w:p>
  <w:p w14:paraId="5FA1F5CD" w14:textId="32458E25" w:rsidR="00705DF3" w:rsidRPr="00034EEB" w:rsidRDefault="00705DF3" w:rsidP="00034EEB">
    <w:pPr>
      <w:pStyle w:val="TEMATIKAFEJLC-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20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7"/>
  </w:num>
  <w:num w:numId="15">
    <w:abstractNumId w:val="21"/>
  </w:num>
  <w:num w:numId="16">
    <w:abstractNumId w:val="6"/>
  </w:num>
  <w:num w:numId="17">
    <w:abstractNumId w:val="19"/>
  </w:num>
  <w:num w:numId="18">
    <w:abstractNumId w:val="12"/>
  </w:num>
  <w:num w:numId="19">
    <w:abstractNumId w:val="8"/>
  </w:num>
  <w:num w:numId="20">
    <w:abstractNumId w:val="5"/>
  </w:num>
  <w:num w:numId="21">
    <w:abstractNumId w:val="9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5A5C"/>
    <w:rsid w:val="000114BC"/>
    <w:rsid w:val="00020249"/>
    <w:rsid w:val="00034EEB"/>
    <w:rsid w:val="00036B80"/>
    <w:rsid w:val="0005293B"/>
    <w:rsid w:val="0006003D"/>
    <w:rsid w:val="0007344D"/>
    <w:rsid w:val="000853DC"/>
    <w:rsid w:val="00096B8A"/>
    <w:rsid w:val="00096F13"/>
    <w:rsid w:val="000B2D3E"/>
    <w:rsid w:val="000C75CB"/>
    <w:rsid w:val="000D279A"/>
    <w:rsid w:val="000E3296"/>
    <w:rsid w:val="000E401D"/>
    <w:rsid w:val="000F51CB"/>
    <w:rsid w:val="0012440B"/>
    <w:rsid w:val="00134333"/>
    <w:rsid w:val="00150DFC"/>
    <w:rsid w:val="00152AEC"/>
    <w:rsid w:val="00156833"/>
    <w:rsid w:val="00171C3D"/>
    <w:rsid w:val="001A5AA5"/>
    <w:rsid w:val="001A5EFA"/>
    <w:rsid w:val="001C3420"/>
    <w:rsid w:val="001C4011"/>
    <w:rsid w:val="001D7952"/>
    <w:rsid w:val="00210936"/>
    <w:rsid w:val="00215403"/>
    <w:rsid w:val="0024327F"/>
    <w:rsid w:val="002667F9"/>
    <w:rsid w:val="0027665A"/>
    <w:rsid w:val="00286FC7"/>
    <w:rsid w:val="002907E3"/>
    <w:rsid w:val="00292CFC"/>
    <w:rsid w:val="002D1F18"/>
    <w:rsid w:val="002F5C0C"/>
    <w:rsid w:val="00314B8B"/>
    <w:rsid w:val="003244DB"/>
    <w:rsid w:val="00326ED0"/>
    <w:rsid w:val="0033777B"/>
    <w:rsid w:val="00355DE4"/>
    <w:rsid w:val="00364195"/>
    <w:rsid w:val="00366158"/>
    <w:rsid w:val="00372E23"/>
    <w:rsid w:val="003A67F7"/>
    <w:rsid w:val="003C07CE"/>
    <w:rsid w:val="003C2935"/>
    <w:rsid w:val="003C7A83"/>
    <w:rsid w:val="003D33E7"/>
    <w:rsid w:val="00415726"/>
    <w:rsid w:val="00417E9C"/>
    <w:rsid w:val="00420AFB"/>
    <w:rsid w:val="004405AF"/>
    <w:rsid w:val="0045542B"/>
    <w:rsid w:val="00456EE8"/>
    <w:rsid w:val="00465E10"/>
    <w:rsid w:val="00480155"/>
    <w:rsid w:val="004A7839"/>
    <w:rsid w:val="004B5B1A"/>
    <w:rsid w:val="004D10C3"/>
    <w:rsid w:val="004F5CA9"/>
    <w:rsid w:val="0055140E"/>
    <w:rsid w:val="00553654"/>
    <w:rsid w:val="005A0E24"/>
    <w:rsid w:val="005A426D"/>
    <w:rsid w:val="005E76CA"/>
    <w:rsid w:val="0066620B"/>
    <w:rsid w:val="00682196"/>
    <w:rsid w:val="006829FA"/>
    <w:rsid w:val="0068510C"/>
    <w:rsid w:val="00687BE2"/>
    <w:rsid w:val="00690FF0"/>
    <w:rsid w:val="006967BB"/>
    <w:rsid w:val="006B260B"/>
    <w:rsid w:val="006B55D7"/>
    <w:rsid w:val="006B7944"/>
    <w:rsid w:val="006C4A36"/>
    <w:rsid w:val="006E30BC"/>
    <w:rsid w:val="006F1E2D"/>
    <w:rsid w:val="007016E9"/>
    <w:rsid w:val="00703839"/>
    <w:rsid w:val="00705DF3"/>
    <w:rsid w:val="00714872"/>
    <w:rsid w:val="0072327E"/>
    <w:rsid w:val="007274F7"/>
    <w:rsid w:val="00761C39"/>
    <w:rsid w:val="007730A5"/>
    <w:rsid w:val="00775954"/>
    <w:rsid w:val="00780524"/>
    <w:rsid w:val="00786B94"/>
    <w:rsid w:val="007A53B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86BF8"/>
    <w:rsid w:val="008F3233"/>
    <w:rsid w:val="009063FE"/>
    <w:rsid w:val="00915432"/>
    <w:rsid w:val="00921EC4"/>
    <w:rsid w:val="00945CB7"/>
    <w:rsid w:val="009674EB"/>
    <w:rsid w:val="00975A46"/>
    <w:rsid w:val="00986B0B"/>
    <w:rsid w:val="009D2BCF"/>
    <w:rsid w:val="009D4420"/>
    <w:rsid w:val="009E6122"/>
    <w:rsid w:val="009E6CBC"/>
    <w:rsid w:val="009F2A21"/>
    <w:rsid w:val="00A05BA5"/>
    <w:rsid w:val="00A06131"/>
    <w:rsid w:val="00A10E47"/>
    <w:rsid w:val="00A2229A"/>
    <w:rsid w:val="00A27523"/>
    <w:rsid w:val="00A3128B"/>
    <w:rsid w:val="00A35705"/>
    <w:rsid w:val="00A453B8"/>
    <w:rsid w:val="00A50698"/>
    <w:rsid w:val="00A56A3F"/>
    <w:rsid w:val="00A8047B"/>
    <w:rsid w:val="00A9421B"/>
    <w:rsid w:val="00AA7EC0"/>
    <w:rsid w:val="00AC6866"/>
    <w:rsid w:val="00AD323F"/>
    <w:rsid w:val="00AD57AB"/>
    <w:rsid w:val="00AE63FD"/>
    <w:rsid w:val="00B02923"/>
    <w:rsid w:val="00B14D53"/>
    <w:rsid w:val="00B274E1"/>
    <w:rsid w:val="00B43024"/>
    <w:rsid w:val="00B50717"/>
    <w:rsid w:val="00B51660"/>
    <w:rsid w:val="00B55307"/>
    <w:rsid w:val="00B90612"/>
    <w:rsid w:val="00BA609A"/>
    <w:rsid w:val="00BA7D85"/>
    <w:rsid w:val="00BB3D5C"/>
    <w:rsid w:val="00BC7764"/>
    <w:rsid w:val="00BF4675"/>
    <w:rsid w:val="00C006A4"/>
    <w:rsid w:val="00C21612"/>
    <w:rsid w:val="00C26163"/>
    <w:rsid w:val="00C27752"/>
    <w:rsid w:val="00C45FA6"/>
    <w:rsid w:val="00C7177F"/>
    <w:rsid w:val="00C83691"/>
    <w:rsid w:val="00C84689"/>
    <w:rsid w:val="00CA0A47"/>
    <w:rsid w:val="00CB2DEC"/>
    <w:rsid w:val="00CC2F46"/>
    <w:rsid w:val="00D005B0"/>
    <w:rsid w:val="00D078E8"/>
    <w:rsid w:val="00D427A5"/>
    <w:rsid w:val="00D47C80"/>
    <w:rsid w:val="00D52CD7"/>
    <w:rsid w:val="00D57AD1"/>
    <w:rsid w:val="00D937B2"/>
    <w:rsid w:val="00DC2A31"/>
    <w:rsid w:val="00DC7DB0"/>
    <w:rsid w:val="00DD760F"/>
    <w:rsid w:val="00DE395B"/>
    <w:rsid w:val="00E05EAD"/>
    <w:rsid w:val="00E14C5E"/>
    <w:rsid w:val="00E16CC1"/>
    <w:rsid w:val="00E25C35"/>
    <w:rsid w:val="00E345FE"/>
    <w:rsid w:val="00E60867"/>
    <w:rsid w:val="00E702C1"/>
    <w:rsid w:val="00E70A97"/>
    <w:rsid w:val="00E724AB"/>
    <w:rsid w:val="00E8115E"/>
    <w:rsid w:val="00EB6F2F"/>
    <w:rsid w:val="00EF66A3"/>
    <w:rsid w:val="00F07CEC"/>
    <w:rsid w:val="00F112C4"/>
    <w:rsid w:val="00F209D9"/>
    <w:rsid w:val="00F6601E"/>
    <w:rsid w:val="00F673FA"/>
    <w:rsid w:val="00F809D7"/>
    <w:rsid w:val="00F876F5"/>
    <w:rsid w:val="00F92F3C"/>
    <w:rsid w:val="00FA0E24"/>
    <w:rsid w:val="00FC5B22"/>
    <w:rsid w:val="00FE1F79"/>
    <w:rsid w:val="00FF0D41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AD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5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D57AD1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val="en-GB" w:eastAsia="en-US"/>
    </w:rPr>
  </w:style>
  <w:style w:type="character" w:customStyle="1" w:styleId="WW8Num1z4">
    <w:name w:val="WW8Num1z4"/>
    <w:rsid w:val="0031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361C-90C6-4235-98DA-AEC68A30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Réka Sárközi</cp:lastModifiedBy>
  <cp:revision>7</cp:revision>
  <cp:lastPrinted>2019-01-24T10:00:00Z</cp:lastPrinted>
  <dcterms:created xsi:type="dcterms:W3CDTF">2021-01-29T11:53:00Z</dcterms:created>
  <dcterms:modified xsi:type="dcterms:W3CDTF">2021-01-31T18:59:00Z</dcterms:modified>
</cp:coreProperties>
</file>