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C61C" w14:textId="0A0753D8" w:rsidR="003A23E0" w:rsidRPr="003A1054" w:rsidRDefault="003A23E0" w:rsidP="000A37C1">
      <w:pPr>
        <w:pStyle w:val="Cmsor1"/>
        <w:rPr>
          <w:rFonts w:asciiTheme="majorHAnsi" w:hAnsiTheme="majorHAnsi"/>
        </w:rPr>
      </w:pPr>
      <w:r w:rsidRPr="003A1054">
        <w:rPr>
          <w:rFonts w:asciiTheme="majorHAnsi" w:hAnsiTheme="majorHAnsi"/>
        </w:rPr>
        <w:t>Tantárgy</w:t>
      </w:r>
      <w:r w:rsidR="009132BE" w:rsidRPr="003A1054">
        <w:rPr>
          <w:rFonts w:asciiTheme="majorHAnsi" w:hAnsiTheme="majorHAnsi"/>
        </w:rPr>
        <w:t>i</w:t>
      </w:r>
      <w:r w:rsidRPr="003A1054">
        <w:rPr>
          <w:rFonts w:asciiTheme="majorHAnsi" w:hAnsiTheme="majorHAnsi"/>
        </w:rPr>
        <w:t xml:space="preserve"> tematika és teljesítés</w:t>
      </w:r>
      <w:r w:rsidR="00BF0F08" w:rsidRPr="003A1054">
        <w:rPr>
          <w:rFonts w:asciiTheme="majorHAnsi" w:hAnsiTheme="majorHAnsi"/>
        </w:rPr>
        <w:t>i</w:t>
      </w:r>
      <w:r w:rsidRPr="003A1054">
        <w:rPr>
          <w:rFonts w:asciiTheme="majorHAnsi" w:hAnsiTheme="majorHAnsi"/>
        </w:rPr>
        <w:t xml:space="preserve"> követelménye</w:t>
      </w:r>
      <w:r w:rsidR="00BF0F08" w:rsidRPr="003A1054">
        <w:rPr>
          <w:rFonts w:asciiTheme="majorHAnsi" w:hAnsiTheme="majorHAnsi"/>
        </w:rPr>
        <w:t>k</w:t>
      </w:r>
      <w:r w:rsidR="002F61F2" w:rsidRPr="003A1054">
        <w:rPr>
          <w:rFonts w:asciiTheme="majorHAnsi" w:hAnsiTheme="majorHAnsi"/>
        </w:rPr>
        <w:t xml:space="preserve"> </w:t>
      </w:r>
      <w:r w:rsidR="00E34CFC" w:rsidRPr="003A1054">
        <w:rPr>
          <w:rFonts w:asciiTheme="majorHAnsi" w:hAnsiTheme="majorHAnsi"/>
        </w:rPr>
        <w:br/>
      </w:r>
      <w:r w:rsidRPr="003A1054">
        <w:rPr>
          <w:rFonts w:asciiTheme="majorHAnsi" w:hAnsiTheme="majorHAnsi"/>
        </w:rPr>
        <w:t>2018/2019. II. félév</w:t>
      </w:r>
    </w:p>
    <w:tbl>
      <w:tblPr>
        <w:tblStyle w:val="Tblzatrcsos7tarka1"/>
        <w:tblW w:w="4952" w:type="pct"/>
        <w:tblLayout w:type="fixed"/>
        <w:tblLook w:val="01E0" w:firstRow="1" w:lastRow="1" w:firstColumn="1" w:lastColumn="1" w:noHBand="0" w:noVBand="0"/>
      </w:tblPr>
      <w:tblGrid>
        <w:gridCol w:w="1614"/>
        <w:gridCol w:w="7371"/>
      </w:tblGrid>
      <w:tr w:rsidR="00137C89" w:rsidRPr="003A1054" w14:paraId="3AF69DE9" w14:textId="77777777" w:rsidTr="00352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8" w:type="pct"/>
          </w:tcPr>
          <w:p w14:paraId="30FFBF74" w14:textId="2F332BED" w:rsidR="00137C89" w:rsidRPr="003D18E9" w:rsidRDefault="00137C89" w:rsidP="00B40C80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A1054">
              <w:rPr>
                <w:rFonts w:asciiTheme="majorHAnsi" w:hAnsiTheme="majorHAnsi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102" w:type="pct"/>
          </w:tcPr>
          <w:p w14:paraId="5E6099BC" w14:textId="7FDA45D7" w:rsidR="00137C89" w:rsidRPr="003D18E9" w:rsidRDefault="00137C89" w:rsidP="00AF21C7">
            <w:pPr>
              <w:rPr>
                <w:rFonts w:asciiTheme="majorHAnsi" w:hAnsiTheme="majorHAnsi"/>
                <w:b w:val="0"/>
                <w:i w:val="0"/>
                <w:sz w:val="22"/>
                <w:szCs w:val="22"/>
              </w:rPr>
            </w:pPr>
            <w:r w:rsidRPr="009B4453">
              <w:rPr>
                <w:rFonts w:asciiTheme="majorHAnsi" w:hAnsiTheme="majorHAnsi"/>
                <w:sz w:val="28"/>
                <w:szCs w:val="28"/>
              </w:rPr>
              <w:t>Épületenergetikai blokk I.</w:t>
            </w:r>
          </w:p>
        </w:tc>
      </w:tr>
      <w:tr w:rsidR="00AD4BC7" w:rsidRPr="003A1054" w14:paraId="1B01C622" w14:textId="77777777" w:rsidTr="00352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B01C620" w14:textId="2FA6DB30" w:rsidR="00AD4BC7" w:rsidRPr="003D18E9" w:rsidRDefault="00AD4BC7" w:rsidP="00B40C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2" w:type="pct"/>
          </w:tcPr>
          <w:tbl>
            <w:tblPr>
              <w:tblW w:w="15404" w:type="dxa"/>
              <w:tblBorders>
                <w:top w:val="single" w:sz="2" w:space="0" w:color="000000"/>
                <w:left w:val="single" w:sz="6" w:space="0" w:color="B6B6B6"/>
                <w:bottom w:val="single" w:sz="2" w:space="0" w:color="000000"/>
                <w:right w:val="single" w:sz="6" w:space="0" w:color="B6B6B6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4"/>
            </w:tblGrid>
            <w:tr w:rsidR="0089502D" w:rsidRPr="003D18E9" w14:paraId="5C2FE5B4" w14:textId="77777777" w:rsidTr="003522DA">
              <w:trPr>
                <w:trHeight w:val="377"/>
              </w:trPr>
              <w:tc>
                <w:tcPr>
                  <w:tcW w:w="15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091323" w14:textId="7759AAAE" w:rsidR="0089502D" w:rsidRPr="003D18E9" w:rsidRDefault="00956CDC" w:rsidP="00A042E4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i/>
                      <w:color w:val="000000"/>
                      <w:sz w:val="22"/>
                      <w:szCs w:val="22"/>
                      <w:lang w:eastAsia="hu-HU"/>
                    </w:rPr>
                  </w:pPr>
                  <w:r w:rsidRPr="003D18E9">
                    <w:rPr>
                      <w:rFonts w:asciiTheme="majorHAnsi" w:hAnsiTheme="majorHAnsi"/>
                      <w:b/>
                      <w:i/>
                      <w:color w:val="000000" w:themeColor="text1"/>
                      <w:sz w:val="22"/>
                      <w:szCs w:val="22"/>
                    </w:rPr>
                    <w:t>MS</w:t>
                  </w:r>
                  <w:r w:rsidR="00A042E4" w:rsidRPr="003D18E9">
                    <w:rPr>
                      <w:rFonts w:asciiTheme="majorHAnsi" w:hAnsiTheme="majorHAnsi"/>
                      <w:b/>
                      <w:i/>
                      <w:color w:val="000000" w:themeColor="text1"/>
                      <w:sz w:val="22"/>
                      <w:szCs w:val="22"/>
                    </w:rPr>
                    <w:t>E086M</w:t>
                  </w:r>
                  <w:r w:rsidR="000C74DB">
                    <w:rPr>
                      <w:rFonts w:asciiTheme="majorHAnsi" w:hAnsiTheme="majorHAnsi"/>
                      <w:b/>
                      <w:i/>
                      <w:color w:val="000000" w:themeColor="text1"/>
                      <w:sz w:val="22"/>
                      <w:szCs w:val="22"/>
                    </w:rPr>
                    <w:t>L</w:t>
                  </w:r>
                  <w:r w:rsidR="00A80922">
                    <w:rPr>
                      <w:rFonts w:asciiTheme="majorHAnsi" w:hAnsiTheme="majorHAnsi"/>
                      <w:b/>
                      <w:i/>
                      <w:color w:val="000000" w:themeColor="text1"/>
                      <w:sz w:val="22"/>
                      <w:szCs w:val="22"/>
                    </w:rPr>
                    <w:t xml:space="preserve"> /MSB091MN</w:t>
                  </w:r>
                </w:p>
              </w:tc>
            </w:tr>
          </w:tbl>
          <w:p w14:paraId="1B01C621" w14:textId="77777777" w:rsidR="00AD4BC7" w:rsidRPr="003D18E9" w:rsidRDefault="00AD4BC7" w:rsidP="00B40C80">
            <w:pPr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</w:p>
        </w:tc>
      </w:tr>
      <w:tr w:rsidR="00AD4BC7" w:rsidRPr="003A1054" w14:paraId="1B01C625" w14:textId="77777777" w:rsidTr="003522DA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B01C623" w14:textId="14E4C507" w:rsidR="00AD4BC7" w:rsidRPr="003D18E9" w:rsidRDefault="00AD4BC7" w:rsidP="00B40C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Heti óraszá</w:t>
            </w:r>
            <w:r w:rsidR="003A57DC" w:rsidRPr="003D18E9"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  <w:r w:rsidR="007910A3" w:rsidRPr="003D18E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7910A3" w:rsidRPr="003D18E9">
              <w:rPr>
                <w:rFonts w:asciiTheme="majorHAnsi" w:hAnsiTheme="majorHAnsi"/>
                <w:b/>
                <w:sz w:val="22"/>
                <w:szCs w:val="22"/>
              </w:rPr>
              <w:t>ea</w:t>
            </w:r>
            <w:proofErr w:type="spellEnd"/>
            <w:r w:rsidR="007910A3" w:rsidRPr="003D18E9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 w:rsidR="007910A3" w:rsidRPr="003D18E9">
              <w:rPr>
                <w:rFonts w:asciiTheme="majorHAnsi" w:hAnsiTheme="majorHAnsi"/>
                <w:b/>
                <w:sz w:val="22"/>
                <w:szCs w:val="22"/>
              </w:rPr>
              <w:t>gy</w:t>
            </w:r>
            <w:proofErr w:type="spellEnd"/>
            <w:r w:rsidR="007910A3" w:rsidRPr="003D18E9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 w:rsidR="007910A3" w:rsidRPr="003D18E9">
              <w:rPr>
                <w:rFonts w:asciiTheme="majorHAnsi" w:hAnsiTheme="majorHAnsi"/>
                <w:b/>
                <w:sz w:val="22"/>
                <w:szCs w:val="22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2" w:type="pct"/>
          </w:tcPr>
          <w:p w14:paraId="1B01C624" w14:textId="468A2A7B" w:rsidR="00AD4BC7" w:rsidRPr="003D18E9" w:rsidRDefault="003C7799" w:rsidP="00A042E4">
            <w:pPr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1</w:t>
            </w:r>
            <w:r w:rsidR="0089502D"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/</w:t>
            </w:r>
            <w:r w:rsidR="00A042E4"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1</w:t>
            </w:r>
            <w:r w:rsidR="0089502D"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/</w:t>
            </w:r>
            <w:r w:rsidR="00A042E4"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0</w:t>
            </w:r>
          </w:p>
        </w:tc>
      </w:tr>
      <w:tr w:rsidR="00AD4BC7" w:rsidRPr="003A1054" w14:paraId="1B01C628" w14:textId="77777777" w:rsidTr="00352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B01C626" w14:textId="323ED60F" w:rsidR="00AD4BC7" w:rsidRPr="003D18E9" w:rsidRDefault="00AD4BC7" w:rsidP="00B40C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2" w:type="pct"/>
          </w:tcPr>
          <w:p w14:paraId="1B01C627" w14:textId="6B247A85" w:rsidR="00AD4BC7" w:rsidRPr="003D18E9" w:rsidRDefault="00A042E4" w:rsidP="00B40C80">
            <w:pPr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3</w:t>
            </w:r>
            <w:r w:rsidR="00A80922">
              <w:rPr>
                <w:rFonts w:asciiTheme="majorHAnsi" w:hAnsiTheme="majorHAnsi"/>
                <w:b/>
                <w:i w:val="0"/>
                <w:sz w:val="22"/>
                <w:szCs w:val="22"/>
              </w:rPr>
              <w:t xml:space="preserve"> /2</w:t>
            </w:r>
          </w:p>
        </w:tc>
      </w:tr>
      <w:tr w:rsidR="00AD4BC7" w:rsidRPr="003A1054" w14:paraId="1B01C62B" w14:textId="77777777" w:rsidTr="003522DA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B01C629" w14:textId="4C2B3FE3" w:rsidR="00AD4BC7" w:rsidRPr="003D18E9" w:rsidRDefault="00AD4BC7" w:rsidP="00B40C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2" w:type="pct"/>
          </w:tcPr>
          <w:p w14:paraId="1B01C62A" w14:textId="5A5AB0DC" w:rsidR="00AD4BC7" w:rsidRPr="003D18E9" w:rsidRDefault="0089502D" w:rsidP="003C7799">
            <w:pPr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K</w:t>
            </w:r>
          </w:p>
        </w:tc>
      </w:tr>
      <w:tr w:rsidR="00AD4BC7" w:rsidRPr="003A1054" w14:paraId="1B01C62E" w14:textId="77777777" w:rsidTr="00352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B01C62C" w14:textId="7F14974C" w:rsidR="00AD4BC7" w:rsidRPr="003D18E9" w:rsidRDefault="00AD4BC7" w:rsidP="00B40C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2" w:type="pct"/>
          </w:tcPr>
          <w:p w14:paraId="1B01C62D" w14:textId="7F7F9DEA" w:rsidR="00AD4BC7" w:rsidRPr="003D18E9" w:rsidRDefault="000C74DB" w:rsidP="00B40C80">
            <w:pPr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 w:val="0"/>
                <w:sz w:val="22"/>
                <w:szCs w:val="22"/>
              </w:rPr>
              <w:t>L</w:t>
            </w:r>
          </w:p>
        </w:tc>
      </w:tr>
      <w:tr w:rsidR="00AD4BC7" w:rsidRPr="003A1054" w14:paraId="1B01C631" w14:textId="77777777" w:rsidTr="003522DA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B01C62F" w14:textId="49C41B3B" w:rsidR="00AD4BC7" w:rsidRPr="003D18E9" w:rsidRDefault="00AD4BC7" w:rsidP="00B40C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2" w:type="pct"/>
          </w:tcPr>
          <w:p w14:paraId="1B01C630" w14:textId="3EDA78CF" w:rsidR="00AD4BC7" w:rsidRPr="003D18E9" w:rsidRDefault="00A042E4" w:rsidP="00B40C80">
            <w:pPr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v</w:t>
            </w:r>
            <w:r w:rsidR="00A80922">
              <w:rPr>
                <w:rFonts w:asciiTheme="majorHAnsi" w:hAnsiTheme="majorHAnsi"/>
                <w:b/>
                <w:i w:val="0"/>
                <w:sz w:val="22"/>
                <w:szCs w:val="22"/>
              </w:rPr>
              <w:t xml:space="preserve"> / f</w:t>
            </w:r>
          </w:p>
        </w:tc>
      </w:tr>
      <w:tr w:rsidR="00AD4BC7" w:rsidRPr="003A1054" w14:paraId="1B01C634" w14:textId="77777777" w:rsidTr="00352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B01C632" w14:textId="656EAF70" w:rsidR="00AD4BC7" w:rsidRPr="003D18E9" w:rsidRDefault="00AD4BC7" w:rsidP="00B40C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2" w:type="pct"/>
          </w:tcPr>
          <w:p w14:paraId="1B01C633" w14:textId="444903F8" w:rsidR="00AD4BC7" w:rsidRPr="003D18E9" w:rsidRDefault="003C7799" w:rsidP="00B40C80">
            <w:pPr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proofErr w:type="spellStart"/>
            <w:r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ta</w:t>
            </w:r>
            <w:proofErr w:type="spellEnd"/>
          </w:p>
        </w:tc>
      </w:tr>
      <w:tr w:rsidR="00AD4BC7" w:rsidRPr="003A1054" w14:paraId="1B01C637" w14:textId="77777777" w:rsidTr="003522DA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B01C635" w14:textId="624D3693" w:rsidR="00AD4BC7" w:rsidRPr="003D18E9" w:rsidRDefault="00AD4BC7" w:rsidP="00B40C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Előzetes követelmény(</w:t>
            </w:r>
            <w:proofErr w:type="spellStart"/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ek</w:t>
            </w:r>
            <w:proofErr w:type="spellEnd"/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2" w:type="pct"/>
          </w:tcPr>
          <w:p w14:paraId="1B01C636" w14:textId="7FFF4556" w:rsidR="00AD4BC7" w:rsidRPr="003D18E9" w:rsidRDefault="00A042E4" w:rsidP="006E2EA0">
            <w:pPr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-</w:t>
            </w:r>
          </w:p>
        </w:tc>
      </w:tr>
      <w:tr w:rsidR="00AD4BC7" w:rsidRPr="003A1054" w14:paraId="1B01C63A" w14:textId="77777777" w:rsidTr="003522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B01C638" w14:textId="6B121A14" w:rsidR="00AD4BC7" w:rsidRPr="003D18E9" w:rsidRDefault="00AD4BC7" w:rsidP="00B40C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Oktató tanszék(</w:t>
            </w:r>
            <w:proofErr w:type="spellStart"/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ek</w:t>
            </w:r>
            <w:proofErr w:type="spellEnd"/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2" w:type="pct"/>
          </w:tcPr>
          <w:p w14:paraId="1B01C639" w14:textId="3D1A0FE5" w:rsidR="00AD4BC7" w:rsidRPr="003D18E9" w:rsidRDefault="0089502D" w:rsidP="00B40C80">
            <w:pPr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Épületgépész-és Létesítménymérnöki Tanszék</w:t>
            </w:r>
          </w:p>
        </w:tc>
      </w:tr>
      <w:tr w:rsidR="00AD4BC7" w:rsidRPr="003A1054" w14:paraId="1B01C63D" w14:textId="77777777" w:rsidTr="003522DA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1B01C63B" w14:textId="67031829" w:rsidR="00AD4BC7" w:rsidRPr="003D18E9" w:rsidRDefault="00AD4BC7" w:rsidP="00B40C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sz w:val="22"/>
                <w:szCs w:val="22"/>
              </w:rPr>
              <w:t>Tárgyfelelős</w:t>
            </w:r>
            <w:r w:rsidR="00A72E36" w:rsidRPr="003D18E9">
              <w:rPr>
                <w:rFonts w:asciiTheme="majorHAnsi" w:hAnsiTheme="majorHAnsi"/>
                <w:b/>
                <w:sz w:val="22"/>
                <w:szCs w:val="22"/>
              </w:rPr>
              <w:t xml:space="preserve"> és 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2" w:type="pct"/>
          </w:tcPr>
          <w:p w14:paraId="1B01C63C" w14:textId="0708B730" w:rsidR="00AD4BC7" w:rsidRPr="003D18E9" w:rsidRDefault="0089502D" w:rsidP="00B40C80">
            <w:pPr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3D18E9">
              <w:rPr>
                <w:rFonts w:asciiTheme="majorHAnsi" w:hAnsiTheme="majorHAnsi"/>
                <w:b/>
                <w:i w:val="0"/>
                <w:sz w:val="22"/>
                <w:szCs w:val="22"/>
              </w:rPr>
              <w:t>Eördöghné Dr. Miklós Mária egyetemi docens</w:t>
            </w:r>
          </w:p>
        </w:tc>
      </w:tr>
      <w:tr w:rsidR="006643D3" w:rsidRPr="003A1054" w14:paraId="1B01C640" w14:textId="77777777" w:rsidTr="003522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98" w:type="pct"/>
          </w:tcPr>
          <w:p w14:paraId="1B01C63E" w14:textId="095D6AA4" w:rsidR="006643D3" w:rsidRPr="003A1054" w:rsidRDefault="006643D3" w:rsidP="00B40C80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102" w:type="pct"/>
          </w:tcPr>
          <w:p w14:paraId="1B01C63F" w14:textId="77777777" w:rsidR="006643D3" w:rsidRPr="003A1054" w:rsidRDefault="006643D3" w:rsidP="00B40C80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</w:tr>
    </w:tbl>
    <w:p w14:paraId="5E154A5F" w14:textId="72531C74" w:rsidR="009B4F16" w:rsidRPr="003A1054" w:rsidRDefault="009B4F16" w:rsidP="000A37C1">
      <w:pPr>
        <w:pStyle w:val="Cmsor2"/>
        <w:rPr>
          <w:rFonts w:asciiTheme="majorHAnsi" w:hAnsiTheme="majorHAnsi"/>
          <w:sz w:val="20"/>
        </w:rPr>
      </w:pPr>
      <w:r w:rsidRPr="003A1054">
        <w:rPr>
          <w:rFonts w:asciiTheme="majorHAnsi" w:hAnsiTheme="majorHAnsi"/>
          <w:lang w:val="en-US"/>
        </w:rPr>
        <w:t>Tantárgy célkitűzése</w:t>
      </w:r>
    </w:p>
    <w:p w14:paraId="71D2F773" w14:textId="47FC0C40" w:rsidR="009B4F16" w:rsidRPr="003A1054" w:rsidRDefault="0089502D" w:rsidP="0089502D">
      <w:pPr>
        <w:rPr>
          <w:rFonts w:asciiTheme="majorHAnsi" w:hAnsiTheme="majorHAnsi"/>
        </w:rPr>
      </w:pPr>
      <w:r w:rsidRPr="003A1054">
        <w:rPr>
          <w:rFonts w:asciiTheme="majorHAnsi" w:hAnsiTheme="majorHAnsi"/>
        </w:rPr>
        <w:t xml:space="preserve">A hallgatók </w:t>
      </w:r>
      <w:r w:rsidR="00A042E4">
        <w:rPr>
          <w:rFonts w:asciiTheme="majorHAnsi" w:hAnsiTheme="majorHAnsi"/>
        </w:rPr>
        <w:t xml:space="preserve">tudásának gyarapítása </w:t>
      </w:r>
      <w:r w:rsidRPr="003A1054">
        <w:rPr>
          <w:rFonts w:asciiTheme="majorHAnsi" w:hAnsiTheme="majorHAnsi"/>
        </w:rPr>
        <w:t>a</w:t>
      </w:r>
      <w:r w:rsidR="001D1DC4">
        <w:rPr>
          <w:rFonts w:asciiTheme="majorHAnsi" w:hAnsiTheme="majorHAnsi"/>
        </w:rPr>
        <w:t>z ép</w:t>
      </w:r>
      <w:r w:rsidR="00A042E4">
        <w:rPr>
          <w:rFonts w:asciiTheme="majorHAnsi" w:hAnsiTheme="majorHAnsi"/>
        </w:rPr>
        <w:t>ítészeti tervezés során szükséges ép</w:t>
      </w:r>
      <w:r w:rsidR="001D1DC4">
        <w:rPr>
          <w:rFonts w:asciiTheme="majorHAnsi" w:hAnsiTheme="majorHAnsi"/>
        </w:rPr>
        <w:t xml:space="preserve">ületgépészeti </w:t>
      </w:r>
      <w:r w:rsidR="00A042E4" w:rsidRPr="003A1054">
        <w:rPr>
          <w:rFonts w:asciiTheme="majorHAnsi" w:hAnsiTheme="majorHAnsi"/>
        </w:rPr>
        <w:t>ismeretek</w:t>
      </w:r>
      <w:r w:rsidR="00A042E4">
        <w:rPr>
          <w:rFonts w:asciiTheme="majorHAnsi" w:hAnsiTheme="majorHAnsi"/>
        </w:rPr>
        <w:t xml:space="preserve">kel </w:t>
      </w:r>
      <w:r w:rsidR="001D1DC4">
        <w:rPr>
          <w:rFonts w:asciiTheme="majorHAnsi" w:hAnsiTheme="majorHAnsi"/>
        </w:rPr>
        <w:t>az épületgépészet minden – fűtés- és légtechnika, vízellátás, csatornázás, gázellátás – ágában</w:t>
      </w:r>
      <w:r w:rsidRPr="003A1054">
        <w:rPr>
          <w:rFonts w:asciiTheme="majorHAnsi" w:hAnsiTheme="majorHAnsi"/>
        </w:rPr>
        <w:t>.</w:t>
      </w:r>
    </w:p>
    <w:p w14:paraId="57AD0700" w14:textId="7F31F2F6" w:rsidR="009B4F16" w:rsidRPr="003A1054" w:rsidRDefault="009B4F16" w:rsidP="000A37C1">
      <w:pPr>
        <w:pStyle w:val="Cmsor2"/>
        <w:rPr>
          <w:rFonts w:asciiTheme="majorHAnsi" w:hAnsiTheme="majorHAnsi"/>
        </w:rPr>
      </w:pPr>
      <w:r w:rsidRPr="003A1054">
        <w:rPr>
          <w:rFonts w:asciiTheme="majorHAnsi" w:hAnsiTheme="majorHAnsi"/>
        </w:rPr>
        <w:t xml:space="preserve">Tartalma  </w:t>
      </w:r>
    </w:p>
    <w:p w14:paraId="23F262AB" w14:textId="087638E4" w:rsidR="009B4F16" w:rsidRDefault="009B4F16" w:rsidP="009B4F16">
      <w:pPr>
        <w:rPr>
          <w:rFonts w:asciiTheme="majorHAnsi" w:hAnsiTheme="majorHAnsi"/>
        </w:rPr>
      </w:pPr>
      <w:r w:rsidRPr="003A1054">
        <w:rPr>
          <w:rFonts w:asciiTheme="majorHAnsi" w:hAnsiTheme="majorHAnsi"/>
          <w:i/>
        </w:rPr>
        <w:t>Rövid leírás</w:t>
      </w:r>
      <w:r w:rsidRPr="003A1054">
        <w:rPr>
          <w:rFonts w:asciiTheme="majorHAnsi" w:hAnsiTheme="majorHAnsi"/>
        </w:rPr>
        <w:t>:</w:t>
      </w:r>
      <w:r w:rsidR="0089502D" w:rsidRPr="003A1054">
        <w:rPr>
          <w:rFonts w:asciiTheme="majorHAnsi" w:hAnsiTheme="majorHAnsi"/>
        </w:rPr>
        <w:t xml:space="preserve"> </w:t>
      </w:r>
      <w:r w:rsidR="00A042E4" w:rsidRPr="00A042E4">
        <w:rPr>
          <w:rFonts w:asciiTheme="majorHAnsi" w:hAnsiTheme="majorHAnsi"/>
        </w:rPr>
        <w:t xml:space="preserve">Az épületek kialakításának szempontjai az épületgépészeti rendszerek energia-hatékony, optimális megvalósítása és működése érdekében. Az épület belső elosztásának célszerű tervezése az </w:t>
      </w:r>
      <w:r w:rsidR="00A042E4">
        <w:rPr>
          <w:rFonts w:asciiTheme="majorHAnsi" w:hAnsiTheme="majorHAnsi"/>
        </w:rPr>
        <w:t>é</w:t>
      </w:r>
      <w:r w:rsidR="001D1DC4" w:rsidRPr="001D1DC4">
        <w:rPr>
          <w:rFonts w:asciiTheme="majorHAnsi" w:hAnsiTheme="majorHAnsi"/>
        </w:rPr>
        <w:t xml:space="preserve">pületgépészeti </w:t>
      </w:r>
      <w:r w:rsidR="00A042E4">
        <w:rPr>
          <w:rFonts w:asciiTheme="majorHAnsi" w:hAnsiTheme="majorHAnsi"/>
        </w:rPr>
        <w:t>rendszerek szempontjából, helyigények, faláttörések, funkciócsoportosítás. A gépészeti tér minimálisan szükséges és optimális nagysága. Közműcsatlakozások. Korszerű berendezések, megújuló energiát, csapadékvizet hasznosító rendszerek.</w:t>
      </w:r>
    </w:p>
    <w:p w14:paraId="01FB15B8" w14:textId="187CEC7E" w:rsidR="008E397C" w:rsidRDefault="008E397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50775DA" w14:textId="77777777" w:rsidR="009B4F16" w:rsidRPr="003A1054" w:rsidRDefault="009B4F16" w:rsidP="009B4F16">
      <w:pPr>
        <w:rPr>
          <w:rFonts w:asciiTheme="majorHAnsi" w:hAnsiTheme="majorHAnsi"/>
          <w:i/>
        </w:rPr>
      </w:pPr>
      <w:r w:rsidRPr="003A1054">
        <w:rPr>
          <w:rFonts w:asciiTheme="majorHAnsi" w:hAnsiTheme="majorHAnsi"/>
          <w:i/>
        </w:rPr>
        <w:lastRenderedPageBreak/>
        <w:t>Témakörök: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3974"/>
      </w:tblGrid>
      <w:tr w:rsidR="008E397C" w14:paraId="05BEFEA6" w14:textId="77777777" w:rsidTr="00CF0618">
        <w:tc>
          <w:tcPr>
            <w:tcW w:w="9072" w:type="dxa"/>
            <w:gridSpan w:val="3"/>
          </w:tcPr>
          <w:p w14:paraId="2B08A56D" w14:textId="30DAD6DC" w:rsidR="008E397C" w:rsidRPr="008E397C" w:rsidRDefault="008E397C" w:rsidP="00AF21C7">
            <w:pPr>
              <w:jc w:val="center"/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 xml:space="preserve">Részletes tantárgyprogram </w:t>
            </w:r>
            <w:r w:rsidR="00AF21C7">
              <w:rPr>
                <w:sz w:val="18"/>
                <w:szCs w:val="18"/>
              </w:rPr>
              <w:t>–</w:t>
            </w:r>
            <w:r w:rsidRPr="008E397C">
              <w:rPr>
                <w:sz w:val="18"/>
                <w:szCs w:val="18"/>
              </w:rPr>
              <w:t xml:space="preserve"> </w:t>
            </w:r>
            <w:r w:rsidRPr="008E397C">
              <w:rPr>
                <w:b/>
                <w:sz w:val="18"/>
                <w:szCs w:val="18"/>
              </w:rPr>
              <w:t>Épület</w:t>
            </w:r>
            <w:r w:rsidR="00AF21C7">
              <w:rPr>
                <w:b/>
                <w:sz w:val="18"/>
                <w:szCs w:val="18"/>
              </w:rPr>
              <w:t>energetikai blokk 1.</w:t>
            </w:r>
          </w:p>
        </w:tc>
      </w:tr>
      <w:tr w:rsidR="008E397C" w14:paraId="500F6EB8" w14:textId="77777777" w:rsidTr="00CF0618">
        <w:tc>
          <w:tcPr>
            <w:tcW w:w="562" w:type="dxa"/>
          </w:tcPr>
          <w:p w14:paraId="0B3BD4B0" w14:textId="5E596428" w:rsidR="008E397C" w:rsidRPr="008E397C" w:rsidRDefault="008E397C" w:rsidP="009A24F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15B2820" w14:textId="77777777" w:rsidR="008E397C" w:rsidRPr="008E397C" w:rsidRDefault="008E397C" w:rsidP="009A24F1">
            <w:pPr>
              <w:jc w:val="center"/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Előadás</w:t>
            </w:r>
          </w:p>
        </w:tc>
        <w:tc>
          <w:tcPr>
            <w:tcW w:w="3974" w:type="dxa"/>
          </w:tcPr>
          <w:p w14:paraId="711F1256" w14:textId="77777777" w:rsidR="008E397C" w:rsidRPr="008E397C" w:rsidRDefault="008E397C" w:rsidP="009A24F1">
            <w:pPr>
              <w:jc w:val="center"/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Gyakorlat</w:t>
            </w:r>
          </w:p>
        </w:tc>
      </w:tr>
      <w:tr w:rsidR="008E397C" w14:paraId="39E993C8" w14:textId="77777777" w:rsidTr="00CF0618">
        <w:tc>
          <w:tcPr>
            <w:tcW w:w="562" w:type="dxa"/>
          </w:tcPr>
          <w:p w14:paraId="7B175DE2" w14:textId="77777777" w:rsidR="008E397C" w:rsidRPr="008E397C" w:rsidRDefault="008E397C" w:rsidP="009A24F1">
            <w:pPr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1.</w:t>
            </w:r>
          </w:p>
        </w:tc>
        <w:tc>
          <w:tcPr>
            <w:tcW w:w="4536" w:type="dxa"/>
          </w:tcPr>
          <w:p w14:paraId="4A79AD86" w14:textId="4EB499B2" w:rsidR="008E397C" w:rsidRPr="008E397C" w:rsidRDefault="00F91B13" w:rsidP="009A2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Követelmények ismertetése, házi feladat kiadása. </w:t>
            </w:r>
            <w:r w:rsidR="008E397C" w:rsidRPr="008E397C">
              <w:rPr>
                <w:sz w:val="18"/>
                <w:szCs w:val="18"/>
              </w:rPr>
              <w:t xml:space="preserve">Az épületgépészet szakágai, kapcsolatuk az építményekkel. Fenntartható épületgépészet. </w:t>
            </w:r>
          </w:p>
        </w:tc>
        <w:tc>
          <w:tcPr>
            <w:tcW w:w="3974" w:type="dxa"/>
          </w:tcPr>
          <w:p w14:paraId="3902C26D" w14:textId="700D23D0" w:rsidR="008E397C" w:rsidRPr="008E397C" w:rsidRDefault="00A80922" w:rsidP="009A24F1">
            <w:pPr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Vízvételi berendezési tárgyak elhelyezési szempontjai, helyigények</w:t>
            </w:r>
          </w:p>
        </w:tc>
      </w:tr>
      <w:tr w:rsidR="008E397C" w14:paraId="7059116F" w14:textId="77777777" w:rsidTr="00CF0618">
        <w:tc>
          <w:tcPr>
            <w:tcW w:w="562" w:type="dxa"/>
          </w:tcPr>
          <w:p w14:paraId="50D744BC" w14:textId="77777777" w:rsidR="008E397C" w:rsidRPr="008E397C" w:rsidRDefault="008E397C" w:rsidP="009A24F1">
            <w:pPr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2.</w:t>
            </w:r>
          </w:p>
        </w:tc>
        <w:tc>
          <w:tcPr>
            <w:tcW w:w="4536" w:type="dxa"/>
          </w:tcPr>
          <w:p w14:paraId="6D74BB68" w14:textId="32CE73C1" w:rsidR="008E397C" w:rsidRPr="008E397C" w:rsidRDefault="00F91B13" w:rsidP="009A2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 fűtési rendszerek. </w:t>
            </w:r>
            <w:r w:rsidR="00A80922" w:rsidRPr="008E397C">
              <w:rPr>
                <w:sz w:val="18"/>
                <w:szCs w:val="18"/>
              </w:rPr>
              <w:t xml:space="preserve">Felület fűtés-hűtés. </w:t>
            </w:r>
          </w:p>
        </w:tc>
        <w:tc>
          <w:tcPr>
            <w:tcW w:w="3974" w:type="dxa"/>
          </w:tcPr>
          <w:p w14:paraId="71CD6999" w14:textId="0DF2A639" w:rsidR="008E397C" w:rsidRPr="008E397C" w:rsidRDefault="00F91B13" w:rsidP="00F91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Építész tervek bemutatása a tervezési feladathoz.</w:t>
            </w:r>
          </w:p>
        </w:tc>
      </w:tr>
      <w:tr w:rsidR="00A80922" w14:paraId="3F7F193F" w14:textId="77777777" w:rsidTr="00CF0618">
        <w:tc>
          <w:tcPr>
            <w:tcW w:w="562" w:type="dxa"/>
          </w:tcPr>
          <w:p w14:paraId="23FEBD19" w14:textId="77777777" w:rsidR="00A80922" w:rsidRPr="008E397C" w:rsidRDefault="00A80922" w:rsidP="00A80922">
            <w:pPr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</w:tcPr>
          <w:p w14:paraId="7EA91F9A" w14:textId="4070DE6B" w:rsidR="00A80922" w:rsidRPr="008E397C" w:rsidRDefault="00F91B13" w:rsidP="00F91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Épületek ivóvízellátó rendszerei. Ivóvízellátó rendszerek ivóvízhigiéniájának kezelése az építészet eszközeivel</w:t>
            </w:r>
            <w:r w:rsidR="000C74DB">
              <w:rPr>
                <w:sz w:val="18"/>
                <w:szCs w:val="18"/>
              </w:rPr>
              <w:t xml:space="preserve"> </w:t>
            </w:r>
            <w:r w:rsidR="000C74DB">
              <w:rPr>
                <w:sz w:val="18"/>
                <w:szCs w:val="18"/>
              </w:rPr>
              <w:t xml:space="preserve">Szennyvíz- és csapadékvíz </w:t>
            </w:r>
            <w:proofErr w:type="gramStart"/>
            <w:r w:rsidR="000C74DB">
              <w:rPr>
                <w:sz w:val="18"/>
                <w:szCs w:val="18"/>
              </w:rPr>
              <w:t>elvezetés .</w:t>
            </w:r>
            <w:proofErr w:type="gramEnd"/>
            <w:r w:rsidR="000C74DB" w:rsidRPr="008E397C">
              <w:rPr>
                <w:sz w:val="18"/>
                <w:szCs w:val="18"/>
              </w:rPr>
              <w:t xml:space="preserve"> Vonalmenti </w:t>
            </w:r>
            <w:proofErr w:type="gramStart"/>
            <w:r w:rsidR="000C74DB" w:rsidRPr="008E397C">
              <w:rPr>
                <w:sz w:val="18"/>
                <w:szCs w:val="18"/>
              </w:rPr>
              <w:t>vízelvezetés.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3974" w:type="dxa"/>
          </w:tcPr>
          <w:p w14:paraId="392E47A3" w14:textId="23389570" w:rsidR="00F91B13" w:rsidRPr="008E397C" w:rsidRDefault="00F91B13" w:rsidP="00EB500A">
            <w:pPr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Vizes csomópontok tervezési szempontjai.</w:t>
            </w:r>
            <w:r>
              <w:rPr>
                <w:sz w:val="18"/>
                <w:szCs w:val="18"/>
              </w:rPr>
              <w:t xml:space="preserve"> </w:t>
            </w:r>
            <w:r w:rsidR="000C74DB" w:rsidRPr="008E397C">
              <w:rPr>
                <w:sz w:val="18"/>
                <w:szCs w:val="18"/>
              </w:rPr>
              <w:t>Használati melegvíz ellátás</w:t>
            </w:r>
            <w:r w:rsidR="000C74DB">
              <w:rPr>
                <w:sz w:val="18"/>
                <w:szCs w:val="18"/>
              </w:rPr>
              <w:t xml:space="preserve"> megoldásai, helyigénye</w:t>
            </w:r>
            <w:r w:rsidR="000C74DB" w:rsidRPr="008E397C">
              <w:rPr>
                <w:sz w:val="18"/>
                <w:szCs w:val="18"/>
              </w:rPr>
              <w:t xml:space="preserve"> </w:t>
            </w:r>
            <w:r w:rsidRPr="008E397C">
              <w:rPr>
                <w:sz w:val="18"/>
                <w:szCs w:val="18"/>
              </w:rPr>
              <w:t>Épületgépészeti mintatervek bemutatása.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80922" w14:paraId="2C66718D" w14:textId="77777777" w:rsidTr="00CF0618">
        <w:tc>
          <w:tcPr>
            <w:tcW w:w="562" w:type="dxa"/>
          </w:tcPr>
          <w:p w14:paraId="09F86859" w14:textId="77777777" w:rsidR="00A80922" w:rsidRPr="008E397C" w:rsidRDefault="00A80922" w:rsidP="00A80922">
            <w:pPr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</w:tcPr>
          <w:p w14:paraId="19C7C55F" w14:textId="657A5CB1" w:rsidR="00A80922" w:rsidRPr="008E397C" w:rsidRDefault="000C74DB" w:rsidP="00A80922">
            <w:pPr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Légtechnikai vezetékek és berendezések elhelyezése, ellenőrzött szellőztetési megoldások</w:t>
            </w:r>
          </w:p>
        </w:tc>
        <w:tc>
          <w:tcPr>
            <w:tcW w:w="3974" w:type="dxa"/>
          </w:tcPr>
          <w:p w14:paraId="1FEB9957" w14:textId="46576945" w:rsidR="00A80922" w:rsidRPr="008E397C" w:rsidRDefault="000C74DB" w:rsidP="00A80922">
            <w:pPr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Légtechnikai és klímarendszerek gépháza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80922" w14:paraId="2FE7FBB1" w14:textId="77777777" w:rsidTr="00CF0618">
        <w:tc>
          <w:tcPr>
            <w:tcW w:w="562" w:type="dxa"/>
          </w:tcPr>
          <w:p w14:paraId="711F0AFB" w14:textId="77777777" w:rsidR="00A80922" w:rsidRPr="008E397C" w:rsidRDefault="00A80922" w:rsidP="00A80922">
            <w:pPr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4536" w:type="dxa"/>
          </w:tcPr>
          <w:p w14:paraId="4EF53A71" w14:textId="1D4596BB" w:rsidR="00A80922" w:rsidRPr="008E397C" w:rsidRDefault="00F91B13" w:rsidP="00F91B13">
            <w:pPr>
              <w:rPr>
                <w:strike/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 xml:space="preserve">. </w:t>
            </w:r>
            <w:r w:rsidR="000C74DB" w:rsidRPr="008E397C">
              <w:rPr>
                <w:sz w:val="18"/>
                <w:szCs w:val="18"/>
              </w:rPr>
              <w:t>Alacsony energiafelhasználású épületek épületgépészete</w:t>
            </w:r>
            <w:r w:rsidR="000C74DB">
              <w:rPr>
                <w:sz w:val="18"/>
                <w:szCs w:val="18"/>
              </w:rPr>
              <w:t>.</w:t>
            </w:r>
            <w:r w:rsidR="000C74DB" w:rsidRPr="008E397C">
              <w:rPr>
                <w:sz w:val="18"/>
                <w:szCs w:val="18"/>
              </w:rPr>
              <w:t xml:space="preserve"> </w:t>
            </w:r>
            <w:r w:rsidR="000C74DB" w:rsidRPr="008E397C">
              <w:rPr>
                <w:sz w:val="18"/>
                <w:szCs w:val="18"/>
              </w:rPr>
              <w:t xml:space="preserve">Megújuló </w:t>
            </w:r>
            <w:proofErr w:type="gramStart"/>
            <w:r w:rsidR="000C74DB" w:rsidRPr="008E397C">
              <w:rPr>
                <w:sz w:val="18"/>
                <w:szCs w:val="18"/>
              </w:rPr>
              <w:t>energi</w:t>
            </w:r>
            <w:r w:rsidR="000C74DB">
              <w:rPr>
                <w:sz w:val="18"/>
                <w:szCs w:val="18"/>
              </w:rPr>
              <w:t>a</w:t>
            </w:r>
            <w:r w:rsidR="000C74DB" w:rsidRPr="008E397C">
              <w:rPr>
                <w:sz w:val="18"/>
                <w:szCs w:val="18"/>
              </w:rPr>
              <w:t xml:space="preserve"> felhasznál</w:t>
            </w:r>
            <w:r w:rsidR="000C74DB">
              <w:rPr>
                <w:sz w:val="18"/>
                <w:szCs w:val="18"/>
              </w:rPr>
              <w:t>ás</w:t>
            </w:r>
            <w:proofErr w:type="gramEnd"/>
            <w:r w:rsidR="000C74DB">
              <w:rPr>
                <w:sz w:val="18"/>
                <w:szCs w:val="18"/>
              </w:rPr>
              <w:t xml:space="preserve"> épületekben</w:t>
            </w:r>
          </w:p>
        </w:tc>
        <w:tc>
          <w:tcPr>
            <w:tcW w:w="3974" w:type="dxa"/>
          </w:tcPr>
          <w:p w14:paraId="30CFD340" w14:textId="0B86FAE6" w:rsidR="00A80922" w:rsidRPr="008E397C" w:rsidRDefault="000C74DB" w:rsidP="00A80922">
            <w:pPr>
              <w:rPr>
                <w:sz w:val="18"/>
                <w:szCs w:val="18"/>
              </w:rPr>
            </w:pPr>
            <w:r w:rsidRPr="008E397C">
              <w:rPr>
                <w:sz w:val="18"/>
                <w:szCs w:val="18"/>
              </w:rPr>
              <w:t>Csőátvezetési megoldások</w:t>
            </w:r>
            <w:r w:rsidRPr="008E39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Zajvédelem épületgépészeti rendszerekben.</w:t>
            </w:r>
          </w:p>
        </w:tc>
      </w:tr>
    </w:tbl>
    <w:p w14:paraId="23C91BA5" w14:textId="5D07E86E" w:rsidR="009B4F16" w:rsidRPr="00CF0618" w:rsidRDefault="009B4F16" w:rsidP="007C3F4E">
      <w:pPr>
        <w:pStyle w:val="Cmsor2"/>
        <w:numPr>
          <w:ilvl w:val="0"/>
          <w:numId w:val="12"/>
        </w:numPr>
        <w:rPr>
          <w:rFonts w:asciiTheme="majorHAnsi" w:hAnsiTheme="majorHAnsi"/>
        </w:rPr>
      </w:pPr>
      <w:r w:rsidRPr="00CF0618">
        <w:rPr>
          <w:rFonts w:asciiTheme="majorHAnsi" w:hAnsiTheme="majorHAnsi"/>
        </w:rPr>
        <w:t xml:space="preserve">Számonkérési és értékelési rendszere </w:t>
      </w:r>
    </w:p>
    <w:p w14:paraId="0CC7F874" w14:textId="7ECF881D" w:rsidR="009B4F16" w:rsidRPr="00CF0618" w:rsidRDefault="009B4F16" w:rsidP="009B4F16">
      <w:pPr>
        <w:widowControl w:val="0"/>
        <w:rPr>
          <w:rFonts w:asciiTheme="majorHAnsi" w:hAnsiTheme="majorHAnsi"/>
        </w:rPr>
      </w:pPr>
      <w:r w:rsidRPr="00CF0618">
        <w:rPr>
          <w:rFonts w:asciiTheme="majorHAnsi" w:hAnsiTheme="majorHAnsi"/>
          <w:i/>
        </w:rPr>
        <w:t>Részvétel:</w:t>
      </w:r>
      <w:r w:rsidR="00001211" w:rsidRPr="00CF0618">
        <w:rPr>
          <w:rFonts w:asciiTheme="majorHAnsi" w:hAnsiTheme="majorHAnsi"/>
        </w:rPr>
        <w:t xml:space="preserve"> A tanórák min. 70 %-án kötelező a jelenlét.</w:t>
      </w:r>
    </w:p>
    <w:p w14:paraId="6B8A04DF" w14:textId="77777777" w:rsidR="00A80922" w:rsidRDefault="009B4F16" w:rsidP="009B4F16">
      <w:pPr>
        <w:widowControl w:val="0"/>
        <w:rPr>
          <w:rFonts w:asciiTheme="majorHAnsi" w:hAnsiTheme="majorHAnsi"/>
        </w:rPr>
      </w:pPr>
      <w:r w:rsidRPr="00CF0618">
        <w:rPr>
          <w:rFonts w:asciiTheme="majorHAnsi" w:hAnsiTheme="majorHAnsi"/>
          <w:i/>
        </w:rPr>
        <w:t>Aláírás / Félévközi jegy feltétele</w:t>
      </w:r>
      <w:r w:rsidRPr="00CF0618">
        <w:rPr>
          <w:rFonts w:asciiTheme="majorHAnsi" w:hAnsiTheme="majorHAnsi"/>
        </w:rPr>
        <w:t>:</w:t>
      </w:r>
      <w:r w:rsidR="007C3F4E" w:rsidRPr="00CF0618">
        <w:rPr>
          <w:rFonts w:asciiTheme="majorHAnsi" w:hAnsiTheme="majorHAnsi"/>
        </w:rPr>
        <w:t xml:space="preserve"> Családi ház épületgépészeti rendszerei vázlattervének elkészítése.</w:t>
      </w:r>
      <w:r w:rsidR="00A80922">
        <w:rPr>
          <w:rFonts w:asciiTheme="majorHAnsi" w:hAnsiTheme="majorHAnsi"/>
        </w:rPr>
        <w:t xml:space="preserve"> Órai munka alapján kiadott feladatok.</w:t>
      </w:r>
    </w:p>
    <w:p w14:paraId="3AA8C1D0" w14:textId="58594756" w:rsidR="00D4279A" w:rsidRPr="00CF0618" w:rsidRDefault="00A80922" w:rsidP="009B4F16">
      <w:pPr>
        <w:widowControl w:val="0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D4279A" w:rsidRPr="00CF0618">
        <w:rPr>
          <w:rFonts w:asciiTheme="majorHAnsi" w:hAnsiTheme="majorHAnsi"/>
        </w:rPr>
        <w:t>avítási</w:t>
      </w:r>
      <w:r>
        <w:rPr>
          <w:rFonts w:asciiTheme="majorHAnsi" w:hAnsiTheme="majorHAnsi"/>
        </w:rPr>
        <w:t>/pótlási</w:t>
      </w:r>
      <w:r w:rsidR="00D4279A" w:rsidRPr="00CF0618">
        <w:rPr>
          <w:rFonts w:asciiTheme="majorHAnsi" w:hAnsiTheme="majorHAnsi"/>
        </w:rPr>
        <w:t xml:space="preserve"> lehetőségek: a</w:t>
      </w:r>
      <w:r w:rsidR="000C74DB">
        <w:rPr>
          <w:rFonts w:asciiTheme="majorHAnsi" w:hAnsiTheme="majorHAnsi"/>
        </w:rPr>
        <w:t>z utolsó konzultáción</w:t>
      </w:r>
      <w:r w:rsidR="00D4279A" w:rsidRPr="00CF0618">
        <w:rPr>
          <w:rFonts w:asciiTheme="majorHAnsi" w:hAnsiTheme="majorHAnsi"/>
        </w:rPr>
        <w:t xml:space="preserve">, ill. a </w:t>
      </w:r>
      <w:r w:rsidR="00AF21C7">
        <w:rPr>
          <w:rFonts w:asciiTheme="majorHAnsi" w:hAnsiTheme="majorHAnsi"/>
        </w:rPr>
        <w:t xml:space="preserve">rendkívüli esetben, külön kérelemre a </w:t>
      </w:r>
      <w:r w:rsidR="00D4279A" w:rsidRPr="00CF0618">
        <w:rPr>
          <w:rFonts w:asciiTheme="majorHAnsi" w:hAnsiTheme="majorHAnsi"/>
        </w:rPr>
        <w:t>vizsgaidőszak 1. hetének végéig</w:t>
      </w:r>
      <w:r w:rsidR="00673912" w:rsidRPr="00CF0618">
        <w:rPr>
          <w:rFonts w:asciiTheme="majorHAnsi" w:hAnsiTheme="majorHAnsi"/>
        </w:rPr>
        <w:t xml:space="preserve"> 1 alkalommal javítható az eredménytelen </w:t>
      </w:r>
      <w:r>
        <w:rPr>
          <w:rFonts w:asciiTheme="majorHAnsi" w:hAnsiTheme="majorHAnsi"/>
        </w:rPr>
        <w:t>felada</w:t>
      </w:r>
      <w:r w:rsidR="00673912" w:rsidRPr="00CF0618">
        <w:rPr>
          <w:rFonts w:asciiTheme="majorHAnsi" w:hAnsiTheme="majorHAnsi"/>
        </w:rPr>
        <w:t>t.</w:t>
      </w:r>
    </w:p>
    <w:p w14:paraId="317DE360" w14:textId="5FD6B4DE" w:rsidR="009B4F16" w:rsidRPr="00CF0618" w:rsidRDefault="009B4F16" w:rsidP="009B4F16">
      <w:pPr>
        <w:widowControl w:val="0"/>
        <w:rPr>
          <w:rFonts w:asciiTheme="majorHAnsi" w:hAnsiTheme="majorHAnsi"/>
          <w:lang w:val="en-GB"/>
        </w:rPr>
      </w:pPr>
      <w:r w:rsidRPr="00CF0618">
        <w:rPr>
          <w:rFonts w:asciiTheme="majorHAnsi" w:hAnsiTheme="majorHAnsi"/>
          <w:i/>
        </w:rPr>
        <w:t>Vizsga</w:t>
      </w:r>
      <w:r w:rsidRPr="00CF0618">
        <w:rPr>
          <w:rFonts w:asciiTheme="majorHAnsi" w:hAnsiTheme="majorHAnsi"/>
        </w:rPr>
        <w:t xml:space="preserve">: </w:t>
      </w:r>
      <w:r w:rsidR="009A7F73" w:rsidRPr="00CF0618">
        <w:rPr>
          <w:rFonts w:asciiTheme="majorHAnsi" w:hAnsiTheme="majorHAnsi"/>
          <w:lang w:val="en-GB"/>
        </w:rPr>
        <w:t>-</w:t>
      </w:r>
      <w:r w:rsidR="00A80922">
        <w:rPr>
          <w:rFonts w:asciiTheme="majorHAnsi" w:hAnsiTheme="majorHAnsi"/>
          <w:lang w:val="en-GB"/>
        </w:rPr>
        <w:t xml:space="preserve">/a </w:t>
      </w:r>
      <w:proofErr w:type="spellStart"/>
      <w:r w:rsidR="00A80922">
        <w:rPr>
          <w:rFonts w:asciiTheme="majorHAnsi" w:hAnsiTheme="majorHAnsi"/>
          <w:lang w:val="en-GB"/>
        </w:rPr>
        <w:t>félévközi</w:t>
      </w:r>
      <w:proofErr w:type="spellEnd"/>
      <w:r w:rsidR="00A80922">
        <w:rPr>
          <w:rFonts w:asciiTheme="majorHAnsi" w:hAnsiTheme="majorHAnsi"/>
          <w:lang w:val="en-GB"/>
        </w:rPr>
        <w:t xml:space="preserve"> </w:t>
      </w:r>
      <w:proofErr w:type="spellStart"/>
      <w:r w:rsidR="00A80922">
        <w:rPr>
          <w:rFonts w:asciiTheme="majorHAnsi" w:hAnsiTheme="majorHAnsi"/>
          <w:lang w:val="en-GB"/>
        </w:rPr>
        <w:t>teljesítéssel</w:t>
      </w:r>
      <w:proofErr w:type="spellEnd"/>
      <w:r w:rsidR="00A80922">
        <w:rPr>
          <w:rFonts w:asciiTheme="majorHAnsi" w:hAnsiTheme="majorHAnsi"/>
          <w:lang w:val="en-GB"/>
        </w:rPr>
        <w:t xml:space="preserve"> </w:t>
      </w:r>
      <w:proofErr w:type="spellStart"/>
      <w:r w:rsidR="00A80922">
        <w:rPr>
          <w:rFonts w:asciiTheme="majorHAnsi" w:hAnsiTheme="majorHAnsi"/>
          <w:lang w:val="en-GB"/>
        </w:rPr>
        <w:t>megajánlott</w:t>
      </w:r>
      <w:proofErr w:type="spellEnd"/>
      <w:r w:rsidR="00A80922">
        <w:rPr>
          <w:rFonts w:asciiTheme="majorHAnsi" w:hAnsiTheme="majorHAnsi"/>
          <w:lang w:val="en-GB"/>
        </w:rPr>
        <w:t xml:space="preserve"> </w:t>
      </w:r>
      <w:proofErr w:type="spellStart"/>
      <w:r w:rsidR="00A80922">
        <w:rPr>
          <w:rFonts w:asciiTheme="majorHAnsi" w:hAnsiTheme="majorHAnsi"/>
          <w:lang w:val="en-GB"/>
        </w:rPr>
        <w:t>jegy</w:t>
      </w:r>
      <w:proofErr w:type="spellEnd"/>
      <w:r w:rsidR="00A80922">
        <w:rPr>
          <w:rFonts w:asciiTheme="majorHAnsi" w:hAnsiTheme="majorHAnsi"/>
          <w:lang w:val="en-GB"/>
        </w:rPr>
        <w:t xml:space="preserve"> </w:t>
      </w:r>
      <w:proofErr w:type="spellStart"/>
      <w:r w:rsidR="00A80922">
        <w:rPr>
          <w:rFonts w:asciiTheme="majorHAnsi" w:hAnsiTheme="majorHAnsi"/>
          <w:lang w:val="en-GB"/>
        </w:rPr>
        <w:t>szerezhető</w:t>
      </w:r>
      <w:proofErr w:type="spellEnd"/>
    </w:p>
    <w:p w14:paraId="4588984A" w14:textId="77777777" w:rsidR="009B4F16" w:rsidRDefault="009B4F16" w:rsidP="000C74DB">
      <w:pPr>
        <w:widowControl w:val="0"/>
        <w:spacing w:before="120" w:after="120"/>
        <w:rPr>
          <w:rFonts w:asciiTheme="majorHAnsi" w:hAnsiTheme="majorHAnsi"/>
        </w:rPr>
      </w:pPr>
      <w:r w:rsidRPr="00CF0618">
        <w:rPr>
          <w:rFonts w:asciiTheme="majorHAnsi" w:hAnsiTheme="majorHAnsi"/>
          <w:i/>
        </w:rPr>
        <w:t>Az érdemjegy kialakításának módja</w:t>
      </w:r>
      <w:r w:rsidRPr="00CF0618">
        <w:rPr>
          <w:rFonts w:asciiTheme="majorHAnsi" w:hAnsiTheme="majorHAnsi"/>
        </w:rPr>
        <w:t>:</w:t>
      </w:r>
    </w:p>
    <w:p w14:paraId="534DB192" w14:textId="065A1C85" w:rsidR="00CF0618" w:rsidRPr="003D18E9" w:rsidRDefault="00CF0618" w:rsidP="000C74DB">
      <w:pPr>
        <w:widowControl w:val="0"/>
        <w:tabs>
          <w:tab w:val="right" w:pos="1701"/>
          <w:tab w:val="left" w:pos="1985"/>
          <w:tab w:val="left" w:pos="3402"/>
        </w:tabs>
        <w:spacing w:before="120" w:after="120"/>
        <w:ind w:right="-455"/>
        <w:rPr>
          <w:rFonts w:asciiTheme="majorHAnsi" w:hAnsiTheme="majorHAnsi"/>
          <w:sz w:val="22"/>
          <w:szCs w:val="22"/>
        </w:rPr>
      </w:pPr>
      <w:r w:rsidRPr="003D18E9">
        <w:rPr>
          <w:rFonts w:asciiTheme="majorHAnsi" w:hAnsiTheme="majorHAnsi"/>
          <w:sz w:val="22"/>
          <w:szCs w:val="22"/>
        </w:rPr>
        <w:t>0–</w:t>
      </w:r>
      <w:r w:rsidR="00AF21C7">
        <w:rPr>
          <w:rFonts w:asciiTheme="majorHAnsi" w:hAnsiTheme="majorHAnsi"/>
          <w:sz w:val="22"/>
          <w:szCs w:val="22"/>
        </w:rPr>
        <w:t>4</w:t>
      </w:r>
      <w:r w:rsidR="003D18E9" w:rsidRPr="003D18E9">
        <w:rPr>
          <w:rFonts w:asciiTheme="majorHAnsi" w:hAnsiTheme="majorHAnsi"/>
          <w:sz w:val="22"/>
          <w:szCs w:val="22"/>
        </w:rPr>
        <w:t>9</w:t>
      </w:r>
      <w:r w:rsidRPr="003D18E9">
        <w:rPr>
          <w:rFonts w:asciiTheme="majorHAnsi" w:hAnsiTheme="majorHAnsi"/>
          <w:sz w:val="22"/>
          <w:szCs w:val="22"/>
        </w:rPr>
        <w:t>%</w:t>
      </w:r>
      <w:r w:rsidRPr="003D18E9">
        <w:rPr>
          <w:rFonts w:asciiTheme="majorHAnsi" w:hAnsiTheme="majorHAnsi"/>
          <w:sz w:val="22"/>
          <w:szCs w:val="22"/>
        </w:rPr>
        <w:tab/>
        <w:t>elégtelen</w:t>
      </w:r>
      <w:r w:rsidRPr="003D18E9">
        <w:rPr>
          <w:rFonts w:asciiTheme="majorHAnsi" w:hAnsiTheme="majorHAnsi"/>
          <w:sz w:val="22"/>
          <w:szCs w:val="22"/>
        </w:rPr>
        <w:tab/>
        <w:t>/1/</w:t>
      </w:r>
    </w:p>
    <w:p w14:paraId="66A1FE83" w14:textId="4FC168D7" w:rsidR="00CF0618" w:rsidRPr="003D18E9" w:rsidRDefault="00AF21C7" w:rsidP="000C74DB">
      <w:pPr>
        <w:widowControl w:val="0"/>
        <w:tabs>
          <w:tab w:val="right" w:pos="1701"/>
          <w:tab w:val="left" w:pos="1985"/>
          <w:tab w:val="left" w:pos="3402"/>
        </w:tabs>
        <w:spacing w:before="120" w:after="120"/>
        <w:ind w:right="-455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CF0618" w:rsidRPr="003D18E9">
        <w:rPr>
          <w:rFonts w:asciiTheme="majorHAnsi" w:hAnsiTheme="majorHAnsi"/>
          <w:sz w:val="22"/>
          <w:szCs w:val="22"/>
        </w:rPr>
        <w:t>0–5</w:t>
      </w:r>
      <w:r>
        <w:rPr>
          <w:rFonts w:asciiTheme="majorHAnsi" w:hAnsiTheme="majorHAnsi"/>
          <w:sz w:val="22"/>
          <w:szCs w:val="22"/>
        </w:rPr>
        <w:t>9</w:t>
      </w:r>
      <w:r w:rsidR="00CF0618" w:rsidRPr="003D18E9">
        <w:rPr>
          <w:rFonts w:asciiTheme="majorHAnsi" w:hAnsiTheme="majorHAnsi"/>
          <w:sz w:val="22"/>
          <w:szCs w:val="22"/>
        </w:rPr>
        <w:t>%</w:t>
      </w:r>
      <w:r w:rsidR="00CF0618" w:rsidRPr="003D18E9">
        <w:rPr>
          <w:rFonts w:asciiTheme="majorHAnsi" w:hAnsiTheme="majorHAnsi"/>
          <w:sz w:val="22"/>
          <w:szCs w:val="22"/>
        </w:rPr>
        <w:tab/>
        <w:t>elégséges</w:t>
      </w:r>
      <w:r w:rsidR="00CF0618" w:rsidRPr="003D18E9">
        <w:rPr>
          <w:rFonts w:asciiTheme="majorHAnsi" w:hAnsiTheme="majorHAnsi"/>
          <w:sz w:val="22"/>
          <w:szCs w:val="22"/>
        </w:rPr>
        <w:tab/>
        <w:t>/2/</w:t>
      </w:r>
    </w:p>
    <w:p w14:paraId="6FADC493" w14:textId="570C3227" w:rsidR="00CF0618" w:rsidRPr="003D18E9" w:rsidRDefault="00AF21C7" w:rsidP="000C74DB">
      <w:pPr>
        <w:widowControl w:val="0"/>
        <w:tabs>
          <w:tab w:val="right" w:pos="1701"/>
          <w:tab w:val="left" w:pos="1985"/>
          <w:tab w:val="left" w:pos="3402"/>
        </w:tabs>
        <w:spacing w:before="120" w:after="120"/>
        <w:ind w:right="-455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60</w:t>
      </w:r>
      <w:r w:rsidR="00CF0618" w:rsidRPr="003D18E9">
        <w:rPr>
          <w:rFonts w:asciiTheme="majorHAnsi" w:hAnsiTheme="majorHAnsi"/>
          <w:sz w:val="22"/>
          <w:szCs w:val="22"/>
        </w:rPr>
        <w:t>–69%</w:t>
      </w:r>
      <w:r w:rsidR="00CF0618" w:rsidRPr="003D18E9">
        <w:rPr>
          <w:rFonts w:asciiTheme="majorHAnsi" w:hAnsiTheme="majorHAnsi"/>
          <w:sz w:val="22"/>
          <w:szCs w:val="22"/>
        </w:rPr>
        <w:tab/>
        <w:t>közepes</w:t>
      </w:r>
      <w:r w:rsidR="00CF0618" w:rsidRPr="003D18E9">
        <w:rPr>
          <w:rFonts w:asciiTheme="majorHAnsi" w:hAnsiTheme="majorHAnsi"/>
          <w:sz w:val="22"/>
          <w:szCs w:val="22"/>
        </w:rPr>
        <w:tab/>
        <w:t>/3/</w:t>
      </w:r>
    </w:p>
    <w:p w14:paraId="785B2533" w14:textId="111633CE" w:rsidR="00CF0618" w:rsidRPr="003D18E9" w:rsidRDefault="00CF0618" w:rsidP="000C74DB">
      <w:pPr>
        <w:widowControl w:val="0"/>
        <w:tabs>
          <w:tab w:val="right" w:pos="1701"/>
          <w:tab w:val="left" w:pos="1985"/>
          <w:tab w:val="left" w:pos="3402"/>
        </w:tabs>
        <w:spacing w:before="120" w:after="120"/>
        <w:ind w:right="-455"/>
        <w:rPr>
          <w:rFonts w:asciiTheme="majorHAnsi" w:hAnsiTheme="majorHAnsi"/>
          <w:sz w:val="22"/>
          <w:szCs w:val="22"/>
        </w:rPr>
      </w:pPr>
      <w:r w:rsidRPr="003D18E9">
        <w:rPr>
          <w:rFonts w:asciiTheme="majorHAnsi" w:hAnsiTheme="majorHAnsi"/>
          <w:sz w:val="22"/>
          <w:szCs w:val="22"/>
        </w:rPr>
        <w:t>70–84%</w:t>
      </w:r>
      <w:r w:rsidRPr="003D18E9">
        <w:rPr>
          <w:rFonts w:asciiTheme="majorHAnsi" w:hAnsiTheme="majorHAnsi"/>
          <w:sz w:val="22"/>
          <w:szCs w:val="22"/>
        </w:rPr>
        <w:tab/>
        <w:t>jó</w:t>
      </w:r>
      <w:r w:rsidRPr="003D18E9">
        <w:rPr>
          <w:rFonts w:asciiTheme="majorHAnsi" w:hAnsiTheme="majorHAnsi"/>
          <w:sz w:val="22"/>
          <w:szCs w:val="22"/>
        </w:rPr>
        <w:tab/>
        <w:t>/4/</w:t>
      </w:r>
    </w:p>
    <w:p w14:paraId="5BAF01A6" w14:textId="1BCE22AE" w:rsidR="00CF0618" w:rsidRPr="003D18E9" w:rsidRDefault="00CF0618" w:rsidP="000C74DB">
      <w:pPr>
        <w:widowControl w:val="0"/>
        <w:tabs>
          <w:tab w:val="right" w:pos="1701"/>
          <w:tab w:val="left" w:pos="1985"/>
          <w:tab w:val="left" w:pos="3402"/>
        </w:tabs>
        <w:spacing w:before="120" w:after="120"/>
        <w:ind w:right="-455"/>
        <w:rPr>
          <w:rFonts w:asciiTheme="majorHAnsi" w:hAnsiTheme="majorHAnsi"/>
          <w:sz w:val="22"/>
          <w:szCs w:val="22"/>
        </w:rPr>
      </w:pPr>
      <w:r w:rsidRPr="003D18E9">
        <w:rPr>
          <w:rFonts w:asciiTheme="majorHAnsi" w:hAnsiTheme="majorHAnsi"/>
          <w:sz w:val="22"/>
          <w:szCs w:val="22"/>
        </w:rPr>
        <w:t>85–100%</w:t>
      </w:r>
      <w:r w:rsidRPr="003D18E9">
        <w:rPr>
          <w:rFonts w:asciiTheme="majorHAnsi" w:hAnsiTheme="majorHAnsi"/>
          <w:sz w:val="22"/>
          <w:szCs w:val="22"/>
        </w:rPr>
        <w:tab/>
        <w:t>jeles</w:t>
      </w:r>
      <w:r w:rsidRPr="003D18E9">
        <w:rPr>
          <w:rFonts w:asciiTheme="majorHAnsi" w:hAnsiTheme="majorHAnsi"/>
          <w:sz w:val="22"/>
          <w:szCs w:val="22"/>
        </w:rPr>
        <w:tab/>
        <w:t>/5/</w:t>
      </w:r>
    </w:p>
    <w:p w14:paraId="3C1311BE" w14:textId="77777777" w:rsidR="009B4F16" w:rsidRPr="003A1054" w:rsidRDefault="009B4F16" w:rsidP="000A37C1">
      <w:pPr>
        <w:pStyle w:val="Cmsor2"/>
        <w:rPr>
          <w:rFonts w:asciiTheme="majorHAnsi" w:hAnsiTheme="majorHAnsi"/>
        </w:rPr>
      </w:pPr>
      <w:r w:rsidRPr="003A1054">
        <w:rPr>
          <w:rFonts w:asciiTheme="majorHAnsi" w:hAnsiTheme="majorHAnsi"/>
        </w:rPr>
        <w:t>Kötelező és ajánlott irodalom</w:t>
      </w:r>
    </w:p>
    <w:p w14:paraId="7B13DD24" w14:textId="77777777" w:rsidR="00673912" w:rsidRPr="00673912" w:rsidRDefault="00673912" w:rsidP="00CF0618">
      <w:pPr>
        <w:pStyle w:val="Listaszerbekezds"/>
        <w:numPr>
          <w:ilvl w:val="0"/>
          <w:numId w:val="2"/>
        </w:numPr>
        <w:ind w:left="284"/>
        <w:rPr>
          <w:rFonts w:asciiTheme="majorHAnsi" w:hAnsiTheme="majorHAnsi"/>
        </w:rPr>
      </w:pPr>
      <w:proofErr w:type="spellStart"/>
      <w:r w:rsidRPr="00673912">
        <w:rPr>
          <w:rFonts w:asciiTheme="majorHAnsi" w:hAnsiTheme="majorHAnsi"/>
        </w:rPr>
        <w:t>Opitzer</w:t>
      </w:r>
      <w:proofErr w:type="spellEnd"/>
      <w:r w:rsidRPr="00673912">
        <w:rPr>
          <w:rFonts w:asciiTheme="majorHAnsi" w:hAnsiTheme="majorHAnsi"/>
        </w:rPr>
        <w:t xml:space="preserve"> Károly: Csőszerelőipari zsebkönyv, Műszaki Könyvkiadó, 1983</w:t>
      </w:r>
    </w:p>
    <w:p w14:paraId="4417B566" w14:textId="77777777" w:rsidR="00673912" w:rsidRPr="00673912" w:rsidRDefault="00673912" w:rsidP="00CF0618">
      <w:pPr>
        <w:pStyle w:val="Listaszerbekezds"/>
        <w:numPr>
          <w:ilvl w:val="0"/>
          <w:numId w:val="2"/>
        </w:numPr>
        <w:ind w:left="284"/>
        <w:rPr>
          <w:rFonts w:asciiTheme="majorHAnsi" w:hAnsiTheme="majorHAnsi"/>
        </w:rPr>
      </w:pPr>
      <w:r w:rsidRPr="00673912">
        <w:rPr>
          <w:rFonts w:asciiTheme="majorHAnsi" w:hAnsiTheme="majorHAnsi"/>
        </w:rPr>
        <w:t>Szerelőipari anyagok, szerkezetek, technológiák I-II-III., Műszaki Könyvkiadó, 1986</w:t>
      </w:r>
    </w:p>
    <w:p w14:paraId="1B01C6D5" w14:textId="5F8FA692" w:rsidR="00E61D61" w:rsidRPr="00673912" w:rsidRDefault="00673912" w:rsidP="00CF0618">
      <w:pPr>
        <w:pStyle w:val="Listaszerbekezds"/>
        <w:numPr>
          <w:ilvl w:val="0"/>
          <w:numId w:val="2"/>
        </w:numPr>
        <w:ind w:left="284"/>
        <w:rPr>
          <w:rFonts w:asciiTheme="majorHAnsi" w:hAnsiTheme="majorHAnsi"/>
        </w:rPr>
      </w:pPr>
      <w:r w:rsidRPr="00673912">
        <w:rPr>
          <w:rFonts w:asciiTheme="majorHAnsi" w:hAnsiTheme="majorHAnsi"/>
        </w:rPr>
        <w:t>az előadásokon megadott</w:t>
      </w:r>
      <w:r>
        <w:rPr>
          <w:rFonts w:asciiTheme="majorHAnsi" w:hAnsiTheme="majorHAnsi"/>
        </w:rPr>
        <w:t xml:space="preserve"> szakcikkek,</w:t>
      </w:r>
      <w:r w:rsidRPr="00673912">
        <w:rPr>
          <w:rFonts w:asciiTheme="majorHAnsi" w:hAnsiTheme="majorHAnsi"/>
        </w:rPr>
        <w:t xml:space="preserve"> elektronikus műszaki tájékoztató dokumentumok, szabványok</w:t>
      </w:r>
      <w:r>
        <w:rPr>
          <w:rFonts w:asciiTheme="majorHAnsi" w:hAnsiTheme="majorHAnsi"/>
        </w:rPr>
        <w:t xml:space="preserve"> </w:t>
      </w:r>
    </w:p>
    <w:p w14:paraId="5739F81E" w14:textId="3997A5F3" w:rsidR="005853E1" w:rsidRPr="003A1054" w:rsidRDefault="005853E1" w:rsidP="005853E1">
      <w:pPr>
        <w:pStyle w:val="Listaszerbekezds"/>
        <w:tabs>
          <w:tab w:val="center" w:pos="2268"/>
          <w:tab w:val="center" w:pos="6521"/>
        </w:tabs>
        <w:rPr>
          <w:rFonts w:asciiTheme="majorHAnsi" w:hAnsiTheme="majorHAnsi"/>
        </w:rPr>
      </w:pPr>
      <w:r w:rsidRPr="005853E1">
        <w:rPr>
          <w:rFonts w:asciiTheme="majorHAnsi" w:hAnsiTheme="majorHAnsi"/>
        </w:rPr>
        <w:t>20</w:t>
      </w:r>
      <w:r w:rsidR="000A7E15">
        <w:rPr>
          <w:rFonts w:asciiTheme="majorHAnsi" w:hAnsiTheme="majorHAnsi"/>
        </w:rPr>
        <w:t>2</w:t>
      </w:r>
      <w:r w:rsidR="000C74DB">
        <w:rPr>
          <w:rFonts w:asciiTheme="majorHAnsi" w:hAnsiTheme="majorHAnsi"/>
        </w:rPr>
        <w:t>1</w:t>
      </w:r>
      <w:r w:rsidRPr="005853E1">
        <w:rPr>
          <w:rFonts w:asciiTheme="majorHAnsi" w:hAnsiTheme="majorHAnsi"/>
        </w:rPr>
        <w:t xml:space="preserve">. </w:t>
      </w:r>
      <w:r w:rsidR="000C74DB">
        <w:rPr>
          <w:rFonts w:asciiTheme="majorHAnsi" w:hAnsiTheme="majorHAnsi"/>
        </w:rPr>
        <w:t>02.10.</w:t>
      </w:r>
    </w:p>
    <w:p w14:paraId="65F06CEA" w14:textId="35BA4E2B" w:rsidR="005853E1" w:rsidRDefault="005853E1" w:rsidP="005853E1">
      <w:pPr>
        <w:pStyle w:val="Listaszerbekezds"/>
        <w:tabs>
          <w:tab w:val="center" w:pos="2268"/>
          <w:tab w:val="center" w:pos="652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3A1054">
        <w:rPr>
          <w:rFonts w:asciiTheme="majorHAnsi" w:hAnsiTheme="majorHAnsi"/>
        </w:rPr>
        <w:t>tantárgyfelelős</w:t>
      </w:r>
    </w:p>
    <w:p w14:paraId="47559E8A" w14:textId="77777777" w:rsidR="005853E1" w:rsidRPr="003A1054" w:rsidRDefault="005853E1" w:rsidP="005853E1">
      <w:pPr>
        <w:pStyle w:val="Listaszerbekezds"/>
        <w:tabs>
          <w:tab w:val="center" w:pos="2268"/>
          <w:tab w:val="center" w:pos="6521"/>
        </w:tabs>
        <w:rPr>
          <w:rFonts w:asciiTheme="majorHAnsi" w:hAnsiTheme="majorHAnsi"/>
        </w:rPr>
      </w:pPr>
    </w:p>
    <w:p w14:paraId="47F0ED4D" w14:textId="77777777" w:rsidR="00673912" w:rsidRPr="005853E1" w:rsidRDefault="00673912" w:rsidP="005853E1">
      <w:pPr>
        <w:tabs>
          <w:tab w:val="center" w:pos="2268"/>
          <w:tab w:val="center" w:pos="6521"/>
        </w:tabs>
        <w:rPr>
          <w:rFonts w:asciiTheme="majorHAnsi" w:hAnsiTheme="majorHAnsi"/>
        </w:rPr>
        <w:sectPr w:rsidR="00673912" w:rsidRPr="005853E1" w:rsidSect="00914794">
          <w:footerReference w:type="default" r:id="rId7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3A952742" w14:textId="77777777" w:rsidR="005853E1" w:rsidRPr="003A1054" w:rsidRDefault="005853E1" w:rsidP="000C74DB">
      <w:pPr>
        <w:ind w:firstLine="7797"/>
        <w:jc w:val="center"/>
        <w:rPr>
          <w:rFonts w:asciiTheme="majorHAnsi" w:hAnsiTheme="majorHAnsi"/>
        </w:rPr>
      </w:pPr>
    </w:p>
    <w:sectPr w:rsidR="005853E1" w:rsidRPr="003A1054" w:rsidSect="00654D13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586A4" w14:textId="77777777" w:rsidR="00CA084F" w:rsidRDefault="00CA084F" w:rsidP="00AD4BC7">
      <w:pPr>
        <w:spacing w:after="0" w:line="240" w:lineRule="auto"/>
      </w:pPr>
      <w:r>
        <w:separator/>
      </w:r>
    </w:p>
  </w:endnote>
  <w:endnote w:type="continuationSeparator" w:id="0">
    <w:p w14:paraId="127BE9C0" w14:textId="77777777" w:rsidR="00CA084F" w:rsidRDefault="00CA084F" w:rsidP="00AD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0650881"/>
      <w:docPartObj>
        <w:docPartGallery w:val="Page Numbers (Bottom of Page)"/>
        <w:docPartUnique/>
      </w:docPartObj>
    </w:sdtPr>
    <w:sdtEndPr/>
    <w:sdtContent>
      <w:p w14:paraId="1B01C7D9" w14:textId="5153E0A9" w:rsidR="009A24F1" w:rsidRDefault="009A24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B01C7DA" w14:textId="77777777" w:rsidR="009A24F1" w:rsidRDefault="009A24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18BFA" w14:textId="77777777" w:rsidR="00CA084F" w:rsidRDefault="00CA084F" w:rsidP="00AD4BC7">
      <w:pPr>
        <w:spacing w:after="0" w:line="240" w:lineRule="auto"/>
      </w:pPr>
      <w:r>
        <w:separator/>
      </w:r>
    </w:p>
  </w:footnote>
  <w:footnote w:type="continuationSeparator" w:id="0">
    <w:p w14:paraId="6FE0CC39" w14:textId="77777777" w:rsidR="00CA084F" w:rsidRDefault="00CA084F" w:rsidP="00AD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4716"/>
    <w:multiLevelType w:val="hybridMultilevel"/>
    <w:tmpl w:val="C6B832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7B7D"/>
    <w:multiLevelType w:val="hybridMultilevel"/>
    <w:tmpl w:val="489E5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B312C"/>
    <w:multiLevelType w:val="hybridMultilevel"/>
    <w:tmpl w:val="23CE1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91D"/>
    <w:multiLevelType w:val="hybridMultilevel"/>
    <w:tmpl w:val="3ED27E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C4E4A"/>
    <w:multiLevelType w:val="hybridMultilevel"/>
    <w:tmpl w:val="7778C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20745"/>
    <w:multiLevelType w:val="hybridMultilevel"/>
    <w:tmpl w:val="320ECD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716ED"/>
    <w:multiLevelType w:val="hybridMultilevel"/>
    <w:tmpl w:val="26ACD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01211"/>
    <w:rsid w:val="000111FE"/>
    <w:rsid w:val="00022F7F"/>
    <w:rsid w:val="000272A6"/>
    <w:rsid w:val="000308CD"/>
    <w:rsid w:val="00064593"/>
    <w:rsid w:val="00085F17"/>
    <w:rsid w:val="000A2AEB"/>
    <w:rsid w:val="000A37C1"/>
    <w:rsid w:val="000A7E15"/>
    <w:rsid w:val="000A7F93"/>
    <w:rsid w:val="000C74DB"/>
    <w:rsid w:val="000F0177"/>
    <w:rsid w:val="000F6A91"/>
    <w:rsid w:val="00117AF0"/>
    <w:rsid w:val="00120708"/>
    <w:rsid w:val="00123E52"/>
    <w:rsid w:val="00127634"/>
    <w:rsid w:val="00137C89"/>
    <w:rsid w:val="00183256"/>
    <w:rsid w:val="001A7F2C"/>
    <w:rsid w:val="001B050E"/>
    <w:rsid w:val="001B57F9"/>
    <w:rsid w:val="001D1DC4"/>
    <w:rsid w:val="001F001E"/>
    <w:rsid w:val="00261943"/>
    <w:rsid w:val="00266FBE"/>
    <w:rsid w:val="00296D3E"/>
    <w:rsid w:val="002A5D34"/>
    <w:rsid w:val="002C33DD"/>
    <w:rsid w:val="002F03A1"/>
    <w:rsid w:val="002F61F2"/>
    <w:rsid w:val="00305AFF"/>
    <w:rsid w:val="00337559"/>
    <w:rsid w:val="00350779"/>
    <w:rsid w:val="003522DA"/>
    <w:rsid w:val="00396EB7"/>
    <w:rsid w:val="003A1054"/>
    <w:rsid w:val="003A23E0"/>
    <w:rsid w:val="003A57DC"/>
    <w:rsid w:val="003B554A"/>
    <w:rsid w:val="003B639F"/>
    <w:rsid w:val="003B7E34"/>
    <w:rsid w:val="003C7799"/>
    <w:rsid w:val="003D18E9"/>
    <w:rsid w:val="0040244E"/>
    <w:rsid w:val="00432ABD"/>
    <w:rsid w:val="0044290E"/>
    <w:rsid w:val="00445928"/>
    <w:rsid w:val="004C2A6B"/>
    <w:rsid w:val="00515A1A"/>
    <w:rsid w:val="005259E6"/>
    <w:rsid w:val="005853E1"/>
    <w:rsid w:val="005C4744"/>
    <w:rsid w:val="005D147A"/>
    <w:rsid w:val="005F7E4B"/>
    <w:rsid w:val="006129C1"/>
    <w:rsid w:val="00654D13"/>
    <w:rsid w:val="006643D3"/>
    <w:rsid w:val="00664875"/>
    <w:rsid w:val="00666EFA"/>
    <w:rsid w:val="00670FBF"/>
    <w:rsid w:val="00673912"/>
    <w:rsid w:val="006972DA"/>
    <w:rsid w:val="006C78B2"/>
    <w:rsid w:val="006D6D10"/>
    <w:rsid w:val="006E2EA0"/>
    <w:rsid w:val="00704915"/>
    <w:rsid w:val="00721F29"/>
    <w:rsid w:val="007228ED"/>
    <w:rsid w:val="00722C34"/>
    <w:rsid w:val="007472CC"/>
    <w:rsid w:val="007910A3"/>
    <w:rsid w:val="0079519A"/>
    <w:rsid w:val="007A562D"/>
    <w:rsid w:val="007C3F4E"/>
    <w:rsid w:val="007E136B"/>
    <w:rsid w:val="007E6B15"/>
    <w:rsid w:val="007F6139"/>
    <w:rsid w:val="007F77FE"/>
    <w:rsid w:val="00804E36"/>
    <w:rsid w:val="008273BB"/>
    <w:rsid w:val="00840856"/>
    <w:rsid w:val="00856987"/>
    <w:rsid w:val="0086520B"/>
    <w:rsid w:val="00867693"/>
    <w:rsid w:val="00872D10"/>
    <w:rsid w:val="0089502D"/>
    <w:rsid w:val="0089661B"/>
    <w:rsid w:val="008A2903"/>
    <w:rsid w:val="008E397C"/>
    <w:rsid w:val="008E4118"/>
    <w:rsid w:val="008E6B16"/>
    <w:rsid w:val="008F1854"/>
    <w:rsid w:val="009132BE"/>
    <w:rsid w:val="00914794"/>
    <w:rsid w:val="009264BA"/>
    <w:rsid w:val="00935679"/>
    <w:rsid w:val="00956261"/>
    <w:rsid w:val="00956CDC"/>
    <w:rsid w:val="0097665F"/>
    <w:rsid w:val="009A24F1"/>
    <w:rsid w:val="009A7F73"/>
    <w:rsid w:val="009B4453"/>
    <w:rsid w:val="009B4F16"/>
    <w:rsid w:val="00A042E4"/>
    <w:rsid w:val="00A11999"/>
    <w:rsid w:val="00A4562E"/>
    <w:rsid w:val="00A54BA7"/>
    <w:rsid w:val="00A61FA7"/>
    <w:rsid w:val="00A72E36"/>
    <w:rsid w:val="00A80922"/>
    <w:rsid w:val="00A84B7E"/>
    <w:rsid w:val="00AD4BC7"/>
    <w:rsid w:val="00AF21C7"/>
    <w:rsid w:val="00B2412D"/>
    <w:rsid w:val="00B40C80"/>
    <w:rsid w:val="00B621CA"/>
    <w:rsid w:val="00B718D5"/>
    <w:rsid w:val="00B74954"/>
    <w:rsid w:val="00B8445E"/>
    <w:rsid w:val="00BE16CA"/>
    <w:rsid w:val="00BE208D"/>
    <w:rsid w:val="00BF0F08"/>
    <w:rsid w:val="00BF6579"/>
    <w:rsid w:val="00C128DE"/>
    <w:rsid w:val="00C26991"/>
    <w:rsid w:val="00C6726F"/>
    <w:rsid w:val="00C76A5B"/>
    <w:rsid w:val="00C912C1"/>
    <w:rsid w:val="00CA084F"/>
    <w:rsid w:val="00CE0526"/>
    <w:rsid w:val="00CF0618"/>
    <w:rsid w:val="00D0714B"/>
    <w:rsid w:val="00D14FA8"/>
    <w:rsid w:val="00D4279A"/>
    <w:rsid w:val="00D66345"/>
    <w:rsid w:val="00D841A0"/>
    <w:rsid w:val="00DA367B"/>
    <w:rsid w:val="00DA36B8"/>
    <w:rsid w:val="00DA4DD7"/>
    <w:rsid w:val="00E11CCC"/>
    <w:rsid w:val="00E21CB6"/>
    <w:rsid w:val="00E254AE"/>
    <w:rsid w:val="00E34CFC"/>
    <w:rsid w:val="00E548EC"/>
    <w:rsid w:val="00E61D61"/>
    <w:rsid w:val="00E66CB3"/>
    <w:rsid w:val="00E81E72"/>
    <w:rsid w:val="00E978BE"/>
    <w:rsid w:val="00EA61D1"/>
    <w:rsid w:val="00EB500A"/>
    <w:rsid w:val="00ED693F"/>
    <w:rsid w:val="00F27243"/>
    <w:rsid w:val="00F35613"/>
    <w:rsid w:val="00F52598"/>
    <w:rsid w:val="00F612E4"/>
    <w:rsid w:val="00F64C15"/>
    <w:rsid w:val="00F91B13"/>
    <w:rsid w:val="00FA54C4"/>
    <w:rsid w:val="00FB6662"/>
    <w:rsid w:val="00FC5F48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0D0E9427-4184-4644-A18D-722114F7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57DC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A57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57D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A57D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57D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57D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57D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57D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57D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57D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3A57DC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3A57DC"/>
    <w:rPr>
      <w:caps/>
      <w:color w:val="243F60" w:themeColor="accent1" w:themeShade="7F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3A57DC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57DC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57DC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A57DC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A57D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A57DC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A57D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A57DC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3A57DC"/>
    <w:rPr>
      <w:b/>
      <w:bCs/>
    </w:rPr>
  </w:style>
  <w:style w:type="character" w:styleId="Kiemels">
    <w:name w:val="Emphasis"/>
    <w:uiPriority w:val="20"/>
    <w:qFormat/>
    <w:rsid w:val="003A57DC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3A57DC"/>
    <w:pPr>
      <w:spacing w:before="0"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A57D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A57DC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57D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57DC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3A57DC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3A57DC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3A57DC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3A57DC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3A57DC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A57DC"/>
    <w:pPr>
      <w:outlineLvl w:val="9"/>
    </w:pPr>
    <w:rPr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3A57DC"/>
    <w:rPr>
      <w:sz w:val="20"/>
      <w:szCs w:val="20"/>
    </w:rPr>
  </w:style>
  <w:style w:type="table" w:customStyle="1" w:styleId="Tblzategyszer31">
    <w:name w:val="Táblázat (egyszerű) 31"/>
    <w:basedOn w:val="Normltblzat"/>
    <w:uiPriority w:val="43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F91B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1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4" ma:contentTypeDescription="Új dokumentum létrehozása." ma:contentTypeScope="" ma:versionID="648ae93d64c55d51609e047970467805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a27bac0bae18e52e53b5555eaeb3725f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1B640-CE49-454A-9A67-243F21382580}"/>
</file>

<file path=customXml/itemProps2.xml><?xml version="1.0" encoding="utf-8"?>
<ds:datastoreItem xmlns:ds="http://schemas.openxmlformats.org/officeDocument/2006/customXml" ds:itemID="{9A8206A7-7866-4B05-895E-A0FA700B7B68}"/>
</file>

<file path=customXml/itemProps3.xml><?xml version="1.0" encoding="utf-8"?>
<ds:datastoreItem xmlns:ds="http://schemas.openxmlformats.org/officeDocument/2006/customXml" ds:itemID="{C516DEA4-EFC5-4C18-B298-D0745AD6C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</dc:creator>
  <cp:lastModifiedBy>Eördöghné Dr. Miklós Mária</cp:lastModifiedBy>
  <cp:revision>2</cp:revision>
  <cp:lastPrinted>2019-02-06T22:32:00Z</cp:lastPrinted>
  <dcterms:created xsi:type="dcterms:W3CDTF">2021-03-05T23:04:00Z</dcterms:created>
  <dcterms:modified xsi:type="dcterms:W3CDTF">2021-03-05T23:04:00Z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