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E34CFC">
        <w:br/>
      </w:r>
      <w:r w:rsidR="00AE2CF8">
        <w:t>2020</w:t>
      </w:r>
      <w:r w:rsidR="00193C29">
        <w:t>/202</w:t>
      </w:r>
      <w:r w:rsidR="00AE2CF8">
        <w:t>1</w:t>
      </w:r>
      <w:r w:rsidR="00193C29">
        <w:t xml:space="preserve">. </w:t>
      </w:r>
      <w:r w:rsidR="002E6998">
        <w:t>I</w:t>
      </w:r>
      <w:r w:rsidR="00193C29">
        <w:t>I</w:t>
      </w:r>
      <w:r w:rsidRPr="007660DD">
        <w:t>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226"/>
        <w:gridCol w:w="5811"/>
      </w:tblGrid>
      <w:tr w:rsidR="00AD4BC7" w:rsidRPr="00914794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:rsidR="00AD4BC7" w:rsidRPr="00781421" w:rsidRDefault="00781421" w:rsidP="00B40C80">
            <w:pPr>
              <w:rPr>
                <w:rFonts w:asciiTheme="majorHAnsi" w:hAnsiTheme="majorHAnsi"/>
                <w:b w:val="0"/>
                <w:i w:val="0"/>
                <w:sz w:val="24"/>
                <w:szCs w:val="24"/>
              </w:rPr>
            </w:pPr>
            <w:r w:rsidRPr="00781421">
              <w:rPr>
                <w:rFonts w:ascii="Arial" w:hAnsi="Arial" w:cs="Arial"/>
                <w:b w:val="0"/>
                <w:i w:val="0"/>
                <w:color w:val="222222"/>
                <w:sz w:val="24"/>
                <w:szCs w:val="24"/>
                <w:shd w:val="clear" w:color="auto" w:fill="FFFFFF"/>
              </w:rPr>
              <w:t>ELEMI SZILÁRDSÁGTAN</w:t>
            </w:r>
            <w:r w:rsidR="00395763">
              <w:rPr>
                <w:rFonts w:ascii="Arial" w:hAnsi="Arial" w:cs="Arial"/>
                <w:b w:val="0"/>
                <w:i w:val="0"/>
                <w:color w:val="222222"/>
                <w:sz w:val="24"/>
                <w:szCs w:val="24"/>
                <w:shd w:val="clear" w:color="auto" w:fill="FFFFFF"/>
              </w:rPr>
              <w:t>, MECHANIKA II.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781421" w:rsidRDefault="00BC3241" w:rsidP="00BD40ED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i w:val="0"/>
                <w:color w:val="222222"/>
                <w:sz w:val="24"/>
                <w:szCs w:val="24"/>
                <w:shd w:val="clear" w:color="auto" w:fill="FFFFFF"/>
              </w:rPr>
              <w:t>MSE402MN</w:t>
            </w:r>
            <w:r w:rsidR="00781421" w:rsidRPr="00781421">
              <w:rPr>
                <w:rFonts w:ascii="Arial" w:hAnsi="Arial" w:cs="Arial"/>
                <w:i w:val="0"/>
                <w:color w:val="222222"/>
                <w:sz w:val="24"/>
                <w:szCs w:val="24"/>
                <w:shd w:val="clear" w:color="auto" w:fill="FFFFFF"/>
              </w:rPr>
              <w:t>EM</w:t>
            </w:r>
            <w:bookmarkEnd w:id="0"/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proofErr w:type="gramStart"/>
            <w:r w:rsidRPr="00956261">
              <w:rPr>
                <w:rFonts w:asciiTheme="majorHAnsi" w:hAnsiTheme="majorHAnsi"/>
                <w:b/>
              </w:rPr>
              <w:t>: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ea</w:t>
            </w:r>
            <w:proofErr w:type="spellEnd"/>
            <w:proofErr w:type="gram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gy</w:t>
            </w:r>
            <w:proofErr w:type="spell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32469E" w:rsidRPr="007036E8" w:rsidRDefault="00781421" w:rsidP="00B40C8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 w:rsidR="00BD40ED" w:rsidRPr="007036E8">
              <w:rPr>
                <w:rFonts w:ascii="Arial" w:hAnsi="Arial" w:cs="Arial"/>
                <w:i w:val="0"/>
                <w:sz w:val="24"/>
                <w:szCs w:val="24"/>
              </w:rPr>
              <w:t>/2/0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7036E8" w:rsidRDefault="00BC3241" w:rsidP="00B40C8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3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7036E8" w:rsidRDefault="00781421" w:rsidP="00781421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Építész</w:t>
            </w:r>
            <w:r w:rsidR="00447E11" w:rsidRPr="007036E8">
              <w:rPr>
                <w:rFonts w:ascii="Arial" w:hAnsi="Arial" w:cs="Arial"/>
                <w:i w:val="0"/>
                <w:sz w:val="24"/>
                <w:szCs w:val="24"/>
              </w:rPr>
              <w:t xml:space="preserve">mérnök </w:t>
            </w:r>
            <w:proofErr w:type="spellStart"/>
            <w:r w:rsidR="00447E11" w:rsidRPr="007036E8">
              <w:rPr>
                <w:rFonts w:ascii="Arial" w:hAnsi="Arial" w:cs="Arial"/>
                <w:i w:val="0"/>
                <w:sz w:val="24"/>
                <w:szCs w:val="24"/>
              </w:rPr>
              <w:t>BSc</w:t>
            </w:r>
            <w:proofErr w:type="spellEnd"/>
            <w:r>
              <w:rPr>
                <w:rFonts w:ascii="Arial" w:hAnsi="Arial" w:cs="Arial"/>
                <w:i w:val="0"/>
                <w:sz w:val="24"/>
                <w:szCs w:val="24"/>
              </w:rPr>
              <w:t>,</w:t>
            </w:r>
            <w:r w:rsidR="00EC7853">
              <w:rPr>
                <w:rFonts w:ascii="Arial" w:hAnsi="Arial" w:cs="Arial"/>
                <w:i w:val="0"/>
                <w:sz w:val="24"/>
                <w:szCs w:val="24"/>
              </w:rPr>
              <w:t xml:space="preserve"> Építészmérnök osztatlan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7036E8" w:rsidRDefault="00964AE8" w:rsidP="00B40C8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nappali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7036E8" w:rsidRDefault="00447E11" w:rsidP="00B40C8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036E8">
              <w:rPr>
                <w:rFonts w:ascii="Arial" w:hAnsi="Arial" w:cs="Arial"/>
                <w:i w:val="0"/>
                <w:sz w:val="24"/>
                <w:szCs w:val="24"/>
              </w:rPr>
              <w:t>vizsga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7036E8" w:rsidRDefault="00B24ABC" w:rsidP="00B40C8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2020-2021/</w:t>
            </w:r>
            <w:r w:rsidR="00781421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  <w:r w:rsidR="00447E11" w:rsidRPr="007036E8">
              <w:rPr>
                <w:rFonts w:ascii="Arial" w:hAnsi="Arial" w:cs="Arial"/>
                <w:i w:val="0"/>
                <w:sz w:val="24"/>
                <w:szCs w:val="24"/>
              </w:rPr>
              <w:t>. szemeszter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</w:t>
            </w:r>
            <w:proofErr w:type="spellStart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7036E8" w:rsidRDefault="00447E11" w:rsidP="00781421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036E8">
              <w:rPr>
                <w:rFonts w:ascii="Arial" w:hAnsi="Arial" w:cs="Arial"/>
                <w:i w:val="0"/>
                <w:sz w:val="24"/>
                <w:szCs w:val="24"/>
              </w:rPr>
              <w:t xml:space="preserve">Mechanika </w:t>
            </w:r>
            <w:r w:rsidR="00781421">
              <w:rPr>
                <w:rFonts w:ascii="Arial" w:hAnsi="Arial" w:cs="Arial"/>
                <w:i w:val="0"/>
                <w:sz w:val="24"/>
                <w:szCs w:val="24"/>
              </w:rPr>
              <w:t>I.</w:t>
            </w:r>
            <w:r w:rsidR="00395763">
              <w:rPr>
                <w:rFonts w:ascii="Arial" w:hAnsi="Arial" w:cs="Arial"/>
                <w:i w:val="0"/>
                <w:sz w:val="24"/>
                <w:szCs w:val="24"/>
              </w:rPr>
              <w:t>, Statika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</w:t>
            </w:r>
            <w:proofErr w:type="spellStart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7036E8" w:rsidRDefault="00447E11" w:rsidP="00B40C8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036E8">
              <w:rPr>
                <w:rFonts w:ascii="Arial" w:hAnsi="Arial" w:cs="Arial"/>
                <w:i w:val="0"/>
                <w:sz w:val="24"/>
                <w:szCs w:val="24"/>
              </w:rPr>
              <w:t>Építőmérnök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</w:t>
            </w:r>
            <w:r w:rsidR="00A72E36" w:rsidRPr="00956261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7036E8" w:rsidRDefault="0053500B" w:rsidP="00680F4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Dr</w:t>
            </w:r>
            <w:r w:rsidR="003A5618">
              <w:rPr>
                <w:rFonts w:ascii="Arial" w:hAnsi="Arial" w:cs="Arial"/>
                <w:i w:val="0"/>
                <w:sz w:val="24"/>
                <w:szCs w:val="24"/>
              </w:rPr>
              <w:t>.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Fülöp Attila, </w:t>
            </w:r>
            <w:r w:rsidR="00680F4B">
              <w:rPr>
                <w:rFonts w:ascii="Arial" w:hAnsi="Arial" w:cs="Arial"/>
                <w:i w:val="0"/>
                <w:sz w:val="24"/>
                <w:szCs w:val="24"/>
              </w:rPr>
              <w:t>Gyöngyösi Tamás</w:t>
            </w:r>
          </w:p>
        </w:tc>
      </w:tr>
      <w:tr w:rsidR="006643D3" w:rsidRPr="00914794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:rsidR="006643D3" w:rsidRPr="00956261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:rsidR="006643D3" w:rsidRPr="0032469E" w:rsidRDefault="006643D3" w:rsidP="00B40C8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:rsidR="009B4F16" w:rsidRPr="009F73AC" w:rsidRDefault="00447E11" w:rsidP="009B4F16">
      <w:pPr>
        <w:rPr>
          <w:rFonts w:cstheme="minorHAnsi"/>
        </w:rPr>
      </w:pPr>
      <w:r w:rsidRPr="009F73AC">
        <w:rPr>
          <w:rFonts w:cstheme="minorHAnsi"/>
          <w:bCs/>
        </w:rPr>
        <w:t xml:space="preserve">Alapvető ismeretanyag nyújtása </w:t>
      </w:r>
      <w:r w:rsidR="00E311A5" w:rsidRPr="009F73AC">
        <w:rPr>
          <w:rFonts w:cstheme="minorHAnsi"/>
          <w:bCs/>
        </w:rPr>
        <w:t xml:space="preserve">mértékadó keresztmetszetek szilárdsági ellenőrzéséhez és </w:t>
      </w:r>
      <w:r w:rsidR="002947B7" w:rsidRPr="009F73AC">
        <w:rPr>
          <w:rFonts w:cstheme="minorHAnsi"/>
          <w:bCs/>
        </w:rPr>
        <w:t>méretezéséhez.</w:t>
      </w:r>
    </w:p>
    <w:p w:rsidR="009B4F16" w:rsidRPr="00A201D9" w:rsidRDefault="009B4F16" w:rsidP="000A37C1">
      <w:pPr>
        <w:pStyle w:val="Cmsor2"/>
      </w:pPr>
      <w:r>
        <w:t>Tartalma</w:t>
      </w:r>
    </w:p>
    <w:p w:rsidR="009B4F16" w:rsidRPr="009F73AC" w:rsidRDefault="009B4F16" w:rsidP="009B4F16">
      <w:pPr>
        <w:rPr>
          <w:rFonts w:cstheme="minorHAnsi"/>
        </w:rPr>
      </w:pPr>
      <w:r w:rsidRPr="009F73AC">
        <w:rPr>
          <w:rFonts w:cstheme="minorHAnsi"/>
          <w:i/>
        </w:rPr>
        <w:t>Rövid leírás</w:t>
      </w:r>
      <w:r w:rsidRPr="009F73AC">
        <w:rPr>
          <w:rFonts w:cstheme="minorHAnsi"/>
        </w:rPr>
        <w:t>:</w:t>
      </w:r>
      <w:r w:rsidR="00447E11" w:rsidRPr="009F73AC">
        <w:rPr>
          <w:rFonts w:cstheme="minorHAnsi"/>
        </w:rPr>
        <w:t xml:space="preserve"> </w:t>
      </w:r>
      <w:r w:rsidR="00E311A5" w:rsidRPr="009F73AC">
        <w:rPr>
          <w:rFonts w:cstheme="minorHAnsi"/>
        </w:rPr>
        <w:t>Tartószerkezetek keresztmetszeti jellemzői. Szerkezeti igénybevételek hatására kialakuló feszültségek vizsgálata</w:t>
      </w:r>
      <w:r w:rsidR="009613D5" w:rsidRPr="009F73AC">
        <w:rPr>
          <w:rFonts w:cstheme="minorHAnsi"/>
        </w:rPr>
        <w:t>. Egyszerű és összetett igénybevételek vizsgálata</w:t>
      </w:r>
      <w:r w:rsidR="00964AE8" w:rsidRPr="009F73AC">
        <w:rPr>
          <w:rFonts w:cstheme="minorHAnsi"/>
        </w:rPr>
        <w:t>, az anyagmodellek ismeretében.</w:t>
      </w:r>
    </w:p>
    <w:p w:rsidR="009B4F16" w:rsidRPr="00804E36" w:rsidRDefault="009B4F16" w:rsidP="009B4F16">
      <w:pPr>
        <w:rPr>
          <w:i/>
        </w:rPr>
      </w:pPr>
      <w:r w:rsidRPr="00804E36">
        <w:rPr>
          <w:i/>
        </w:rPr>
        <w:t>Témakörök</w:t>
      </w:r>
      <w:r>
        <w:rPr>
          <w:i/>
        </w:rPr>
        <w:t>:</w:t>
      </w:r>
    </w:p>
    <w:p w:rsidR="00A80A3F" w:rsidRPr="00003FAD" w:rsidRDefault="003131C2" w:rsidP="009613D5">
      <w:pPr>
        <w:pStyle w:val="Listaszerbekezds"/>
        <w:numPr>
          <w:ilvl w:val="0"/>
          <w:numId w:val="5"/>
        </w:numPr>
        <w:rPr>
          <w:rFonts w:cstheme="minorHAnsi"/>
          <w:i/>
        </w:rPr>
      </w:pPr>
      <w:r w:rsidRPr="00003FAD">
        <w:rPr>
          <w:rFonts w:cstheme="minorHAnsi"/>
          <w:i/>
        </w:rPr>
        <w:t xml:space="preserve">Bevezetés, ismertető. </w:t>
      </w:r>
      <w:r w:rsidR="00A80A3F" w:rsidRPr="00003FAD">
        <w:rPr>
          <w:rFonts w:cstheme="minorHAnsi"/>
          <w:i/>
        </w:rPr>
        <w:t>Keresztmetszetek vizsgálata. Súlypont meghatározása, statikai (elsőrendű) nyomaték.</w:t>
      </w:r>
    </w:p>
    <w:p w:rsidR="00A80A3F" w:rsidRPr="00003FAD" w:rsidRDefault="00A80A3F" w:rsidP="00A80A3F">
      <w:pPr>
        <w:pStyle w:val="Listaszerbekezds"/>
        <w:numPr>
          <w:ilvl w:val="0"/>
          <w:numId w:val="5"/>
        </w:numPr>
        <w:rPr>
          <w:rFonts w:cstheme="minorHAnsi"/>
          <w:i/>
        </w:rPr>
      </w:pPr>
      <w:r w:rsidRPr="00003FAD">
        <w:rPr>
          <w:rFonts w:cstheme="minorHAnsi"/>
          <w:i/>
        </w:rPr>
        <w:t>Keresztmetszeti jellemzők. Főtengelyek. Inercia (másodrendű nyomaték).</w:t>
      </w:r>
    </w:p>
    <w:p w:rsidR="00964AE8" w:rsidRPr="00003FAD" w:rsidRDefault="00964AE8" w:rsidP="009613D5">
      <w:pPr>
        <w:pStyle w:val="Listaszerbekezds"/>
        <w:numPr>
          <w:ilvl w:val="0"/>
          <w:numId w:val="5"/>
        </w:numPr>
        <w:rPr>
          <w:rFonts w:cstheme="minorHAnsi"/>
          <w:i/>
        </w:rPr>
      </w:pPr>
      <w:r w:rsidRPr="00003FAD">
        <w:rPr>
          <w:rFonts w:cstheme="minorHAnsi"/>
          <w:i/>
        </w:rPr>
        <w:t xml:space="preserve">Tartószerkezetek típusai. Igénybevételek hatása. </w:t>
      </w:r>
      <w:r w:rsidR="009613D5" w:rsidRPr="00003FAD">
        <w:rPr>
          <w:rFonts w:cstheme="minorHAnsi"/>
          <w:i/>
        </w:rPr>
        <w:t>Rugalmas anyagmodell.</w:t>
      </w:r>
      <w:r w:rsidR="00B03551" w:rsidRPr="00003FAD">
        <w:rPr>
          <w:rFonts w:cstheme="minorHAnsi"/>
          <w:i/>
        </w:rPr>
        <w:t xml:space="preserve"> Tiszta igénybevételek: Központos h</w:t>
      </w:r>
      <w:r w:rsidRPr="00003FAD">
        <w:rPr>
          <w:rFonts w:cstheme="minorHAnsi"/>
          <w:i/>
        </w:rPr>
        <w:t>úzásból</w:t>
      </w:r>
      <w:r w:rsidR="0017504C" w:rsidRPr="00003FAD">
        <w:rPr>
          <w:rFonts w:cstheme="minorHAnsi"/>
          <w:i/>
        </w:rPr>
        <w:t xml:space="preserve"> (+Normál erő)</w:t>
      </w:r>
      <w:r w:rsidRPr="00003FAD">
        <w:rPr>
          <w:rFonts w:cstheme="minorHAnsi"/>
          <w:i/>
        </w:rPr>
        <w:t xml:space="preserve"> származó feszültség</w:t>
      </w:r>
      <w:r w:rsidR="009123D3" w:rsidRPr="00003FAD">
        <w:rPr>
          <w:rFonts w:cstheme="minorHAnsi"/>
          <w:i/>
        </w:rPr>
        <w:t>ek</w:t>
      </w:r>
      <w:r w:rsidR="0017504C" w:rsidRPr="00003FAD">
        <w:rPr>
          <w:rFonts w:cstheme="minorHAnsi"/>
          <w:i/>
        </w:rPr>
        <w:t>,</w:t>
      </w:r>
      <w:r w:rsidR="0017504C" w:rsidRPr="00003FAD">
        <w:rPr>
          <w:rFonts w:cstheme="minorHAnsi"/>
          <w:i/>
          <w:szCs w:val="24"/>
        </w:rPr>
        <w:t xml:space="preserve"> rúd megnyúlása</w:t>
      </w:r>
      <w:r w:rsidR="009123D3" w:rsidRPr="00003FAD">
        <w:rPr>
          <w:rFonts w:cstheme="minorHAnsi"/>
          <w:i/>
        </w:rPr>
        <w:t>.</w:t>
      </w:r>
      <w:r w:rsidR="009613D5" w:rsidRPr="00003FAD">
        <w:rPr>
          <w:rFonts w:cstheme="minorHAnsi"/>
          <w:i/>
        </w:rPr>
        <w:t xml:space="preserve"> </w:t>
      </w:r>
      <w:r w:rsidR="00B03551" w:rsidRPr="00003FAD">
        <w:rPr>
          <w:rFonts w:cstheme="minorHAnsi"/>
          <w:i/>
          <w:szCs w:val="24"/>
        </w:rPr>
        <w:t xml:space="preserve">Központos nyomóerővel </w:t>
      </w:r>
      <w:r w:rsidR="00B03551" w:rsidRPr="00003FAD">
        <w:rPr>
          <w:rFonts w:cstheme="minorHAnsi"/>
          <w:i/>
        </w:rPr>
        <w:t>(- Normál erő)</w:t>
      </w:r>
      <w:r w:rsidR="00B03551" w:rsidRPr="00003FAD">
        <w:rPr>
          <w:rFonts w:cstheme="minorHAnsi"/>
          <w:i/>
          <w:szCs w:val="24"/>
        </w:rPr>
        <w:t xml:space="preserve"> terhelt zömök szerkezet vizsgálata.</w:t>
      </w:r>
    </w:p>
    <w:p w:rsidR="00A80A3F" w:rsidRPr="00003FAD" w:rsidRDefault="00A80A3F" w:rsidP="009123D3">
      <w:pPr>
        <w:pStyle w:val="Listaszerbekezds"/>
        <w:numPr>
          <w:ilvl w:val="0"/>
          <w:numId w:val="5"/>
        </w:numPr>
        <w:rPr>
          <w:rFonts w:cstheme="minorHAnsi"/>
          <w:i/>
        </w:rPr>
      </w:pPr>
      <w:r w:rsidRPr="00003FAD">
        <w:rPr>
          <w:rFonts w:cstheme="minorHAnsi"/>
          <w:i/>
          <w:szCs w:val="24"/>
        </w:rPr>
        <w:t>Tiszta nyírás. Csavar (szegecs) kapcsolat.</w:t>
      </w:r>
    </w:p>
    <w:p w:rsidR="00E264E6" w:rsidRPr="00003FAD" w:rsidRDefault="00A50D25" w:rsidP="00415C05">
      <w:pPr>
        <w:pStyle w:val="Listaszerbekezds"/>
        <w:numPr>
          <w:ilvl w:val="0"/>
          <w:numId w:val="5"/>
        </w:numPr>
        <w:rPr>
          <w:rFonts w:cstheme="minorHAnsi"/>
          <w:b/>
        </w:rPr>
      </w:pPr>
      <w:r w:rsidRPr="00003FAD">
        <w:rPr>
          <w:rFonts w:cstheme="minorHAnsi"/>
          <w:b/>
        </w:rPr>
        <w:t>Egyenes hajlításból származó feszültségek rugalmas keresztmetszeteknél.</w:t>
      </w:r>
      <w:r w:rsidR="005D78C9" w:rsidRPr="00003FAD">
        <w:rPr>
          <w:rFonts w:cstheme="minorHAnsi"/>
          <w:b/>
        </w:rPr>
        <w:t xml:space="preserve"> Képlékeny többletteherbírás.</w:t>
      </w:r>
    </w:p>
    <w:p w:rsidR="00A50D25" w:rsidRPr="00003FAD" w:rsidRDefault="00A50D25" w:rsidP="00A50D25">
      <w:pPr>
        <w:pStyle w:val="Listaszerbekezds"/>
        <w:numPr>
          <w:ilvl w:val="0"/>
          <w:numId w:val="5"/>
        </w:numPr>
        <w:rPr>
          <w:rFonts w:cstheme="minorHAnsi"/>
          <w:b/>
        </w:rPr>
      </w:pPr>
      <w:r w:rsidRPr="00003FAD">
        <w:rPr>
          <w:rFonts w:cstheme="minorHAnsi"/>
          <w:b/>
        </w:rPr>
        <w:t>Ferde hajlításból származó feszültségek rugalmas</w:t>
      </w:r>
      <w:r w:rsidR="00E264E6" w:rsidRPr="00003FAD">
        <w:rPr>
          <w:rFonts w:cstheme="minorHAnsi"/>
          <w:b/>
        </w:rPr>
        <w:t>, kétszeresen szim</w:t>
      </w:r>
      <w:r w:rsidR="009D52A8" w:rsidRPr="00003FAD">
        <w:rPr>
          <w:rFonts w:cstheme="minorHAnsi"/>
          <w:b/>
        </w:rPr>
        <w:t>m</w:t>
      </w:r>
      <w:r w:rsidR="00E264E6" w:rsidRPr="00003FAD">
        <w:rPr>
          <w:rFonts w:cstheme="minorHAnsi"/>
          <w:b/>
        </w:rPr>
        <w:t xml:space="preserve">etrikus </w:t>
      </w:r>
      <w:r w:rsidRPr="00003FAD">
        <w:rPr>
          <w:rFonts w:cstheme="minorHAnsi"/>
          <w:b/>
        </w:rPr>
        <w:t>keresztmetszeteknél.</w:t>
      </w:r>
    </w:p>
    <w:p w:rsidR="00A50D25" w:rsidRPr="00003FAD" w:rsidRDefault="00A50D25" w:rsidP="00A50D25">
      <w:pPr>
        <w:pStyle w:val="Listaszerbekezds"/>
        <w:numPr>
          <w:ilvl w:val="0"/>
          <w:numId w:val="5"/>
        </w:numPr>
        <w:rPr>
          <w:rFonts w:cstheme="minorHAnsi"/>
          <w:b/>
        </w:rPr>
      </w:pPr>
      <w:r w:rsidRPr="00003FAD">
        <w:rPr>
          <w:rFonts w:cstheme="minorHAnsi"/>
          <w:b/>
        </w:rPr>
        <w:t xml:space="preserve">Összetett </w:t>
      </w:r>
      <w:r w:rsidR="00411C0D" w:rsidRPr="00003FAD">
        <w:rPr>
          <w:rFonts w:cstheme="minorHAnsi"/>
          <w:b/>
        </w:rPr>
        <w:t>hajlítás</w:t>
      </w:r>
      <w:r w:rsidR="00286D5D" w:rsidRPr="00003FAD">
        <w:rPr>
          <w:rFonts w:cstheme="minorHAnsi"/>
          <w:b/>
        </w:rPr>
        <w:t>bó</w:t>
      </w:r>
      <w:r w:rsidR="00411C0D" w:rsidRPr="00003FAD">
        <w:rPr>
          <w:rFonts w:cstheme="minorHAnsi"/>
          <w:b/>
        </w:rPr>
        <w:t xml:space="preserve">l (hajlítással egyidejű nyírás) </w:t>
      </w:r>
      <w:r w:rsidRPr="00003FAD">
        <w:rPr>
          <w:rFonts w:cstheme="minorHAnsi"/>
          <w:b/>
        </w:rPr>
        <w:t>származó feszültségek rugalmas keresztmetszeteknél.</w:t>
      </w:r>
      <w:r w:rsidR="0017504C" w:rsidRPr="00003FAD">
        <w:rPr>
          <w:rFonts w:cstheme="minorHAnsi"/>
          <w:b/>
        </w:rPr>
        <w:t xml:space="preserve"> (nyíró erő</w:t>
      </w:r>
      <w:r w:rsidR="00C417DB" w:rsidRPr="00003FAD">
        <w:rPr>
          <w:rFonts w:cstheme="minorHAnsi"/>
          <w:b/>
        </w:rPr>
        <w:t xml:space="preserve"> </w:t>
      </w:r>
      <w:r w:rsidR="0017504C" w:rsidRPr="00003FAD">
        <w:rPr>
          <w:rFonts w:cstheme="minorHAnsi"/>
          <w:b/>
        </w:rPr>
        <w:t>+</w:t>
      </w:r>
      <w:r w:rsidR="00C417DB" w:rsidRPr="00003FAD">
        <w:rPr>
          <w:rFonts w:cstheme="minorHAnsi"/>
          <w:b/>
        </w:rPr>
        <w:t xml:space="preserve"> </w:t>
      </w:r>
      <w:r w:rsidR="0017504C" w:rsidRPr="00003FAD">
        <w:rPr>
          <w:rFonts w:cstheme="minorHAnsi"/>
          <w:b/>
        </w:rPr>
        <w:t>nyomaték együttes hatása)</w:t>
      </w:r>
    </w:p>
    <w:p w:rsidR="00005FA1" w:rsidRPr="00003FAD" w:rsidRDefault="00D73262" w:rsidP="00005FA1">
      <w:pPr>
        <w:pStyle w:val="Listaszerbekezds"/>
        <w:numPr>
          <w:ilvl w:val="0"/>
          <w:numId w:val="5"/>
        </w:numPr>
        <w:rPr>
          <w:rFonts w:cstheme="minorHAnsi"/>
          <w:u w:val="single"/>
        </w:rPr>
      </w:pPr>
      <w:r w:rsidRPr="00003FAD">
        <w:rPr>
          <w:rFonts w:cstheme="minorHAnsi"/>
          <w:szCs w:val="24"/>
          <w:u w:val="single"/>
        </w:rPr>
        <w:t xml:space="preserve">Központos nyomóerővel </w:t>
      </w:r>
      <w:r w:rsidRPr="00003FAD">
        <w:rPr>
          <w:rFonts w:cstheme="minorHAnsi"/>
          <w:u w:val="single"/>
        </w:rPr>
        <w:t>(- Normál erő)</w:t>
      </w:r>
      <w:r w:rsidRPr="00003FAD">
        <w:rPr>
          <w:rFonts w:cstheme="minorHAnsi"/>
          <w:szCs w:val="24"/>
          <w:u w:val="single"/>
        </w:rPr>
        <w:t xml:space="preserve"> terhelt karcsú szerkezetek vizsgálata.</w:t>
      </w:r>
      <w:r w:rsidR="005E1D3F" w:rsidRPr="00003FAD">
        <w:rPr>
          <w:rFonts w:cstheme="minorHAnsi"/>
          <w:u w:val="single"/>
        </w:rPr>
        <w:t xml:space="preserve"> (kihajlás</w:t>
      </w:r>
      <w:r w:rsidR="00CD5D60" w:rsidRPr="00003FAD">
        <w:rPr>
          <w:rFonts w:cstheme="minorHAnsi"/>
          <w:u w:val="single"/>
        </w:rPr>
        <w:t xml:space="preserve">i hossz, karcsúság) </w:t>
      </w:r>
    </w:p>
    <w:p w:rsidR="00D641C3" w:rsidRPr="00003FAD" w:rsidRDefault="00005FA1" w:rsidP="00005FA1">
      <w:pPr>
        <w:pStyle w:val="Listaszerbekezds"/>
        <w:numPr>
          <w:ilvl w:val="0"/>
          <w:numId w:val="5"/>
        </w:numPr>
        <w:rPr>
          <w:rFonts w:cstheme="minorHAnsi"/>
          <w:u w:val="single"/>
        </w:rPr>
      </w:pPr>
      <w:r w:rsidRPr="00003FAD">
        <w:rPr>
          <w:rFonts w:cstheme="minorHAnsi"/>
          <w:u w:val="single"/>
        </w:rPr>
        <w:t xml:space="preserve">Külpontos </w:t>
      </w:r>
      <w:r w:rsidR="005E1D3F" w:rsidRPr="00003FAD">
        <w:rPr>
          <w:rFonts w:cstheme="minorHAnsi"/>
          <w:u w:val="single"/>
        </w:rPr>
        <w:t xml:space="preserve">húzás, </w:t>
      </w:r>
      <w:r w:rsidRPr="00003FAD">
        <w:rPr>
          <w:rFonts w:cstheme="minorHAnsi"/>
          <w:u w:val="single"/>
        </w:rPr>
        <w:t xml:space="preserve">nyomás </w:t>
      </w:r>
      <w:r w:rsidR="005E1D3F" w:rsidRPr="00003FAD">
        <w:rPr>
          <w:rFonts w:cstheme="minorHAnsi"/>
          <w:u w:val="single"/>
        </w:rPr>
        <w:t>rugalmas</w:t>
      </w:r>
      <w:r w:rsidR="00F11802" w:rsidRPr="00003FAD">
        <w:rPr>
          <w:rFonts w:cstheme="minorHAnsi"/>
          <w:u w:val="single"/>
        </w:rPr>
        <w:t xml:space="preserve"> anyagoknál</w:t>
      </w:r>
      <w:r w:rsidR="00C24A00" w:rsidRPr="00003FAD">
        <w:rPr>
          <w:rFonts w:cstheme="minorHAnsi"/>
          <w:u w:val="single"/>
        </w:rPr>
        <w:t xml:space="preserve">, egy irányú külpontosság, </w:t>
      </w:r>
      <w:proofErr w:type="gramStart"/>
      <w:r w:rsidR="00C24A00" w:rsidRPr="00003FAD">
        <w:rPr>
          <w:rFonts w:cstheme="minorHAnsi"/>
          <w:u w:val="single"/>
        </w:rPr>
        <w:t>két irányú</w:t>
      </w:r>
      <w:proofErr w:type="gramEnd"/>
      <w:r w:rsidR="00C24A00" w:rsidRPr="00003FAD">
        <w:rPr>
          <w:rFonts w:cstheme="minorHAnsi"/>
          <w:u w:val="single"/>
        </w:rPr>
        <w:t xml:space="preserve"> külpontosság</w:t>
      </w:r>
      <w:r w:rsidRPr="00003FAD">
        <w:rPr>
          <w:rFonts w:cstheme="minorHAnsi"/>
          <w:u w:val="single"/>
        </w:rPr>
        <w:t>.</w:t>
      </w:r>
    </w:p>
    <w:p w:rsidR="00E264E6" w:rsidRPr="00003FAD" w:rsidRDefault="00D641C3" w:rsidP="00C24A00">
      <w:pPr>
        <w:pStyle w:val="Listaszerbekezds"/>
        <w:numPr>
          <w:ilvl w:val="0"/>
          <w:numId w:val="5"/>
        </w:numPr>
        <w:rPr>
          <w:rFonts w:cstheme="minorHAnsi"/>
          <w:u w:val="single"/>
        </w:rPr>
      </w:pPr>
      <w:r w:rsidRPr="00003FAD">
        <w:rPr>
          <w:rFonts w:cstheme="minorHAnsi"/>
          <w:u w:val="single"/>
        </w:rPr>
        <w:t>Külpontos nyomás h</w:t>
      </w:r>
      <w:r w:rsidR="00005FA1" w:rsidRPr="00003FAD">
        <w:rPr>
          <w:rFonts w:cstheme="minorHAnsi"/>
          <w:u w:val="single"/>
        </w:rPr>
        <w:t>úzószilárdsággal nem rendelkező szerkezetek</w:t>
      </w:r>
      <w:r w:rsidR="00EC12A4" w:rsidRPr="00003FAD">
        <w:rPr>
          <w:rFonts w:cstheme="minorHAnsi"/>
          <w:u w:val="single"/>
        </w:rPr>
        <w:t>nél</w:t>
      </w:r>
      <w:r w:rsidR="00005FA1" w:rsidRPr="00003FAD">
        <w:rPr>
          <w:rFonts w:cstheme="minorHAnsi"/>
          <w:u w:val="single"/>
        </w:rPr>
        <w:t xml:space="preserve"> (pl. talaj), rugalmas, képlékeny állapot.</w:t>
      </w:r>
    </w:p>
    <w:p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lastRenderedPageBreak/>
        <w:t xml:space="preserve">Számonkérési </w:t>
      </w:r>
      <w:proofErr w:type="gramStart"/>
      <w:r w:rsidRPr="00CE0526">
        <w:t>és</w:t>
      </w:r>
      <w:proofErr w:type="gramEnd"/>
      <w:r w:rsidRPr="00CE0526">
        <w:t xml:space="preserve"> értékelési rendszere 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</w:p>
    <w:p w:rsidR="009B4F16" w:rsidRDefault="00447E11" w:rsidP="009B4F16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TVSZ szerint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Aláírás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:rsidR="00AF490C" w:rsidRDefault="000144D8" w:rsidP="00A03B86">
      <w:pPr>
        <w:widowControl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Plusz 2</w:t>
      </w:r>
      <w:r w:rsidR="0092148A">
        <w:rPr>
          <w:rFonts w:asciiTheme="majorHAnsi" w:hAnsiTheme="majorHAnsi"/>
          <w:sz w:val="24"/>
          <w:szCs w:val="24"/>
        </w:rPr>
        <w:t xml:space="preserve">0 pontot lehet szerezni, ha a hallgató valamennyi témakörben elvégzett gyakorló </w:t>
      </w:r>
      <w:r>
        <w:rPr>
          <w:rFonts w:asciiTheme="majorHAnsi" w:hAnsiTheme="majorHAnsi"/>
          <w:sz w:val="24"/>
          <w:szCs w:val="24"/>
        </w:rPr>
        <w:t>számításait</w:t>
      </w:r>
      <w:r w:rsidR="0092148A">
        <w:rPr>
          <w:rFonts w:asciiTheme="majorHAnsi" w:hAnsiTheme="majorHAnsi"/>
          <w:sz w:val="24"/>
          <w:szCs w:val="24"/>
        </w:rPr>
        <w:t xml:space="preserve"> konzultáció keretében </w:t>
      </w:r>
      <w:r>
        <w:rPr>
          <w:rFonts w:asciiTheme="majorHAnsi" w:hAnsiTheme="majorHAnsi"/>
          <w:sz w:val="24"/>
          <w:szCs w:val="24"/>
        </w:rPr>
        <w:t>ismerteti</w:t>
      </w:r>
      <w:r w:rsidR="0092148A">
        <w:rPr>
          <w:rFonts w:asciiTheme="majorHAnsi" w:hAnsiTheme="majorHAnsi"/>
          <w:sz w:val="24"/>
          <w:szCs w:val="24"/>
        </w:rPr>
        <w:t xml:space="preserve">. Minden Zh. előtt egy felkészítő alkalom lesz, ahol a hallgatók még </w:t>
      </w:r>
      <w:r w:rsidR="0022315C">
        <w:rPr>
          <w:rFonts w:asciiTheme="majorHAnsi" w:hAnsiTheme="majorHAnsi"/>
          <w:sz w:val="24"/>
          <w:szCs w:val="24"/>
        </w:rPr>
        <w:t xml:space="preserve">tisztázhatják hiányosságaikat. </w:t>
      </w:r>
      <w:r w:rsidR="00003FAD">
        <w:rPr>
          <w:rFonts w:asciiTheme="majorHAnsi" w:hAnsiTheme="majorHAnsi"/>
          <w:sz w:val="24"/>
          <w:szCs w:val="24"/>
        </w:rPr>
        <w:t>A félév során</w:t>
      </w:r>
      <w:r w:rsidR="00BA3AFD">
        <w:rPr>
          <w:rFonts w:asciiTheme="majorHAnsi" w:hAnsiTheme="majorHAnsi"/>
          <w:sz w:val="24"/>
          <w:szCs w:val="24"/>
        </w:rPr>
        <w:t xml:space="preserve"> </w:t>
      </w:r>
      <w:r w:rsidR="00E264E6">
        <w:rPr>
          <w:rFonts w:asciiTheme="majorHAnsi" w:hAnsiTheme="majorHAnsi"/>
          <w:sz w:val="24"/>
          <w:szCs w:val="24"/>
        </w:rPr>
        <w:t>3</w:t>
      </w:r>
      <w:r w:rsidR="00BA3AFD">
        <w:rPr>
          <w:rFonts w:asciiTheme="majorHAnsi" w:hAnsiTheme="majorHAnsi"/>
          <w:sz w:val="24"/>
          <w:szCs w:val="24"/>
        </w:rPr>
        <w:t xml:space="preserve"> Zh</w:t>
      </w:r>
      <w:r w:rsidR="003131C2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(60-60 pont)</w:t>
      </w:r>
      <w:r w:rsidR="00BA3AFD">
        <w:rPr>
          <w:rFonts w:asciiTheme="majorHAnsi" w:hAnsiTheme="majorHAnsi"/>
          <w:sz w:val="24"/>
          <w:szCs w:val="24"/>
        </w:rPr>
        <w:t xml:space="preserve"> </w:t>
      </w:r>
      <w:r w:rsidR="003131C2">
        <w:rPr>
          <w:rFonts w:asciiTheme="majorHAnsi" w:hAnsiTheme="majorHAnsi"/>
          <w:sz w:val="24"/>
          <w:szCs w:val="24"/>
        </w:rPr>
        <w:t>eredményes</w:t>
      </w:r>
      <w:r w:rsidR="00AF490C">
        <w:rPr>
          <w:rFonts w:asciiTheme="majorHAnsi" w:hAnsiTheme="majorHAnsi"/>
          <w:sz w:val="24"/>
          <w:szCs w:val="24"/>
        </w:rPr>
        <w:t>,</w:t>
      </w:r>
      <w:r w:rsidR="00003FAD">
        <w:rPr>
          <w:rFonts w:asciiTheme="majorHAnsi" w:hAnsiTheme="majorHAnsi"/>
          <w:sz w:val="24"/>
          <w:szCs w:val="24"/>
        </w:rPr>
        <w:t xml:space="preserve"> 50 %-os</w:t>
      </w:r>
      <w:r w:rsidR="003131C2">
        <w:rPr>
          <w:rFonts w:asciiTheme="majorHAnsi" w:hAnsiTheme="majorHAnsi"/>
          <w:sz w:val="24"/>
          <w:szCs w:val="24"/>
        </w:rPr>
        <w:t xml:space="preserve"> megírása</w:t>
      </w:r>
      <w:r w:rsidR="00AF490C">
        <w:rPr>
          <w:rFonts w:asciiTheme="majorHAnsi" w:hAnsiTheme="majorHAnsi"/>
          <w:sz w:val="24"/>
          <w:szCs w:val="24"/>
        </w:rPr>
        <w:t xml:space="preserve"> szükséges.</w:t>
      </w:r>
      <w:r w:rsidR="00003FAD">
        <w:rPr>
          <w:rFonts w:asciiTheme="majorHAnsi" w:hAnsiTheme="majorHAnsi"/>
          <w:sz w:val="24"/>
          <w:szCs w:val="24"/>
        </w:rPr>
        <w:t xml:space="preserve"> </w:t>
      </w:r>
      <w:r w:rsidR="00A27C4E">
        <w:rPr>
          <w:rFonts w:asciiTheme="majorHAnsi" w:hAnsiTheme="majorHAnsi"/>
          <w:sz w:val="24"/>
          <w:szCs w:val="24"/>
        </w:rPr>
        <w:t xml:space="preserve">Aki </w:t>
      </w:r>
      <w:r w:rsidR="00B24ABC">
        <w:rPr>
          <w:rFonts w:asciiTheme="majorHAnsi" w:hAnsiTheme="majorHAnsi"/>
          <w:sz w:val="24"/>
          <w:szCs w:val="24"/>
        </w:rPr>
        <w:t xml:space="preserve">ezekből </w:t>
      </w:r>
      <w:r w:rsidR="00A27C4E">
        <w:rPr>
          <w:rFonts w:asciiTheme="majorHAnsi" w:hAnsiTheme="majorHAnsi"/>
          <w:sz w:val="24"/>
          <w:szCs w:val="24"/>
        </w:rPr>
        <w:t xml:space="preserve">75 %-ot elért jegy megajánlást kap. </w:t>
      </w:r>
      <w:r w:rsidR="00AF490C">
        <w:rPr>
          <w:rFonts w:asciiTheme="majorHAnsi" w:hAnsiTheme="majorHAnsi"/>
          <w:sz w:val="24"/>
          <w:szCs w:val="24"/>
        </w:rPr>
        <w:t>S</w:t>
      </w:r>
      <w:r w:rsidR="00003FAD">
        <w:rPr>
          <w:rFonts w:asciiTheme="majorHAnsi" w:hAnsiTheme="majorHAnsi"/>
          <w:sz w:val="24"/>
          <w:szCs w:val="24"/>
        </w:rPr>
        <w:t xml:space="preserve">ikertelen </w:t>
      </w:r>
      <w:proofErr w:type="spellStart"/>
      <w:r w:rsidR="00003FAD">
        <w:rPr>
          <w:rFonts w:asciiTheme="majorHAnsi" w:hAnsiTheme="majorHAnsi"/>
          <w:sz w:val="24"/>
          <w:szCs w:val="24"/>
        </w:rPr>
        <w:t>Zh.-t</w:t>
      </w:r>
      <w:proofErr w:type="spellEnd"/>
      <w:r w:rsidR="00003FAD">
        <w:rPr>
          <w:rFonts w:asciiTheme="majorHAnsi" w:hAnsiTheme="majorHAnsi"/>
          <w:sz w:val="24"/>
          <w:szCs w:val="24"/>
        </w:rPr>
        <w:t xml:space="preserve"> pótolni kell, </w:t>
      </w:r>
      <w:r w:rsidR="00AF490C">
        <w:rPr>
          <w:rFonts w:asciiTheme="majorHAnsi" w:hAnsiTheme="majorHAnsi"/>
          <w:sz w:val="24"/>
          <w:szCs w:val="24"/>
        </w:rPr>
        <w:t>aki nem pótol nem teljesítette a követelményt. H</w:t>
      </w:r>
      <w:r w:rsidR="00003FAD">
        <w:rPr>
          <w:rFonts w:asciiTheme="majorHAnsi" w:hAnsiTheme="majorHAnsi"/>
          <w:sz w:val="24"/>
          <w:szCs w:val="24"/>
        </w:rPr>
        <w:t>a a pótlás után sincs meg az átlag 50 %, a teljes féléves anyagból lehetőség van még egy pótlásra</w:t>
      </w:r>
      <w:r w:rsidR="00AF490C">
        <w:rPr>
          <w:rFonts w:asciiTheme="majorHAnsi" w:hAnsiTheme="majorHAnsi"/>
          <w:sz w:val="24"/>
          <w:szCs w:val="24"/>
        </w:rPr>
        <w:t>.</w:t>
      </w:r>
      <w:r w:rsidR="00003FAD">
        <w:rPr>
          <w:rFonts w:asciiTheme="majorHAnsi" w:hAnsiTheme="majorHAnsi"/>
          <w:sz w:val="24"/>
          <w:szCs w:val="24"/>
        </w:rPr>
        <w:t xml:space="preserve"> </w:t>
      </w:r>
      <w:r w:rsidR="00AF490C">
        <w:rPr>
          <w:rFonts w:asciiTheme="majorHAnsi" w:hAnsiTheme="majorHAnsi"/>
          <w:sz w:val="24"/>
          <w:szCs w:val="24"/>
        </w:rPr>
        <w:t>H</w:t>
      </w:r>
      <w:r w:rsidR="00003FAD">
        <w:rPr>
          <w:rFonts w:asciiTheme="majorHAnsi" w:hAnsiTheme="majorHAnsi"/>
          <w:sz w:val="24"/>
          <w:szCs w:val="24"/>
        </w:rPr>
        <w:t>a ennek eredménye sem éri el az 50 %-ot</w:t>
      </w:r>
      <w:r w:rsidR="00AF490C">
        <w:rPr>
          <w:rFonts w:asciiTheme="majorHAnsi" w:hAnsiTheme="majorHAnsi"/>
          <w:sz w:val="24"/>
          <w:szCs w:val="24"/>
        </w:rPr>
        <w:t>, az azt jelenti,</w:t>
      </w:r>
      <w:r w:rsidR="00A03B86">
        <w:rPr>
          <w:rFonts w:asciiTheme="majorHAnsi" w:hAnsiTheme="majorHAnsi"/>
          <w:sz w:val="24"/>
          <w:szCs w:val="24"/>
        </w:rPr>
        <w:t xml:space="preserve"> (két javítási lehetőség után)</w:t>
      </w:r>
      <w:r w:rsidR="00AF490C">
        <w:rPr>
          <w:rFonts w:asciiTheme="majorHAnsi" w:hAnsiTheme="majorHAnsi"/>
          <w:sz w:val="24"/>
          <w:szCs w:val="24"/>
        </w:rPr>
        <w:t xml:space="preserve"> még nem érte el a kellő tudásszintet </w:t>
      </w:r>
      <w:r w:rsidR="00A03B86">
        <w:rPr>
          <w:rFonts w:asciiTheme="majorHAnsi" w:hAnsiTheme="majorHAnsi"/>
          <w:sz w:val="24"/>
          <w:szCs w:val="24"/>
        </w:rPr>
        <w:t xml:space="preserve">a félév teljesítéséhez. </w:t>
      </w:r>
    </w:p>
    <w:p w:rsidR="00A27C4E" w:rsidRDefault="009B4F16" w:rsidP="009B4F16">
      <w:pPr>
        <w:widowControl w:val="0"/>
        <w:rPr>
          <w:rFonts w:asciiTheme="majorHAnsi" w:hAnsiTheme="majorHAnsi"/>
          <w:sz w:val="24"/>
          <w:szCs w:val="24"/>
          <w:lang w:val="en-GB"/>
        </w:rPr>
      </w:pPr>
      <w:r w:rsidRPr="0040244E">
        <w:rPr>
          <w:rFonts w:asciiTheme="majorHAnsi" w:hAnsiTheme="majorHAnsi"/>
          <w:i/>
          <w:sz w:val="24"/>
          <w:szCs w:val="24"/>
        </w:rPr>
        <w:t>Vizsga</w:t>
      </w:r>
      <w:r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E264E6">
        <w:rPr>
          <w:rFonts w:asciiTheme="majorHAnsi" w:hAnsiTheme="majorHAnsi"/>
          <w:sz w:val="24"/>
          <w:szCs w:val="24"/>
          <w:lang w:val="en-GB"/>
        </w:rPr>
        <w:t>írásbeli</w:t>
      </w:r>
      <w:proofErr w:type="spellEnd"/>
      <w:r w:rsidR="00A27C4E">
        <w:rPr>
          <w:rFonts w:asciiTheme="majorHAnsi" w:hAnsiTheme="majorHAnsi"/>
          <w:sz w:val="24"/>
          <w:szCs w:val="24"/>
          <w:lang w:val="en-GB"/>
        </w:rPr>
        <w:t xml:space="preserve">, </w:t>
      </w:r>
      <w:proofErr w:type="spellStart"/>
      <w:r w:rsidR="00A27C4E">
        <w:rPr>
          <w:rFonts w:asciiTheme="majorHAnsi" w:hAnsiTheme="majorHAnsi"/>
          <w:sz w:val="24"/>
          <w:szCs w:val="24"/>
          <w:lang w:val="en-GB"/>
        </w:rPr>
        <w:t>feladat</w:t>
      </w:r>
      <w:proofErr w:type="spellEnd"/>
      <w:r w:rsidR="00BF002C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="00A27C4E">
        <w:rPr>
          <w:rFonts w:asciiTheme="majorHAnsi" w:hAnsiTheme="majorHAnsi"/>
          <w:sz w:val="24"/>
          <w:szCs w:val="24"/>
          <w:lang w:val="en-GB"/>
        </w:rPr>
        <w:t>megoldás</w:t>
      </w:r>
      <w:proofErr w:type="spellEnd"/>
      <w:r w:rsidRPr="00E264E6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A27C4E">
        <w:rPr>
          <w:rFonts w:asciiTheme="majorHAnsi" w:hAnsiTheme="majorHAnsi"/>
          <w:sz w:val="24"/>
          <w:szCs w:val="24"/>
          <w:lang w:val="en-GB"/>
        </w:rPr>
        <w:t xml:space="preserve">a </w:t>
      </w:r>
      <w:proofErr w:type="spellStart"/>
      <w:r w:rsidR="00A27C4E">
        <w:rPr>
          <w:rFonts w:asciiTheme="majorHAnsi" w:hAnsiTheme="majorHAnsi"/>
          <w:sz w:val="24"/>
          <w:szCs w:val="24"/>
          <w:lang w:val="en-GB"/>
        </w:rPr>
        <w:t>félév</w:t>
      </w:r>
      <w:proofErr w:type="spellEnd"/>
      <w:r w:rsidR="00A27C4E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="00A27C4E">
        <w:rPr>
          <w:rFonts w:asciiTheme="majorHAnsi" w:hAnsiTheme="majorHAnsi"/>
          <w:sz w:val="24"/>
          <w:szCs w:val="24"/>
          <w:lang w:val="en-GB"/>
        </w:rPr>
        <w:t>anyagából</w:t>
      </w:r>
      <w:proofErr w:type="spellEnd"/>
      <w:r w:rsidR="0049262D">
        <w:rPr>
          <w:rFonts w:asciiTheme="majorHAnsi" w:hAnsiTheme="majorHAnsi"/>
          <w:sz w:val="24"/>
          <w:szCs w:val="24"/>
          <w:lang w:val="en-GB"/>
        </w:rPr>
        <w:tab/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:rsidR="009B4F16" w:rsidRDefault="00505087" w:rsidP="00505087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Félévi teljesítmény</w:t>
      </w:r>
      <w:r w:rsidR="00BA3AF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és a vizsgán elért eredmény</w:t>
      </w:r>
      <w:r w:rsidR="00BA3AF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számtani átlaga alapján</w:t>
      </w:r>
      <w:r w:rsidR="00DB7C18">
        <w:rPr>
          <w:rFonts w:asciiTheme="majorHAnsi" w:hAnsiTheme="majorHAnsi"/>
          <w:sz w:val="24"/>
          <w:szCs w:val="24"/>
        </w:rPr>
        <w:t>.</w:t>
      </w:r>
      <w:r w:rsidR="00AD71D9">
        <w:rPr>
          <w:rFonts w:asciiTheme="majorHAnsi" w:hAnsiTheme="majorHAnsi"/>
          <w:sz w:val="24"/>
          <w:szCs w:val="24"/>
        </w:rPr>
        <w:t xml:space="preserve"> Százalékos megosztásban:</w:t>
      </w:r>
    </w:p>
    <w:tbl>
      <w:tblPr>
        <w:tblW w:w="2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1052"/>
      </w:tblGrid>
      <w:tr w:rsidR="00AD71D9" w:rsidRPr="00AD71D9" w:rsidTr="00AD71D9">
        <w:trPr>
          <w:trHeight w:val="37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D71D9">
              <w:rPr>
                <w:rFonts w:ascii="Arial" w:eastAsia="Times New Roman" w:hAnsi="Arial" w:cs="Arial"/>
                <w:lang w:eastAsia="hu-HU"/>
              </w:rPr>
              <w:t>0-</w:t>
            </w:r>
            <w:r>
              <w:rPr>
                <w:rFonts w:ascii="Arial" w:eastAsia="Times New Roman" w:hAnsi="Arial" w:cs="Arial"/>
                <w:lang w:eastAsia="hu-HU"/>
              </w:rPr>
              <w:t>50</w:t>
            </w:r>
            <w:r w:rsidR="00B24ABC">
              <w:rPr>
                <w:rFonts w:ascii="Arial" w:eastAsia="Times New Roman" w:hAnsi="Arial" w:cs="Arial"/>
                <w:lang w:eastAsia="hu-HU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D71D9">
              <w:rPr>
                <w:rFonts w:ascii="Arial" w:eastAsia="Times New Roman" w:hAnsi="Arial" w:cs="Arial"/>
                <w:lang w:eastAsia="hu-HU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D71D9">
              <w:rPr>
                <w:rFonts w:ascii="Arial" w:eastAsia="Times New Roman" w:hAnsi="Arial" w:cs="Arial"/>
                <w:lang w:eastAsia="hu-HU"/>
              </w:rPr>
              <w:t>elégtelen</w:t>
            </w:r>
          </w:p>
        </w:tc>
      </w:tr>
      <w:tr w:rsidR="00AD71D9" w:rsidRPr="00AD71D9" w:rsidTr="00AD71D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5</w:t>
            </w:r>
            <w:r w:rsidRPr="00AD71D9">
              <w:rPr>
                <w:rFonts w:ascii="Arial" w:eastAsia="Times New Roman" w:hAnsi="Arial" w:cs="Arial"/>
                <w:lang w:eastAsia="hu-HU"/>
              </w:rPr>
              <w:t>1-</w:t>
            </w:r>
            <w:r>
              <w:rPr>
                <w:rFonts w:ascii="Arial" w:eastAsia="Times New Roman" w:hAnsi="Arial" w:cs="Arial"/>
                <w:lang w:eastAsia="hu-HU"/>
              </w:rPr>
              <w:t>63</w:t>
            </w:r>
            <w:r w:rsidR="00B24ABC">
              <w:rPr>
                <w:rFonts w:ascii="Arial" w:eastAsia="Times New Roman" w:hAnsi="Arial" w:cs="Arial"/>
                <w:lang w:eastAsia="hu-HU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D71D9">
              <w:rPr>
                <w:rFonts w:ascii="Arial" w:eastAsia="Times New Roman" w:hAnsi="Arial" w:cs="Arial"/>
                <w:lang w:eastAsia="hu-H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D71D9">
              <w:rPr>
                <w:rFonts w:ascii="Arial" w:eastAsia="Times New Roman" w:hAnsi="Arial" w:cs="Arial"/>
                <w:lang w:eastAsia="hu-HU"/>
              </w:rPr>
              <w:t>elégséges</w:t>
            </w:r>
          </w:p>
        </w:tc>
      </w:tr>
      <w:tr w:rsidR="00AD71D9" w:rsidRPr="00AD71D9" w:rsidTr="00AD71D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64</w:t>
            </w:r>
            <w:r w:rsidRPr="00AD71D9">
              <w:rPr>
                <w:rFonts w:ascii="Arial" w:eastAsia="Times New Roman" w:hAnsi="Arial" w:cs="Arial"/>
                <w:lang w:eastAsia="hu-HU"/>
              </w:rPr>
              <w:t>-</w:t>
            </w:r>
            <w:r>
              <w:rPr>
                <w:rFonts w:ascii="Arial" w:eastAsia="Times New Roman" w:hAnsi="Arial" w:cs="Arial"/>
                <w:lang w:eastAsia="hu-HU"/>
              </w:rPr>
              <w:t>76</w:t>
            </w:r>
            <w:r w:rsidR="00B24ABC">
              <w:rPr>
                <w:rFonts w:ascii="Arial" w:eastAsia="Times New Roman" w:hAnsi="Arial" w:cs="Arial"/>
                <w:lang w:eastAsia="hu-HU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D71D9">
              <w:rPr>
                <w:rFonts w:ascii="Arial" w:eastAsia="Times New Roman" w:hAnsi="Arial" w:cs="Arial"/>
                <w:lang w:eastAsia="hu-H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D71D9">
              <w:rPr>
                <w:rFonts w:ascii="Arial" w:eastAsia="Times New Roman" w:hAnsi="Arial" w:cs="Arial"/>
                <w:lang w:eastAsia="hu-HU"/>
              </w:rPr>
              <w:t>közepes</w:t>
            </w:r>
          </w:p>
        </w:tc>
      </w:tr>
      <w:tr w:rsidR="00AD71D9" w:rsidRPr="00AD71D9" w:rsidTr="00AD71D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77</w:t>
            </w:r>
            <w:r w:rsidRPr="00AD71D9">
              <w:rPr>
                <w:rFonts w:ascii="Arial" w:eastAsia="Times New Roman" w:hAnsi="Arial" w:cs="Arial"/>
                <w:lang w:eastAsia="hu-HU"/>
              </w:rPr>
              <w:t>-</w:t>
            </w:r>
            <w:r>
              <w:rPr>
                <w:rFonts w:ascii="Arial" w:eastAsia="Times New Roman" w:hAnsi="Arial" w:cs="Arial"/>
                <w:lang w:eastAsia="hu-HU"/>
              </w:rPr>
              <w:t>86</w:t>
            </w:r>
            <w:r w:rsidR="00B24ABC">
              <w:rPr>
                <w:rFonts w:ascii="Arial" w:eastAsia="Times New Roman" w:hAnsi="Arial" w:cs="Arial"/>
                <w:lang w:eastAsia="hu-HU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D71D9">
              <w:rPr>
                <w:rFonts w:ascii="Arial" w:eastAsia="Times New Roman" w:hAnsi="Arial" w:cs="Arial"/>
                <w:lang w:eastAsia="hu-H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D71D9">
              <w:rPr>
                <w:rFonts w:ascii="Arial" w:eastAsia="Times New Roman" w:hAnsi="Arial" w:cs="Arial"/>
                <w:lang w:eastAsia="hu-HU"/>
              </w:rPr>
              <w:t>jó</w:t>
            </w:r>
          </w:p>
        </w:tc>
      </w:tr>
      <w:tr w:rsidR="00AD71D9" w:rsidRPr="00AD71D9" w:rsidTr="00AD71D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87</w:t>
            </w:r>
            <w:r w:rsidRPr="00AD71D9">
              <w:rPr>
                <w:rFonts w:ascii="Arial" w:eastAsia="Times New Roman" w:hAnsi="Arial" w:cs="Arial"/>
                <w:lang w:eastAsia="hu-HU"/>
              </w:rPr>
              <w:t>-</w:t>
            </w:r>
            <w:r>
              <w:rPr>
                <w:rFonts w:ascii="Arial" w:eastAsia="Times New Roman" w:hAnsi="Arial" w:cs="Arial"/>
                <w:lang w:eastAsia="hu-HU"/>
              </w:rPr>
              <w:t>1</w:t>
            </w:r>
            <w:r w:rsidRPr="00AD71D9">
              <w:rPr>
                <w:rFonts w:ascii="Arial" w:eastAsia="Times New Roman" w:hAnsi="Arial" w:cs="Arial"/>
                <w:lang w:eastAsia="hu-HU"/>
              </w:rPr>
              <w:t>00</w:t>
            </w:r>
            <w:r w:rsidR="00B24ABC">
              <w:rPr>
                <w:rFonts w:ascii="Arial" w:eastAsia="Times New Roman" w:hAnsi="Arial" w:cs="Arial"/>
                <w:lang w:eastAsia="hu-HU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D71D9">
              <w:rPr>
                <w:rFonts w:ascii="Arial" w:eastAsia="Times New Roman" w:hAnsi="Arial" w:cs="Arial"/>
                <w:lang w:eastAsia="hu-H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D71D9">
              <w:rPr>
                <w:rFonts w:ascii="Arial" w:eastAsia="Times New Roman" w:hAnsi="Arial" w:cs="Arial"/>
                <w:lang w:eastAsia="hu-HU"/>
              </w:rPr>
              <w:t>jeles</w:t>
            </w:r>
          </w:p>
        </w:tc>
      </w:tr>
    </w:tbl>
    <w:p w:rsidR="00AD71D9" w:rsidRPr="00505087" w:rsidRDefault="00AD71D9" w:rsidP="00505087">
      <w:pPr>
        <w:widowControl w:val="0"/>
        <w:rPr>
          <w:rFonts w:asciiTheme="majorHAnsi" w:hAnsiTheme="majorHAnsi"/>
          <w:sz w:val="24"/>
          <w:szCs w:val="24"/>
        </w:rPr>
      </w:pPr>
    </w:p>
    <w:p w:rsidR="009B4F16" w:rsidRPr="00CE0526" w:rsidRDefault="009B4F16" w:rsidP="000A37C1">
      <w:pPr>
        <w:pStyle w:val="Cmsor2"/>
      </w:pPr>
      <w:r w:rsidRPr="00D14FA8">
        <w:t>Kötelező és ajánlott irodalom</w:t>
      </w:r>
    </w:p>
    <w:p w:rsidR="009B4F16" w:rsidRDefault="00A27C4E" w:rsidP="009B4F16">
      <w:pPr>
        <w:pStyle w:val="Listaszerbekezds"/>
        <w:numPr>
          <w:ilvl w:val="0"/>
          <w:numId w:val="2"/>
        </w:numPr>
      </w:pPr>
      <w:r>
        <w:t>Az órákon leadott</w:t>
      </w:r>
      <w:r w:rsidR="007A1EB1">
        <w:t xml:space="preserve"> anyag, mely a számítási megoldásokat adja.</w:t>
      </w:r>
      <w:r w:rsidR="00DA54F1">
        <w:t xml:space="preserve"> </w:t>
      </w:r>
      <w:proofErr w:type="spellStart"/>
      <w:r w:rsidR="00DA54F1">
        <w:t>Teams</w:t>
      </w:r>
      <w:proofErr w:type="spellEnd"/>
      <w:r w:rsidR="00DA54F1">
        <w:t xml:space="preserve"> csoport fájlokban mellékelve.</w:t>
      </w:r>
    </w:p>
    <w:p w:rsidR="009B4F16" w:rsidRDefault="00C84FD5" w:rsidP="009B4F16">
      <w:pPr>
        <w:pStyle w:val="Listaszerbekezds"/>
        <w:numPr>
          <w:ilvl w:val="0"/>
          <w:numId w:val="2"/>
        </w:numPr>
      </w:pPr>
      <w:r>
        <w:t>Bár mely szilárdságtan jegyzet, példatár</w:t>
      </w:r>
    </w:p>
    <w:p w:rsidR="009B4F16" w:rsidRDefault="009B4F16" w:rsidP="00C84FD5">
      <w:pPr>
        <w:pStyle w:val="Listaszerbekezds"/>
      </w:pPr>
    </w:p>
    <w:p w:rsidR="00914794" w:rsidRDefault="00914794"/>
    <w:p w:rsidR="00914794" w:rsidRDefault="00914794"/>
    <w:p w:rsidR="00E61D61" w:rsidRDefault="00E61D61">
      <w:pPr>
        <w:sectPr w:rsidR="00E61D61" w:rsidSect="00914794">
          <w:footerReference w:type="default" r:id="rId9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914794" w:rsidRPr="00064593" w:rsidRDefault="00064593" w:rsidP="008273BB">
      <w:pPr>
        <w:pStyle w:val="Cmsor2"/>
      </w:pPr>
      <w:r w:rsidRPr="00064593">
        <w:lastRenderedPageBreak/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:rsidTr="003131C2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9F" w:rsidRPr="007910A3" w:rsidRDefault="00193C29" w:rsidP="006129C1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2019/2020</w:t>
            </w:r>
            <w:r w:rsidR="00064593">
              <w:rPr>
                <w:rFonts w:eastAsia="Times New Roman"/>
                <w:lang w:eastAsia="hu-HU"/>
              </w:rPr>
              <w:t xml:space="preserve">. </w:t>
            </w:r>
            <w:r w:rsidR="00F27243">
              <w:rPr>
                <w:rFonts w:eastAsia="Times New Roman"/>
                <w:lang w:eastAsia="hu-HU"/>
              </w:rPr>
              <w:t>I</w:t>
            </w:r>
            <w:r w:rsidR="00064593"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639F" w:rsidRPr="003131C2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3131C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64593" w:rsidRPr="003B639F" w:rsidTr="003131C2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3" w:rsidRPr="00064593" w:rsidRDefault="00064593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64593" w:rsidRPr="003131C2" w:rsidRDefault="00064593" w:rsidP="0039576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F45C8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64593" w:rsidRPr="003B639F" w:rsidTr="003131C2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3" w:rsidRPr="00064593" w:rsidRDefault="007A562D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39576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39576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39576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39576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39576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39576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39576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593" w:rsidRPr="003131C2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B42F97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2947B7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39576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:rsidTr="003131C2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064593" w:rsidRDefault="00120708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B42F97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B42F97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pót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B42F97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120708" w:rsidRPr="003131C2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B42F97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pót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B42F97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708" w:rsidRPr="00E11CCC" w:rsidRDefault="00B42F97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pót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20708" w:rsidRPr="00E11CCC" w:rsidRDefault="00B42F97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pót-pót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:rsidTr="003131C2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064593" w:rsidRDefault="00120708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120708" w:rsidRPr="003131C2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3131C2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52598" w:rsidRPr="003B639F" w:rsidTr="003131C2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064593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98" w:rsidRPr="00064593" w:rsidRDefault="00F5259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F52598" w:rsidRPr="003131C2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3131C2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:rsidTr="003131C2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20708" w:rsidRPr="003131C2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3131C2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:rsidTr="003131C2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064593" w:rsidRDefault="00120708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20708" w:rsidRPr="003131C2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3131C2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120708" w:rsidRPr="003B639F" w:rsidTr="003131C2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0708" w:rsidRPr="003131C2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E6B15" w:rsidRPr="003B639F" w:rsidTr="00BE16CA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15" w:rsidRPr="00064593" w:rsidRDefault="007E6B15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Aláírás </w:t>
            </w:r>
            <w:r w:rsidR="00127634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 Félévközi jegy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</w:t>
            </w:r>
            <w:proofErr w:type="spellStart"/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fj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6520B" w:rsidRPr="003B639F" w:rsidTr="00BE16CA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064593" w:rsidRDefault="003B639F" w:rsidP="00064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</w:t>
            </w:r>
            <w:r w:rsidR="00120708"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C20A9D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C20A9D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C20A9D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654D13" w:rsidRDefault="001E7781" w:rsidP="001E7781">
      <w:r>
        <w:t>2021. 01. 31</w:t>
      </w:r>
      <w:r w:rsidR="00927985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2F97">
        <w:tab/>
        <w:t xml:space="preserve">       Gyöngyösi Tamás</w:t>
      </w:r>
      <w:r w:rsidR="000928DE">
        <w:t xml:space="preserve"> </w:t>
      </w:r>
    </w:p>
    <w:p w:rsidR="00654D13" w:rsidRDefault="00654D13" w:rsidP="00654D13">
      <w:pPr>
        <w:ind w:firstLine="7797"/>
        <w:jc w:val="center"/>
      </w:pPr>
      <w:proofErr w:type="gramStart"/>
      <w:r>
        <w:t>tantárgyfelelős</w:t>
      </w:r>
      <w:proofErr w:type="gramEnd"/>
    </w:p>
    <w:sectPr w:rsidR="00654D13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704" w:rsidRDefault="003C5704" w:rsidP="00AD4BC7">
      <w:pPr>
        <w:spacing w:after="0" w:line="240" w:lineRule="auto"/>
      </w:pPr>
      <w:r>
        <w:separator/>
      </w:r>
    </w:p>
  </w:endnote>
  <w:endnote w:type="continuationSeparator" w:id="0">
    <w:p w:rsidR="003C5704" w:rsidRDefault="003C5704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727360"/>
      <w:docPartObj>
        <w:docPartGallery w:val="Page Numbers (Bottom of Page)"/>
        <w:docPartUnique/>
      </w:docPartObj>
    </w:sdtPr>
    <w:sdtEndPr/>
    <w:sdtContent>
      <w:p w:rsidR="00A50D25" w:rsidRDefault="00107A8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A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0D25" w:rsidRDefault="00A50D2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704" w:rsidRDefault="003C5704" w:rsidP="00AD4BC7">
      <w:pPr>
        <w:spacing w:after="0" w:line="240" w:lineRule="auto"/>
      </w:pPr>
      <w:r>
        <w:separator/>
      </w:r>
    </w:p>
  </w:footnote>
  <w:footnote w:type="continuationSeparator" w:id="0">
    <w:p w:rsidR="003C5704" w:rsidRDefault="003C5704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74D81"/>
    <w:multiLevelType w:val="hybridMultilevel"/>
    <w:tmpl w:val="288624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CC"/>
    <w:rsid w:val="00003FAD"/>
    <w:rsid w:val="00005FA1"/>
    <w:rsid w:val="000111FE"/>
    <w:rsid w:val="000144D8"/>
    <w:rsid w:val="00022F7F"/>
    <w:rsid w:val="000272A6"/>
    <w:rsid w:val="000308CD"/>
    <w:rsid w:val="00064593"/>
    <w:rsid w:val="00085F17"/>
    <w:rsid w:val="000928DE"/>
    <w:rsid w:val="000A2AEB"/>
    <w:rsid w:val="000A37C1"/>
    <w:rsid w:val="000A7F93"/>
    <w:rsid w:val="000F0177"/>
    <w:rsid w:val="000F6A91"/>
    <w:rsid w:val="00107A85"/>
    <w:rsid w:val="00117AF0"/>
    <w:rsid w:val="00120708"/>
    <w:rsid w:val="001207C9"/>
    <w:rsid w:val="00123E52"/>
    <w:rsid w:val="00127634"/>
    <w:rsid w:val="0017504C"/>
    <w:rsid w:val="00183256"/>
    <w:rsid w:val="00193C29"/>
    <w:rsid w:val="001B050E"/>
    <w:rsid w:val="001B57F9"/>
    <w:rsid w:val="001D1E08"/>
    <w:rsid w:val="001E27DF"/>
    <w:rsid w:val="001E7781"/>
    <w:rsid w:val="0022315C"/>
    <w:rsid w:val="00235D21"/>
    <w:rsid w:val="00251DD7"/>
    <w:rsid w:val="00261943"/>
    <w:rsid w:val="00286D5D"/>
    <w:rsid w:val="002947B7"/>
    <w:rsid w:val="002A5D34"/>
    <w:rsid w:val="002C33DD"/>
    <w:rsid w:val="002D42B7"/>
    <w:rsid w:val="002E6998"/>
    <w:rsid w:val="002F03A1"/>
    <w:rsid w:val="002F61F2"/>
    <w:rsid w:val="00305AFF"/>
    <w:rsid w:val="003131C2"/>
    <w:rsid w:val="0032469E"/>
    <w:rsid w:val="00337559"/>
    <w:rsid w:val="00350779"/>
    <w:rsid w:val="00395763"/>
    <w:rsid w:val="00396EB7"/>
    <w:rsid w:val="003A23E0"/>
    <w:rsid w:val="003A5618"/>
    <w:rsid w:val="003A57DC"/>
    <w:rsid w:val="003B554A"/>
    <w:rsid w:val="003B5CA1"/>
    <w:rsid w:val="003B639F"/>
    <w:rsid w:val="003B7E34"/>
    <w:rsid w:val="003C5704"/>
    <w:rsid w:val="0040244E"/>
    <w:rsid w:val="00411C0D"/>
    <w:rsid w:val="00415C05"/>
    <w:rsid w:val="00441AB9"/>
    <w:rsid w:val="0044290E"/>
    <w:rsid w:val="00445928"/>
    <w:rsid w:val="00447E11"/>
    <w:rsid w:val="0049262D"/>
    <w:rsid w:val="004C2A6B"/>
    <w:rsid w:val="00505087"/>
    <w:rsid w:val="00515A1A"/>
    <w:rsid w:val="005259E6"/>
    <w:rsid w:val="0053500B"/>
    <w:rsid w:val="00551899"/>
    <w:rsid w:val="00581E6B"/>
    <w:rsid w:val="005C4744"/>
    <w:rsid w:val="005D147A"/>
    <w:rsid w:val="005D78C9"/>
    <w:rsid w:val="005E1D3F"/>
    <w:rsid w:val="005F682F"/>
    <w:rsid w:val="005F7E4B"/>
    <w:rsid w:val="006129C1"/>
    <w:rsid w:val="00654D13"/>
    <w:rsid w:val="006643D3"/>
    <w:rsid w:val="00670FBF"/>
    <w:rsid w:val="006728E4"/>
    <w:rsid w:val="00680F4B"/>
    <w:rsid w:val="006972DA"/>
    <w:rsid w:val="006C78B2"/>
    <w:rsid w:val="006D6ABE"/>
    <w:rsid w:val="006D6D10"/>
    <w:rsid w:val="007036E8"/>
    <w:rsid w:val="00704915"/>
    <w:rsid w:val="00721F29"/>
    <w:rsid w:val="007228ED"/>
    <w:rsid w:val="00722C34"/>
    <w:rsid w:val="00737648"/>
    <w:rsid w:val="007472CC"/>
    <w:rsid w:val="00781421"/>
    <w:rsid w:val="007910A3"/>
    <w:rsid w:val="007A1EB1"/>
    <w:rsid w:val="007A562D"/>
    <w:rsid w:val="007B7EC5"/>
    <w:rsid w:val="007E136B"/>
    <w:rsid w:val="007E6B15"/>
    <w:rsid w:val="007F77FE"/>
    <w:rsid w:val="00804E36"/>
    <w:rsid w:val="008273BB"/>
    <w:rsid w:val="00856987"/>
    <w:rsid w:val="00861617"/>
    <w:rsid w:val="0086520B"/>
    <w:rsid w:val="00872D10"/>
    <w:rsid w:val="0089661B"/>
    <w:rsid w:val="008E6B16"/>
    <w:rsid w:val="009123D3"/>
    <w:rsid w:val="00912B4B"/>
    <w:rsid w:val="009132BE"/>
    <w:rsid w:val="00914794"/>
    <w:rsid w:val="0092148A"/>
    <w:rsid w:val="009264BA"/>
    <w:rsid w:val="00927985"/>
    <w:rsid w:val="00945B63"/>
    <w:rsid w:val="00956261"/>
    <w:rsid w:val="009613D5"/>
    <w:rsid w:val="00964AE8"/>
    <w:rsid w:val="00973006"/>
    <w:rsid w:val="0097665F"/>
    <w:rsid w:val="009B4F16"/>
    <w:rsid w:val="009D52A8"/>
    <w:rsid w:val="009F73AC"/>
    <w:rsid w:val="00A03B86"/>
    <w:rsid w:val="00A11999"/>
    <w:rsid w:val="00A21805"/>
    <w:rsid w:val="00A24A8D"/>
    <w:rsid w:val="00A27C4E"/>
    <w:rsid w:val="00A4562E"/>
    <w:rsid w:val="00A50D25"/>
    <w:rsid w:val="00A72E36"/>
    <w:rsid w:val="00A80A3F"/>
    <w:rsid w:val="00A84B7E"/>
    <w:rsid w:val="00AD4BC7"/>
    <w:rsid w:val="00AD71D9"/>
    <w:rsid w:val="00AE2CF8"/>
    <w:rsid w:val="00AF490C"/>
    <w:rsid w:val="00B03551"/>
    <w:rsid w:val="00B2412D"/>
    <w:rsid w:val="00B24ABC"/>
    <w:rsid w:val="00B40C80"/>
    <w:rsid w:val="00B42F97"/>
    <w:rsid w:val="00B621CA"/>
    <w:rsid w:val="00B718D5"/>
    <w:rsid w:val="00B74954"/>
    <w:rsid w:val="00B8445E"/>
    <w:rsid w:val="00BA3AFD"/>
    <w:rsid w:val="00BC3241"/>
    <w:rsid w:val="00BD40ED"/>
    <w:rsid w:val="00BE16CA"/>
    <w:rsid w:val="00BE208D"/>
    <w:rsid w:val="00BF002C"/>
    <w:rsid w:val="00BF0F08"/>
    <w:rsid w:val="00BF6579"/>
    <w:rsid w:val="00C128DE"/>
    <w:rsid w:val="00C20A9D"/>
    <w:rsid w:val="00C24A00"/>
    <w:rsid w:val="00C417DB"/>
    <w:rsid w:val="00C454CF"/>
    <w:rsid w:val="00C6726F"/>
    <w:rsid w:val="00C76A5B"/>
    <w:rsid w:val="00C84FD5"/>
    <w:rsid w:val="00C906BB"/>
    <w:rsid w:val="00C912C1"/>
    <w:rsid w:val="00CB08E1"/>
    <w:rsid w:val="00CB6A8C"/>
    <w:rsid w:val="00CC0B97"/>
    <w:rsid w:val="00CD5D60"/>
    <w:rsid w:val="00CE0526"/>
    <w:rsid w:val="00D0714B"/>
    <w:rsid w:val="00D14FA8"/>
    <w:rsid w:val="00D3681A"/>
    <w:rsid w:val="00D641C3"/>
    <w:rsid w:val="00D66345"/>
    <w:rsid w:val="00D73262"/>
    <w:rsid w:val="00D841A0"/>
    <w:rsid w:val="00DA367B"/>
    <w:rsid w:val="00DA4DD7"/>
    <w:rsid w:val="00DA54F1"/>
    <w:rsid w:val="00DA562F"/>
    <w:rsid w:val="00DB6536"/>
    <w:rsid w:val="00DB7C18"/>
    <w:rsid w:val="00DC65C4"/>
    <w:rsid w:val="00E11CCC"/>
    <w:rsid w:val="00E21CB6"/>
    <w:rsid w:val="00E264E6"/>
    <w:rsid w:val="00E311A5"/>
    <w:rsid w:val="00E34CFC"/>
    <w:rsid w:val="00E548EC"/>
    <w:rsid w:val="00E61D61"/>
    <w:rsid w:val="00E66CB3"/>
    <w:rsid w:val="00E81E72"/>
    <w:rsid w:val="00E83CD6"/>
    <w:rsid w:val="00EC12A4"/>
    <w:rsid w:val="00EC7853"/>
    <w:rsid w:val="00ED693F"/>
    <w:rsid w:val="00F07087"/>
    <w:rsid w:val="00F11802"/>
    <w:rsid w:val="00F27243"/>
    <w:rsid w:val="00F45C8C"/>
    <w:rsid w:val="00F52598"/>
    <w:rsid w:val="00F64C15"/>
    <w:rsid w:val="00F77F6C"/>
    <w:rsid w:val="00FA1259"/>
    <w:rsid w:val="00FA54C4"/>
    <w:rsid w:val="00FB6662"/>
    <w:rsid w:val="00FC5F48"/>
    <w:rsid w:val="00FE3F1F"/>
    <w:rsid w:val="00FE4C46"/>
    <w:rsid w:val="00FF6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Szvegtrzsbehzssal2">
    <w:name w:val="Body Text Indent 2"/>
    <w:basedOn w:val="Norml"/>
    <w:link w:val="Szvegtrzsbehzssal2Char"/>
    <w:semiHidden/>
    <w:rsid w:val="007036E8"/>
    <w:pPr>
      <w:tabs>
        <w:tab w:val="center" w:pos="7088"/>
      </w:tabs>
      <w:spacing w:before="0"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7036E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Szvegtrzsbehzssal2">
    <w:name w:val="Body Text Indent 2"/>
    <w:basedOn w:val="Norml"/>
    <w:link w:val="Szvegtrzsbehzssal2Char"/>
    <w:semiHidden/>
    <w:rsid w:val="007036E8"/>
    <w:pPr>
      <w:tabs>
        <w:tab w:val="center" w:pos="7088"/>
      </w:tabs>
      <w:spacing w:before="0"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7036E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2" ma:contentTypeDescription="Új dokumentum létrehozása." ma:contentTypeScope="" ma:versionID="77f4dcf568da7d8f91d60eb5a76f8386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953ae06a12f61f65481b9c8b2754df23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E63627-07BE-4BEC-A4EF-956ADA3B52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B3A201-3C90-405B-86D9-DA7BBB623F40}"/>
</file>

<file path=customXml/itemProps3.xml><?xml version="1.0" encoding="utf-8"?>
<ds:datastoreItem xmlns:ds="http://schemas.openxmlformats.org/officeDocument/2006/customXml" ds:itemID="{7B5014DB-C69A-4766-A032-635F47F4DC86}"/>
</file>

<file path=customXml/itemProps4.xml><?xml version="1.0" encoding="utf-8"?>
<ds:datastoreItem xmlns:ds="http://schemas.openxmlformats.org/officeDocument/2006/customXml" ds:itemID="{6212252E-90AC-4C74-9F7E-D0AE60D1C3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gyongyositamas@gmail.com</cp:lastModifiedBy>
  <cp:revision>2</cp:revision>
  <cp:lastPrinted>2021-02-02T15:40:00Z</cp:lastPrinted>
  <dcterms:created xsi:type="dcterms:W3CDTF">2021-02-06T08:42:00Z</dcterms:created>
  <dcterms:modified xsi:type="dcterms:W3CDTF">2021-02-06T08:42:00Z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