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01C61C" w14:textId="0A0753D8" w:rsidR="003A23E0" w:rsidRPr="003A1054" w:rsidRDefault="003A23E0" w:rsidP="000A37C1">
      <w:pPr>
        <w:pStyle w:val="Cmsor1"/>
        <w:rPr>
          <w:rFonts w:asciiTheme="majorHAnsi" w:hAnsiTheme="majorHAnsi"/>
        </w:rPr>
      </w:pPr>
      <w:r w:rsidRPr="003A1054">
        <w:rPr>
          <w:rFonts w:asciiTheme="majorHAnsi" w:hAnsiTheme="majorHAnsi"/>
        </w:rPr>
        <w:t>Tantárgy</w:t>
      </w:r>
      <w:r w:rsidR="009132BE" w:rsidRPr="003A1054">
        <w:rPr>
          <w:rFonts w:asciiTheme="majorHAnsi" w:hAnsiTheme="majorHAnsi"/>
        </w:rPr>
        <w:t>i</w:t>
      </w:r>
      <w:r w:rsidRPr="003A1054">
        <w:rPr>
          <w:rFonts w:asciiTheme="majorHAnsi" w:hAnsiTheme="majorHAnsi"/>
        </w:rPr>
        <w:t xml:space="preserve"> tematika és teljesítés</w:t>
      </w:r>
      <w:r w:rsidR="00BF0F08" w:rsidRPr="003A1054">
        <w:rPr>
          <w:rFonts w:asciiTheme="majorHAnsi" w:hAnsiTheme="majorHAnsi"/>
        </w:rPr>
        <w:t>i</w:t>
      </w:r>
      <w:r w:rsidRPr="003A1054">
        <w:rPr>
          <w:rFonts w:asciiTheme="majorHAnsi" w:hAnsiTheme="majorHAnsi"/>
        </w:rPr>
        <w:t xml:space="preserve"> követelménye</w:t>
      </w:r>
      <w:r w:rsidR="00BF0F08" w:rsidRPr="003A1054">
        <w:rPr>
          <w:rFonts w:asciiTheme="majorHAnsi" w:hAnsiTheme="majorHAnsi"/>
        </w:rPr>
        <w:t>k</w:t>
      </w:r>
      <w:r w:rsidR="002F61F2" w:rsidRPr="003A1054">
        <w:rPr>
          <w:rFonts w:asciiTheme="majorHAnsi" w:hAnsiTheme="majorHAnsi"/>
        </w:rPr>
        <w:t xml:space="preserve"> </w:t>
      </w:r>
      <w:r w:rsidR="00E34CFC" w:rsidRPr="003A1054">
        <w:rPr>
          <w:rFonts w:asciiTheme="majorHAnsi" w:hAnsiTheme="majorHAnsi"/>
        </w:rPr>
        <w:br/>
      </w:r>
      <w:r w:rsidRPr="003A1054">
        <w:rPr>
          <w:rFonts w:asciiTheme="majorHAnsi" w:hAnsiTheme="majorHAnsi"/>
        </w:rPr>
        <w:t>2018/2019. II. félév</w:t>
      </w:r>
    </w:p>
    <w:tbl>
      <w:tblPr>
        <w:tblStyle w:val="Tblzatrcsos7tarka1"/>
        <w:tblW w:w="4952" w:type="pct"/>
        <w:tblLayout w:type="fixed"/>
        <w:tblLook w:val="01E0" w:firstRow="1" w:lastRow="1" w:firstColumn="1" w:lastColumn="1" w:noHBand="0" w:noVBand="0"/>
      </w:tblPr>
      <w:tblGrid>
        <w:gridCol w:w="1614"/>
        <w:gridCol w:w="7371"/>
      </w:tblGrid>
      <w:tr w:rsidR="00137C89" w:rsidRPr="003A1054" w14:paraId="3AF69DE9" w14:textId="77777777" w:rsidTr="003522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98" w:type="pct"/>
          </w:tcPr>
          <w:p w14:paraId="30FFBF74" w14:textId="2F332BED" w:rsidR="00137C89" w:rsidRPr="003D18E9" w:rsidRDefault="00137C89" w:rsidP="00B40C80">
            <w:pPr>
              <w:rPr>
                <w:rFonts w:asciiTheme="majorHAnsi" w:hAnsiTheme="majorHAnsi"/>
                <w:b w:val="0"/>
                <w:sz w:val="22"/>
                <w:szCs w:val="22"/>
              </w:rPr>
            </w:pPr>
            <w:r w:rsidRPr="003A1054">
              <w:rPr>
                <w:rFonts w:asciiTheme="majorHAnsi" w:hAnsiTheme="majorHAnsi"/>
              </w:rPr>
              <w:t>Cím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4102" w:type="pct"/>
          </w:tcPr>
          <w:p w14:paraId="5E6099BC" w14:textId="7FDA45D7" w:rsidR="00137C89" w:rsidRPr="003D18E9" w:rsidRDefault="00137C89" w:rsidP="00AF21C7">
            <w:pPr>
              <w:rPr>
                <w:rFonts w:asciiTheme="majorHAnsi" w:hAnsiTheme="majorHAnsi"/>
                <w:b w:val="0"/>
                <w:i w:val="0"/>
                <w:sz w:val="22"/>
                <w:szCs w:val="22"/>
              </w:rPr>
            </w:pPr>
            <w:r w:rsidRPr="009B4453">
              <w:rPr>
                <w:rFonts w:asciiTheme="majorHAnsi" w:hAnsiTheme="majorHAnsi"/>
                <w:sz w:val="28"/>
                <w:szCs w:val="28"/>
              </w:rPr>
              <w:t>Épületenergetikai blokk I.</w:t>
            </w:r>
          </w:p>
        </w:tc>
      </w:tr>
      <w:tr w:rsidR="00AD4BC7" w:rsidRPr="003A1054" w14:paraId="1B01C622" w14:textId="77777777" w:rsidTr="003522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8" w:type="pct"/>
          </w:tcPr>
          <w:p w14:paraId="1B01C620" w14:textId="2FA6DB30" w:rsidR="00AD4BC7" w:rsidRPr="003D18E9" w:rsidRDefault="00AD4BC7" w:rsidP="00B40C80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3D18E9">
              <w:rPr>
                <w:rFonts w:asciiTheme="majorHAnsi" w:hAnsiTheme="majorHAnsi"/>
                <w:b/>
                <w:sz w:val="22"/>
                <w:szCs w:val="22"/>
              </w:rPr>
              <w:t>Tárgykód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102" w:type="pct"/>
          </w:tcPr>
          <w:tbl>
            <w:tblPr>
              <w:tblW w:w="15404" w:type="dxa"/>
              <w:tblBorders>
                <w:top w:val="single" w:sz="2" w:space="0" w:color="000000"/>
                <w:left w:val="single" w:sz="6" w:space="0" w:color="B6B6B6"/>
                <w:bottom w:val="single" w:sz="2" w:space="0" w:color="000000"/>
                <w:right w:val="single" w:sz="6" w:space="0" w:color="B6B6B6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04"/>
            </w:tblGrid>
            <w:tr w:rsidR="0089502D" w:rsidRPr="003D18E9" w14:paraId="5C2FE5B4" w14:textId="77777777" w:rsidTr="003522DA">
              <w:trPr>
                <w:trHeight w:val="377"/>
              </w:trPr>
              <w:tc>
                <w:tcPr>
                  <w:tcW w:w="15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29091323" w14:textId="0DF348B3" w:rsidR="0089502D" w:rsidRPr="003D18E9" w:rsidRDefault="00956CDC" w:rsidP="00A042E4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i/>
                      <w:color w:val="000000"/>
                      <w:sz w:val="22"/>
                      <w:szCs w:val="22"/>
                      <w:lang w:eastAsia="hu-HU"/>
                    </w:rPr>
                  </w:pPr>
                  <w:r w:rsidRPr="003D18E9">
                    <w:rPr>
                      <w:rFonts w:asciiTheme="majorHAnsi" w:hAnsiTheme="majorHAnsi"/>
                      <w:b/>
                      <w:i/>
                      <w:color w:val="000000" w:themeColor="text1"/>
                      <w:sz w:val="22"/>
                      <w:szCs w:val="22"/>
                    </w:rPr>
                    <w:t>MS</w:t>
                  </w:r>
                  <w:r w:rsidR="00A042E4" w:rsidRPr="003D18E9">
                    <w:rPr>
                      <w:rFonts w:asciiTheme="majorHAnsi" w:hAnsiTheme="majorHAnsi"/>
                      <w:b/>
                      <w:i/>
                      <w:color w:val="000000" w:themeColor="text1"/>
                      <w:sz w:val="22"/>
                      <w:szCs w:val="22"/>
                    </w:rPr>
                    <w:t>E086MN</w:t>
                  </w:r>
                  <w:r w:rsidR="00A80922">
                    <w:rPr>
                      <w:rFonts w:asciiTheme="majorHAnsi" w:hAnsiTheme="majorHAnsi"/>
                      <w:b/>
                      <w:i/>
                      <w:color w:val="000000" w:themeColor="text1"/>
                      <w:sz w:val="22"/>
                      <w:szCs w:val="22"/>
                    </w:rPr>
                    <w:t xml:space="preserve"> /MSB091MN</w:t>
                  </w:r>
                </w:p>
              </w:tc>
            </w:tr>
          </w:tbl>
          <w:p w14:paraId="1B01C621" w14:textId="77777777" w:rsidR="00AD4BC7" w:rsidRPr="003D18E9" w:rsidRDefault="00AD4BC7" w:rsidP="00B40C80">
            <w:pPr>
              <w:rPr>
                <w:rFonts w:asciiTheme="majorHAnsi" w:hAnsiTheme="majorHAnsi"/>
                <w:b/>
                <w:i w:val="0"/>
                <w:sz w:val="22"/>
                <w:szCs w:val="22"/>
              </w:rPr>
            </w:pPr>
          </w:p>
        </w:tc>
      </w:tr>
      <w:tr w:rsidR="00AD4BC7" w:rsidRPr="003A1054" w14:paraId="1B01C625" w14:textId="77777777" w:rsidTr="003522DA">
        <w:trPr>
          <w:trHeight w:val="7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8" w:type="pct"/>
          </w:tcPr>
          <w:p w14:paraId="1B01C623" w14:textId="14E4C507" w:rsidR="00AD4BC7" w:rsidRPr="003D18E9" w:rsidRDefault="00AD4BC7" w:rsidP="00B40C80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3D18E9">
              <w:rPr>
                <w:rFonts w:asciiTheme="majorHAnsi" w:hAnsiTheme="majorHAnsi"/>
                <w:b/>
                <w:sz w:val="22"/>
                <w:szCs w:val="22"/>
              </w:rPr>
              <w:t>Heti óraszá</w:t>
            </w:r>
            <w:r w:rsidR="003A57DC" w:rsidRPr="003D18E9">
              <w:rPr>
                <w:rFonts w:asciiTheme="majorHAnsi" w:hAnsiTheme="majorHAnsi"/>
                <w:b/>
                <w:sz w:val="22"/>
                <w:szCs w:val="22"/>
              </w:rPr>
              <w:t>m</w:t>
            </w:r>
            <w:r w:rsidRPr="003D18E9">
              <w:rPr>
                <w:rFonts w:asciiTheme="majorHAnsi" w:hAnsiTheme="majorHAnsi"/>
                <w:b/>
                <w:sz w:val="22"/>
                <w:szCs w:val="22"/>
              </w:rPr>
              <w:t>:</w:t>
            </w:r>
            <w:r w:rsidR="007910A3" w:rsidRPr="003D18E9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 w:rsidR="007910A3" w:rsidRPr="003D18E9">
              <w:rPr>
                <w:rFonts w:asciiTheme="majorHAnsi" w:hAnsiTheme="majorHAnsi"/>
                <w:b/>
                <w:sz w:val="22"/>
                <w:szCs w:val="22"/>
              </w:rPr>
              <w:t>ea</w:t>
            </w:r>
            <w:proofErr w:type="spellEnd"/>
            <w:r w:rsidR="007910A3" w:rsidRPr="003D18E9">
              <w:rPr>
                <w:rFonts w:asciiTheme="majorHAnsi" w:hAnsiTheme="majorHAnsi"/>
                <w:b/>
                <w:sz w:val="22"/>
                <w:szCs w:val="22"/>
              </w:rPr>
              <w:t>/</w:t>
            </w:r>
            <w:proofErr w:type="spellStart"/>
            <w:r w:rsidR="007910A3" w:rsidRPr="003D18E9">
              <w:rPr>
                <w:rFonts w:asciiTheme="majorHAnsi" w:hAnsiTheme="majorHAnsi"/>
                <w:b/>
                <w:sz w:val="22"/>
                <w:szCs w:val="22"/>
              </w:rPr>
              <w:t>gy</w:t>
            </w:r>
            <w:proofErr w:type="spellEnd"/>
            <w:r w:rsidR="007910A3" w:rsidRPr="003D18E9">
              <w:rPr>
                <w:rFonts w:asciiTheme="majorHAnsi" w:hAnsiTheme="majorHAnsi"/>
                <w:b/>
                <w:sz w:val="22"/>
                <w:szCs w:val="22"/>
              </w:rPr>
              <w:t>/</w:t>
            </w:r>
            <w:proofErr w:type="spellStart"/>
            <w:r w:rsidR="007910A3" w:rsidRPr="003D18E9">
              <w:rPr>
                <w:rFonts w:asciiTheme="majorHAnsi" w:hAnsiTheme="majorHAnsi"/>
                <w:b/>
                <w:sz w:val="22"/>
                <w:szCs w:val="22"/>
              </w:rPr>
              <w:t>lab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102" w:type="pct"/>
          </w:tcPr>
          <w:p w14:paraId="1B01C624" w14:textId="468A2A7B" w:rsidR="00AD4BC7" w:rsidRPr="003D18E9" w:rsidRDefault="003C7799" w:rsidP="00A042E4">
            <w:pPr>
              <w:rPr>
                <w:rFonts w:asciiTheme="majorHAnsi" w:hAnsiTheme="majorHAnsi"/>
                <w:b/>
                <w:i w:val="0"/>
                <w:sz w:val="22"/>
                <w:szCs w:val="22"/>
              </w:rPr>
            </w:pPr>
            <w:r w:rsidRPr="003D18E9">
              <w:rPr>
                <w:rFonts w:asciiTheme="majorHAnsi" w:hAnsiTheme="majorHAnsi"/>
                <w:b/>
                <w:i w:val="0"/>
                <w:sz w:val="22"/>
                <w:szCs w:val="22"/>
              </w:rPr>
              <w:t>1</w:t>
            </w:r>
            <w:r w:rsidR="0089502D" w:rsidRPr="003D18E9">
              <w:rPr>
                <w:rFonts w:asciiTheme="majorHAnsi" w:hAnsiTheme="majorHAnsi"/>
                <w:b/>
                <w:i w:val="0"/>
                <w:sz w:val="22"/>
                <w:szCs w:val="22"/>
              </w:rPr>
              <w:t>/</w:t>
            </w:r>
            <w:r w:rsidR="00A042E4" w:rsidRPr="003D18E9">
              <w:rPr>
                <w:rFonts w:asciiTheme="majorHAnsi" w:hAnsiTheme="majorHAnsi"/>
                <w:b/>
                <w:i w:val="0"/>
                <w:sz w:val="22"/>
                <w:szCs w:val="22"/>
              </w:rPr>
              <w:t>1</w:t>
            </w:r>
            <w:r w:rsidR="0089502D" w:rsidRPr="003D18E9">
              <w:rPr>
                <w:rFonts w:asciiTheme="majorHAnsi" w:hAnsiTheme="majorHAnsi"/>
                <w:b/>
                <w:i w:val="0"/>
                <w:sz w:val="22"/>
                <w:szCs w:val="22"/>
              </w:rPr>
              <w:t>/</w:t>
            </w:r>
            <w:r w:rsidR="00A042E4" w:rsidRPr="003D18E9">
              <w:rPr>
                <w:rFonts w:asciiTheme="majorHAnsi" w:hAnsiTheme="majorHAnsi"/>
                <w:b/>
                <w:i w:val="0"/>
                <w:sz w:val="22"/>
                <w:szCs w:val="22"/>
              </w:rPr>
              <w:t>0</w:t>
            </w:r>
          </w:p>
        </w:tc>
      </w:tr>
      <w:tr w:rsidR="00AD4BC7" w:rsidRPr="003A1054" w14:paraId="1B01C628" w14:textId="77777777" w:rsidTr="003522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8" w:type="pct"/>
          </w:tcPr>
          <w:p w14:paraId="1B01C626" w14:textId="323ED60F" w:rsidR="00AD4BC7" w:rsidRPr="003D18E9" w:rsidRDefault="00AD4BC7" w:rsidP="00B40C80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3D18E9">
              <w:rPr>
                <w:rFonts w:asciiTheme="majorHAnsi" w:hAnsiTheme="majorHAnsi"/>
                <w:b/>
                <w:sz w:val="22"/>
                <w:szCs w:val="22"/>
              </w:rPr>
              <w:t>Kreditpont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102" w:type="pct"/>
          </w:tcPr>
          <w:p w14:paraId="1B01C627" w14:textId="6B247A85" w:rsidR="00AD4BC7" w:rsidRPr="003D18E9" w:rsidRDefault="00A042E4" w:rsidP="00B40C80">
            <w:pPr>
              <w:rPr>
                <w:rFonts w:asciiTheme="majorHAnsi" w:hAnsiTheme="majorHAnsi"/>
                <w:b/>
                <w:i w:val="0"/>
                <w:sz w:val="22"/>
                <w:szCs w:val="22"/>
              </w:rPr>
            </w:pPr>
            <w:r w:rsidRPr="003D18E9">
              <w:rPr>
                <w:rFonts w:asciiTheme="majorHAnsi" w:hAnsiTheme="majorHAnsi"/>
                <w:b/>
                <w:i w:val="0"/>
                <w:sz w:val="22"/>
                <w:szCs w:val="22"/>
              </w:rPr>
              <w:t>3</w:t>
            </w:r>
            <w:r w:rsidR="00A80922">
              <w:rPr>
                <w:rFonts w:asciiTheme="majorHAnsi" w:hAnsiTheme="majorHAnsi"/>
                <w:b/>
                <w:i w:val="0"/>
                <w:sz w:val="22"/>
                <w:szCs w:val="22"/>
              </w:rPr>
              <w:t xml:space="preserve"> /2</w:t>
            </w:r>
          </w:p>
        </w:tc>
      </w:tr>
      <w:tr w:rsidR="00AD4BC7" w:rsidRPr="003A1054" w14:paraId="1B01C62B" w14:textId="77777777" w:rsidTr="003522DA">
        <w:trPr>
          <w:trHeight w:val="7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8" w:type="pct"/>
          </w:tcPr>
          <w:p w14:paraId="1B01C629" w14:textId="4C2B3FE3" w:rsidR="00AD4BC7" w:rsidRPr="003D18E9" w:rsidRDefault="00AD4BC7" w:rsidP="00B40C80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3D18E9">
              <w:rPr>
                <w:rFonts w:asciiTheme="majorHAnsi" w:hAnsiTheme="majorHAnsi"/>
                <w:b/>
                <w:sz w:val="22"/>
                <w:szCs w:val="22"/>
              </w:rPr>
              <w:t>Szak(ok)/ típus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102" w:type="pct"/>
          </w:tcPr>
          <w:p w14:paraId="1B01C62A" w14:textId="5A5AB0DC" w:rsidR="00AD4BC7" w:rsidRPr="003D18E9" w:rsidRDefault="0089502D" w:rsidP="003C7799">
            <w:pPr>
              <w:rPr>
                <w:rFonts w:asciiTheme="majorHAnsi" w:hAnsiTheme="majorHAnsi"/>
                <w:b/>
                <w:i w:val="0"/>
                <w:sz w:val="22"/>
                <w:szCs w:val="22"/>
              </w:rPr>
            </w:pPr>
            <w:r w:rsidRPr="003D18E9">
              <w:rPr>
                <w:rFonts w:asciiTheme="majorHAnsi" w:hAnsiTheme="majorHAnsi"/>
                <w:b/>
                <w:i w:val="0"/>
                <w:sz w:val="22"/>
                <w:szCs w:val="22"/>
              </w:rPr>
              <w:t>K</w:t>
            </w:r>
          </w:p>
        </w:tc>
      </w:tr>
      <w:tr w:rsidR="00AD4BC7" w:rsidRPr="003A1054" w14:paraId="1B01C62E" w14:textId="77777777" w:rsidTr="003522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8" w:type="pct"/>
          </w:tcPr>
          <w:p w14:paraId="1B01C62C" w14:textId="7F14974C" w:rsidR="00AD4BC7" w:rsidRPr="003D18E9" w:rsidRDefault="00AD4BC7" w:rsidP="00B40C80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3D18E9">
              <w:rPr>
                <w:rFonts w:asciiTheme="majorHAnsi" w:hAnsiTheme="majorHAnsi"/>
                <w:b/>
                <w:sz w:val="22"/>
                <w:szCs w:val="22"/>
              </w:rPr>
              <w:t>Tagozat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102" w:type="pct"/>
          </w:tcPr>
          <w:p w14:paraId="1B01C62D" w14:textId="4B526639" w:rsidR="00AD4BC7" w:rsidRPr="003D18E9" w:rsidRDefault="0089502D" w:rsidP="00B40C80">
            <w:pPr>
              <w:rPr>
                <w:rFonts w:asciiTheme="majorHAnsi" w:hAnsiTheme="majorHAnsi"/>
                <w:b/>
                <w:i w:val="0"/>
                <w:sz w:val="22"/>
                <w:szCs w:val="22"/>
              </w:rPr>
            </w:pPr>
            <w:r w:rsidRPr="003D18E9">
              <w:rPr>
                <w:rFonts w:asciiTheme="majorHAnsi" w:hAnsiTheme="majorHAnsi"/>
                <w:b/>
                <w:i w:val="0"/>
                <w:sz w:val="22"/>
                <w:szCs w:val="22"/>
              </w:rPr>
              <w:t>N</w:t>
            </w:r>
          </w:p>
        </w:tc>
      </w:tr>
      <w:tr w:rsidR="00AD4BC7" w:rsidRPr="003A1054" w14:paraId="1B01C631" w14:textId="77777777" w:rsidTr="003522DA">
        <w:trPr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8" w:type="pct"/>
          </w:tcPr>
          <w:p w14:paraId="1B01C62F" w14:textId="49C41B3B" w:rsidR="00AD4BC7" w:rsidRPr="003D18E9" w:rsidRDefault="00AD4BC7" w:rsidP="00B40C80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3D18E9">
              <w:rPr>
                <w:rFonts w:asciiTheme="majorHAnsi" w:hAnsiTheme="majorHAnsi"/>
                <w:b/>
                <w:sz w:val="22"/>
                <w:szCs w:val="22"/>
              </w:rPr>
              <w:t>Követelmény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102" w:type="pct"/>
          </w:tcPr>
          <w:p w14:paraId="1B01C630" w14:textId="3EDA78CF" w:rsidR="00AD4BC7" w:rsidRPr="003D18E9" w:rsidRDefault="00A042E4" w:rsidP="00B40C80">
            <w:pPr>
              <w:rPr>
                <w:rFonts w:asciiTheme="majorHAnsi" w:hAnsiTheme="majorHAnsi"/>
                <w:b/>
                <w:i w:val="0"/>
                <w:sz w:val="22"/>
                <w:szCs w:val="22"/>
              </w:rPr>
            </w:pPr>
            <w:r w:rsidRPr="003D18E9">
              <w:rPr>
                <w:rFonts w:asciiTheme="majorHAnsi" w:hAnsiTheme="majorHAnsi"/>
                <w:b/>
                <w:i w:val="0"/>
                <w:sz w:val="22"/>
                <w:szCs w:val="22"/>
              </w:rPr>
              <w:t>v</w:t>
            </w:r>
            <w:r w:rsidR="00A80922">
              <w:rPr>
                <w:rFonts w:asciiTheme="majorHAnsi" w:hAnsiTheme="majorHAnsi"/>
                <w:b/>
                <w:i w:val="0"/>
                <w:sz w:val="22"/>
                <w:szCs w:val="22"/>
              </w:rPr>
              <w:t xml:space="preserve"> / f</w:t>
            </w:r>
          </w:p>
        </w:tc>
      </w:tr>
      <w:tr w:rsidR="00AD4BC7" w:rsidRPr="003A1054" w14:paraId="1B01C634" w14:textId="77777777" w:rsidTr="003522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8" w:type="pct"/>
          </w:tcPr>
          <w:p w14:paraId="1B01C632" w14:textId="656EAF70" w:rsidR="00AD4BC7" w:rsidRPr="003D18E9" w:rsidRDefault="00AD4BC7" w:rsidP="00B40C80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3D18E9">
              <w:rPr>
                <w:rFonts w:asciiTheme="majorHAnsi" w:hAnsiTheme="majorHAnsi"/>
                <w:b/>
                <w:sz w:val="22"/>
                <w:szCs w:val="22"/>
              </w:rPr>
              <w:t>Meghirdetés féléve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102" w:type="pct"/>
          </w:tcPr>
          <w:p w14:paraId="1B01C633" w14:textId="444903F8" w:rsidR="00AD4BC7" w:rsidRPr="003D18E9" w:rsidRDefault="003C7799" w:rsidP="00B40C80">
            <w:pPr>
              <w:rPr>
                <w:rFonts w:asciiTheme="majorHAnsi" w:hAnsiTheme="majorHAnsi"/>
                <w:b/>
                <w:i w:val="0"/>
                <w:sz w:val="22"/>
                <w:szCs w:val="22"/>
              </w:rPr>
            </w:pPr>
            <w:proofErr w:type="spellStart"/>
            <w:r w:rsidRPr="003D18E9">
              <w:rPr>
                <w:rFonts w:asciiTheme="majorHAnsi" w:hAnsiTheme="majorHAnsi"/>
                <w:b/>
                <w:i w:val="0"/>
                <w:sz w:val="22"/>
                <w:szCs w:val="22"/>
              </w:rPr>
              <w:t>ta</w:t>
            </w:r>
            <w:proofErr w:type="spellEnd"/>
          </w:p>
        </w:tc>
      </w:tr>
      <w:tr w:rsidR="00AD4BC7" w:rsidRPr="003A1054" w14:paraId="1B01C637" w14:textId="77777777" w:rsidTr="003522DA">
        <w:trPr>
          <w:trHeight w:val="9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8" w:type="pct"/>
          </w:tcPr>
          <w:p w14:paraId="1B01C635" w14:textId="624D3693" w:rsidR="00AD4BC7" w:rsidRPr="003D18E9" w:rsidRDefault="00AD4BC7" w:rsidP="00B40C80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3D18E9">
              <w:rPr>
                <w:rFonts w:asciiTheme="majorHAnsi" w:hAnsiTheme="majorHAnsi"/>
                <w:b/>
                <w:sz w:val="22"/>
                <w:szCs w:val="22"/>
              </w:rPr>
              <w:t>Előzetes követelmény(</w:t>
            </w:r>
            <w:proofErr w:type="spellStart"/>
            <w:r w:rsidRPr="003D18E9">
              <w:rPr>
                <w:rFonts w:asciiTheme="majorHAnsi" w:hAnsiTheme="majorHAnsi"/>
                <w:b/>
                <w:sz w:val="22"/>
                <w:szCs w:val="22"/>
              </w:rPr>
              <w:t>ek</w:t>
            </w:r>
            <w:proofErr w:type="spellEnd"/>
            <w:r w:rsidRPr="003D18E9">
              <w:rPr>
                <w:rFonts w:asciiTheme="majorHAnsi" w:hAnsiTheme="majorHAnsi"/>
                <w:b/>
                <w:sz w:val="22"/>
                <w:szCs w:val="22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102" w:type="pct"/>
          </w:tcPr>
          <w:p w14:paraId="1B01C636" w14:textId="7FFF4556" w:rsidR="00AD4BC7" w:rsidRPr="003D18E9" w:rsidRDefault="00A042E4" w:rsidP="006E2EA0">
            <w:pPr>
              <w:rPr>
                <w:rFonts w:asciiTheme="majorHAnsi" w:hAnsiTheme="majorHAnsi"/>
                <w:b/>
                <w:i w:val="0"/>
                <w:sz w:val="22"/>
                <w:szCs w:val="22"/>
              </w:rPr>
            </w:pPr>
            <w:r w:rsidRPr="003D18E9">
              <w:rPr>
                <w:rFonts w:asciiTheme="majorHAnsi" w:hAnsiTheme="majorHAnsi"/>
                <w:b/>
                <w:i w:val="0"/>
                <w:sz w:val="22"/>
                <w:szCs w:val="22"/>
              </w:rPr>
              <w:t>-</w:t>
            </w:r>
          </w:p>
        </w:tc>
      </w:tr>
      <w:tr w:rsidR="00AD4BC7" w:rsidRPr="003A1054" w14:paraId="1B01C63A" w14:textId="77777777" w:rsidTr="003522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8" w:type="pct"/>
          </w:tcPr>
          <w:p w14:paraId="1B01C638" w14:textId="6B121A14" w:rsidR="00AD4BC7" w:rsidRPr="003D18E9" w:rsidRDefault="00AD4BC7" w:rsidP="00B40C80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3D18E9">
              <w:rPr>
                <w:rFonts w:asciiTheme="majorHAnsi" w:hAnsiTheme="majorHAnsi"/>
                <w:b/>
                <w:sz w:val="22"/>
                <w:szCs w:val="22"/>
              </w:rPr>
              <w:t>Oktató tanszék(</w:t>
            </w:r>
            <w:proofErr w:type="spellStart"/>
            <w:r w:rsidRPr="003D18E9">
              <w:rPr>
                <w:rFonts w:asciiTheme="majorHAnsi" w:hAnsiTheme="majorHAnsi"/>
                <w:b/>
                <w:sz w:val="22"/>
                <w:szCs w:val="22"/>
              </w:rPr>
              <w:t>ek</w:t>
            </w:r>
            <w:proofErr w:type="spellEnd"/>
            <w:r w:rsidRPr="003D18E9">
              <w:rPr>
                <w:rFonts w:asciiTheme="majorHAnsi" w:hAnsiTheme="majorHAnsi"/>
                <w:b/>
                <w:sz w:val="22"/>
                <w:szCs w:val="22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102" w:type="pct"/>
          </w:tcPr>
          <w:p w14:paraId="1B01C639" w14:textId="3D1A0FE5" w:rsidR="00AD4BC7" w:rsidRPr="003D18E9" w:rsidRDefault="0089502D" w:rsidP="00B40C80">
            <w:pPr>
              <w:rPr>
                <w:rFonts w:asciiTheme="majorHAnsi" w:hAnsiTheme="majorHAnsi"/>
                <w:b/>
                <w:i w:val="0"/>
                <w:sz w:val="22"/>
                <w:szCs w:val="22"/>
              </w:rPr>
            </w:pPr>
            <w:r w:rsidRPr="003D18E9">
              <w:rPr>
                <w:rFonts w:asciiTheme="majorHAnsi" w:hAnsiTheme="majorHAnsi"/>
                <w:b/>
                <w:i w:val="0"/>
                <w:sz w:val="22"/>
                <w:szCs w:val="22"/>
              </w:rPr>
              <w:t>Épületgépész-és Létesítménymérnöki Tanszék</w:t>
            </w:r>
          </w:p>
        </w:tc>
      </w:tr>
      <w:tr w:rsidR="00AD4BC7" w:rsidRPr="003A1054" w14:paraId="1B01C63D" w14:textId="77777777" w:rsidTr="003522DA">
        <w:trPr>
          <w:trHeight w:val="7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8" w:type="pct"/>
          </w:tcPr>
          <w:p w14:paraId="1B01C63B" w14:textId="67031829" w:rsidR="00AD4BC7" w:rsidRPr="003D18E9" w:rsidRDefault="00AD4BC7" w:rsidP="00B40C80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3D18E9">
              <w:rPr>
                <w:rFonts w:asciiTheme="majorHAnsi" w:hAnsiTheme="majorHAnsi"/>
                <w:b/>
                <w:sz w:val="22"/>
                <w:szCs w:val="22"/>
              </w:rPr>
              <w:t>Tárgyfelelős</w:t>
            </w:r>
            <w:r w:rsidR="00A72E36" w:rsidRPr="003D18E9">
              <w:rPr>
                <w:rFonts w:asciiTheme="majorHAnsi" w:hAnsiTheme="majorHAnsi"/>
                <w:b/>
                <w:sz w:val="22"/>
                <w:szCs w:val="22"/>
              </w:rPr>
              <w:t xml:space="preserve"> és oktatók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102" w:type="pct"/>
          </w:tcPr>
          <w:p w14:paraId="1B01C63C" w14:textId="0708B730" w:rsidR="00AD4BC7" w:rsidRPr="003D18E9" w:rsidRDefault="0089502D" w:rsidP="00B40C80">
            <w:pPr>
              <w:rPr>
                <w:rFonts w:asciiTheme="majorHAnsi" w:hAnsiTheme="majorHAnsi"/>
                <w:b/>
                <w:i w:val="0"/>
                <w:sz w:val="22"/>
                <w:szCs w:val="22"/>
              </w:rPr>
            </w:pPr>
            <w:r w:rsidRPr="003D18E9">
              <w:rPr>
                <w:rFonts w:asciiTheme="majorHAnsi" w:hAnsiTheme="majorHAnsi"/>
                <w:b/>
                <w:i w:val="0"/>
                <w:sz w:val="22"/>
                <w:szCs w:val="22"/>
              </w:rPr>
              <w:t>Eördöghné Dr. Miklós Mária egyetemi docens</w:t>
            </w:r>
          </w:p>
        </w:tc>
      </w:tr>
      <w:tr w:rsidR="006643D3" w:rsidRPr="003A1054" w14:paraId="1B01C640" w14:textId="77777777" w:rsidTr="003522D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83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898" w:type="pct"/>
          </w:tcPr>
          <w:p w14:paraId="1B01C63E" w14:textId="095D6AA4" w:rsidR="006643D3" w:rsidRPr="003A1054" w:rsidRDefault="006643D3" w:rsidP="00B40C80">
            <w:pPr>
              <w:rPr>
                <w:rFonts w:asciiTheme="majorHAnsi" w:hAnsiTheme="majorHAnsi"/>
                <w:b w:val="0"/>
              </w:rPr>
            </w:pP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4102" w:type="pct"/>
          </w:tcPr>
          <w:p w14:paraId="1B01C63F" w14:textId="77777777" w:rsidR="006643D3" w:rsidRPr="003A1054" w:rsidRDefault="006643D3" w:rsidP="00B40C80">
            <w:pPr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</w:tr>
    </w:tbl>
    <w:p w14:paraId="5E154A5F" w14:textId="72531C74" w:rsidR="009B4F16" w:rsidRPr="003A1054" w:rsidRDefault="009B4F16" w:rsidP="000A37C1">
      <w:pPr>
        <w:pStyle w:val="Cmsor2"/>
        <w:rPr>
          <w:rFonts w:asciiTheme="majorHAnsi" w:hAnsiTheme="majorHAnsi"/>
          <w:sz w:val="20"/>
        </w:rPr>
      </w:pPr>
      <w:r w:rsidRPr="003A1054">
        <w:rPr>
          <w:rFonts w:asciiTheme="majorHAnsi" w:hAnsiTheme="majorHAnsi"/>
          <w:lang w:val="en-US"/>
        </w:rPr>
        <w:t>Tantárgy célkitűzése</w:t>
      </w:r>
    </w:p>
    <w:p w14:paraId="71D2F773" w14:textId="47FC0C40" w:rsidR="009B4F16" w:rsidRPr="003A1054" w:rsidRDefault="0089502D" w:rsidP="0089502D">
      <w:pPr>
        <w:rPr>
          <w:rFonts w:asciiTheme="majorHAnsi" w:hAnsiTheme="majorHAnsi"/>
        </w:rPr>
      </w:pPr>
      <w:r w:rsidRPr="003A1054">
        <w:rPr>
          <w:rFonts w:asciiTheme="majorHAnsi" w:hAnsiTheme="majorHAnsi"/>
        </w:rPr>
        <w:t xml:space="preserve">A hallgatók </w:t>
      </w:r>
      <w:r w:rsidR="00A042E4">
        <w:rPr>
          <w:rFonts w:asciiTheme="majorHAnsi" w:hAnsiTheme="majorHAnsi"/>
        </w:rPr>
        <w:t xml:space="preserve">tudásának gyarapítása </w:t>
      </w:r>
      <w:r w:rsidRPr="003A1054">
        <w:rPr>
          <w:rFonts w:asciiTheme="majorHAnsi" w:hAnsiTheme="majorHAnsi"/>
        </w:rPr>
        <w:t>a</w:t>
      </w:r>
      <w:r w:rsidR="001D1DC4">
        <w:rPr>
          <w:rFonts w:asciiTheme="majorHAnsi" w:hAnsiTheme="majorHAnsi"/>
        </w:rPr>
        <w:t>z ép</w:t>
      </w:r>
      <w:r w:rsidR="00A042E4">
        <w:rPr>
          <w:rFonts w:asciiTheme="majorHAnsi" w:hAnsiTheme="majorHAnsi"/>
        </w:rPr>
        <w:t>ítészeti tervezés során szükséges ép</w:t>
      </w:r>
      <w:r w:rsidR="001D1DC4">
        <w:rPr>
          <w:rFonts w:asciiTheme="majorHAnsi" w:hAnsiTheme="majorHAnsi"/>
        </w:rPr>
        <w:t xml:space="preserve">ületgépészeti </w:t>
      </w:r>
      <w:r w:rsidR="00A042E4" w:rsidRPr="003A1054">
        <w:rPr>
          <w:rFonts w:asciiTheme="majorHAnsi" w:hAnsiTheme="majorHAnsi"/>
        </w:rPr>
        <w:t>ismeretek</w:t>
      </w:r>
      <w:r w:rsidR="00A042E4">
        <w:rPr>
          <w:rFonts w:asciiTheme="majorHAnsi" w:hAnsiTheme="majorHAnsi"/>
        </w:rPr>
        <w:t xml:space="preserve">kel </w:t>
      </w:r>
      <w:r w:rsidR="001D1DC4">
        <w:rPr>
          <w:rFonts w:asciiTheme="majorHAnsi" w:hAnsiTheme="majorHAnsi"/>
        </w:rPr>
        <w:t>az épületgépészet minden – fűtés- és légtechnika, vízellátás, csatornázás, gázellátás – ágában</w:t>
      </w:r>
      <w:r w:rsidRPr="003A1054">
        <w:rPr>
          <w:rFonts w:asciiTheme="majorHAnsi" w:hAnsiTheme="majorHAnsi"/>
        </w:rPr>
        <w:t>.</w:t>
      </w:r>
    </w:p>
    <w:p w14:paraId="57AD0700" w14:textId="7F31F2F6" w:rsidR="009B4F16" w:rsidRPr="003A1054" w:rsidRDefault="009B4F16" w:rsidP="000A37C1">
      <w:pPr>
        <w:pStyle w:val="Cmsor2"/>
        <w:rPr>
          <w:rFonts w:asciiTheme="majorHAnsi" w:hAnsiTheme="majorHAnsi"/>
        </w:rPr>
      </w:pPr>
      <w:r w:rsidRPr="003A1054">
        <w:rPr>
          <w:rFonts w:asciiTheme="majorHAnsi" w:hAnsiTheme="majorHAnsi"/>
        </w:rPr>
        <w:t xml:space="preserve">Tartalma  </w:t>
      </w:r>
    </w:p>
    <w:p w14:paraId="23F262AB" w14:textId="087638E4" w:rsidR="009B4F16" w:rsidRDefault="009B4F16" w:rsidP="009B4F16">
      <w:pPr>
        <w:rPr>
          <w:rFonts w:asciiTheme="majorHAnsi" w:hAnsiTheme="majorHAnsi"/>
        </w:rPr>
      </w:pPr>
      <w:r w:rsidRPr="003A1054">
        <w:rPr>
          <w:rFonts w:asciiTheme="majorHAnsi" w:hAnsiTheme="majorHAnsi"/>
          <w:i/>
        </w:rPr>
        <w:t>Rövid leírás</w:t>
      </w:r>
      <w:r w:rsidRPr="003A1054">
        <w:rPr>
          <w:rFonts w:asciiTheme="majorHAnsi" w:hAnsiTheme="majorHAnsi"/>
        </w:rPr>
        <w:t>:</w:t>
      </w:r>
      <w:r w:rsidR="0089502D" w:rsidRPr="003A1054">
        <w:rPr>
          <w:rFonts w:asciiTheme="majorHAnsi" w:hAnsiTheme="majorHAnsi"/>
        </w:rPr>
        <w:t xml:space="preserve"> </w:t>
      </w:r>
      <w:r w:rsidR="00A042E4" w:rsidRPr="00A042E4">
        <w:rPr>
          <w:rFonts w:asciiTheme="majorHAnsi" w:hAnsiTheme="majorHAnsi"/>
        </w:rPr>
        <w:t xml:space="preserve">Az épületek kialakításának szempontjai az épületgépészeti rendszerek energia-hatékony, optimális megvalósítása és működése érdekében. Az épület belső elosztásának célszerű tervezése az </w:t>
      </w:r>
      <w:r w:rsidR="00A042E4">
        <w:rPr>
          <w:rFonts w:asciiTheme="majorHAnsi" w:hAnsiTheme="majorHAnsi"/>
        </w:rPr>
        <w:t>é</w:t>
      </w:r>
      <w:r w:rsidR="001D1DC4" w:rsidRPr="001D1DC4">
        <w:rPr>
          <w:rFonts w:asciiTheme="majorHAnsi" w:hAnsiTheme="majorHAnsi"/>
        </w:rPr>
        <w:t xml:space="preserve">pületgépészeti </w:t>
      </w:r>
      <w:r w:rsidR="00A042E4">
        <w:rPr>
          <w:rFonts w:asciiTheme="majorHAnsi" w:hAnsiTheme="majorHAnsi"/>
        </w:rPr>
        <w:t>rendszerek szempontjából, helyigények, faláttörések, funkciócsoportosítás. A gépészeti tér minimálisan szükséges és optimális nagysága. Közműcsatlakozások. Korszerű berendezések, megújuló energiát, csapadékvizet hasznosító rendszerek.</w:t>
      </w:r>
    </w:p>
    <w:p w14:paraId="01FB15B8" w14:textId="187CEC7E" w:rsidR="008E397C" w:rsidRDefault="008E397C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14:paraId="750775DA" w14:textId="77777777" w:rsidR="009B4F16" w:rsidRPr="003A1054" w:rsidRDefault="009B4F16" w:rsidP="009B4F16">
      <w:pPr>
        <w:rPr>
          <w:rFonts w:asciiTheme="majorHAnsi" w:hAnsiTheme="majorHAnsi"/>
          <w:i/>
        </w:rPr>
      </w:pPr>
      <w:r w:rsidRPr="003A1054">
        <w:rPr>
          <w:rFonts w:asciiTheme="majorHAnsi" w:hAnsiTheme="majorHAnsi"/>
          <w:i/>
        </w:rPr>
        <w:lastRenderedPageBreak/>
        <w:t>Témakörök:</w:t>
      </w:r>
    </w:p>
    <w:tbl>
      <w:tblPr>
        <w:tblStyle w:val="Rcsostblzat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536"/>
        <w:gridCol w:w="3974"/>
      </w:tblGrid>
      <w:tr w:rsidR="008E397C" w14:paraId="05BEFEA6" w14:textId="77777777" w:rsidTr="00CF0618">
        <w:tc>
          <w:tcPr>
            <w:tcW w:w="9072" w:type="dxa"/>
            <w:gridSpan w:val="3"/>
          </w:tcPr>
          <w:p w14:paraId="2B08A56D" w14:textId="30DAD6DC" w:rsidR="008E397C" w:rsidRPr="008E397C" w:rsidRDefault="008E397C" w:rsidP="00AF21C7">
            <w:pPr>
              <w:jc w:val="center"/>
              <w:rPr>
                <w:sz w:val="18"/>
                <w:szCs w:val="18"/>
              </w:rPr>
            </w:pPr>
            <w:r w:rsidRPr="008E397C">
              <w:rPr>
                <w:sz w:val="18"/>
                <w:szCs w:val="18"/>
              </w:rPr>
              <w:t xml:space="preserve">Részletes tantárgyprogram </w:t>
            </w:r>
            <w:r w:rsidR="00AF21C7">
              <w:rPr>
                <w:sz w:val="18"/>
                <w:szCs w:val="18"/>
              </w:rPr>
              <w:t>–</w:t>
            </w:r>
            <w:r w:rsidRPr="008E397C">
              <w:rPr>
                <w:sz w:val="18"/>
                <w:szCs w:val="18"/>
              </w:rPr>
              <w:t xml:space="preserve"> </w:t>
            </w:r>
            <w:r w:rsidRPr="008E397C">
              <w:rPr>
                <w:b/>
                <w:sz w:val="18"/>
                <w:szCs w:val="18"/>
              </w:rPr>
              <w:t>Épület</w:t>
            </w:r>
            <w:r w:rsidR="00AF21C7">
              <w:rPr>
                <w:b/>
                <w:sz w:val="18"/>
                <w:szCs w:val="18"/>
              </w:rPr>
              <w:t>energetikai blokk 1.</w:t>
            </w:r>
          </w:p>
        </w:tc>
      </w:tr>
      <w:tr w:rsidR="008E397C" w14:paraId="500F6EB8" w14:textId="77777777" w:rsidTr="00CF0618">
        <w:tc>
          <w:tcPr>
            <w:tcW w:w="562" w:type="dxa"/>
          </w:tcPr>
          <w:p w14:paraId="0B3BD4B0" w14:textId="5E596428" w:rsidR="008E397C" w:rsidRPr="008E397C" w:rsidRDefault="008E397C" w:rsidP="009A24F1">
            <w:pPr>
              <w:rPr>
                <w:sz w:val="18"/>
                <w:szCs w:val="18"/>
              </w:rPr>
            </w:pPr>
          </w:p>
        </w:tc>
        <w:tc>
          <w:tcPr>
            <w:tcW w:w="4536" w:type="dxa"/>
          </w:tcPr>
          <w:p w14:paraId="115B2820" w14:textId="77777777" w:rsidR="008E397C" w:rsidRPr="008E397C" w:rsidRDefault="008E397C" w:rsidP="009A24F1">
            <w:pPr>
              <w:jc w:val="center"/>
              <w:rPr>
                <w:sz w:val="18"/>
                <w:szCs w:val="18"/>
              </w:rPr>
            </w:pPr>
            <w:r w:rsidRPr="008E397C">
              <w:rPr>
                <w:sz w:val="18"/>
                <w:szCs w:val="18"/>
              </w:rPr>
              <w:t>Előadás</w:t>
            </w:r>
          </w:p>
        </w:tc>
        <w:tc>
          <w:tcPr>
            <w:tcW w:w="3974" w:type="dxa"/>
          </w:tcPr>
          <w:p w14:paraId="711F1256" w14:textId="77777777" w:rsidR="008E397C" w:rsidRPr="008E397C" w:rsidRDefault="008E397C" w:rsidP="009A24F1">
            <w:pPr>
              <w:jc w:val="center"/>
              <w:rPr>
                <w:sz w:val="18"/>
                <w:szCs w:val="18"/>
              </w:rPr>
            </w:pPr>
            <w:r w:rsidRPr="008E397C">
              <w:rPr>
                <w:sz w:val="18"/>
                <w:szCs w:val="18"/>
              </w:rPr>
              <w:t>Gyakorlat</w:t>
            </w:r>
          </w:p>
        </w:tc>
      </w:tr>
      <w:tr w:rsidR="008E397C" w14:paraId="39E993C8" w14:textId="77777777" w:rsidTr="00CF0618">
        <w:tc>
          <w:tcPr>
            <w:tcW w:w="562" w:type="dxa"/>
          </w:tcPr>
          <w:p w14:paraId="7B175DE2" w14:textId="77777777" w:rsidR="008E397C" w:rsidRPr="008E397C" w:rsidRDefault="008E397C" w:rsidP="009A24F1">
            <w:pPr>
              <w:rPr>
                <w:sz w:val="18"/>
                <w:szCs w:val="18"/>
              </w:rPr>
            </w:pPr>
            <w:r w:rsidRPr="008E397C">
              <w:rPr>
                <w:sz w:val="18"/>
                <w:szCs w:val="18"/>
              </w:rPr>
              <w:t>1.</w:t>
            </w:r>
          </w:p>
        </w:tc>
        <w:tc>
          <w:tcPr>
            <w:tcW w:w="4536" w:type="dxa"/>
          </w:tcPr>
          <w:p w14:paraId="4A79AD86" w14:textId="4EB499B2" w:rsidR="008E397C" w:rsidRPr="008E397C" w:rsidRDefault="00F91B13" w:rsidP="009A24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Követelmények ismertetése, házi feladat kiadása. </w:t>
            </w:r>
            <w:r w:rsidR="008E397C" w:rsidRPr="008E397C">
              <w:rPr>
                <w:sz w:val="18"/>
                <w:szCs w:val="18"/>
              </w:rPr>
              <w:t xml:space="preserve">Az épületgépészet szakágai, kapcsolatuk az építményekkel. Fenntartható épületgépészet. </w:t>
            </w:r>
          </w:p>
        </w:tc>
        <w:tc>
          <w:tcPr>
            <w:tcW w:w="3974" w:type="dxa"/>
          </w:tcPr>
          <w:p w14:paraId="3902C26D" w14:textId="700D23D0" w:rsidR="008E397C" w:rsidRPr="008E397C" w:rsidRDefault="00A80922" w:rsidP="009A24F1">
            <w:pPr>
              <w:rPr>
                <w:sz w:val="18"/>
                <w:szCs w:val="18"/>
              </w:rPr>
            </w:pPr>
            <w:r w:rsidRPr="008E397C">
              <w:rPr>
                <w:sz w:val="18"/>
                <w:szCs w:val="18"/>
              </w:rPr>
              <w:t>Vízvételi berendezési tárgyak elhelyezési szempontjai, helyigények</w:t>
            </w:r>
          </w:p>
        </w:tc>
      </w:tr>
      <w:tr w:rsidR="008E397C" w14:paraId="7059116F" w14:textId="77777777" w:rsidTr="00CF0618">
        <w:tc>
          <w:tcPr>
            <w:tcW w:w="562" w:type="dxa"/>
          </w:tcPr>
          <w:p w14:paraId="50D744BC" w14:textId="77777777" w:rsidR="008E397C" w:rsidRPr="008E397C" w:rsidRDefault="008E397C" w:rsidP="009A24F1">
            <w:pPr>
              <w:rPr>
                <w:sz w:val="18"/>
                <w:szCs w:val="18"/>
              </w:rPr>
            </w:pPr>
            <w:r w:rsidRPr="008E397C">
              <w:rPr>
                <w:sz w:val="18"/>
                <w:szCs w:val="18"/>
              </w:rPr>
              <w:t>2.</w:t>
            </w:r>
          </w:p>
        </w:tc>
        <w:tc>
          <w:tcPr>
            <w:tcW w:w="4536" w:type="dxa"/>
          </w:tcPr>
          <w:p w14:paraId="6D74BB68" w14:textId="32CE73C1" w:rsidR="008E397C" w:rsidRPr="008E397C" w:rsidRDefault="00F91B13" w:rsidP="009A24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Központi fűtési rendszerek. </w:t>
            </w:r>
            <w:r w:rsidR="00A80922" w:rsidRPr="008E397C">
              <w:rPr>
                <w:sz w:val="18"/>
                <w:szCs w:val="18"/>
              </w:rPr>
              <w:t xml:space="preserve">Felület fűtés-hűtés. </w:t>
            </w:r>
          </w:p>
        </w:tc>
        <w:tc>
          <w:tcPr>
            <w:tcW w:w="3974" w:type="dxa"/>
          </w:tcPr>
          <w:p w14:paraId="71CD6999" w14:textId="0DF2A639" w:rsidR="008E397C" w:rsidRPr="008E397C" w:rsidRDefault="00F91B13" w:rsidP="00F91B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Építész tervek bemutatása a tervezési feladathoz.</w:t>
            </w:r>
          </w:p>
        </w:tc>
      </w:tr>
      <w:tr w:rsidR="00A80922" w14:paraId="3F7F193F" w14:textId="77777777" w:rsidTr="00CF0618">
        <w:tc>
          <w:tcPr>
            <w:tcW w:w="562" w:type="dxa"/>
          </w:tcPr>
          <w:p w14:paraId="23FEBD19" w14:textId="77777777" w:rsidR="00A80922" w:rsidRPr="008E397C" w:rsidRDefault="00A80922" w:rsidP="00A80922">
            <w:pPr>
              <w:rPr>
                <w:sz w:val="18"/>
                <w:szCs w:val="18"/>
              </w:rPr>
            </w:pPr>
            <w:r w:rsidRPr="008E397C">
              <w:rPr>
                <w:sz w:val="18"/>
                <w:szCs w:val="18"/>
              </w:rPr>
              <w:t>3.</w:t>
            </w:r>
          </w:p>
        </w:tc>
        <w:tc>
          <w:tcPr>
            <w:tcW w:w="4536" w:type="dxa"/>
          </w:tcPr>
          <w:p w14:paraId="7EA91F9A" w14:textId="756903DB" w:rsidR="00A80922" w:rsidRPr="008E397C" w:rsidRDefault="00F91B13" w:rsidP="00F91B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Épületek ivóvízellátó rendszerei. </w:t>
            </w:r>
            <w:r>
              <w:rPr>
                <w:sz w:val="18"/>
                <w:szCs w:val="18"/>
              </w:rPr>
              <w:t>Ivóvízellátó rendszerek ivóvízhigiéniájának kezelése az építészet eszközeivel.</w:t>
            </w:r>
          </w:p>
        </w:tc>
        <w:tc>
          <w:tcPr>
            <w:tcW w:w="3974" w:type="dxa"/>
          </w:tcPr>
          <w:p w14:paraId="392E47A3" w14:textId="56956728" w:rsidR="00F91B13" w:rsidRPr="008E397C" w:rsidRDefault="00F91B13" w:rsidP="00EB500A">
            <w:pPr>
              <w:rPr>
                <w:sz w:val="18"/>
                <w:szCs w:val="18"/>
              </w:rPr>
            </w:pPr>
            <w:r w:rsidRPr="008E397C">
              <w:rPr>
                <w:sz w:val="18"/>
                <w:szCs w:val="18"/>
              </w:rPr>
              <w:t>Vizes csomópontok tervezési szempontjai.</w:t>
            </w:r>
            <w:r>
              <w:rPr>
                <w:sz w:val="18"/>
                <w:szCs w:val="18"/>
              </w:rPr>
              <w:t xml:space="preserve"> </w:t>
            </w:r>
            <w:r w:rsidRPr="008E397C">
              <w:rPr>
                <w:sz w:val="18"/>
                <w:szCs w:val="18"/>
              </w:rPr>
              <w:t>Épületgépészeti mintatervek bemutatása.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A80922" w14:paraId="2C66718D" w14:textId="77777777" w:rsidTr="00CF0618">
        <w:tc>
          <w:tcPr>
            <w:tcW w:w="562" w:type="dxa"/>
          </w:tcPr>
          <w:p w14:paraId="09F86859" w14:textId="77777777" w:rsidR="00A80922" w:rsidRPr="008E397C" w:rsidRDefault="00A80922" w:rsidP="00A80922">
            <w:pPr>
              <w:rPr>
                <w:sz w:val="18"/>
                <w:szCs w:val="18"/>
              </w:rPr>
            </w:pPr>
            <w:r w:rsidRPr="008E397C">
              <w:rPr>
                <w:sz w:val="18"/>
                <w:szCs w:val="18"/>
              </w:rPr>
              <w:t>4.</w:t>
            </w:r>
          </w:p>
        </w:tc>
        <w:tc>
          <w:tcPr>
            <w:tcW w:w="4536" w:type="dxa"/>
          </w:tcPr>
          <w:p w14:paraId="19C7C55F" w14:textId="19A461B2" w:rsidR="00A80922" w:rsidRPr="008E397C" w:rsidRDefault="00F91B13" w:rsidP="00A809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Szennyvíz- és csapadékvíz </w:t>
            </w:r>
            <w:proofErr w:type="gramStart"/>
            <w:r>
              <w:rPr>
                <w:sz w:val="18"/>
                <w:szCs w:val="18"/>
              </w:rPr>
              <w:t>elvezetés .</w:t>
            </w:r>
            <w:proofErr w:type="gramEnd"/>
            <w:r w:rsidRPr="008E397C">
              <w:rPr>
                <w:sz w:val="18"/>
                <w:szCs w:val="18"/>
              </w:rPr>
              <w:t xml:space="preserve"> </w:t>
            </w:r>
            <w:r w:rsidRPr="008E397C">
              <w:rPr>
                <w:sz w:val="18"/>
                <w:szCs w:val="18"/>
              </w:rPr>
              <w:t>Vonalmenti vízelvezetés.</w:t>
            </w:r>
            <w:r w:rsidR="00A80922" w:rsidRPr="008E397C">
              <w:rPr>
                <w:sz w:val="18"/>
                <w:szCs w:val="18"/>
              </w:rPr>
              <w:t xml:space="preserve"> </w:t>
            </w:r>
          </w:p>
        </w:tc>
        <w:tc>
          <w:tcPr>
            <w:tcW w:w="3974" w:type="dxa"/>
          </w:tcPr>
          <w:p w14:paraId="1FEB9957" w14:textId="027E21DB" w:rsidR="00A80922" w:rsidRPr="008E397C" w:rsidRDefault="00EB500A" w:rsidP="00A809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Eső- és sz</w:t>
            </w:r>
            <w:r>
              <w:rPr>
                <w:sz w:val="18"/>
                <w:szCs w:val="18"/>
              </w:rPr>
              <w:t>ü</w:t>
            </w:r>
            <w:r>
              <w:rPr>
                <w:sz w:val="18"/>
                <w:szCs w:val="18"/>
              </w:rPr>
              <w:t>rkevíz hasznosítás</w:t>
            </w:r>
            <w:r>
              <w:rPr>
                <w:sz w:val="18"/>
                <w:szCs w:val="18"/>
              </w:rPr>
              <w:t>.</w:t>
            </w:r>
            <w:r w:rsidRPr="008E397C">
              <w:rPr>
                <w:sz w:val="18"/>
                <w:szCs w:val="18"/>
              </w:rPr>
              <w:t xml:space="preserve"> </w:t>
            </w:r>
          </w:p>
        </w:tc>
      </w:tr>
      <w:tr w:rsidR="00A80922" w14:paraId="2FE7FBB1" w14:textId="77777777" w:rsidTr="00CF0618">
        <w:tc>
          <w:tcPr>
            <w:tcW w:w="562" w:type="dxa"/>
          </w:tcPr>
          <w:p w14:paraId="711F0AFB" w14:textId="77777777" w:rsidR="00A80922" w:rsidRPr="008E397C" w:rsidRDefault="00A80922" w:rsidP="00A80922">
            <w:pPr>
              <w:rPr>
                <w:sz w:val="18"/>
                <w:szCs w:val="18"/>
              </w:rPr>
            </w:pPr>
            <w:r w:rsidRPr="008E397C">
              <w:rPr>
                <w:sz w:val="18"/>
                <w:szCs w:val="18"/>
              </w:rPr>
              <w:t xml:space="preserve">5. </w:t>
            </w:r>
          </w:p>
        </w:tc>
        <w:tc>
          <w:tcPr>
            <w:tcW w:w="4536" w:type="dxa"/>
          </w:tcPr>
          <w:p w14:paraId="4EF53A71" w14:textId="61340A6C" w:rsidR="00A80922" w:rsidRPr="008E397C" w:rsidRDefault="00F91B13" w:rsidP="00F91B13">
            <w:pPr>
              <w:rPr>
                <w:strike/>
                <w:sz w:val="18"/>
                <w:szCs w:val="18"/>
              </w:rPr>
            </w:pPr>
            <w:r w:rsidRPr="008E397C">
              <w:rPr>
                <w:sz w:val="18"/>
                <w:szCs w:val="18"/>
              </w:rPr>
              <w:t>Használati melegvíz ellátás</w:t>
            </w:r>
            <w:r>
              <w:rPr>
                <w:sz w:val="18"/>
                <w:szCs w:val="18"/>
              </w:rPr>
              <w:t xml:space="preserve"> megoldásai, helyigénye</w:t>
            </w:r>
            <w:r w:rsidRPr="008E397C">
              <w:rPr>
                <w:sz w:val="18"/>
                <w:szCs w:val="18"/>
              </w:rPr>
              <w:t xml:space="preserve">. </w:t>
            </w:r>
          </w:p>
        </w:tc>
        <w:tc>
          <w:tcPr>
            <w:tcW w:w="3974" w:type="dxa"/>
          </w:tcPr>
          <w:p w14:paraId="30CFD340" w14:textId="7AFBC9C5" w:rsidR="00A80922" w:rsidRPr="008E397C" w:rsidRDefault="00F91B13" w:rsidP="00A80922">
            <w:pPr>
              <w:rPr>
                <w:sz w:val="18"/>
                <w:szCs w:val="18"/>
              </w:rPr>
            </w:pPr>
            <w:r w:rsidRPr="008E397C">
              <w:rPr>
                <w:sz w:val="18"/>
                <w:szCs w:val="18"/>
              </w:rPr>
              <w:t>Házi tervezési feladat-konzultáció</w:t>
            </w:r>
            <w:r>
              <w:rPr>
                <w:sz w:val="18"/>
                <w:szCs w:val="18"/>
              </w:rPr>
              <w:t>.</w:t>
            </w:r>
          </w:p>
        </w:tc>
      </w:tr>
      <w:tr w:rsidR="00A80922" w14:paraId="04C82172" w14:textId="77777777" w:rsidTr="00CF0618">
        <w:tc>
          <w:tcPr>
            <w:tcW w:w="562" w:type="dxa"/>
          </w:tcPr>
          <w:p w14:paraId="71AF8D0A" w14:textId="77777777" w:rsidR="00A80922" w:rsidRPr="008E397C" w:rsidRDefault="00A80922" w:rsidP="00A80922">
            <w:pPr>
              <w:rPr>
                <w:sz w:val="18"/>
                <w:szCs w:val="18"/>
              </w:rPr>
            </w:pPr>
            <w:r w:rsidRPr="008E397C">
              <w:rPr>
                <w:sz w:val="18"/>
                <w:szCs w:val="18"/>
              </w:rPr>
              <w:t>6.</w:t>
            </w:r>
          </w:p>
        </w:tc>
        <w:tc>
          <w:tcPr>
            <w:tcW w:w="4536" w:type="dxa"/>
          </w:tcPr>
          <w:p w14:paraId="76C2AD5E" w14:textId="14FB6124" w:rsidR="00A80922" w:rsidRPr="008E397C" w:rsidRDefault="00F91B13" w:rsidP="00A80922">
            <w:pPr>
              <w:rPr>
                <w:sz w:val="18"/>
                <w:szCs w:val="18"/>
              </w:rPr>
            </w:pPr>
            <w:r w:rsidRPr="008E397C">
              <w:rPr>
                <w:sz w:val="18"/>
                <w:szCs w:val="18"/>
              </w:rPr>
              <w:t>Légtechnikai vezetékek és berendezések elhelyezése, ellenőrzött szellőztetési megoldások.</w:t>
            </w:r>
          </w:p>
        </w:tc>
        <w:tc>
          <w:tcPr>
            <w:tcW w:w="3974" w:type="dxa"/>
          </w:tcPr>
          <w:p w14:paraId="2581EF5A" w14:textId="47978608" w:rsidR="00A80922" w:rsidRPr="008E397C" w:rsidRDefault="00F91B13" w:rsidP="00F91B13">
            <w:pPr>
              <w:rPr>
                <w:sz w:val="18"/>
                <w:szCs w:val="18"/>
              </w:rPr>
            </w:pPr>
            <w:r w:rsidRPr="008E397C">
              <w:rPr>
                <w:sz w:val="18"/>
                <w:szCs w:val="18"/>
              </w:rPr>
              <w:t>Légtechnikai és klímarendszerek gépháza.</w:t>
            </w:r>
          </w:p>
        </w:tc>
      </w:tr>
      <w:tr w:rsidR="00A80922" w14:paraId="4224E1F2" w14:textId="77777777" w:rsidTr="00CF0618">
        <w:trPr>
          <w:trHeight w:val="413"/>
        </w:trPr>
        <w:tc>
          <w:tcPr>
            <w:tcW w:w="562" w:type="dxa"/>
          </w:tcPr>
          <w:p w14:paraId="0CB7CC69" w14:textId="77777777" w:rsidR="00A80922" w:rsidRPr="008E397C" w:rsidRDefault="00A80922" w:rsidP="00A80922">
            <w:pPr>
              <w:rPr>
                <w:sz w:val="18"/>
                <w:szCs w:val="18"/>
              </w:rPr>
            </w:pPr>
            <w:r w:rsidRPr="008E397C">
              <w:rPr>
                <w:sz w:val="18"/>
                <w:szCs w:val="18"/>
              </w:rPr>
              <w:t>7.</w:t>
            </w:r>
          </w:p>
        </w:tc>
        <w:tc>
          <w:tcPr>
            <w:tcW w:w="4536" w:type="dxa"/>
          </w:tcPr>
          <w:p w14:paraId="12423D61" w14:textId="45D9E683" w:rsidR="00A80922" w:rsidRPr="00A80922" w:rsidRDefault="00F91B13" w:rsidP="00A80922">
            <w:pPr>
              <w:rPr>
                <w:sz w:val="18"/>
                <w:szCs w:val="18"/>
              </w:rPr>
            </w:pPr>
            <w:r w:rsidRPr="008E397C">
              <w:rPr>
                <w:sz w:val="18"/>
                <w:szCs w:val="18"/>
              </w:rPr>
              <w:t>Gázüzemű berendezések elhelyezése, gázkazánházak</w:t>
            </w:r>
            <w:r w:rsidRPr="00A80922">
              <w:rPr>
                <w:sz w:val="18"/>
                <w:szCs w:val="18"/>
              </w:rPr>
              <w:t xml:space="preserve"> </w:t>
            </w:r>
          </w:p>
        </w:tc>
        <w:tc>
          <w:tcPr>
            <w:tcW w:w="3974" w:type="dxa"/>
          </w:tcPr>
          <w:p w14:paraId="12397AB3" w14:textId="7BD8343E" w:rsidR="00A80922" w:rsidRPr="00A80922" w:rsidRDefault="00EB500A" w:rsidP="00A80922">
            <w:pPr>
              <w:rPr>
                <w:sz w:val="18"/>
                <w:szCs w:val="18"/>
              </w:rPr>
            </w:pPr>
            <w:r w:rsidRPr="008E397C">
              <w:rPr>
                <w:sz w:val="18"/>
                <w:szCs w:val="18"/>
              </w:rPr>
              <w:t>Házi tervezési feladat-konzultáció</w:t>
            </w:r>
            <w:r w:rsidR="00A80922">
              <w:rPr>
                <w:sz w:val="18"/>
                <w:szCs w:val="18"/>
              </w:rPr>
              <w:t>.</w:t>
            </w:r>
          </w:p>
        </w:tc>
      </w:tr>
      <w:tr w:rsidR="00A80922" w14:paraId="1F4EF783" w14:textId="77777777" w:rsidTr="00CF0618">
        <w:tc>
          <w:tcPr>
            <w:tcW w:w="562" w:type="dxa"/>
          </w:tcPr>
          <w:p w14:paraId="1BFCCE3E" w14:textId="77777777" w:rsidR="00A80922" w:rsidRPr="008E397C" w:rsidRDefault="00A80922" w:rsidP="00A80922">
            <w:pPr>
              <w:rPr>
                <w:sz w:val="18"/>
                <w:szCs w:val="18"/>
              </w:rPr>
            </w:pPr>
            <w:r w:rsidRPr="008E397C">
              <w:rPr>
                <w:sz w:val="18"/>
                <w:szCs w:val="18"/>
              </w:rPr>
              <w:t>8.</w:t>
            </w:r>
          </w:p>
        </w:tc>
        <w:tc>
          <w:tcPr>
            <w:tcW w:w="4536" w:type="dxa"/>
          </w:tcPr>
          <w:p w14:paraId="4C80E562" w14:textId="73E77E97" w:rsidR="00A80922" w:rsidRPr="008E397C" w:rsidRDefault="00A80922" w:rsidP="00EB500A">
            <w:pPr>
              <w:rPr>
                <w:sz w:val="18"/>
                <w:szCs w:val="18"/>
              </w:rPr>
            </w:pPr>
            <w:r w:rsidRPr="008E397C">
              <w:rPr>
                <w:sz w:val="18"/>
                <w:szCs w:val="18"/>
              </w:rPr>
              <w:t>Alacsony energiafelhasználású épületek épületgépészete</w:t>
            </w:r>
            <w:r w:rsidR="00EB500A">
              <w:rPr>
                <w:sz w:val="18"/>
                <w:szCs w:val="18"/>
              </w:rPr>
              <w:t>.</w:t>
            </w:r>
          </w:p>
        </w:tc>
        <w:tc>
          <w:tcPr>
            <w:tcW w:w="3974" w:type="dxa"/>
          </w:tcPr>
          <w:p w14:paraId="07ECB7AC" w14:textId="57078565" w:rsidR="00A80922" w:rsidRPr="008E397C" w:rsidRDefault="00EB500A" w:rsidP="00A809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Helyigények.</w:t>
            </w:r>
          </w:p>
        </w:tc>
      </w:tr>
      <w:tr w:rsidR="00F91B13" w14:paraId="1BD1B01D" w14:textId="77777777" w:rsidTr="00CF0618">
        <w:tc>
          <w:tcPr>
            <w:tcW w:w="562" w:type="dxa"/>
          </w:tcPr>
          <w:p w14:paraId="320AFE3B" w14:textId="6C135F81" w:rsidR="00F91B13" w:rsidRPr="008E397C" w:rsidRDefault="00F91B13" w:rsidP="00A809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4536" w:type="dxa"/>
          </w:tcPr>
          <w:p w14:paraId="6AC7F7DF" w14:textId="06729A82" w:rsidR="00F91B13" w:rsidRPr="008E397C" w:rsidRDefault="00F91B13" w:rsidP="00F91B13">
            <w:pPr>
              <w:rPr>
                <w:sz w:val="18"/>
                <w:szCs w:val="18"/>
              </w:rPr>
            </w:pPr>
            <w:r w:rsidRPr="008E397C">
              <w:rPr>
                <w:sz w:val="18"/>
                <w:szCs w:val="18"/>
              </w:rPr>
              <w:t>Megújuló energiát felhasznál</w:t>
            </w:r>
            <w:r w:rsidR="00EB500A">
              <w:rPr>
                <w:sz w:val="18"/>
                <w:szCs w:val="18"/>
              </w:rPr>
              <w:t>ás épületekben.</w:t>
            </w:r>
          </w:p>
        </w:tc>
        <w:tc>
          <w:tcPr>
            <w:tcW w:w="3974" w:type="dxa"/>
          </w:tcPr>
          <w:p w14:paraId="147D0912" w14:textId="72824A1D" w:rsidR="00F91B13" w:rsidRPr="008E397C" w:rsidRDefault="00EB500A" w:rsidP="00A809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Házi feladat beadás.</w:t>
            </w:r>
          </w:p>
        </w:tc>
      </w:tr>
      <w:tr w:rsidR="00F91B13" w14:paraId="01DF6FF2" w14:textId="77777777" w:rsidTr="00CF0618">
        <w:tc>
          <w:tcPr>
            <w:tcW w:w="562" w:type="dxa"/>
          </w:tcPr>
          <w:p w14:paraId="65FEBF3F" w14:textId="438AE6A3" w:rsidR="00F91B13" w:rsidRDefault="00F91B13" w:rsidP="00A809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4536" w:type="dxa"/>
          </w:tcPr>
          <w:p w14:paraId="78FBB1EB" w14:textId="5CCA8F72" w:rsidR="00F91B13" w:rsidRPr="008E397C" w:rsidRDefault="00F91B13" w:rsidP="00F91B13">
            <w:pPr>
              <w:rPr>
                <w:sz w:val="18"/>
                <w:szCs w:val="18"/>
              </w:rPr>
            </w:pPr>
            <w:r w:rsidRPr="00A80922">
              <w:rPr>
                <w:sz w:val="18"/>
                <w:szCs w:val="18"/>
              </w:rPr>
              <w:t>Lapostetők vízelvezetés</w:t>
            </w:r>
            <w:r w:rsidR="00EB500A">
              <w:rPr>
                <w:sz w:val="18"/>
                <w:szCs w:val="18"/>
              </w:rPr>
              <w:t>i megoldásai.</w:t>
            </w:r>
          </w:p>
        </w:tc>
        <w:tc>
          <w:tcPr>
            <w:tcW w:w="3974" w:type="dxa"/>
          </w:tcPr>
          <w:p w14:paraId="6AE582FF" w14:textId="194929D3" w:rsidR="00F91B13" w:rsidRPr="008E397C" w:rsidRDefault="00EB500A" w:rsidP="00A809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  <w:r w:rsidRPr="008E397C">
              <w:rPr>
                <w:sz w:val="18"/>
                <w:szCs w:val="18"/>
              </w:rPr>
              <w:t>nergia-hatékony, víztakarékos épületgépészeti rendszerek</w:t>
            </w:r>
            <w:r>
              <w:rPr>
                <w:sz w:val="18"/>
                <w:szCs w:val="18"/>
              </w:rPr>
              <w:t>.</w:t>
            </w:r>
          </w:p>
        </w:tc>
      </w:tr>
      <w:tr w:rsidR="00EB500A" w14:paraId="7FD7602B" w14:textId="77777777" w:rsidTr="00CF0618">
        <w:tc>
          <w:tcPr>
            <w:tcW w:w="562" w:type="dxa"/>
          </w:tcPr>
          <w:p w14:paraId="52162128" w14:textId="223658E0" w:rsidR="00EB500A" w:rsidRDefault="00EB500A" w:rsidP="00A809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</w:t>
            </w:r>
          </w:p>
        </w:tc>
        <w:tc>
          <w:tcPr>
            <w:tcW w:w="4536" w:type="dxa"/>
          </w:tcPr>
          <w:p w14:paraId="3602DBBD" w14:textId="34246946" w:rsidR="00EB500A" w:rsidRPr="00A80922" w:rsidRDefault="00EB500A" w:rsidP="00F91B13">
            <w:pPr>
              <w:rPr>
                <w:sz w:val="18"/>
                <w:szCs w:val="18"/>
              </w:rPr>
            </w:pPr>
            <w:r w:rsidRPr="008E397C">
              <w:rPr>
                <w:sz w:val="18"/>
                <w:szCs w:val="18"/>
              </w:rPr>
              <w:t>Belső t</w:t>
            </w:r>
            <w:r>
              <w:rPr>
                <w:sz w:val="18"/>
                <w:szCs w:val="18"/>
              </w:rPr>
              <w:t>ű</w:t>
            </w:r>
            <w:r w:rsidRPr="008E397C">
              <w:rPr>
                <w:sz w:val="18"/>
                <w:szCs w:val="18"/>
              </w:rPr>
              <w:t>zivíz ellátás</w:t>
            </w:r>
          </w:p>
        </w:tc>
        <w:tc>
          <w:tcPr>
            <w:tcW w:w="3974" w:type="dxa"/>
          </w:tcPr>
          <w:p w14:paraId="26B4C431" w14:textId="26D648D0" w:rsidR="00EB500A" w:rsidRPr="008E397C" w:rsidRDefault="00EB500A" w:rsidP="00A80922">
            <w:pPr>
              <w:rPr>
                <w:sz w:val="18"/>
                <w:szCs w:val="18"/>
              </w:rPr>
            </w:pPr>
            <w:r w:rsidRPr="008E397C">
              <w:rPr>
                <w:sz w:val="18"/>
                <w:szCs w:val="18"/>
              </w:rPr>
              <w:t>Csőátvezetési megoldások</w:t>
            </w:r>
            <w:r>
              <w:rPr>
                <w:sz w:val="18"/>
                <w:szCs w:val="18"/>
              </w:rPr>
              <w:t>.</w:t>
            </w:r>
          </w:p>
        </w:tc>
      </w:tr>
      <w:tr w:rsidR="00EB500A" w14:paraId="69831BE5" w14:textId="77777777" w:rsidTr="00CF0618">
        <w:tc>
          <w:tcPr>
            <w:tcW w:w="562" w:type="dxa"/>
          </w:tcPr>
          <w:p w14:paraId="6B87C283" w14:textId="5A271772" w:rsidR="00EB500A" w:rsidRDefault="00EB500A" w:rsidP="00A809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</w:p>
        </w:tc>
        <w:tc>
          <w:tcPr>
            <w:tcW w:w="4536" w:type="dxa"/>
          </w:tcPr>
          <w:p w14:paraId="523DFF2B" w14:textId="268EA6DF" w:rsidR="00EB500A" w:rsidRPr="008E397C" w:rsidRDefault="00EB500A" w:rsidP="00F91B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Zajvédelem épületgépészeti rendszerekben.</w:t>
            </w:r>
          </w:p>
        </w:tc>
        <w:tc>
          <w:tcPr>
            <w:tcW w:w="3974" w:type="dxa"/>
          </w:tcPr>
          <w:p w14:paraId="2F72FDE6" w14:textId="6FE2FBF8" w:rsidR="00EB500A" w:rsidRPr="008E397C" w:rsidRDefault="00EB500A" w:rsidP="00A809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Hangcsillapított vezetékek és berendezések.</w:t>
            </w:r>
          </w:p>
        </w:tc>
      </w:tr>
      <w:tr w:rsidR="00EB500A" w14:paraId="5A0D8543" w14:textId="77777777" w:rsidTr="00CF0618">
        <w:tc>
          <w:tcPr>
            <w:tcW w:w="562" w:type="dxa"/>
          </w:tcPr>
          <w:p w14:paraId="724A0AEC" w14:textId="224F389B" w:rsidR="00EB500A" w:rsidRDefault="00EB500A" w:rsidP="00A809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</w:t>
            </w:r>
          </w:p>
        </w:tc>
        <w:tc>
          <w:tcPr>
            <w:tcW w:w="4536" w:type="dxa"/>
          </w:tcPr>
          <w:p w14:paraId="1D91FDEB" w14:textId="7A6368B7" w:rsidR="00EB500A" w:rsidRPr="008E397C" w:rsidRDefault="00EB500A" w:rsidP="00F91B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Természetközeli szennyvízkezelési módok építészeti vonatkozásai.</w:t>
            </w:r>
          </w:p>
        </w:tc>
        <w:tc>
          <w:tcPr>
            <w:tcW w:w="3974" w:type="dxa"/>
          </w:tcPr>
          <w:p w14:paraId="04C6CF5B" w14:textId="4C43CBED" w:rsidR="00EB500A" w:rsidRPr="008E397C" w:rsidRDefault="00EB500A" w:rsidP="00A809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Helyigények.</w:t>
            </w:r>
          </w:p>
        </w:tc>
      </w:tr>
      <w:tr w:rsidR="00EB500A" w14:paraId="0A5B0F59" w14:textId="77777777" w:rsidTr="00CF0618">
        <w:tc>
          <w:tcPr>
            <w:tcW w:w="562" w:type="dxa"/>
          </w:tcPr>
          <w:p w14:paraId="4EF0883B" w14:textId="44204F4A" w:rsidR="00EB500A" w:rsidRDefault="00EB500A" w:rsidP="00A809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</w:t>
            </w:r>
          </w:p>
        </w:tc>
        <w:tc>
          <w:tcPr>
            <w:tcW w:w="4536" w:type="dxa"/>
          </w:tcPr>
          <w:p w14:paraId="7CA73046" w14:textId="0962BD26" w:rsidR="00EB500A" w:rsidRPr="008E397C" w:rsidRDefault="00E978BE" w:rsidP="00F91B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Pótlások, félév értékelése.</w:t>
            </w:r>
          </w:p>
        </w:tc>
        <w:tc>
          <w:tcPr>
            <w:tcW w:w="3974" w:type="dxa"/>
          </w:tcPr>
          <w:p w14:paraId="34F3DC66" w14:textId="77777777" w:rsidR="00EB500A" w:rsidRPr="008E397C" w:rsidRDefault="00EB500A" w:rsidP="00A80922">
            <w:pPr>
              <w:rPr>
                <w:sz w:val="18"/>
                <w:szCs w:val="18"/>
              </w:rPr>
            </w:pPr>
          </w:p>
        </w:tc>
      </w:tr>
    </w:tbl>
    <w:p w14:paraId="23C91BA5" w14:textId="5D07E86E" w:rsidR="009B4F16" w:rsidRPr="00CF0618" w:rsidRDefault="009B4F16" w:rsidP="007C3F4E">
      <w:pPr>
        <w:pStyle w:val="Cmsor2"/>
        <w:numPr>
          <w:ilvl w:val="0"/>
          <w:numId w:val="12"/>
        </w:numPr>
        <w:rPr>
          <w:rFonts w:asciiTheme="majorHAnsi" w:hAnsiTheme="majorHAnsi"/>
        </w:rPr>
      </w:pPr>
      <w:r w:rsidRPr="00CF0618">
        <w:rPr>
          <w:rFonts w:asciiTheme="majorHAnsi" w:hAnsiTheme="majorHAnsi"/>
        </w:rPr>
        <w:t xml:space="preserve">Számonkérési és értékelési rendszere </w:t>
      </w:r>
    </w:p>
    <w:p w14:paraId="0CC7F874" w14:textId="7ECF881D" w:rsidR="009B4F16" w:rsidRPr="00CF0618" w:rsidRDefault="009B4F16" w:rsidP="009B4F16">
      <w:pPr>
        <w:widowControl w:val="0"/>
        <w:rPr>
          <w:rFonts w:asciiTheme="majorHAnsi" w:hAnsiTheme="majorHAnsi"/>
        </w:rPr>
      </w:pPr>
      <w:r w:rsidRPr="00CF0618">
        <w:rPr>
          <w:rFonts w:asciiTheme="majorHAnsi" w:hAnsiTheme="majorHAnsi"/>
          <w:i/>
        </w:rPr>
        <w:t>Részvétel:</w:t>
      </w:r>
      <w:r w:rsidR="00001211" w:rsidRPr="00CF0618">
        <w:rPr>
          <w:rFonts w:asciiTheme="majorHAnsi" w:hAnsiTheme="majorHAnsi"/>
        </w:rPr>
        <w:t xml:space="preserve"> A tanórák min. 70 %-án kötelező a jelenlét.</w:t>
      </w:r>
    </w:p>
    <w:p w14:paraId="6B8A04DF" w14:textId="77777777" w:rsidR="00A80922" w:rsidRDefault="009B4F16" w:rsidP="009B4F16">
      <w:pPr>
        <w:widowControl w:val="0"/>
        <w:rPr>
          <w:rFonts w:asciiTheme="majorHAnsi" w:hAnsiTheme="majorHAnsi"/>
        </w:rPr>
      </w:pPr>
      <w:r w:rsidRPr="00CF0618">
        <w:rPr>
          <w:rFonts w:asciiTheme="majorHAnsi" w:hAnsiTheme="majorHAnsi"/>
          <w:i/>
        </w:rPr>
        <w:t>Aláírás / Félévközi jegy feltétele</w:t>
      </w:r>
      <w:r w:rsidRPr="00CF0618">
        <w:rPr>
          <w:rFonts w:asciiTheme="majorHAnsi" w:hAnsiTheme="majorHAnsi"/>
        </w:rPr>
        <w:t>:</w:t>
      </w:r>
      <w:r w:rsidR="007C3F4E" w:rsidRPr="00CF0618">
        <w:rPr>
          <w:rFonts w:asciiTheme="majorHAnsi" w:hAnsiTheme="majorHAnsi"/>
        </w:rPr>
        <w:t xml:space="preserve"> Családi ház épületgépészeti rendszerei vázlattervének elkészítése.</w:t>
      </w:r>
      <w:r w:rsidR="00A80922">
        <w:rPr>
          <w:rFonts w:asciiTheme="majorHAnsi" w:hAnsiTheme="majorHAnsi"/>
        </w:rPr>
        <w:t xml:space="preserve"> Órai munka alapján kiadott feladatok.</w:t>
      </w:r>
    </w:p>
    <w:p w14:paraId="3AA8C1D0" w14:textId="21A841F9" w:rsidR="00D4279A" w:rsidRPr="00CF0618" w:rsidRDefault="00A80922" w:rsidP="009B4F16">
      <w:pPr>
        <w:widowControl w:val="0"/>
        <w:rPr>
          <w:rFonts w:asciiTheme="majorHAnsi" w:hAnsiTheme="majorHAnsi"/>
        </w:rPr>
      </w:pPr>
      <w:r>
        <w:rPr>
          <w:rFonts w:asciiTheme="majorHAnsi" w:hAnsiTheme="majorHAnsi"/>
        </w:rPr>
        <w:t>J</w:t>
      </w:r>
      <w:r w:rsidR="00D4279A" w:rsidRPr="00CF0618">
        <w:rPr>
          <w:rFonts w:asciiTheme="majorHAnsi" w:hAnsiTheme="majorHAnsi"/>
        </w:rPr>
        <w:t>avítási</w:t>
      </w:r>
      <w:r>
        <w:rPr>
          <w:rFonts w:asciiTheme="majorHAnsi" w:hAnsiTheme="majorHAnsi"/>
        </w:rPr>
        <w:t>/pótlási</w:t>
      </w:r>
      <w:r w:rsidR="00D4279A" w:rsidRPr="00CF0618">
        <w:rPr>
          <w:rFonts w:asciiTheme="majorHAnsi" w:hAnsiTheme="majorHAnsi"/>
        </w:rPr>
        <w:t xml:space="preserve"> lehetőségek: a 1</w:t>
      </w:r>
      <w:r>
        <w:rPr>
          <w:rFonts w:asciiTheme="majorHAnsi" w:hAnsiTheme="majorHAnsi"/>
        </w:rPr>
        <w:t>4</w:t>
      </w:r>
      <w:r w:rsidR="00D4279A" w:rsidRPr="00CF0618">
        <w:rPr>
          <w:rFonts w:asciiTheme="majorHAnsi" w:hAnsiTheme="majorHAnsi"/>
        </w:rPr>
        <w:t xml:space="preserve">. okt. héten, ill. a </w:t>
      </w:r>
      <w:r w:rsidR="00AF21C7">
        <w:rPr>
          <w:rFonts w:asciiTheme="majorHAnsi" w:hAnsiTheme="majorHAnsi"/>
        </w:rPr>
        <w:t xml:space="preserve">rendkívüli esetben, külön kérelemre a </w:t>
      </w:r>
      <w:r w:rsidR="00D4279A" w:rsidRPr="00CF0618">
        <w:rPr>
          <w:rFonts w:asciiTheme="majorHAnsi" w:hAnsiTheme="majorHAnsi"/>
        </w:rPr>
        <w:t>vizsgaidőszak 1. hetének végéig</w:t>
      </w:r>
      <w:r w:rsidR="00673912" w:rsidRPr="00CF0618">
        <w:rPr>
          <w:rFonts w:asciiTheme="majorHAnsi" w:hAnsiTheme="majorHAnsi"/>
        </w:rPr>
        <w:t xml:space="preserve"> 1 alkalommal javítható az eredménytelen </w:t>
      </w:r>
      <w:r>
        <w:rPr>
          <w:rFonts w:asciiTheme="majorHAnsi" w:hAnsiTheme="majorHAnsi"/>
        </w:rPr>
        <w:t>felada</w:t>
      </w:r>
      <w:r w:rsidR="00673912" w:rsidRPr="00CF0618">
        <w:rPr>
          <w:rFonts w:asciiTheme="majorHAnsi" w:hAnsiTheme="majorHAnsi"/>
        </w:rPr>
        <w:t>t.</w:t>
      </w:r>
    </w:p>
    <w:p w14:paraId="317DE360" w14:textId="5FD6B4DE" w:rsidR="009B4F16" w:rsidRPr="00CF0618" w:rsidRDefault="009B4F16" w:rsidP="009B4F16">
      <w:pPr>
        <w:widowControl w:val="0"/>
        <w:rPr>
          <w:rFonts w:asciiTheme="majorHAnsi" w:hAnsiTheme="majorHAnsi"/>
          <w:lang w:val="en-GB"/>
        </w:rPr>
      </w:pPr>
      <w:r w:rsidRPr="00CF0618">
        <w:rPr>
          <w:rFonts w:asciiTheme="majorHAnsi" w:hAnsiTheme="majorHAnsi"/>
          <w:i/>
        </w:rPr>
        <w:t>Vizsga</w:t>
      </w:r>
      <w:r w:rsidRPr="00CF0618">
        <w:rPr>
          <w:rFonts w:asciiTheme="majorHAnsi" w:hAnsiTheme="majorHAnsi"/>
        </w:rPr>
        <w:t xml:space="preserve">: </w:t>
      </w:r>
      <w:r w:rsidR="009A7F73" w:rsidRPr="00CF0618">
        <w:rPr>
          <w:rFonts w:asciiTheme="majorHAnsi" w:hAnsiTheme="majorHAnsi"/>
          <w:lang w:val="en-GB"/>
        </w:rPr>
        <w:t>-</w:t>
      </w:r>
      <w:r w:rsidR="00A80922">
        <w:rPr>
          <w:rFonts w:asciiTheme="majorHAnsi" w:hAnsiTheme="majorHAnsi"/>
          <w:lang w:val="en-GB"/>
        </w:rPr>
        <w:t xml:space="preserve">/a </w:t>
      </w:r>
      <w:proofErr w:type="spellStart"/>
      <w:r w:rsidR="00A80922">
        <w:rPr>
          <w:rFonts w:asciiTheme="majorHAnsi" w:hAnsiTheme="majorHAnsi"/>
          <w:lang w:val="en-GB"/>
        </w:rPr>
        <w:t>félévközi</w:t>
      </w:r>
      <w:proofErr w:type="spellEnd"/>
      <w:r w:rsidR="00A80922">
        <w:rPr>
          <w:rFonts w:asciiTheme="majorHAnsi" w:hAnsiTheme="majorHAnsi"/>
          <w:lang w:val="en-GB"/>
        </w:rPr>
        <w:t xml:space="preserve"> </w:t>
      </w:r>
      <w:proofErr w:type="spellStart"/>
      <w:r w:rsidR="00A80922">
        <w:rPr>
          <w:rFonts w:asciiTheme="majorHAnsi" w:hAnsiTheme="majorHAnsi"/>
          <w:lang w:val="en-GB"/>
        </w:rPr>
        <w:t>teljesítéssel</w:t>
      </w:r>
      <w:proofErr w:type="spellEnd"/>
      <w:r w:rsidR="00A80922">
        <w:rPr>
          <w:rFonts w:asciiTheme="majorHAnsi" w:hAnsiTheme="majorHAnsi"/>
          <w:lang w:val="en-GB"/>
        </w:rPr>
        <w:t xml:space="preserve"> </w:t>
      </w:r>
      <w:proofErr w:type="spellStart"/>
      <w:r w:rsidR="00A80922">
        <w:rPr>
          <w:rFonts w:asciiTheme="majorHAnsi" w:hAnsiTheme="majorHAnsi"/>
          <w:lang w:val="en-GB"/>
        </w:rPr>
        <w:t>megajánlott</w:t>
      </w:r>
      <w:proofErr w:type="spellEnd"/>
      <w:r w:rsidR="00A80922">
        <w:rPr>
          <w:rFonts w:asciiTheme="majorHAnsi" w:hAnsiTheme="majorHAnsi"/>
          <w:lang w:val="en-GB"/>
        </w:rPr>
        <w:t xml:space="preserve"> </w:t>
      </w:r>
      <w:proofErr w:type="spellStart"/>
      <w:r w:rsidR="00A80922">
        <w:rPr>
          <w:rFonts w:asciiTheme="majorHAnsi" w:hAnsiTheme="majorHAnsi"/>
          <w:lang w:val="en-GB"/>
        </w:rPr>
        <w:t>jegy</w:t>
      </w:r>
      <w:proofErr w:type="spellEnd"/>
      <w:r w:rsidR="00A80922">
        <w:rPr>
          <w:rFonts w:asciiTheme="majorHAnsi" w:hAnsiTheme="majorHAnsi"/>
          <w:lang w:val="en-GB"/>
        </w:rPr>
        <w:t xml:space="preserve"> </w:t>
      </w:r>
      <w:proofErr w:type="spellStart"/>
      <w:r w:rsidR="00A80922">
        <w:rPr>
          <w:rFonts w:asciiTheme="majorHAnsi" w:hAnsiTheme="majorHAnsi"/>
          <w:lang w:val="en-GB"/>
        </w:rPr>
        <w:t>szerezhető</w:t>
      </w:r>
      <w:proofErr w:type="spellEnd"/>
    </w:p>
    <w:p w14:paraId="4588984A" w14:textId="77777777" w:rsidR="009B4F16" w:rsidRDefault="009B4F16" w:rsidP="009B4F16">
      <w:pPr>
        <w:widowControl w:val="0"/>
        <w:rPr>
          <w:rFonts w:asciiTheme="majorHAnsi" w:hAnsiTheme="majorHAnsi"/>
        </w:rPr>
      </w:pPr>
      <w:r w:rsidRPr="00CF0618">
        <w:rPr>
          <w:rFonts w:asciiTheme="majorHAnsi" w:hAnsiTheme="majorHAnsi"/>
          <w:i/>
        </w:rPr>
        <w:t>Az érdemjegy kialakításának módja</w:t>
      </w:r>
      <w:r w:rsidRPr="00CF0618">
        <w:rPr>
          <w:rFonts w:asciiTheme="majorHAnsi" w:hAnsiTheme="majorHAnsi"/>
        </w:rPr>
        <w:t>:</w:t>
      </w:r>
    </w:p>
    <w:p w14:paraId="534DB192" w14:textId="065A1C85" w:rsidR="00CF0618" w:rsidRPr="003D18E9" w:rsidRDefault="00CF0618" w:rsidP="00CF0618">
      <w:pPr>
        <w:widowControl w:val="0"/>
        <w:tabs>
          <w:tab w:val="right" w:pos="1701"/>
          <w:tab w:val="left" w:pos="1985"/>
          <w:tab w:val="left" w:pos="3402"/>
        </w:tabs>
        <w:ind w:right="-455"/>
        <w:rPr>
          <w:rFonts w:asciiTheme="majorHAnsi" w:hAnsiTheme="majorHAnsi"/>
          <w:sz w:val="22"/>
          <w:szCs w:val="22"/>
        </w:rPr>
      </w:pPr>
      <w:r w:rsidRPr="003D18E9">
        <w:rPr>
          <w:rFonts w:asciiTheme="majorHAnsi" w:hAnsiTheme="majorHAnsi"/>
          <w:sz w:val="22"/>
          <w:szCs w:val="22"/>
        </w:rPr>
        <w:t>0–</w:t>
      </w:r>
      <w:r w:rsidR="00AF21C7">
        <w:rPr>
          <w:rFonts w:asciiTheme="majorHAnsi" w:hAnsiTheme="majorHAnsi"/>
          <w:sz w:val="22"/>
          <w:szCs w:val="22"/>
        </w:rPr>
        <w:t>4</w:t>
      </w:r>
      <w:r w:rsidR="003D18E9" w:rsidRPr="003D18E9">
        <w:rPr>
          <w:rFonts w:asciiTheme="majorHAnsi" w:hAnsiTheme="majorHAnsi"/>
          <w:sz w:val="22"/>
          <w:szCs w:val="22"/>
        </w:rPr>
        <w:t>9</w:t>
      </w:r>
      <w:r w:rsidRPr="003D18E9">
        <w:rPr>
          <w:rFonts w:asciiTheme="majorHAnsi" w:hAnsiTheme="majorHAnsi"/>
          <w:sz w:val="22"/>
          <w:szCs w:val="22"/>
        </w:rPr>
        <w:t>%</w:t>
      </w:r>
      <w:r w:rsidRPr="003D18E9">
        <w:rPr>
          <w:rFonts w:asciiTheme="majorHAnsi" w:hAnsiTheme="majorHAnsi"/>
          <w:sz w:val="22"/>
          <w:szCs w:val="22"/>
        </w:rPr>
        <w:tab/>
        <w:t>elégtelen</w:t>
      </w:r>
      <w:r w:rsidRPr="003D18E9">
        <w:rPr>
          <w:rFonts w:asciiTheme="majorHAnsi" w:hAnsiTheme="majorHAnsi"/>
          <w:sz w:val="22"/>
          <w:szCs w:val="22"/>
        </w:rPr>
        <w:tab/>
        <w:t>/1/</w:t>
      </w:r>
    </w:p>
    <w:p w14:paraId="66A1FE83" w14:textId="4FC168D7" w:rsidR="00CF0618" w:rsidRPr="003D18E9" w:rsidRDefault="00AF21C7" w:rsidP="00CF0618">
      <w:pPr>
        <w:widowControl w:val="0"/>
        <w:tabs>
          <w:tab w:val="right" w:pos="1701"/>
          <w:tab w:val="left" w:pos="1985"/>
          <w:tab w:val="left" w:pos="3402"/>
        </w:tabs>
        <w:ind w:right="-455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5</w:t>
      </w:r>
      <w:r w:rsidR="00CF0618" w:rsidRPr="003D18E9">
        <w:rPr>
          <w:rFonts w:asciiTheme="majorHAnsi" w:hAnsiTheme="majorHAnsi"/>
          <w:sz w:val="22"/>
          <w:szCs w:val="22"/>
        </w:rPr>
        <w:t>0–5</w:t>
      </w:r>
      <w:r>
        <w:rPr>
          <w:rFonts w:asciiTheme="majorHAnsi" w:hAnsiTheme="majorHAnsi"/>
          <w:sz w:val="22"/>
          <w:szCs w:val="22"/>
        </w:rPr>
        <w:t>9</w:t>
      </w:r>
      <w:r w:rsidR="00CF0618" w:rsidRPr="003D18E9">
        <w:rPr>
          <w:rFonts w:asciiTheme="majorHAnsi" w:hAnsiTheme="majorHAnsi"/>
          <w:sz w:val="22"/>
          <w:szCs w:val="22"/>
        </w:rPr>
        <w:t>%</w:t>
      </w:r>
      <w:r w:rsidR="00CF0618" w:rsidRPr="003D18E9">
        <w:rPr>
          <w:rFonts w:asciiTheme="majorHAnsi" w:hAnsiTheme="majorHAnsi"/>
          <w:sz w:val="22"/>
          <w:szCs w:val="22"/>
        </w:rPr>
        <w:tab/>
        <w:t>elégséges</w:t>
      </w:r>
      <w:r w:rsidR="00CF0618" w:rsidRPr="003D18E9">
        <w:rPr>
          <w:rFonts w:asciiTheme="majorHAnsi" w:hAnsiTheme="majorHAnsi"/>
          <w:sz w:val="22"/>
          <w:szCs w:val="22"/>
        </w:rPr>
        <w:tab/>
        <w:t>/2/</w:t>
      </w:r>
    </w:p>
    <w:p w14:paraId="6FADC493" w14:textId="570C3227" w:rsidR="00CF0618" w:rsidRPr="003D18E9" w:rsidRDefault="00AF21C7" w:rsidP="00CF0618">
      <w:pPr>
        <w:widowControl w:val="0"/>
        <w:tabs>
          <w:tab w:val="right" w:pos="1701"/>
          <w:tab w:val="left" w:pos="1985"/>
          <w:tab w:val="left" w:pos="3402"/>
        </w:tabs>
        <w:ind w:right="-455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60</w:t>
      </w:r>
      <w:r w:rsidR="00CF0618" w:rsidRPr="003D18E9">
        <w:rPr>
          <w:rFonts w:asciiTheme="majorHAnsi" w:hAnsiTheme="majorHAnsi"/>
          <w:sz w:val="22"/>
          <w:szCs w:val="22"/>
        </w:rPr>
        <w:t>–69%</w:t>
      </w:r>
      <w:r w:rsidR="00CF0618" w:rsidRPr="003D18E9">
        <w:rPr>
          <w:rFonts w:asciiTheme="majorHAnsi" w:hAnsiTheme="majorHAnsi"/>
          <w:sz w:val="22"/>
          <w:szCs w:val="22"/>
        </w:rPr>
        <w:tab/>
        <w:t>közepes</w:t>
      </w:r>
      <w:r w:rsidR="00CF0618" w:rsidRPr="003D18E9">
        <w:rPr>
          <w:rFonts w:asciiTheme="majorHAnsi" w:hAnsiTheme="majorHAnsi"/>
          <w:sz w:val="22"/>
          <w:szCs w:val="22"/>
        </w:rPr>
        <w:tab/>
        <w:t>/3/</w:t>
      </w:r>
    </w:p>
    <w:p w14:paraId="785B2533" w14:textId="111633CE" w:rsidR="00CF0618" w:rsidRPr="003D18E9" w:rsidRDefault="00CF0618" w:rsidP="00CF0618">
      <w:pPr>
        <w:widowControl w:val="0"/>
        <w:tabs>
          <w:tab w:val="right" w:pos="1701"/>
          <w:tab w:val="left" w:pos="1985"/>
          <w:tab w:val="left" w:pos="3402"/>
        </w:tabs>
        <w:ind w:right="-455"/>
        <w:rPr>
          <w:rFonts w:asciiTheme="majorHAnsi" w:hAnsiTheme="majorHAnsi"/>
          <w:sz w:val="22"/>
          <w:szCs w:val="22"/>
        </w:rPr>
      </w:pPr>
      <w:r w:rsidRPr="003D18E9">
        <w:rPr>
          <w:rFonts w:asciiTheme="majorHAnsi" w:hAnsiTheme="majorHAnsi"/>
          <w:sz w:val="22"/>
          <w:szCs w:val="22"/>
        </w:rPr>
        <w:t>70–84%</w:t>
      </w:r>
      <w:r w:rsidRPr="003D18E9">
        <w:rPr>
          <w:rFonts w:asciiTheme="majorHAnsi" w:hAnsiTheme="majorHAnsi"/>
          <w:sz w:val="22"/>
          <w:szCs w:val="22"/>
        </w:rPr>
        <w:tab/>
        <w:t>jó</w:t>
      </w:r>
      <w:r w:rsidRPr="003D18E9">
        <w:rPr>
          <w:rFonts w:asciiTheme="majorHAnsi" w:hAnsiTheme="majorHAnsi"/>
          <w:sz w:val="22"/>
          <w:szCs w:val="22"/>
        </w:rPr>
        <w:tab/>
        <w:t>/4/</w:t>
      </w:r>
    </w:p>
    <w:p w14:paraId="5BAF01A6" w14:textId="1BCE22AE" w:rsidR="00CF0618" w:rsidRPr="003D18E9" w:rsidRDefault="00CF0618" w:rsidP="00CF0618">
      <w:pPr>
        <w:widowControl w:val="0"/>
        <w:tabs>
          <w:tab w:val="right" w:pos="1701"/>
          <w:tab w:val="left" w:pos="1985"/>
          <w:tab w:val="left" w:pos="3402"/>
        </w:tabs>
        <w:ind w:right="-455"/>
        <w:rPr>
          <w:rFonts w:asciiTheme="majorHAnsi" w:hAnsiTheme="majorHAnsi"/>
          <w:sz w:val="22"/>
          <w:szCs w:val="22"/>
        </w:rPr>
      </w:pPr>
      <w:r w:rsidRPr="003D18E9">
        <w:rPr>
          <w:rFonts w:asciiTheme="majorHAnsi" w:hAnsiTheme="majorHAnsi"/>
          <w:sz w:val="22"/>
          <w:szCs w:val="22"/>
        </w:rPr>
        <w:lastRenderedPageBreak/>
        <w:t>85–100%</w:t>
      </w:r>
      <w:r w:rsidRPr="003D18E9">
        <w:rPr>
          <w:rFonts w:asciiTheme="majorHAnsi" w:hAnsiTheme="majorHAnsi"/>
          <w:sz w:val="22"/>
          <w:szCs w:val="22"/>
        </w:rPr>
        <w:tab/>
        <w:t>jeles</w:t>
      </w:r>
      <w:r w:rsidRPr="003D18E9">
        <w:rPr>
          <w:rFonts w:asciiTheme="majorHAnsi" w:hAnsiTheme="majorHAnsi"/>
          <w:sz w:val="22"/>
          <w:szCs w:val="22"/>
        </w:rPr>
        <w:tab/>
        <w:t>/5/</w:t>
      </w:r>
    </w:p>
    <w:p w14:paraId="3C1311BE" w14:textId="77777777" w:rsidR="009B4F16" w:rsidRPr="003A1054" w:rsidRDefault="009B4F16" w:rsidP="000A37C1">
      <w:pPr>
        <w:pStyle w:val="Cmsor2"/>
        <w:rPr>
          <w:rFonts w:asciiTheme="majorHAnsi" w:hAnsiTheme="majorHAnsi"/>
        </w:rPr>
      </w:pPr>
      <w:r w:rsidRPr="003A1054">
        <w:rPr>
          <w:rFonts w:asciiTheme="majorHAnsi" w:hAnsiTheme="majorHAnsi"/>
        </w:rPr>
        <w:t>Kötelező és ajánlott irodalom</w:t>
      </w:r>
    </w:p>
    <w:p w14:paraId="7B13DD24" w14:textId="77777777" w:rsidR="00673912" w:rsidRPr="00673912" w:rsidRDefault="00673912" w:rsidP="00CF0618">
      <w:pPr>
        <w:pStyle w:val="Listaszerbekezds"/>
        <w:numPr>
          <w:ilvl w:val="0"/>
          <w:numId w:val="2"/>
        </w:numPr>
        <w:ind w:left="284"/>
        <w:rPr>
          <w:rFonts w:asciiTheme="majorHAnsi" w:hAnsiTheme="majorHAnsi"/>
        </w:rPr>
      </w:pPr>
      <w:proofErr w:type="spellStart"/>
      <w:r w:rsidRPr="00673912">
        <w:rPr>
          <w:rFonts w:asciiTheme="majorHAnsi" w:hAnsiTheme="majorHAnsi"/>
        </w:rPr>
        <w:t>Opitzer</w:t>
      </w:r>
      <w:proofErr w:type="spellEnd"/>
      <w:r w:rsidRPr="00673912">
        <w:rPr>
          <w:rFonts w:asciiTheme="majorHAnsi" w:hAnsiTheme="majorHAnsi"/>
        </w:rPr>
        <w:t xml:space="preserve"> Károly: Csőszerelőipari zsebkönyv, Műszaki Könyvkiadó, 1983</w:t>
      </w:r>
    </w:p>
    <w:p w14:paraId="4417B566" w14:textId="77777777" w:rsidR="00673912" w:rsidRPr="00673912" w:rsidRDefault="00673912" w:rsidP="00CF0618">
      <w:pPr>
        <w:pStyle w:val="Listaszerbekezds"/>
        <w:numPr>
          <w:ilvl w:val="0"/>
          <w:numId w:val="2"/>
        </w:numPr>
        <w:ind w:left="284"/>
        <w:rPr>
          <w:rFonts w:asciiTheme="majorHAnsi" w:hAnsiTheme="majorHAnsi"/>
        </w:rPr>
      </w:pPr>
      <w:r w:rsidRPr="00673912">
        <w:rPr>
          <w:rFonts w:asciiTheme="majorHAnsi" w:hAnsiTheme="majorHAnsi"/>
        </w:rPr>
        <w:t>Szerelőipari anyagok, szerkezetek, technológiák I-II-III., Műszaki Könyvkiadó, 1986</w:t>
      </w:r>
    </w:p>
    <w:p w14:paraId="1B01C6D5" w14:textId="5F8FA692" w:rsidR="00E61D61" w:rsidRPr="00673912" w:rsidRDefault="00673912" w:rsidP="00CF0618">
      <w:pPr>
        <w:pStyle w:val="Listaszerbekezds"/>
        <w:numPr>
          <w:ilvl w:val="0"/>
          <w:numId w:val="2"/>
        </w:numPr>
        <w:ind w:left="284"/>
        <w:rPr>
          <w:rFonts w:asciiTheme="majorHAnsi" w:hAnsiTheme="majorHAnsi"/>
        </w:rPr>
      </w:pPr>
      <w:r w:rsidRPr="00673912">
        <w:rPr>
          <w:rFonts w:asciiTheme="majorHAnsi" w:hAnsiTheme="majorHAnsi"/>
        </w:rPr>
        <w:t>az előadásokon megadott</w:t>
      </w:r>
      <w:r>
        <w:rPr>
          <w:rFonts w:asciiTheme="majorHAnsi" w:hAnsiTheme="majorHAnsi"/>
        </w:rPr>
        <w:t xml:space="preserve"> szakcikkek,</w:t>
      </w:r>
      <w:r w:rsidRPr="00673912">
        <w:rPr>
          <w:rFonts w:asciiTheme="majorHAnsi" w:hAnsiTheme="majorHAnsi"/>
        </w:rPr>
        <w:t xml:space="preserve"> elektronikus műszaki tájékoztató dokumentumok, szabványok</w:t>
      </w:r>
      <w:r>
        <w:rPr>
          <w:rFonts w:asciiTheme="majorHAnsi" w:hAnsiTheme="majorHAnsi"/>
        </w:rPr>
        <w:t xml:space="preserve"> </w:t>
      </w:r>
    </w:p>
    <w:p w14:paraId="5739F81E" w14:textId="6FEFA426" w:rsidR="005853E1" w:rsidRPr="003A1054" w:rsidRDefault="005853E1" w:rsidP="005853E1">
      <w:pPr>
        <w:pStyle w:val="Listaszerbekezds"/>
        <w:tabs>
          <w:tab w:val="center" w:pos="2268"/>
          <w:tab w:val="center" w:pos="6521"/>
        </w:tabs>
        <w:rPr>
          <w:rFonts w:asciiTheme="majorHAnsi" w:hAnsiTheme="majorHAnsi"/>
        </w:rPr>
      </w:pPr>
      <w:r w:rsidRPr="005853E1">
        <w:rPr>
          <w:rFonts w:asciiTheme="majorHAnsi" w:hAnsiTheme="majorHAnsi"/>
        </w:rPr>
        <w:t>20</w:t>
      </w:r>
      <w:r w:rsidR="000A7E15">
        <w:rPr>
          <w:rFonts w:asciiTheme="majorHAnsi" w:hAnsiTheme="majorHAnsi"/>
        </w:rPr>
        <w:t>20</w:t>
      </w:r>
      <w:r w:rsidRPr="005853E1">
        <w:rPr>
          <w:rFonts w:asciiTheme="majorHAnsi" w:hAnsiTheme="majorHAnsi"/>
        </w:rPr>
        <w:t>. ………………………………………</w:t>
      </w:r>
      <w:r>
        <w:rPr>
          <w:rFonts w:asciiTheme="majorHAnsi" w:hAnsiTheme="majorHAnsi"/>
        </w:rPr>
        <w:tab/>
      </w:r>
      <w:r w:rsidRPr="003A1054">
        <w:rPr>
          <w:rFonts w:asciiTheme="majorHAnsi" w:hAnsiTheme="majorHAnsi"/>
        </w:rPr>
        <w:t>………………………………………………..</w:t>
      </w:r>
    </w:p>
    <w:p w14:paraId="65F06CEA" w14:textId="35BA4E2B" w:rsidR="005853E1" w:rsidRDefault="005853E1" w:rsidP="005853E1">
      <w:pPr>
        <w:pStyle w:val="Listaszerbekezds"/>
        <w:tabs>
          <w:tab w:val="center" w:pos="2268"/>
          <w:tab w:val="center" w:pos="6521"/>
        </w:tabs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3A1054">
        <w:rPr>
          <w:rFonts w:asciiTheme="majorHAnsi" w:hAnsiTheme="majorHAnsi"/>
        </w:rPr>
        <w:t>tantárgyfelelős</w:t>
      </w:r>
    </w:p>
    <w:p w14:paraId="47559E8A" w14:textId="77777777" w:rsidR="005853E1" w:rsidRPr="003A1054" w:rsidRDefault="005853E1" w:rsidP="005853E1">
      <w:pPr>
        <w:pStyle w:val="Listaszerbekezds"/>
        <w:tabs>
          <w:tab w:val="center" w:pos="2268"/>
          <w:tab w:val="center" w:pos="6521"/>
        </w:tabs>
        <w:rPr>
          <w:rFonts w:asciiTheme="majorHAnsi" w:hAnsiTheme="majorHAnsi"/>
        </w:rPr>
      </w:pPr>
    </w:p>
    <w:p w14:paraId="47F0ED4D" w14:textId="77777777" w:rsidR="00673912" w:rsidRPr="005853E1" w:rsidRDefault="00673912" w:rsidP="005853E1">
      <w:pPr>
        <w:tabs>
          <w:tab w:val="center" w:pos="2268"/>
          <w:tab w:val="center" w:pos="6521"/>
        </w:tabs>
        <w:rPr>
          <w:rFonts w:asciiTheme="majorHAnsi" w:hAnsiTheme="majorHAnsi"/>
        </w:rPr>
        <w:sectPr w:rsidR="00673912" w:rsidRPr="005853E1" w:rsidSect="00914794">
          <w:footerReference w:type="default" r:id="rId7"/>
          <w:pgSz w:w="11906" w:h="16838"/>
          <w:pgMar w:top="851" w:right="1417" w:bottom="1417" w:left="1417" w:header="708" w:footer="708" w:gutter="0"/>
          <w:cols w:space="708"/>
          <w:docGrid w:linePitch="360"/>
        </w:sectPr>
      </w:pPr>
    </w:p>
    <w:tbl>
      <w:tblPr>
        <w:tblpPr w:leftFromText="141" w:rightFromText="141" w:vertAnchor="page" w:horzAnchor="page" w:tblpXSpec="center" w:tblpY="1771"/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9"/>
        <w:gridCol w:w="338"/>
        <w:gridCol w:w="1754"/>
        <w:gridCol w:w="467"/>
        <w:gridCol w:w="33"/>
        <w:gridCol w:w="450"/>
        <w:gridCol w:w="49"/>
        <w:gridCol w:w="419"/>
        <w:gridCol w:w="80"/>
        <w:gridCol w:w="399"/>
        <w:gridCol w:w="100"/>
        <w:gridCol w:w="369"/>
        <w:gridCol w:w="131"/>
        <w:gridCol w:w="349"/>
        <w:gridCol w:w="150"/>
        <w:gridCol w:w="332"/>
        <w:gridCol w:w="164"/>
        <w:gridCol w:w="315"/>
        <w:gridCol w:w="184"/>
        <w:gridCol w:w="299"/>
        <w:gridCol w:w="201"/>
        <w:gridCol w:w="381"/>
        <w:gridCol w:w="300"/>
        <w:gridCol w:w="266"/>
        <w:gridCol w:w="252"/>
        <w:gridCol w:w="232"/>
        <w:gridCol w:w="286"/>
        <w:gridCol w:w="179"/>
        <w:gridCol w:w="339"/>
        <w:gridCol w:w="437"/>
        <w:gridCol w:w="87"/>
        <w:gridCol w:w="521"/>
        <w:gridCol w:w="17"/>
        <w:gridCol w:w="524"/>
        <w:gridCol w:w="524"/>
        <w:gridCol w:w="557"/>
        <w:gridCol w:w="59"/>
        <w:gridCol w:w="521"/>
        <w:gridCol w:w="25"/>
        <w:gridCol w:w="560"/>
      </w:tblGrid>
      <w:tr w:rsidR="00CF0618" w:rsidRPr="00E254AE" w14:paraId="200A9737" w14:textId="77777777" w:rsidTr="009A24F1">
        <w:trPr>
          <w:trHeight w:val="495"/>
        </w:trPr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4FFB270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D42A2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2780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239CA" w14:textId="77777777" w:rsidR="00CF0618" w:rsidRPr="00E254AE" w:rsidRDefault="00CF0618" w:rsidP="009A24F1">
            <w:pPr>
              <w:pBdr>
                <w:top w:val="single" w:sz="6" w:space="2" w:color="4F81BD" w:themeColor="accent1"/>
                <w:left w:val="single" w:sz="6" w:space="2" w:color="4F81BD" w:themeColor="accent1"/>
              </w:pBdr>
              <w:spacing w:before="300" w:after="0" w:line="240" w:lineRule="auto"/>
              <w:jc w:val="center"/>
              <w:outlineLvl w:val="2"/>
              <w:rPr>
                <w:rFonts w:asciiTheme="majorHAnsi" w:eastAsia="Times New Roman" w:hAnsiTheme="majorHAnsi"/>
                <w:caps/>
                <w:color w:val="243F60" w:themeColor="accent1" w:themeShade="7F"/>
                <w:spacing w:val="15"/>
                <w:sz w:val="18"/>
                <w:szCs w:val="22"/>
                <w:lang w:eastAsia="hu-HU"/>
              </w:rPr>
            </w:pPr>
            <w:r w:rsidRPr="00E254AE">
              <w:rPr>
                <w:rFonts w:asciiTheme="majorHAnsi" w:eastAsia="Times New Roman" w:hAnsiTheme="majorHAnsi"/>
                <w:caps/>
                <w:color w:val="243F60" w:themeColor="accent1" w:themeShade="7F"/>
                <w:spacing w:val="15"/>
                <w:sz w:val="18"/>
                <w:szCs w:val="22"/>
                <w:lang w:eastAsia="hu-HU"/>
              </w:rPr>
              <w:t>Szorgalmi időszak, oktatási hetek</w:t>
            </w:r>
          </w:p>
        </w:tc>
        <w:tc>
          <w:tcPr>
            <w:tcW w:w="99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FB474" w14:textId="77777777" w:rsidR="00CF0618" w:rsidRPr="00E254AE" w:rsidRDefault="00CF0618" w:rsidP="009A24F1">
            <w:pPr>
              <w:pBdr>
                <w:top w:val="single" w:sz="6" w:space="2" w:color="4F81BD" w:themeColor="accent1"/>
                <w:left w:val="single" w:sz="6" w:space="2" w:color="4F81BD" w:themeColor="accent1"/>
              </w:pBdr>
              <w:spacing w:before="300" w:after="0" w:line="240" w:lineRule="auto"/>
              <w:jc w:val="center"/>
              <w:outlineLvl w:val="2"/>
              <w:rPr>
                <w:rFonts w:asciiTheme="majorHAnsi" w:eastAsia="Times New Roman" w:hAnsiTheme="majorHAnsi"/>
                <w:caps/>
                <w:color w:val="243F60" w:themeColor="accent1" w:themeShade="7F"/>
                <w:spacing w:val="15"/>
                <w:sz w:val="18"/>
                <w:szCs w:val="22"/>
                <w:lang w:eastAsia="hu-HU"/>
              </w:rPr>
            </w:pPr>
            <w:r w:rsidRPr="00E254AE">
              <w:rPr>
                <w:rFonts w:asciiTheme="majorHAnsi" w:eastAsia="Times New Roman" w:hAnsiTheme="majorHAnsi"/>
                <w:caps/>
                <w:color w:val="243F60" w:themeColor="accent1" w:themeShade="7F"/>
                <w:spacing w:val="15"/>
                <w:sz w:val="18"/>
                <w:szCs w:val="22"/>
                <w:lang w:eastAsia="hu-HU"/>
              </w:rPr>
              <w:t>Vizsgaidőszak</w:t>
            </w:r>
          </w:p>
        </w:tc>
      </w:tr>
      <w:tr w:rsidR="008A2903" w:rsidRPr="00E254AE" w14:paraId="36C0E1B6" w14:textId="77777777" w:rsidTr="009A24F1">
        <w:trPr>
          <w:trHeight w:val="319"/>
        </w:trPr>
        <w:tc>
          <w:tcPr>
            <w:tcW w:w="12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7E0FC" w14:textId="77777777" w:rsidR="00CF0618" w:rsidRPr="00E254AE" w:rsidRDefault="00CF0618" w:rsidP="009A24F1">
            <w:pPr>
              <w:pBdr>
                <w:top w:val="single" w:sz="24" w:space="0" w:color="DBE5F1" w:themeColor="accent1" w:themeTint="33"/>
                <w:left w:val="single" w:sz="24" w:space="0" w:color="DBE5F1" w:themeColor="accent1" w:themeTint="33"/>
                <w:bottom w:val="single" w:sz="24" w:space="0" w:color="DBE5F1" w:themeColor="accent1" w:themeTint="33"/>
                <w:right w:val="single" w:sz="24" w:space="0" w:color="DBE5F1" w:themeColor="accent1" w:themeTint="33"/>
              </w:pBdr>
              <w:shd w:val="clear" w:color="auto" w:fill="DBE5F1" w:themeFill="accent1" w:themeFillTint="33"/>
              <w:spacing w:after="0" w:line="240" w:lineRule="auto"/>
              <w:jc w:val="center"/>
              <w:outlineLvl w:val="1"/>
              <w:rPr>
                <w:rFonts w:asciiTheme="majorHAnsi" w:eastAsia="Times New Roman" w:hAnsiTheme="majorHAnsi"/>
                <w:caps/>
                <w:spacing w:val="15"/>
                <w:sz w:val="18"/>
                <w:szCs w:val="22"/>
                <w:lang w:eastAsia="hu-HU"/>
              </w:rPr>
            </w:pPr>
            <w:r w:rsidRPr="00E254AE">
              <w:rPr>
                <w:rFonts w:asciiTheme="majorHAnsi" w:eastAsia="Times New Roman" w:hAnsiTheme="majorHAnsi"/>
                <w:caps/>
                <w:spacing w:val="15"/>
                <w:sz w:val="18"/>
                <w:szCs w:val="22"/>
                <w:lang w:eastAsia="hu-HU"/>
              </w:rPr>
              <w:t>2019/2020. II. félév</w:t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F12BE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4"/>
                <w:lang w:eastAsia="hu-HU"/>
              </w:rPr>
            </w:pPr>
            <w:r w:rsidRPr="00E254AE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4"/>
                <w:lang w:eastAsia="hu-HU"/>
              </w:rPr>
              <w:t>1.</w:t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ECBC7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4"/>
                <w:lang w:eastAsia="hu-HU"/>
              </w:rPr>
            </w:pPr>
            <w:r w:rsidRPr="00E254AE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4"/>
                <w:lang w:eastAsia="hu-HU"/>
              </w:rPr>
              <w:t>2.</w:t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C7972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4"/>
                <w:lang w:eastAsia="hu-HU"/>
              </w:rPr>
            </w:pPr>
            <w:r w:rsidRPr="00E254AE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4"/>
                <w:lang w:eastAsia="hu-HU"/>
              </w:rPr>
              <w:t>3.</w:t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BD053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4"/>
                <w:lang w:eastAsia="hu-HU"/>
              </w:rPr>
            </w:pPr>
            <w:r w:rsidRPr="00E254AE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4"/>
                <w:lang w:eastAsia="hu-HU"/>
              </w:rPr>
              <w:t>4.</w:t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3C5AF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4"/>
                <w:lang w:eastAsia="hu-HU"/>
              </w:rPr>
            </w:pPr>
            <w:r w:rsidRPr="00E254AE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4"/>
                <w:lang w:eastAsia="hu-HU"/>
              </w:rPr>
              <w:t>5.</w:t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3B9FF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4"/>
                <w:lang w:eastAsia="hu-HU"/>
              </w:rPr>
            </w:pPr>
            <w:r w:rsidRPr="00E254AE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4"/>
                <w:lang w:eastAsia="hu-HU"/>
              </w:rPr>
              <w:t>6.</w:t>
            </w:r>
          </w:p>
        </w:tc>
        <w:tc>
          <w:tcPr>
            <w:tcW w:w="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322EE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4"/>
                <w:lang w:eastAsia="hu-HU"/>
              </w:rPr>
            </w:pPr>
            <w:r w:rsidRPr="00E254AE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4"/>
                <w:lang w:eastAsia="hu-HU"/>
              </w:rPr>
              <w:t>7.</w:t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0069C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4"/>
                <w:lang w:eastAsia="hu-HU"/>
              </w:rPr>
            </w:pPr>
            <w:r w:rsidRPr="00E254AE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4"/>
                <w:lang w:eastAsia="hu-HU"/>
              </w:rPr>
              <w:t>8.</w:t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A7C25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4"/>
                <w:lang w:eastAsia="hu-HU"/>
              </w:rPr>
            </w:pPr>
            <w:r w:rsidRPr="00E254AE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4"/>
                <w:lang w:eastAsia="hu-HU"/>
              </w:rPr>
              <w:t>9.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295975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24"/>
                <w:lang w:eastAsia="hu-HU"/>
              </w:rPr>
            </w:pPr>
            <w:r w:rsidRPr="00E254AE">
              <w:rPr>
                <w:rFonts w:asciiTheme="majorHAnsi" w:eastAsia="Times New Roman" w:hAnsiTheme="majorHAnsi" w:cs="Times New Roman"/>
                <w:b/>
                <w:sz w:val="18"/>
                <w:szCs w:val="24"/>
                <w:lang w:eastAsia="hu-HU"/>
              </w:rPr>
              <w:t>10.</w:t>
            </w: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35991F4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4"/>
                <w:lang w:eastAsia="hu-HU"/>
              </w:rPr>
            </w:pPr>
            <w:r w:rsidRPr="00E254AE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4"/>
                <w:lang w:eastAsia="hu-HU"/>
              </w:rPr>
              <w:t>11.</w:t>
            </w: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11D2C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4"/>
                <w:lang w:eastAsia="hu-HU"/>
              </w:rPr>
            </w:pPr>
            <w:r w:rsidRPr="00E254AE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4"/>
                <w:lang w:eastAsia="hu-HU"/>
              </w:rPr>
              <w:t>12.</w:t>
            </w: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91187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4"/>
                <w:lang w:eastAsia="hu-HU"/>
              </w:rPr>
            </w:pPr>
            <w:r w:rsidRPr="00E254AE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4"/>
                <w:lang w:eastAsia="hu-HU"/>
              </w:rPr>
              <w:t>13.</w:t>
            </w:r>
          </w:p>
        </w:tc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23B4A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4"/>
                <w:lang w:eastAsia="hu-HU"/>
              </w:rPr>
            </w:pPr>
            <w:r w:rsidRPr="00E254AE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4"/>
                <w:lang w:eastAsia="hu-HU"/>
              </w:rPr>
              <w:t>14.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95828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4"/>
                <w:lang w:eastAsia="hu-HU"/>
              </w:rPr>
            </w:pPr>
            <w:r w:rsidRPr="00E254AE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4"/>
                <w:lang w:eastAsia="hu-HU"/>
              </w:rPr>
              <w:t>15.</w:t>
            </w:r>
          </w:p>
        </w:tc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7BAF0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4"/>
                <w:lang w:eastAsia="hu-HU"/>
              </w:rPr>
            </w:pPr>
            <w:r w:rsidRPr="00E254AE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4"/>
                <w:lang w:eastAsia="hu-HU"/>
              </w:rPr>
              <w:t>1.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B832C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4"/>
                <w:lang w:eastAsia="hu-HU"/>
              </w:rPr>
            </w:pPr>
            <w:r w:rsidRPr="00E254AE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4"/>
                <w:lang w:eastAsia="hu-HU"/>
              </w:rPr>
              <w:t>2.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3FDBC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4"/>
                <w:lang w:eastAsia="hu-HU"/>
              </w:rPr>
            </w:pPr>
            <w:r w:rsidRPr="00E254AE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4"/>
                <w:lang w:eastAsia="hu-HU"/>
              </w:rPr>
              <w:t>3.</w:t>
            </w:r>
          </w:p>
        </w:tc>
        <w:tc>
          <w:tcPr>
            <w:tcW w:w="1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9EB78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4"/>
                <w:lang w:eastAsia="hu-HU"/>
              </w:rPr>
            </w:pPr>
            <w:r w:rsidRPr="00E254AE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4"/>
                <w:lang w:eastAsia="hu-HU"/>
              </w:rPr>
              <w:t>4.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B09BA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4"/>
                <w:lang w:eastAsia="hu-HU"/>
              </w:rPr>
            </w:pPr>
            <w:r w:rsidRPr="00E254AE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4"/>
                <w:lang w:eastAsia="hu-HU"/>
              </w:rPr>
              <w:t>5.</w:t>
            </w:r>
          </w:p>
        </w:tc>
      </w:tr>
      <w:tr w:rsidR="008A2903" w:rsidRPr="00E254AE" w14:paraId="776FD4DD" w14:textId="77777777" w:rsidTr="009A24F1">
        <w:trPr>
          <w:trHeight w:val="566"/>
        </w:trPr>
        <w:tc>
          <w:tcPr>
            <w:tcW w:w="12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FE55A" w14:textId="77777777" w:rsidR="00CF0618" w:rsidRPr="00E254AE" w:rsidRDefault="00CF0618" w:rsidP="009A24F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sz w:val="18"/>
                <w:lang w:eastAsia="hu-HU"/>
              </w:rPr>
            </w:pPr>
            <w:r w:rsidRPr="00E254AE">
              <w:rPr>
                <w:rFonts w:asciiTheme="majorHAnsi" w:eastAsia="Times New Roman" w:hAnsiTheme="majorHAnsi" w:cs="Times New Roman"/>
                <w:b/>
                <w:color w:val="000000"/>
                <w:sz w:val="18"/>
                <w:lang w:eastAsia="hu-HU"/>
              </w:rPr>
              <w:t>Előadás tematika sorszáma</w:t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2E71A8" w14:textId="226BA100" w:rsidR="00CF0618" w:rsidRPr="00E254AE" w:rsidRDefault="008A2903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  <w:t>1</w:t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CB0A34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53545E" w14:textId="71277663" w:rsidR="00CF0618" w:rsidRPr="00E254AE" w:rsidRDefault="008A2903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  <w:t>3</w:t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D86E12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036CCC" w14:textId="1AC87EE4" w:rsidR="00CF0618" w:rsidRPr="00E254AE" w:rsidRDefault="008A2903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  <w:t>5</w:t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71BA27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FF67AB" w14:textId="7E8CB59E" w:rsidR="00CF0618" w:rsidRPr="00E254AE" w:rsidRDefault="008A2903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  <w:t>7</w:t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3914D7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E1508C" w14:textId="305451BC" w:rsidR="00CF0618" w:rsidRPr="00E254AE" w:rsidRDefault="008A2903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  <w:t>9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DBFFE5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24"/>
                <w:lang w:eastAsia="hu-HU"/>
              </w:rPr>
            </w:pP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4EF4E9C1" w14:textId="77777777" w:rsidR="00CF0618" w:rsidRPr="00E254AE" w:rsidRDefault="00CF0618" w:rsidP="009A24F1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B86ACE" w14:textId="2D2F01CF" w:rsidR="00CF0618" w:rsidRPr="00E254AE" w:rsidRDefault="008A2903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  <w:t>12</w:t>
            </w: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E62492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15D6AD" w14:textId="654510C6" w:rsidR="00CF0618" w:rsidRPr="00E254AE" w:rsidRDefault="008A2903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  <w:t>14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951F6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vAlign w:val="center"/>
          </w:tcPr>
          <w:p w14:paraId="792A1D29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vAlign w:val="center"/>
          </w:tcPr>
          <w:p w14:paraId="5FADA315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000000" w:fill="BFBFBF"/>
            <w:vAlign w:val="center"/>
          </w:tcPr>
          <w:p w14:paraId="235639C4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95" w:type="pct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000000" w:fill="BFBFBF"/>
            <w:vAlign w:val="center"/>
          </w:tcPr>
          <w:p w14:paraId="3DF2E593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</w:tcPr>
          <w:p w14:paraId="2A5E1C49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</w:tr>
      <w:tr w:rsidR="008A2903" w:rsidRPr="00E254AE" w14:paraId="66302B47" w14:textId="77777777" w:rsidTr="008A2903">
        <w:trPr>
          <w:trHeight w:val="590"/>
        </w:trPr>
        <w:tc>
          <w:tcPr>
            <w:tcW w:w="12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612E8" w14:textId="77777777" w:rsidR="00CF0618" w:rsidRPr="00E254AE" w:rsidRDefault="00CF0618" w:rsidP="009A24F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sz w:val="18"/>
                <w:lang w:eastAsia="hu-HU"/>
              </w:rPr>
            </w:pPr>
            <w:r w:rsidRPr="00E254AE">
              <w:rPr>
                <w:rFonts w:asciiTheme="majorHAnsi" w:eastAsia="Times New Roman" w:hAnsiTheme="majorHAnsi" w:cs="Times New Roman"/>
                <w:b/>
                <w:color w:val="000000"/>
                <w:sz w:val="18"/>
                <w:lang w:eastAsia="hu-HU"/>
              </w:rPr>
              <w:t>Gyakorlat/Labor sorszáma</w:t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50020E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6BC0A2" w14:textId="160C4E60" w:rsidR="00CF0618" w:rsidRPr="00E254AE" w:rsidRDefault="008A2903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  <w:t>2</w:t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C9CFC2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341534" w14:textId="11F5B90A" w:rsidR="00CF0618" w:rsidRPr="00E254AE" w:rsidRDefault="008A2903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  <w:t>4</w:t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1E298F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2D193B" w14:textId="18B8A488" w:rsidR="00CF0618" w:rsidRPr="00E254AE" w:rsidRDefault="008A2903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  <w:t>6</w:t>
            </w:r>
          </w:p>
        </w:tc>
        <w:tc>
          <w:tcPr>
            <w:tcW w:w="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2DD4CF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49E402" w14:textId="772061C9" w:rsidR="00CF0618" w:rsidRPr="00E254AE" w:rsidRDefault="008A2903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  <w:t>8</w:t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BD269F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7F9262" w14:textId="2DD05A90" w:rsidR="00CF0618" w:rsidRPr="00E254AE" w:rsidRDefault="008A2903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24"/>
                <w:lang w:eastAsia="hu-HU"/>
              </w:rPr>
              <w:t>10</w:t>
            </w: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501F6D4D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B1098C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C83341" w14:textId="7F651E37" w:rsidR="00CF0618" w:rsidRPr="00E254AE" w:rsidRDefault="008A2903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  <w:t>13</w:t>
            </w:r>
          </w:p>
        </w:tc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62ED99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1EE22" w14:textId="25A1723E" w:rsidR="00CF0618" w:rsidRPr="00E254AE" w:rsidRDefault="008A2903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  <w:t>15</w:t>
            </w:r>
          </w:p>
        </w:tc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F59803E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799A7F6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000000" w:fill="BFBFBF"/>
            <w:vAlign w:val="center"/>
          </w:tcPr>
          <w:p w14:paraId="7CCD4F3F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95" w:type="pct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000000" w:fill="BFBFBF"/>
            <w:vAlign w:val="center"/>
          </w:tcPr>
          <w:p w14:paraId="6B661DA5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</w:tcPr>
          <w:p w14:paraId="478C2339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</w:tr>
      <w:tr w:rsidR="008A2903" w:rsidRPr="00E254AE" w14:paraId="1C6448E6" w14:textId="77777777" w:rsidTr="009A24F1">
        <w:trPr>
          <w:trHeight w:val="584"/>
        </w:trPr>
        <w:tc>
          <w:tcPr>
            <w:tcW w:w="12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9405F" w14:textId="77777777" w:rsidR="00CF0618" w:rsidRPr="00E254AE" w:rsidRDefault="00CF0618" w:rsidP="009A24F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sz w:val="18"/>
                <w:lang w:eastAsia="hu-HU"/>
              </w:rPr>
            </w:pPr>
            <w:r w:rsidRPr="00E254AE">
              <w:rPr>
                <w:rFonts w:asciiTheme="majorHAnsi" w:eastAsia="Times New Roman" w:hAnsiTheme="majorHAnsi" w:cs="Times New Roman"/>
                <w:b/>
                <w:color w:val="000000"/>
                <w:sz w:val="18"/>
                <w:lang w:eastAsia="hu-HU"/>
              </w:rPr>
              <w:t>Zárhelyi dolgozat</w:t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2766D6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A0EFEA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20CB7C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2B27F7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A9195B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3E7DD1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6D98E3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8F0DC4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0FCEC1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7B7E94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24"/>
                <w:lang w:eastAsia="hu-HU"/>
              </w:rPr>
            </w:pP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34B3EF83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F83A7F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E90608" w14:textId="3DA88718" w:rsidR="00CF0618" w:rsidRPr="00E254AE" w:rsidRDefault="008A2903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  <w:t>x</w:t>
            </w:r>
          </w:p>
        </w:tc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995053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B5DD1" w14:textId="6FFBDD7F" w:rsidR="00CF0618" w:rsidRPr="00E254AE" w:rsidRDefault="008A2903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  <w:t>pót</w:t>
            </w:r>
          </w:p>
        </w:tc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93AD059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057D3BA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000000" w:fill="BFBFBF"/>
            <w:vAlign w:val="center"/>
          </w:tcPr>
          <w:p w14:paraId="7462735D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95" w:type="pct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000000" w:fill="BFBFBF"/>
            <w:vAlign w:val="center"/>
          </w:tcPr>
          <w:p w14:paraId="7FF0AD18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</w:tcPr>
          <w:p w14:paraId="4F2D6ABA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</w:tr>
      <w:tr w:rsidR="008A2903" w:rsidRPr="00E254AE" w14:paraId="6ABFC6B0" w14:textId="77777777" w:rsidTr="009A24F1">
        <w:trPr>
          <w:trHeight w:val="461"/>
        </w:trPr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D658A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8"/>
                <w:lang w:eastAsia="hu-HU"/>
              </w:rPr>
            </w:pPr>
            <w:r w:rsidRPr="00E254AE">
              <w:rPr>
                <w:rFonts w:asciiTheme="majorHAnsi" w:eastAsia="Times New Roman" w:hAnsiTheme="majorHAnsi" w:cs="Times New Roman"/>
                <w:b/>
                <w:color w:val="000000"/>
                <w:sz w:val="18"/>
                <w:lang w:eastAsia="hu-HU"/>
              </w:rPr>
              <w:t>Otthoni munka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D2BA3" w14:textId="77777777" w:rsidR="00CF0618" w:rsidRPr="00E254AE" w:rsidRDefault="00CF0618" w:rsidP="009A24F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sz w:val="18"/>
                <w:lang w:eastAsia="hu-HU"/>
              </w:rPr>
            </w:pPr>
            <w:r w:rsidRPr="00E254AE">
              <w:rPr>
                <w:rFonts w:asciiTheme="majorHAnsi" w:eastAsia="Times New Roman" w:hAnsiTheme="majorHAnsi" w:cs="Times New Roman"/>
                <w:b/>
                <w:color w:val="000000"/>
                <w:sz w:val="18"/>
                <w:lang w:eastAsia="hu-HU"/>
              </w:rPr>
              <w:t>kiadása</w:t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BFD126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C77CD7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0D1C5F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06414C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040A2D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074D11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247485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96E903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75D1A3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3DF820DF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24"/>
                <w:lang w:eastAsia="hu-HU"/>
              </w:rPr>
            </w:pP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7311EFDD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2BDDDC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EAFC0B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D3F189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5EFCE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14:paraId="052DA647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  <w:r w:rsidRPr="00E254AE"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14:paraId="4350AFC2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  <w:r w:rsidRPr="00E254AE"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  <w:t> </w:t>
            </w:r>
          </w:p>
        </w:tc>
        <w:tc>
          <w:tcPr>
            <w:tcW w:w="22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097387A3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  <w:r w:rsidRPr="00E254AE"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  <w:t> 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302729BE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  <w:r w:rsidRPr="00E254AE"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69793A55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  <w:r w:rsidRPr="00E254AE"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  <w:t> </w:t>
            </w:r>
          </w:p>
        </w:tc>
      </w:tr>
      <w:tr w:rsidR="008A2903" w:rsidRPr="00E254AE" w14:paraId="34A45690" w14:textId="77777777" w:rsidTr="009A24F1">
        <w:trPr>
          <w:trHeight w:val="441"/>
        </w:trPr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638C9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8"/>
                <w:lang w:eastAsia="hu-HU"/>
              </w:rPr>
            </w:pP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D519B" w14:textId="77777777" w:rsidR="00CF0618" w:rsidRPr="00E254AE" w:rsidRDefault="00CF0618" w:rsidP="009A24F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sz w:val="18"/>
                <w:lang w:eastAsia="hu-HU"/>
              </w:rPr>
            </w:pPr>
            <w:r w:rsidRPr="00E254AE">
              <w:rPr>
                <w:rFonts w:asciiTheme="majorHAnsi" w:eastAsia="Times New Roman" w:hAnsiTheme="majorHAnsi" w:cs="Times New Roman"/>
                <w:b/>
                <w:color w:val="000000"/>
                <w:sz w:val="18"/>
                <w:lang w:eastAsia="hu-HU"/>
              </w:rPr>
              <w:t>beadási határidők</w:t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A0984C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FF9883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8AD1FF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A71FF1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814794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A3C93D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6C0625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34A33D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674748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526731F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24"/>
                <w:lang w:eastAsia="hu-HU"/>
              </w:rPr>
            </w:pP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2F1B1732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55B613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36D9BC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4BCB2C" w14:textId="05538401" w:rsidR="00CF0618" w:rsidRPr="00E254AE" w:rsidRDefault="008A2903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  <w:t>x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E5AF0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14:paraId="36B357B8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highlight w:val="yellow"/>
                <w:lang w:eastAsia="hu-HU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1938FFF8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highlight w:val="yellow"/>
                <w:lang w:eastAsia="hu-HU"/>
              </w:rPr>
            </w:pPr>
          </w:p>
        </w:tc>
        <w:tc>
          <w:tcPr>
            <w:tcW w:w="22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3AC08391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  <w:r w:rsidRPr="00E254AE"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  <w:t> 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06842D8B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  <w:r w:rsidRPr="00E254AE"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17D3D523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  <w:r w:rsidRPr="00E254AE"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  <w:t> </w:t>
            </w:r>
          </w:p>
        </w:tc>
      </w:tr>
      <w:tr w:rsidR="008A2903" w:rsidRPr="00E254AE" w14:paraId="65BABB5F" w14:textId="77777777" w:rsidTr="009A24F1">
        <w:trPr>
          <w:trHeight w:val="447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99AAA8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8"/>
                <w:lang w:eastAsia="hu-HU"/>
              </w:rPr>
            </w:pPr>
            <w:r w:rsidRPr="00E254AE">
              <w:rPr>
                <w:rFonts w:asciiTheme="majorHAnsi" w:eastAsia="Times New Roman" w:hAnsiTheme="majorHAnsi" w:cs="Times New Roman"/>
                <w:b/>
                <w:color w:val="000000"/>
                <w:sz w:val="18"/>
                <w:lang w:eastAsia="hu-HU"/>
              </w:rPr>
              <w:t>Jegyző-könyvek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4A86D" w14:textId="77777777" w:rsidR="00CF0618" w:rsidRPr="00E254AE" w:rsidRDefault="00CF0618" w:rsidP="009A24F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sz w:val="18"/>
                <w:lang w:eastAsia="hu-HU"/>
              </w:rPr>
            </w:pPr>
            <w:r w:rsidRPr="00E254AE">
              <w:rPr>
                <w:rFonts w:asciiTheme="majorHAnsi" w:eastAsia="Times New Roman" w:hAnsiTheme="majorHAnsi" w:cs="Times New Roman"/>
                <w:b/>
                <w:color w:val="000000"/>
                <w:sz w:val="18"/>
                <w:lang w:eastAsia="hu-HU"/>
              </w:rPr>
              <w:t>beadási határidők</w:t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2E3CAF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DACC4E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DCB828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91BF0F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5B64EA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3B1CE8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D0B717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0CB9C8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4011FD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CFED2B5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24"/>
                <w:lang w:eastAsia="hu-HU"/>
              </w:rPr>
            </w:pP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76E61B47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B17577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F44E0A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62C08D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1E924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14:paraId="5AD9F719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highlight w:val="yellow"/>
                <w:lang w:eastAsia="hu-HU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14:paraId="76E95EEF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highlight w:val="yellow"/>
                <w:lang w:eastAsia="hu-HU"/>
              </w:rPr>
            </w:pPr>
          </w:p>
        </w:tc>
        <w:tc>
          <w:tcPr>
            <w:tcW w:w="220" w:type="pct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14:paraId="71EBE365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  <w:r w:rsidRPr="00E254AE"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  <w:t> 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right w:val="nil"/>
            </w:tcBorders>
            <w:shd w:val="clear" w:color="000000" w:fill="BFBFBF"/>
            <w:vAlign w:val="bottom"/>
            <w:hideMark/>
          </w:tcPr>
          <w:p w14:paraId="017F7B2D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  <w:r w:rsidRPr="00E254AE"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12A52CF7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  <w:r w:rsidRPr="00E254AE"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  <w:t> </w:t>
            </w:r>
          </w:p>
        </w:tc>
      </w:tr>
      <w:tr w:rsidR="008A2903" w:rsidRPr="00E254AE" w14:paraId="7BE3664F" w14:textId="77777777" w:rsidTr="009A24F1">
        <w:trPr>
          <w:trHeight w:val="387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B32755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8"/>
                <w:lang w:eastAsia="hu-HU"/>
              </w:rPr>
            </w:pPr>
            <w:r w:rsidRPr="00E254AE">
              <w:rPr>
                <w:rFonts w:asciiTheme="majorHAnsi" w:eastAsia="Times New Roman" w:hAnsiTheme="majorHAnsi" w:cs="Times New Roman"/>
                <w:b/>
                <w:color w:val="000000"/>
                <w:sz w:val="18"/>
                <w:lang w:eastAsia="hu-HU"/>
              </w:rPr>
              <w:t>Egyebek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8B4C1" w14:textId="77777777" w:rsidR="00CF0618" w:rsidRPr="00E254AE" w:rsidRDefault="00CF0618" w:rsidP="009A24F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sz w:val="18"/>
                <w:lang w:eastAsia="hu-HU"/>
              </w:rPr>
            </w:pPr>
            <w:r w:rsidRPr="00E254AE">
              <w:rPr>
                <w:rFonts w:asciiTheme="majorHAnsi" w:eastAsia="Times New Roman" w:hAnsiTheme="majorHAnsi" w:cs="Times New Roman"/>
                <w:b/>
                <w:color w:val="000000"/>
                <w:sz w:val="18"/>
                <w:lang w:eastAsia="hu-HU"/>
              </w:rPr>
              <w:t xml:space="preserve">pl. beszámolók, </w:t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3B37E3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BEF43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76911D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A9F314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DF35AF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1B5850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17B175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FF986B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86FC38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7869E6C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24"/>
                <w:lang w:eastAsia="hu-HU"/>
              </w:rPr>
            </w:pP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02788A47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5D6EC7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6FAFD9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B9E35B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41DDC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14:paraId="5F0A47E1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highlight w:val="yellow"/>
                <w:lang w:eastAsia="hu-HU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14:paraId="28745D1B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highlight w:val="yellow"/>
                <w:lang w:eastAsia="hu-HU"/>
              </w:rPr>
            </w:pPr>
          </w:p>
        </w:tc>
        <w:tc>
          <w:tcPr>
            <w:tcW w:w="615" w:type="pct"/>
            <w:gridSpan w:val="5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3248A89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  <w:r w:rsidRPr="00E254AE"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  <w:t>Aláírás, félévközi jegy már nem pótolható</w:t>
            </w:r>
          </w:p>
        </w:tc>
      </w:tr>
      <w:tr w:rsidR="008A2903" w:rsidRPr="00E254AE" w14:paraId="1EDC8333" w14:textId="77777777" w:rsidTr="009A24F1">
        <w:trPr>
          <w:trHeight w:val="319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8DBE9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8"/>
                <w:lang w:eastAsia="hu-HU"/>
              </w:rPr>
            </w:pP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9532F" w14:textId="77777777" w:rsidR="00CF0618" w:rsidRPr="00E254AE" w:rsidRDefault="00CF0618" w:rsidP="009A24F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sz w:val="18"/>
                <w:lang w:eastAsia="hu-HU"/>
              </w:rPr>
            </w:pPr>
            <w:r w:rsidRPr="00E254AE">
              <w:rPr>
                <w:rFonts w:asciiTheme="majorHAnsi" w:eastAsia="Times New Roman" w:hAnsiTheme="majorHAnsi" w:cs="Times New Roman"/>
                <w:b/>
                <w:color w:val="000000"/>
                <w:sz w:val="18"/>
                <w:lang w:eastAsia="hu-HU"/>
              </w:rPr>
              <w:t xml:space="preserve">stb.  </w:t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790E3C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23FDAB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C77C37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F4FD74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AC432D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99EEBD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6896E2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714E39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D28653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C77D8AB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24"/>
                <w:lang w:eastAsia="hu-HU"/>
              </w:rPr>
            </w:pP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4CC01301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A5E301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028ECF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2D4EF9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3B9401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60A9B36B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highlight w:val="yellow"/>
                <w:lang w:eastAsia="hu-HU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6954ED87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highlight w:val="yellow"/>
                <w:lang w:eastAsia="hu-HU"/>
              </w:rPr>
            </w:pPr>
          </w:p>
        </w:tc>
        <w:tc>
          <w:tcPr>
            <w:tcW w:w="615" w:type="pct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295631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</w:tr>
      <w:tr w:rsidR="008A2903" w:rsidRPr="00E254AE" w14:paraId="72B216F9" w14:textId="77777777" w:rsidTr="009A24F1">
        <w:trPr>
          <w:trHeight w:val="319"/>
        </w:trPr>
        <w:tc>
          <w:tcPr>
            <w:tcW w:w="12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1F680" w14:textId="77777777" w:rsidR="00CF0618" w:rsidRPr="00E254AE" w:rsidRDefault="00CF0618" w:rsidP="009A24F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sz w:val="18"/>
                <w:lang w:eastAsia="hu-HU"/>
              </w:rPr>
            </w:pPr>
            <w:r w:rsidRPr="00E254AE">
              <w:rPr>
                <w:rFonts w:asciiTheme="majorHAnsi" w:eastAsia="Times New Roman" w:hAnsiTheme="majorHAnsi" w:cs="Times New Roman"/>
                <w:b/>
                <w:color w:val="000000"/>
                <w:sz w:val="18"/>
                <w:lang w:eastAsia="hu-HU"/>
              </w:rPr>
              <w:t>Aláírás / Félévközi jegy megadása</w:t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7A3E1A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D4EBA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B202E5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25F66A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6B17A5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771EAA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E00DD7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7FBFC8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ED2ADC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F91ED2B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24"/>
                <w:lang w:eastAsia="hu-HU"/>
              </w:rPr>
            </w:pP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14:paraId="1C44941E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F3025E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AE7DDB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1F0CC1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14:paraId="0D392BEC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  <w:r w:rsidRPr="00E254AE"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  <w:t>a /</w:t>
            </w:r>
            <w:proofErr w:type="spellStart"/>
            <w:r w:rsidRPr="00E254AE"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  <w:t>fj</w:t>
            </w:r>
            <w:proofErr w:type="spellEnd"/>
          </w:p>
        </w:tc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6556AE1C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  <w:r w:rsidRPr="00E254AE"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49625CE9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  <w:r w:rsidRPr="00E254AE"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  <w:t> </w:t>
            </w:r>
          </w:p>
        </w:tc>
        <w:tc>
          <w:tcPr>
            <w:tcW w:w="615" w:type="pct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D933055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</w:tr>
      <w:tr w:rsidR="00CF0618" w:rsidRPr="00E254AE" w14:paraId="4322805E" w14:textId="77777777" w:rsidTr="009A24F1">
        <w:trPr>
          <w:trHeight w:val="511"/>
        </w:trPr>
        <w:tc>
          <w:tcPr>
            <w:tcW w:w="12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85674" w14:textId="77777777" w:rsidR="00CF0618" w:rsidRPr="00E254AE" w:rsidRDefault="00CF0618" w:rsidP="009A24F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sz w:val="18"/>
                <w:lang w:eastAsia="hu-HU"/>
              </w:rPr>
            </w:pPr>
            <w:r w:rsidRPr="00E254AE">
              <w:rPr>
                <w:rFonts w:asciiTheme="majorHAnsi" w:eastAsia="Times New Roman" w:hAnsiTheme="majorHAnsi" w:cs="Times New Roman"/>
                <w:b/>
                <w:color w:val="000000"/>
                <w:sz w:val="18"/>
                <w:lang w:eastAsia="hu-HU"/>
              </w:rPr>
              <w:t>Vizsgák tervezett időpontjai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67896DB0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lang w:eastAsia="hu-HU"/>
              </w:rPr>
            </w:pPr>
          </w:p>
        </w:tc>
        <w:tc>
          <w:tcPr>
            <w:tcW w:w="1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E41F911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lang w:eastAsia="hu-HU"/>
              </w:rPr>
            </w:pPr>
          </w:p>
        </w:tc>
        <w:tc>
          <w:tcPr>
            <w:tcW w:w="1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63FCCBE1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lang w:eastAsia="hu-HU"/>
              </w:rPr>
            </w:pPr>
          </w:p>
        </w:tc>
        <w:tc>
          <w:tcPr>
            <w:tcW w:w="1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7426543F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lang w:eastAsia="hu-HU"/>
              </w:rPr>
            </w:pPr>
          </w:p>
        </w:tc>
        <w:tc>
          <w:tcPr>
            <w:tcW w:w="1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7D7AE919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lang w:eastAsia="hu-HU"/>
              </w:rPr>
            </w:pPr>
          </w:p>
        </w:tc>
        <w:tc>
          <w:tcPr>
            <w:tcW w:w="1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6F4D59CB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lang w:eastAsia="hu-HU"/>
              </w:rPr>
            </w:pPr>
          </w:p>
        </w:tc>
        <w:tc>
          <w:tcPr>
            <w:tcW w:w="1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057AA860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lang w:eastAsia="hu-HU"/>
              </w:rPr>
            </w:pPr>
          </w:p>
        </w:tc>
        <w:tc>
          <w:tcPr>
            <w:tcW w:w="1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4D9A2671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lang w:eastAsia="hu-HU"/>
              </w:rPr>
            </w:pPr>
          </w:p>
        </w:tc>
        <w:tc>
          <w:tcPr>
            <w:tcW w:w="1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2DC1A667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lang w:eastAsia="hu-HU"/>
              </w:rPr>
            </w:pPr>
          </w:p>
        </w:tc>
        <w:tc>
          <w:tcPr>
            <w:tcW w:w="2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79197FBA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lang w:eastAsia="hu-HU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6245F941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lang w:eastAsia="hu-HU"/>
              </w:rPr>
            </w:pPr>
          </w:p>
        </w:tc>
        <w:tc>
          <w:tcPr>
            <w:tcW w:w="1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31782807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lang w:eastAsia="hu-HU"/>
              </w:rPr>
            </w:pPr>
          </w:p>
        </w:tc>
        <w:tc>
          <w:tcPr>
            <w:tcW w:w="1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69A46038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lang w:eastAsia="hu-HU"/>
              </w:rPr>
            </w:pPr>
          </w:p>
        </w:tc>
        <w:tc>
          <w:tcPr>
            <w:tcW w:w="2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620C2FB7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lang w:eastAsia="hu-HU"/>
              </w:rPr>
            </w:pPr>
          </w:p>
        </w:tc>
        <w:tc>
          <w:tcPr>
            <w:tcW w:w="21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14:paraId="088F647D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lang w:eastAsia="hu-HU"/>
              </w:rPr>
            </w:pPr>
          </w:p>
        </w:tc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0EBD32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lang w:eastAsia="hu-HU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7CD9F7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lang w:eastAsia="hu-H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C2B86A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lang w:eastAsia="hu-HU"/>
              </w:rPr>
            </w:pP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29A043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lang w:eastAsia="hu-HU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F5F771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lang w:eastAsia="hu-HU"/>
              </w:rPr>
            </w:pPr>
          </w:p>
        </w:tc>
      </w:tr>
    </w:tbl>
    <w:p w14:paraId="3A952742" w14:textId="77777777" w:rsidR="005853E1" w:rsidRPr="003A1054" w:rsidRDefault="005853E1" w:rsidP="005853E1">
      <w:pPr>
        <w:ind w:firstLine="7797"/>
        <w:jc w:val="center"/>
        <w:rPr>
          <w:rFonts w:asciiTheme="majorHAnsi" w:hAnsiTheme="majorHAnsi"/>
        </w:rPr>
      </w:pPr>
    </w:p>
    <w:sectPr w:rsidR="005853E1" w:rsidRPr="003A1054" w:rsidSect="00654D13">
      <w:pgSz w:w="16838" w:h="11906" w:orient="landscape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CD64C4" w14:textId="77777777" w:rsidR="00840856" w:rsidRDefault="00840856" w:rsidP="00AD4BC7">
      <w:pPr>
        <w:spacing w:after="0" w:line="240" w:lineRule="auto"/>
      </w:pPr>
      <w:r>
        <w:separator/>
      </w:r>
    </w:p>
  </w:endnote>
  <w:endnote w:type="continuationSeparator" w:id="0">
    <w:p w14:paraId="6FF1803F" w14:textId="77777777" w:rsidR="00840856" w:rsidRDefault="00840856" w:rsidP="00AD4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00650881"/>
      <w:docPartObj>
        <w:docPartGallery w:val="Page Numbers (Bottom of Page)"/>
        <w:docPartUnique/>
      </w:docPartObj>
    </w:sdtPr>
    <w:sdtContent>
      <w:p w14:paraId="1B01C7D9" w14:textId="5153E0A9" w:rsidR="009A24F1" w:rsidRDefault="009A24F1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1B01C7DA" w14:textId="77777777" w:rsidR="009A24F1" w:rsidRDefault="009A24F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CAE572" w14:textId="77777777" w:rsidR="00840856" w:rsidRDefault="00840856" w:rsidP="00AD4BC7">
      <w:pPr>
        <w:spacing w:after="0" w:line="240" w:lineRule="auto"/>
      </w:pPr>
      <w:r>
        <w:separator/>
      </w:r>
    </w:p>
  </w:footnote>
  <w:footnote w:type="continuationSeparator" w:id="0">
    <w:p w14:paraId="59582417" w14:textId="77777777" w:rsidR="00840856" w:rsidRDefault="00840856" w:rsidP="00AD4B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428ED"/>
    <w:multiLevelType w:val="hybridMultilevel"/>
    <w:tmpl w:val="99560DE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04716"/>
    <w:multiLevelType w:val="hybridMultilevel"/>
    <w:tmpl w:val="C6B832CC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926E63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DF0658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A77B7D"/>
    <w:multiLevelType w:val="hybridMultilevel"/>
    <w:tmpl w:val="489E536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DB312C"/>
    <w:multiLevelType w:val="hybridMultilevel"/>
    <w:tmpl w:val="23CE12C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0A791D"/>
    <w:multiLevelType w:val="hybridMultilevel"/>
    <w:tmpl w:val="3ED27EC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6C4E4A"/>
    <w:multiLevelType w:val="hybridMultilevel"/>
    <w:tmpl w:val="7778C85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720745"/>
    <w:multiLevelType w:val="hybridMultilevel"/>
    <w:tmpl w:val="320ECD7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CD21EA"/>
    <w:multiLevelType w:val="hybridMultilevel"/>
    <w:tmpl w:val="0B96D7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437492"/>
    <w:multiLevelType w:val="hybridMultilevel"/>
    <w:tmpl w:val="8A30CA42"/>
    <w:lvl w:ilvl="0" w:tplc="0EA4F578">
      <w:start w:val="1"/>
      <w:numFmt w:val="ordinal"/>
      <w:lvlText w:val="[%1]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D716ED"/>
    <w:multiLevelType w:val="hybridMultilevel"/>
    <w:tmpl w:val="26ACDB9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D724A4"/>
    <w:multiLevelType w:val="hybridMultilevel"/>
    <w:tmpl w:val="4EE651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9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4"/>
  </w:num>
  <w:num w:numId="9">
    <w:abstractNumId w:val="11"/>
  </w:num>
  <w:num w:numId="10">
    <w:abstractNumId w:val="6"/>
  </w:num>
  <w:num w:numId="11">
    <w:abstractNumId w:val="5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CCC"/>
    <w:rsid w:val="00001211"/>
    <w:rsid w:val="000111FE"/>
    <w:rsid w:val="00022F7F"/>
    <w:rsid w:val="000272A6"/>
    <w:rsid w:val="000308CD"/>
    <w:rsid w:val="00064593"/>
    <w:rsid w:val="00085F17"/>
    <w:rsid w:val="000A2AEB"/>
    <w:rsid w:val="000A37C1"/>
    <w:rsid w:val="000A7E15"/>
    <w:rsid w:val="000A7F93"/>
    <w:rsid w:val="000F0177"/>
    <w:rsid w:val="000F6A91"/>
    <w:rsid w:val="00117AF0"/>
    <w:rsid w:val="00120708"/>
    <w:rsid w:val="00123E52"/>
    <w:rsid w:val="00127634"/>
    <w:rsid w:val="00137C89"/>
    <w:rsid w:val="00183256"/>
    <w:rsid w:val="001A7F2C"/>
    <w:rsid w:val="001B050E"/>
    <w:rsid w:val="001B57F9"/>
    <w:rsid w:val="001D1DC4"/>
    <w:rsid w:val="001F001E"/>
    <w:rsid w:val="00261943"/>
    <w:rsid w:val="00266FBE"/>
    <w:rsid w:val="00296D3E"/>
    <w:rsid w:val="002A5D34"/>
    <w:rsid w:val="002C33DD"/>
    <w:rsid w:val="002F03A1"/>
    <w:rsid w:val="002F61F2"/>
    <w:rsid w:val="00305AFF"/>
    <w:rsid w:val="00337559"/>
    <w:rsid w:val="00350779"/>
    <w:rsid w:val="003522DA"/>
    <w:rsid w:val="00396EB7"/>
    <w:rsid w:val="003A1054"/>
    <w:rsid w:val="003A23E0"/>
    <w:rsid w:val="003A57DC"/>
    <w:rsid w:val="003B554A"/>
    <w:rsid w:val="003B639F"/>
    <w:rsid w:val="003B7E34"/>
    <w:rsid w:val="003C7799"/>
    <w:rsid w:val="003D18E9"/>
    <w:rsid w:val="0040244E"/>
    <w:rsid w:val="00432ABD"/>
    <w:rsid w:val="0044290E"/>
    <w:rsid w:val="00445928"/>
    <w:rsid w:val="004C2A6B"/>
    <w:rsid w:val="00515A1A"/>
    <w:rsid w:val="005259E6"/>
    <w:rsid w:val="005853E1"/>
    <w:rsid w:val="005C4744"/>
    <w:rsid w:val="005D147A"/>
    <w:rsid w:val="005F7E4B"/>
    <w:rsid w:val="006129C1"/>
    <w:rsid w:val="00654D13"/>
    <w:rsid w:val="006643D3"/>
    <w:rsid w:val="00664875"/>
    <w:rsid w:val="00666EFA"/>
    <w:rsid w:val="00670FBF"/>
    <w:rsid w:val="00673912"/>
    <w:rsid w:val="006972DA"/>
    <w:rsid w:val="006C78B2"/>
    <w:rsid w:val="006D6D10"/>
    <w:rsid w:val="006E2EA0"/>
    <w:rsid w:val="00704915"/>
    <w:rsid w:val="00721F29"/>
    <w:rsid w:val="007228ED"/>
    <w:rsid w:val="00722C34"/>
    <w:rsid w:val="007472CC"/>
    <w:rsid w:val="007910A3"/>
    <w:rsid w:val="0079519A"/>
    <w:rsid w:val="007A562D"/>
    <w:rsid w:val="007C3F4E"/>
    <w:rsid w:val="007E136B"/>
    <w:rsid w:val="007E6B15"/>
    <w:rsid w:val="007F6139"/>
    <w:rsid w:val="007F77FE"/>
    <w:rsid w:val="00804E36"/>
    <w:rsid w:val="008273BB"/>
    <w:rsid w:val="00840856"/>
    <w:rsid w:val="00856987"/>
    <w:rsid w:val="0086520B"/>
    <w:rsid w:val="00867693"/>
    <w:rsid w:val="00872D10"/>
    <w:rsid w:val="0089502D"/>
    <w:rsid w:val="0089661B"/>
    <w:rsid w:val="008A2903"/>
    <w:rsid w:val="008E397C"/>
    <w:rsid w:val="008E4118"/>
    <w:rsid w:val="008E6B16"/>
    <w:rsid w:val="008F1854"/>
    <w:rsid w:val="009132BE"/>
    <w:rsid w:val="00914794"/>
    <w:rsid w:val="009264BA"/>
    <w:rsid w:val="00935679"/>
    <w:rsid w:val="00956261"/>
    <w:rsid w:val="00956CDC"/>
    <w:rsid w:val="0097665F"/>
    <w:rsid w:val="009A24F1"/>
    <w:rsid w:val="009A7F73"/>
    <w:rsid w:val="009B4453"/>
    <w:rsid w:val="009B4F16"/>
    <w:rsid w:val="00A042E4"/>
    <w:rsid w:val="00A11999"/>
    <w:rsid w:val="00A4562E"/>
    <w:rsid w:val="00A54BA7"/>
    <w:rsid w:val="00A61FA7"/>
    <w:rsid w:val="00A72E36"/>
    <w:rsid w:val="00A80922"/>
    <w:rsid w:val="00A84B7E"/>
    <w:rsid w:val="00AD4BC7"/>
    <w:rsid w:val="00AF21C7"/>
    <w:rsid w:val="00B2412D"/>
    <w:rsid w:val="00B40C80"/>
    <w:rsid w:val="00B621CA"/>
    <w:rsid w:val="00B718D5"/>
    <w:rsid w:val="00B74954"/>
    <w:rsid w:val="00B8445E"/>
    <w:rsid w:val="00BE16CA"/>
    <w:rsid w:val="00BE208D"/>
    <w:rsid w:val="00BF0F08"/>
    <w:rsid w:val="00BF6579"/>
    <w:rsid w:val="00C128DE"/>
    <w:rsid w:val="00C26991"/>
    <w:rsid w:val="00C6726F"/>
    <w:rsid w:val="00C76A5B"/>
    <w:rsid w:val="00C912C1"/>
    <w:rsid w:val="00CE0526"/>
    <w:rsid w:val="00CF0618"/>
    <w:rsid w:val="00D0714B"/>
    <w:rsid w:val="00D14FA8"/>
    <w:rsid w:val="00D4279A"/>
    <w:rsid w:val="00D66345"/>
    <w:rsid w:val="00D841A0"/>
    <w:rsid w:val="00DA367B"/>
    <w:rsid w:val="00DA36B8"/>
    <w:rsid w:val="00DA4DD7"/>
    <w:rsid w:val="00E11CCC"/>
    <w:rsid w:val="00E21CB6"/>
    <w:rsid w:val="00E254AE"/>
    <w:rsid w:val="00E34CFC"/>
    <w:rsid w:val="00E548EC"/>
    <w:rsid w:val="00E61D61"/>
    <w:rsid w:val="00E66CB3"/>
    <w:rsid w:val="00E81E72"/>
    <w:rsid w:val="00E978BE"/>
    <w:rsid w:val="00EA61D1"/>
    <w:rsid w:val="00EB500A"/>
    <w:rsid w:val="00ED693F"/>
    <w:rsid w:val="00F27243"/>
    <w:rsid w:val="00F35613"/>
    <w:rsid w:val="00F52598"/>
    <w:rsid w:val="00F612E4"/>
    <w:rsid w:val="00F64C15"/>
    <w:rsid w:val="00F91B13"/>
    <w:rsid w:val="00FA54C4"/>
    <w:rsid w:val="00FB6662"/>
    <w:rsid w:val="00FC5F48"/>
    <w:rsid w:val="00FE3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1C61C"/>
  <w15:docId w15:val="{0D0E9427-4184-4644-A18D-722114F75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u-H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A57DC"/>
    <w:rPr>
      <w:sz w:val="20"/>
      <w:szCs w:val="20"/>
    </w:rPr>
  </w:style>
  <w:style w:type="paragraph" w:styleId="Cmsor1">
    <w:name w:val="heading 1"/>
    <w:basedOn w:val="Norml"/>
    <w:next w:val="Norml"/>
    <w:link w:val="Cmsor1Char"/>
    <w:uiPriority w:val="9"/>
    <w:qFormat/>
    <w:rsid w:val="003A57DC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3A57DC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3A57DC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3A57DC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3A57DC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3A57DC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3A57DC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3A57DC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3A57DC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C2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A57DC"/>
    <w:pPr>
      <w:ind w:left="720"/>
      <w:contextualSpacing/>
    </w:pPr>
  </w:style>
  <w:style w:type="paragraph" w:styleId="Lbjegyzetszveg">
    <w:name w:val="footnote text"/>
    <w:basedOn w:val="Norml"/>
    <w:link w:val="LbjegyzetszvegChar"/>
    <w:semiHidden/>
    <w:rsid w:val="00AD4BC7"/>
    <w:pPr>
      <w:spacing w:after="0" w:line="240" w:lineRule="auto"/>
    </w:pPr>
    <w:rPr>
      <w:rFonts w:ascii="Times New Roman" w:eastAsia="Times New Roman" w:hAnsi="Times New Roman" w:cs="Times New Roman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D4BC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AD4BC7"/>
    <w:rPr>
      <w:vertAlign w:val="superscript"/>
    </w:rPr>
  </w:style>
  <w:style w:type="character" w:customStyle="1" w:styleId="Cmsor2Char">
    <w:name w:val="Címsor 2 Char"/>
    <w:basedOn w:val="Bekezdsalapbettpusa"/>
    <w:link w:val="Cmsor2"/>
    <w:uiPriority w:val="9"/>
    <w:rsid w:val="003A57DC"/>
    <w:rPr>
      <w:caps/>
      <w:spacing w:val="15"/>
      <w:shd w:val="clear" w:color="auto" w:fill="DBE5F1" w:themeFill="accent1" w:themeFillTint="33"/>
    </w:rPr>
  </w:style>
  <w:style w:type="character" w:customStyle="1" w:styleId="Cmsor3Char">
    <w:name w:val="Címsor 3 Char"/>
    <w:basedOn w:val="Bekezdsalapbettpusa"/>
    <w:link w:val="Cmsor3"/>
    <w:uiPriority w:val="9"/>
    <w:rsid w:val="003A57DC"/>
    <w:rPr>
      <w:caps/>
      <w:color w:val="243F60" w:themeColor="accent1" w:themeShade="7F"/>
      <w:spacing w:val="15"/>
    </w:rPr>
  </w:style>
  <w:style w:type="character" w:customStyle="1" w:styleId="Cmsor1Char">
    <w:name w:val="Címsor 1 Char"/>
    <w:basedOn w:val="Bekezdsalapbettpusa"/>
    <w:link w:val="Cmsor1"/>
    <w:uiPriority w:val="9"/>
    <w:rsid w:val="003A57DC"/>
    <w:rPr>
      <w:b/>
      <w:bCs/>
      <w:caps/>
      <w:color w:val="FFFFFF" w:themeColor="background1"/>
      <w:spacing w:val="15"/>
      <w:shd w:val="clear" w:color="auto" w:fill="4F81BD" w:themeFill="accent1"/>
    </w:rPr>
  </w:style>
  <w:style w:type="paragraph" w:styleId="lfej">
    <w:name w:val="header"/>
    <w:basedOn w:val="Norml"/>
    <w:link w:val="lfejChar"/>
    <w:uiPriority w:val="99"/>
    <w:unhideWhenUsed/>
    <w:rsid w:val="005F7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F7E4B"/>
  </w:style>
  <w:style w:type="paragraph" w:styleId="llb">
    <w:name w:val="footer"/>
    <w:basedOn w:val="Norml"/>
    <w:link w:val="llbChar"/>
    <w:uiPriority w:val="99"/>
    <w:unhideWhenUsed/>
    <w:rsid w:val="005F7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F7E4B"/>
  </w:style>
  <w:style w:type="character" w:customStyle="1" w:styleId="Cmsor4Char">
    <w:name w:val="Címsor 4 Char"/>
    <w:basedOn w:val="Bekezdsalapbettpusa"/>
    <w:link w:val="Cmsor4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3A57DC"/>
    <w:rPr>
      <w:caps/>
      <w:spacing w:val="10"/>
      <w:sz w:val="18"/>
      <w:szCs w:val="1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3A57DC"/>
    <w:rPr>
      <w:i/>
      <w:caps/>
      <w:spacing w:val="10"/>
      <w:sz w:val="18"/>
      <w:szCs w:val="18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3A57DC"/>
    <w:rPr>
      <w:b/>
      <w:bCs/>
      <w:color w:val="365F91" w:themeColor="accent1" w:themeShade="BF"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/>
    <w:rsid w:val="003A57DC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3A57DC"/>
    <w:rPr>
      <w:caps/>
      <w:color w:val="4F81BD" w:themeColor="accent1"/>
      <w:spacing w:val="10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3A57DC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3A57DC"/>
    <w:rPr>
      <w:caps/>
      <w:color w:val="595959" w:themeColor="text1" w:themeTint="A6"/>
      <w:spacing w:val="10"/>
      <w:sz w:val="24"/>
      <w:szCs w:val="24"/>
    </w:rPr>
  </w:style>
  <w:style w:type="character" w:styleId="Kiemels2">
    <w:name w:val="Strong"/>
    <w:uiPriority w:val="22"/>
    <w:qFormat/>
    <w:rsid w:val="003A57DC"/>
    <w:rPr>
      <w:b/>
      <w:bCs/>
    </w:rPr>
  </w:style>
  <w:style w:type="character" w:styleId="Kiemels">
    <w:name w:val="Emphasis"/>
    <w:uiPriority w:val="20"/>
    <w:qFormat/>
    <w:rsid w:val="003A57DC"/>
    <w:rPr>
      <w:caps/>
      <w:color w:val="243F60" w:themeColor="accent1" w:themeShade="7F"/>
      <w:spacing w:val="5"/>
    </w:rPr>
  </w:style>
  <w:style w:type="paragraph" w:styleId="Nincstrkz">
    <w:name w:val="No Spacing"/>
    <w:basedOn w:val="Norml"/>
    <w:link w:val="NincstrkzChar"/>
    <w:uiPriority w:val="1"/>
    <w:qFormat/>
    <w:rsid w:val="003A57DC"/>
    <w:pPr>
      <w:spacing w:before="0" w:after="0" w:line="240" w:lineRule="auto"/>
    </w:pPr>
  </w:style>
  <w:style w:type="paragraph" w:styleId="Idzet">
    <w:name w:val="Quote"/>
    <w:basedOn w:val="Norml"/>
    <w:next w:val="Norml"/>
    <w:link w:val="IdzetChar"/>
    <w:uiPriority w:val="29"/>
    <w:qFormat/>
    <w:rsid w:val="003A57DC"/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3A57DC"/>
    <w:rPr>
      <w:i/>
      <w:iCs/>
      <w:sz w:val="20"/>
      <w:szCs w:val="20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3A57DC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3A57DC"/>
    <w:rPr>
      <w:i/>
      <w:iCs/>
      <w:color w:val="4F81BD" w:themeColor="accent1"/>
      <w:sz w:val="20"/>
      <w:szCs w:val="20"/>
    </w:rPr>
  </w:style>
  <w:style w:type="character" w:styleId="Finomkiemels">
    <w:name w:val="Subtle Emphasis"/>
    <w:uiPriority w:val="19"/>
    <w:qFormat/>
    <w:rsid w:val="003A57DC"/>
    <w:rPr>
      <w:i/>
      <w:iCs/>
      <w:color w:val="243F60" w:themeColor="accent1" w:themeShade="7F"/>
    </w:rPr>
  </w:style>
  <w:style w:type="character" w:styleId="Erskiemels">
    <w:name w:val="Intense Emphasis"/>
    <w:uiPriority w:val="21"/>
    <w:qFormat/>
    <w:rsid w:val="003A57DC"/>
    <w:rPr>
      <w:b/>
      <w:bCs/>
      <w:caps/>
      <w:color w:val="243F60" w:themeColor="accent1" w:themeShade="7F"/>
      <w:spacing w:val="10"/>
    </w:rPr>
  </w:style>
  <w:style w:type="character" w:styleId="Finomhivatkozs">
    <w:name w:val="Subtle Reference"/>
    <w:uiPriority w:val="31"/>
    <w:qFormat/>
    <w:rsid w:val="003A57DC"/>
    <w:rPr>
      <w:b/>
      <w:bCs/>
      <w:color w:val="4F81BD" w:themeColor="accent1"/>
    </w:rPr>
  </w:style>
  <w:style w:type="character" w:styleId="Ershivatkozs">
    <w:name w:val="Intense Reference"/>
    <w:uiPriority w:val="32"/>
    <w:qFormat/>
    <w:rsid w:val="003A57DC"/>
    <w:rPr>
      <w:b/>
      <w:bCs/>
      <w:i/>
      <w:iCs/>
      <w:caps/>
      <w:color w:val="4F81BD" w:themeColor="accent1"/>
    </w:rPr>
  </w:style>
  <w:style w:type="character" w:styleId="Knyvcme">
    <w:name w:val="Book Title"/>
    <w:uiPriority w:val="33"/>
    <w:qFormat/>
    <w:rsid w:val="003A57DC"/>
    <w:rPr>
      <w:b/>
      <w:bCs/>
      <w:i/>
      <w:iCs/>
      <w:spacing w:val="9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3A57DC"/>
    <w:pPr>
      <w:outlineLvl w:val="9"/>
    </w:pPr>
    <w:rPr>
      <w:lang w:bidi="en-US"/>
    </w:rPr>
  </w:style>
  <w:style w:type="character" w:customStyle="1" w:styleId="NincstrkzChar">
    <w:name w:val="Nincs térköz Char"/>
    <w:basedOn w:val="Bekezdsalapbettpusa"/>
    <w:link w:val="Nincstrkz"/>
    <w:uiPriority w:val="1"/>
    <w:rsid w:val="003A57DC"/>
    <w:rPr>
      <w:sz w:val="20"/>
      <w:szCs w:val="20"/>
    </w:rPr>
  </w:style>
  <w:style w:type="table" w:customStyle="1" w:styleId="Tblzategyszer31">
    <w:name w:val="Táblázat (egyszerű) 31"/>
    <w:basedOn w:val="Normltblzat"/>
    <w:uiPriority w:val="43"/>
    <w:rsid w:val="00D0714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blzategyszer41">
    <w:name w:val="Táblázat (egyszerű) 41"/>
    <w:basedOn w:val="Normltblzat"/>
    <w:uiPriority w:val="44"/>
    <w:rsid w:val="00D0714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Listaszertblzat1vilgos1">
    <w:name w:val="Listaszerű táblázat 1 – világos1"/>
    <w:basedOn w:val="Normltblzat"/>
    <w:uiPriority w:val="46"/>
    <w:rsid w:val="00A72E3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aszertblzat1vilgos4jellszn1">
    <w:name w:val="Listaszerű táblázat 1 – világos – 4. jelölőszín1"/>
    <w:basedOn w:val="Normltblzat"/>
    <w:uiPriority w:val="46"/>
    <w:rsid w:val="00A72E3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blzatrcsos7tarka1">
    <w:name w:val="Táblázat (rácsos) 7 – tarka1"/>
    <w:basedOn w:val="Normltblzat"/>
    <w:uiPriority w:val="52"/>
    <w:rsid w:val="00A72E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Buborkszveg">
    <w:name w:val="Balloon Text"/>
    <w:basedOn w:val="Norml"/>
    <w:link w:val="BuborkszvegChar"/>
    <w:uiPriority w:val="99"/>
    <w:semiHidden/>
    <w:unhideWhenUsed/>
    <w:rsid w:val="00F91B13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91B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38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4" ma:contentTypeDescription="Új dokumentum létrehozása." ma:contentTypeScope="" ma:versionID="648ae93d64c55d51609e047970467805">
  <xsd:schema xmlns:xsd="http://www.w3.org/2001/XMLSchema" xmlns:xs="http://www.w3.org/2001/XMLSchema" xmlns:p="http://schemas.microsoft.com/office/2006/metadata/properties" xmlns:ns2="0e2ccaa3-ac87-4949-ab1d-6699550b6681" targetNamespace="http://schemas.microsoft.com/office/2006/metadata/properties" ma:root="true" ma:fieldsID="a27bac0bae18e52e53b5555eaeb3725f" ns2:_="">
    <xsd:import namespace="0e2ccaa3-ac87-4949-ab1d-6699550b66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88286A4-60F6-4B97-832F-3245DF077F8F}"/>
</file>

<file path=customXml/itemProps2.xml><?xml version="1.0" encoding="utf-8"?>
<ds:datastoreItem xmlns:ds="http://schemas.openxmlformats.org/officeDocument/2006/customXml" ds:itemID="{C93E5296-3BB2-4407-9111-5D42EF5BA313}"/>
</file>

<file path=customXml/itemProps3.xml><?xml version="1.0" encoding="utf-8"?>
<ds:datastoreItem xmlns:ds="http://schemas.openxmlformats.org/officeDocument/2006/customXml" ds:itemID="{4AFB1B5C-AF23-440C-A65A-4D245775A0B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534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</dc:creator>
  <cp:lastModifiedBy>Eördöghné Dr. Miklós Mária</cp:lastModifiedBy>
  <cp:revision>4</cp:revision>
  <cp:lastPrinted>2019-02-06T22:32:00Z</cp:lastPrinted>
  <dcterms:created xsi:type="dcterms:W3CDTF">2021-03-05T22:40:00Z</dcterms:created>
  <dcterms:modified xsi:type="dcterms:W3CDTF">2021-03-05T22:47:00Z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