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C" w14:textId="18C77EBC" w:rsidR="003A23E0" w:rsidRPr="003A1054" w:rsidRDefault="003A23E0" w:rsidP="00D65D40">
      <w:pPr>
        <w:pStyle w:val="Cmsor1"/>
        <w:tabs>
          <w:tab w:val="left" w:pos="0"/>
        </w:tabs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</w:t>
      </w:r>
      <w:r w:rsidR="002247B0">
        <w:rPr>
          <w:rFonts w:asciiTheme="majorHAnsi" w:hAnsiTheme="majorHAnsi"/>
        </w:rPr>
        <w:t>19</w:t>
      </w:r>
      <w:r w:rsidRPr="003A1054">
        <w:rPr>
          <w:rFonts w:asciiTheme="majorHAnsi" w:hAnsiTheme="majorHAnsi"/>
        </w:rPr>
        <w:t>/20</w:t>
      </w:r>
      <w:r w:rsidR="002247B0">
        <w:rPr>
          <w:rFonts w:asciiTheme="majorHAnsi" w:hAnsiTheme="majorHAnsi"/>
        </w:rPr>
        <w:t>20</w:t>
      </w:r>
      <w:r w:rsidRPr="003A1054">
        <w:rPr>
          <w:rFonts w:asciiTheme="majorHAnsi" w:hAnsiTheme="majorHAnsi"/>
        </w:rPr>
        <w:t>. II. félév</w:t>
      </w:r>
    </w:p>
    <w:tbl>
      <w:tblPr>
        <w:tblStyle w:val="Tblzatrcsos7tarka1"/>
        <w:tblW w:w="4943" w:type="pct"/>
        <w:tblLayout w:type="fixed"/>
        <w:tblLook w:val="01E0" w:firstRow="1" w:lastRow="1" w:firstColumn="1" w:lastColumn="1" w:noHBand="0" w:noVBand="0"/>
      </w:tblPr>
      <w:tblGrid>
        <w:gridCol w:w="2066"/>
        <w:gridCol w:w="6903"/>
      </w:tblGrid>
      <w:tr w:rsidR="0088287C" w:rsidRPr="003A1054" w14:paraId="538577AF" w14:textId="77777777" w:rsidTr="0091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2" w:type="pct"/>
          </w:tcPr>
          <w:p w14:paraId="5DA93863" w14:textId="28C9DBCD" w:rsidR="0088287C" w:rsidRPr="00205CDB" w:rsidRDefault="0088287C" w:rsidP="00205CDB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848" w:type="pct"/>
          </w:tcPr>
          <w:p w14:paraId="3FE51C8F" w14:textId="424D5754" w:rsidR="0088287C" w:rsidRPr="00205CDB" w:rsidRDefault="0088287C" w:rsidP="00205CDB">
            <w:pPr>
              <w:jc w:val="left"/>
              <w:rPr>
                <w:rFonts w:asciiTheme="majorHAnsi" w:eastAsia="Times New Roman" w:hAnsiTheme="majorHAnsi" w:cs="Times New Roman"/>
                <w:b w:val="0"/>
                <w:i w:val="0"/>
                <w:color w:val="000000"/>
                <w:lang w:eastAsia="hu-HU"/>
              </w:rPr>
            </w:pPr>
            <w:r w:rsidRPr="00205CDB">
              <w:rPr>
                <w:rFonts w:asciiTheme="majorHAnsi" w:hAnsiTheme="majorHAnsi"/>
                <w:bCs w:val="0"/>
                <w:sz w:val="28"/>
                <w:szCs w:val="28"/>
              </w:rPr>
              <w:t>Csővezetékek, csőkötések, szerelvények</w:t>
            </w:r>
          </w:p>
        </w:tc>
      </w:tr>
      <w:tr w:rsidR="00AD4BC7" w:rsidRPr="003A1054" w14:paraId="1B01C622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0" w14:textId="2FA6DB30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tbl>
            <w:tblPr>
              <w:tblW w:w="6346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89502D" w:rsidRPr="00205CDB" w14:paraId="5C2FE5B4" w14:textId="77777777" w:rsidTr="00912454">
              <w:trPr>
                <w:trHeight w:val="382"/>
              </w:trPr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03A4D7E4" w:rsidR="0089502D" w:rsidRPr="00205CDB" w:rsidRDefault="004E27E4" w:rsidP="00205CDB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</w:pPr>
                  <w:r w:rsidRPr="00205CDB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  <w:t>MSB487MNGM</w:t>
                  </w:r>
                </w:p>
              </w:tc>
            </w:tr>
          </w:tbl>
          <w:p w14:paraId="1B01C621" w14:textId="77777777" w:rsidR="00AD4BC7" w:rsidRPr="00205CDB" w:rsidRDefault="00AD4BC7" w:rsidP="00205CDB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AD4BC7" w:rsidRPr="003A1054" w14:paraId="1B01C625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3" w14:textId="14E4C507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Heti óraszá</w:t>
            </w:r>
            <w:r w:rsidR="003A57DC" w:rsidRPr="00205CDB">
              <w:rPr>
                <w:rFonts w:asciiTheme="majorHAnsi" w:hAnsiTheme="majorHAnsi"/>
                <w:b/>
              </w:rPr>
              <w:t>m</w:t>
            </w:r>
            <w:r w:rsidRPr="00205CDB">
              <w:rPr>
                <w:rFonts w:asciiTheme="majorHAnsi" w:hAnsiTheme="majorHAnsi"/>
                <w:b/>
              </w:rPr>
              <w:t>:</w:t>
            </w:r>
            <w:r w:rsidR="007910A3" w:rsidRPr="00205CD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205CDB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205CDB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205CDB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205CDB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205CDB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4" w14:textId="5F5A2886" w:rsidR="00AD4BC7" w:rsidRPr="00205CDB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1</w:t>
            </w:r>
            <w:r w:rsidR="0089502D" w:rsidRPr="00205CDB">
              <w:rPr>
                <w:rFonts w:asciiTheme="majorHAnsi" w:hAnsiTheme="majorHAnsi"/>
                <w:b/>
              </w:rPr>
              <w:t>/</w:t>
            </w:r>
            <w:r w:rsidRPr="00205CDB">
              <w:rPr>
                <w:rFonts w:asciiTheme="majorHAnsi" w:hAnsiTheme="majorHAnsi"/>
                <w:b/>
              </w:rPr>
              <w:t>2</w:t>
            </w:r>
            <w:r w:rsidR="0089502D" w:rsidRPr="00205CDB">
              <w:rPr>
                <w:rFonts w:asciiTheme="majorHAnsi" w:hAnsiTheme="majorHAnsi"/>
                <w:b/>
              </w:rPr>
              <w:t>/</w:t>
            </w:r>
            <w:r w:rsidRPr="00205CDB">
              <w:rPr>
                <w:rFonts w:asciiTheme="majorHAnsi" w:hAnsiTheme="majorHAnsi"/>
                <w:b/>
              </w:rPr>
              <w:t>0</w:t>
            </w:r>
          </w:p>
        </w:tc>
      </w:tr>
      <w:tr w:rsidR="00AD4BC7" w:rsidRPr="003A1054" w14:paraId="1B01C628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6" w14:textId="323ED60F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7" w14:textId="22EFAD9F" w:rsidR="00AD4BC7" w:rsidRPr="00205CDB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4</w:t>
            </w:r>
          </w:p>
        </w:tc>
      </w:tr>
      <w:tr w:rsidR="00AD4BC7" w:rsidRPr="003A1054" w14:paraId="1B01C62B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9" w14:textId="4C2B3FE3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A" w14:textId="5BF8A008" w:rsidR="00AD4BC7" w:rsidRPr="00205CDB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K</w:t>
            </w:r>
          </w:p>
        </w:tc>
      </w:tr>
      <w:tr w:rsidR="00AD4BC7" w:rsidRPr="003A1054" w14:paraId="1B01C62E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C" w14:textId="7F14974C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2D" w14:textId="4B526639" w:rsidR="00AD4BC7" w:rsidRPr="00205CDB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N</w:t>
            </w:r>
          </w:p>
        </w:tc>
      </w:tr>
      <w:tr w:rsidR="00AD4BC7" w:rsidRPr="003A1054" w14:paraId="1B01C631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2F" w14:textId="49C41B3B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0" w14:textId="5E42CB26" w:rsidR="00AD4BC7" w:rsidRPr="00205CDB" w:rsidRDefault="003C037C" w:rsidP="00205CDB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</w:p>
        </w:tc>
      </w:tr>
      <w:tr w:rsidR="00AD4BC7" w:rsidRPr="003A1054" w14:paraId="1B01C634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2" w14:textId="656EAF70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3" w14:textId="6718928E" w:rsidR="00AD4BC7" w:rsidRPr="00205CDB" w:rsidRDefault="00657DCF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tavasz</w:t>
            </w:r>
          </w:p>
        </w:tc>
      </w:tr>
      <w:tr w:rsidR="00AD4BC7" w:rsidRPr="003A1054" w14:paraId="1B01C637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5" w14:textId="624D3693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205CDB">
              <w:rPr>
                <w:rFonts w:asciiTheme="majorHAnsi" w:hAnsiTheme="majorHAnsi"/>
                <w:b/>
              </w:rPr>
              <w:t>ek</w:t>
            </w:r>
            <w:proofErr w:type="spellEnd"/>
            <w:r w:rsidRPr="00205C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6" w14:textId="6156CBF6" w:rsidR="00AD4BC7" w:rsidRPr="00205CDB" w:rsidRDefault="00475831" w:rsidP="00205CDB">
            <w:pPr>
              <w:ind w:left="-127"/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-</w:t>
            </w:r>
          </w:p>
        </w:tc>
      </w:tr>
      <w:tr w:rsidR="00AD4BC7" w:rsidRPr="003A1054" w14:paraId="1B01C63A" w14:textId="77777777" w:rsidTr="0091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8" w14:textId="6B121A14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205CDB">
              <w:rPr>
                <w:rFonts w:asciiTheme="majorHAnsi" w:hAnsiTheme="majorHAnsi"/>
                <w:b/>
              </w:rPr>
              <w:t>ek</w:t>
            </w:r>
            <w:proofErr w:type="spellEnd"/>
            <w:r w:rsidRPr="00205C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1B01C639" w14:textId="3D1A0FE5" w:rsidR="00AD4BC7" w:rsidRPr="00205CDB" w:rsidRDefault="0089502D" w:rsidP="00205CDB">
            <w:pPr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Épületgépész-és Létesítménymérnöki Tanszék</w:t>
            </w:r>
          </w:p>
        </w:tc>
      </w:tr>
      <w:tr w:rsidR="00AD4BC7" w:rsidRPr="003A1054" w14:paraId="1B01C63D" w14:textId="77777777" w:rsidTr="0091245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</w:tcPr>
          <w:p w14:paraId="1B01C63B" w14:textId="67031829" w:rsidR="00AD4BC7" w:rsidRPr="00205CDB" w:rsidRDefault="00AD4BC7" w:rsidP="00205CDB">
            <w:pPr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Tárgyfelelős</w:t>
            </w:r>
            <w:r w:rsidR="00A72E36" w:rsidRPr="00205CDB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8" w:type="pct"/>
          </w:tcPr>
          <w:p w14:paraId="08235AE9" w14:textId="77777777" w:rsidR="00AD4BC7" w:rsidRDefault="0089502D" w:rsidP="00205CDB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</w:rPr>
            </w:pPr>
            <w:r w:rsidRPr="00205CDB">
              <w:rPr>
                <w:rFonts w:asciiTheme="majorHAnsi" w:hAnsiTheme="majorHAnsi"/>
                <w:b/>
              </w:rPr>
              <w:t>Eördöghné Dr. Miklós Mária</w:t>
            </w:r>
            <w:r w:rsidR="004850CD">
              <w:rPr>
                <w:rFonts w:asciiTheme="majorHAnsi" w:hAnsiTheme="majorHAnsi"/>
                <w:b/>
              </w:rPr>
              <w:t xml:space="preserve"> PhD</w:t>
            </w:r>
            <w:r w:rsidRPr="00205CDB">
              <w:rPr>
                <w:rFonts w:asciiTheme="majorHAnsi" w:hAnsiTheme="majorHAnsi"/>
                <w:b/>
              </w:rPr>
              <w:t xml:space="preserve"> egyetemi docens</w:t>
            </w:r>
            <w:r w:rsidR="005A12E8">
              <w:rPr>
                <w:rFonts w:asciiTheme="majorHAnsi" w:hAnsiTheme="majorHAnsi"/>
                <w:b/>
              </w:rPr>
              <w:t>,</w:t>
            </w:r>
          </w:p>
          <w:p w14:paraId="1B01C63C" w14:textId="0A3BE59B" w:rsidR="005A12E8" w:rsidRPr="00205CDB" w:rsidRDefault="005A12E8" w:rsidP="00205CDB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Cakó Balázs tanársegéd</w:t>
            </w:r>
          </w:p>
        </w:tc>
      </w:tr>
      <w:tr w:rsidR="006643D3" w:rsidRPr="003A1054" w14:paraId="1B01C640" w14:textId="77777777" w:rsidTr="009124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52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848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205CDB" w:rsidRDefault="009B4F16" w:rsidP="00D65D40">
      <w:pPr>
        <w:pStyle w:val="Cmsor2"/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  <w:lang w:val="en-US"/>
        </w:rPr>
        <w:t>Tantárgy célkitűzése</w:t>
      </w:r>
    </w:p>
    <w:p w14:paraId="71D2F773" w14:textId="6124DACF" w:rsidR="009B4F16" w:rsidRPr="00205CDB" w:rsidRDefault="0089502D" w:rsidP="00D65D40">
      <w:pPr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</w:rPr>
        <w:t xml:space="preserve">A hallgatók </w:t>
      </w:r>
      <w:r w:rsidR="009F6639">
        <w:rPr>
          <w:rFonts w:asciiTheme="majorHAnsi" w:hAnsiTheme="majorHAnsi"/>
        </w:rPr>
        <w:t>épületgépészeti szerelőipari ismereteinek, elméleti és gyakorlati</w:t>
      </w:r>
      <w:r w:rsidR="00657DCF" w:rsidRPr="00205CDB">
        <w:rPr>
          <w:rFonts w:asciiTheme="majorHAnsi" w:hAnsiTheme="majorHAnsi"/>
        </w:rPr>
        <w:t xml:space="preserve"> tudásának szélesítése</w:t>
      </w:r>
      <w:r w:rsidR="009F6639">
        <w:rPr>
          <w:rFonts w:asciiTheme="majorHAnsi" w:hAnsiTheme="majorHAnsi"/>
        </w:rPr>
        <w:t>, főleg a fűtés-, lég- és klímatechnika, vízellátás-csatornázás szakágak területén.</w:t>
      </w:r>
    </w:p>
    <w:p w14:paraId="57AD0700" w14:textId="7F31F2F6" w:rsidR="009B4F16" w:rsidRPr="00205CDB" w:rsidRDefault="009B4F16" w:rsidP="00D65D40">
      <w:pPr>
        <w:pStyle w:val="Cmsor2"/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</w:rPr>
        <w:t xml:space="preserve">Tartalma  </w:t>
      </w:r>
    </w:p>
    <w:p w14:paraId="39E01CF7" w14:textId="77777777" w:rsidR="00657DCF" w:rsidRPr="00205CDB" w:rsidRDefault="009B4F16" w:rsidP="00D65D40">
      <w:pPr>
        <w:suppressAutoHyphens/>
        <w:ind w:left="34"/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  <w:i/>
        </w:rPr>
        <w:t>Rövid leírás</w:t>
      </w:r>
      <w:r w:rsidRPr="00205CDB">
        <w:rPr>
          <w:rFonts w:asciiTheme="majorHAnsi" w:hAnsiTheme="majorHAnsi"/>
        </w:rPr>
        <w:t>:</w:t>
      </w:r>
      <w:r w:rsidR="0089502D" w:rsidRPr="00205CDB">
        <w:rPr>
          <w:rFonts w:asciiTheme="majorHAnsi" w:hAnsiTheme="majorHAnsi"/>
        </w:rPr>
        <w:t xml:space="preserve"> </w:t>
      </w:r>
      <w:r w:rsidR="00657DCF" w:rsidRPr="00205CDB">
        <w:rPr>
          <w:rFonts w:asciiTheme="majorHAnsi" w:hAnsiTheme="majorHAnsi"/>
        </w:rPr>
        <w:t xml:space="preserve">Épületgépészeti hálózatok – vízellátás-csatornázás, központi fűtés, lég- és klímatechnika, gázellátás – anyag- és szerelési ismeretei. Az épületgépészeti ágazatok csővezetékrendszerei, ezek anyagjellemzői, hidraulikai, üzemviteli és egyéb tulajdonságai. A csővezetékrendszerek kötésmódjai, ezek hatása a hálózat hidraulikájára, nyomásviszonyaira, energiaigényére. Csőkötések gyakorlati kivitelezése műhelykörülmények között, illetve építési területen. Épületgépészeti szerelvények típusai, feladata, felépítése, beépítése az épületgépészeti rendszerekbe - elzáró, szabályozó, mérő szerelvények.  Csővezetékek hőtágulási problémáinak kezelése. Csővezeték-hálózat rögzítése, felfüggesztése. Hő- és zajszigetelési megoldások. </w:t>
      </w:r>
    </w:p>
    <w:p w14:paraId="6FEE7097" w14:textId="1172A888" w:rsidR="0050672D" w:rsidRPr="00936933" w:rsidRDefault="0050672D" w:rsidP="00D65D40">
      <w:pPr>
        <w:jc w:val="left"/>
        <w:rPr>
          <w:i/>
          <w:sz w:val="24"/>
          <w:szCs w:val="24"/>
        </w:rPr>
      </w:pPr>
      <w:r w:rsidRPr="00936933">
        <w:rPr>
          <w:i/>
          <w:sz w:val="24"/>
          <w:szCs w:val="24"/>
        </w:rPr>
        <w:br w:type="page"/>
      </w:r>
    </w:p>
    <w:tbl>
      <w:tblPr>
        <w:tblStyle w:val="Rcsostblzat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52"/>
        <w:gridCol w:w="533"/>
        <w:gridCol w:w="34"/>
        <w:gridCol w:w="4502"/>
        <w:gridCol w:w="34"/>
        <w:gridCol w:w="425"/>
      </w:tblGrid>
      <w:tr w:rsidR="00A66D2A" w:rsidRPr="00E12C1B" w14:paraId="196B5D81" w14:textId="77777777" w:rsidTr="0017262A">
        <w:trPr>
          <w:gridAfter w:val="2"/>
          <w:wAfter w:w="459" w:type="dxa"/>
        </w:trPr>
        <w:tc>
          <w:tcPr>
            <w:tcW w:w="9072" w:type="dxa"/>
            <w:gridSpan w:val="5"/>
          </w:tcPr>
          <w:p w14:paraId="49ECB869" w14:textId="77777777" w:rsidR="00A66D2A" w:rsidRPr="00E12C1B" w:rsidRDefault="00A66D2A" w:rsidP="00205CD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2C1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Részletes tantárgyprogram</w:t>
            </w:r>
          </w:p>
        </w:tc>
      </w:tr>
      <w:tr w:rsidR="00A66D2A" w:rsidRPr="00205CDB" w14:paraId="45906841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46EECAAC" w14:textId="580D7482" w:rsidR="00A66D2A" w:rsidRPr="00205CDB" w:rsidRDefault="001E6E6C" w:rsidP="003C037C">
            <w:pPr>
              <w:ind w:right="-3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Témák</w:t>
            </w:r>
          </w:p>
        </w:tc>
        <w:tc>
          <w:tcPr>
            <w:tcW w:w="3685" w:type="dxa"/>
            <w:gridSpan w:val="2"/>
          </w:tcPr>
          <w:p w14:paraId="51E1F3C9" w14:textId="77777777" w:rsidR="00A66D2A" w:rsidRPr="00205CDB" w:rsidRDefault="00A66D2A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Előadás</w:t>
            </w:r>
          </w:p>
        </w:tc>
        <w:tc>
          <w:tcPr>
            <w:tcW w:w="4536" w:type="dxa"/>
            <w:gridSpan w:val="2"/>
          </w:tcPr>
          <w:p w14:paraId="645254E9" w14:textId="0EFB8AF7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Gyakorlat</w:t>
            </w:r>
          </w:p>
        </w:tc>
      </w:tr>
      <w:tr w:rsidR="00A66D2A" w:rsidRPr="00205CDB" w14:paraId="602E1462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4FFC57E2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1.</w:t>
            </w:r>
          </w:p>
        </w:tc>
        <w:tc>
          <w:tcPr>
            <w:tcW w:w="3685" w:type="dxa"/>
            <w:gridSpan w:val="2"/>
          </w:tcPr>
          <w:p w14:paraId="1EC463E0" w14:textId="728D5793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Félévi követelmények ismertetése. </w:t>
            </w:r>
            <w:r w:rsidRPr="00205CDB">
              <w:rPr>
                <w:rFonts w:asciiTheme="majorHAnsi" w:hAnsiTheme="majorHAnsi"/>
              </w:rPr>
              <w:t>Épületgépészet szakterülete és szakági kapcsolatrendszere.</w:t>
            </w:r>
          </w:p>
        </w:tc>
        <w:tc>
          <w:tcPr>
            <w:tcW w:w="4536" w:type="dxa"/>
            <w:gridSpan w:val="2"/>
          </w:tcPr>
          <w:p w14:paraId="6F385BFE" w14:textId="0FC17CB6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Vízellátó hálózat</w:t>
            </w:r>
            <w:r w:rsidR="00E12C1B">
              <w:rPr>
                <w:rFonts w:asciiTheme="majorHAnsi" w:hAnsiTheme="majorHAnsi"/>
              </w:rPr>
              <w:t>ok</w:t>
            </w:r>
            <w:r w:rsidRPr="00205CDB">
              <w:rPr>
                <w:rFonts w:asciiTheme="majorHAnsi" w:hAnsiTheme="majorHAnsi"/>
              </w:rPr>
              <w:t xml:space="preserve"> kialakítása.</w:t>
            </w:r>
          </w:p>
        </w:tc>
      </w:tr>
      <w:tr w:rsidR="00A66D2A" w:rsidRPr="00205CDB" w14:paraId="7F35E4E3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62D0F035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2.</w:t>
            </w:r>
          </w:p>
        </w:tc>
        <w:tc>
          <w:tcPr>
            <w:tcW w:w="3685" w:type="dxa"/>
            <w:gridSpan w:val="2"/>
          </w:tcPr>
          <w:p w14:paraId="049BFDB8" w14:textId="05F30B84" w:rsidR="00A66D2A" w:rsidRPr="00205CDB" w:rsidRDefault="00A750A9" w:rsidP="00D65D40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Vízellátó és vízelvezető hálózat csőanyagainak megválasztási szempontjai. </w:t>
            </w:r>
            <w:r w:rsidRPr="00205CDB">
              <w:rPr>
                <w:rFonts w:asciiTheme="majorHAnsi" w:hAnsiTheme="majorHAnsi"/>
              </w:rPr>
              <w:t>Vízellátó és víz elvezető hálózatok szerelése.</w:t>
            </w:r>
          </w:p>
        </w:tc>
        <w:tc>
          <w:tcPr>
            <w:tcW w:w="4536" w:type="dxa"/>
            <w:gridSpan w:val="2"/>
          </w:tcPr>
          <w:p w14:paraId="6F6134DD" w14:textId="1245419E" w:rsidR="00A66D2A" w:rsidRPr="00205CDB" w:rsidRDefault="00A750A9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Vízvételi berendezési tárgyak szerelése és szerelvényezése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66D2A" w:rsidRPr="00205CDB" w14:paraId="30A6BCE3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519ADA2A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3.</w:t>
            </w:r>
          </w:p>
        </w:tc>
        <w:tc>
          <w:tcPr>
            <w:tcW w:w="3685" w:type="dxa"/>
            <w:gridSpan w:val="2"/>
          </w:tcPr>
          <w:p w14:paraId="3CB06748" w14:textId="4C0CBCBB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Épületek csatornázása, szennyvíz hálózat kialakítása.</w:t>
            </w:r>
          </w:p>
        </w:tc>
        <w:tc>
          <w:tcPr>
            <w:tcW w:w="4536" w:type="dxa"/>
            <w:gridSpan w:val="2"/>
          </w:tcPr>
          <w:p w14:paraId="56770FD2" w14:textId="735D3BE8" w:rsidR="00A66D2A" w:rsidRPr="00205CDB" w:rsidRDefault="00A750A9" w:rsidP="00E12C1B">
            <w:pPr>
              <w:ind w:left="28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Falsík előtti szerelési rendszerek</w:t>
            </w:r>
            <w:r w:rsidR="00E12C1B">
              <w:rPr>
                <w:rFonts w:asciiTheme="majorHAnsi" w:hAnsiTheme="majorHAnsi"/>
              </w:rPr>
              <w:t>.</w:t>
            </w:r>
          </w:p>
        </w:tc>
      </w:tr>
      <w:tr w:rsidR="00A66D2A" w:rsidRPr="00205CDB" w14:paraId="654EFB33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07A922E4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4.</w:t>
            </w:r>
          </w:p>
        </w:tc>
        <w:tc>
          <w:tcPr>
            <w:tcW w:w="3685" w:type="dxa"/>
            <w:gridSpan w:val="2"/>
          </w:tcPr>
          <w:p w14:paraId="7EAC30CF" w14:textId="0FCA714D" w:rsidR="00A66D2A" w:rsidRPr="00205CDB" w:rsidRDefault="003C037C" w:rsidP="003C037C">
            <w:pPr>
              <w:jc w:val="left"/>
              <w:rPr>
                <w:rFonts w:asciiTheme="majorHAnsi" w:hAnsiTheme="majorHAnsi"/>
              </w:rPr>
            </w:pPr>
            <w:r w:rsidRPr="003C037C">
              <w:rPr>
                <w:rFonts w:asciiTheme="majorHAnsi" w:hAnsiTheme="majorHAnsi"/>
              </w:rPr>
              <w:t>Használati melegvíz ellát</w:t>
            </w:r>
            <w:r>
              <w:rPr>
                <w:rFonts w:asciiTheme="majorHAnsi" w:hAnsiTheme="majorHAnsi"/>
              </w:rPr>
              <w:t>ó rendszerek elemei.</w:t>
            </w:r>
          </w:p>
        </w:tc>
        <w:tc>
          <w:tcPr>
            <w:tcW w:w="4536" w:type="dxa"/>
            <w:gridSpan w:val="2"/>
          </w:tcPr>
          <w:p w14:paraId="2ED966F1" w14:textId="33089107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Használati melegvíz ellátás megoldásai</w:t>
            </w:r>
            <w:r w:rsidR="00E12C1B">
              <w:rPr>
                <w:rFonts w:asciiTheme="majorHAnsi" w:hAnsiTheme="majorHAnsi"/>
              </w:rPr>
              <w:t>.</w:t>
            </w:r>
            <w:r w:rsidR="00E12C1B" w:rsidRPr="00205CDB">
              <w:rPr>
                <w:rFonts w:asciiTheme="majorHAnsi" w:hAnsiTheme="majorHAnsi"/>
              </w:rPr>
              <w:t xml:space="preserve"> Épületgépészeti berendezések biztonsági szerelvényei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A66D2A" w:rsidRPr="00205CDB" w14:paraId="5A108727" w14:textId="77777777" w:rsidTr="0017262A">
        <w:trPr>
          <w:gridAfter w:val="2"/>
          <w:wAfter w:w="459" w:type="dxa"/>
          <w:trHeight w:val="697"/>
        </w:trPr>
        <w:tc>
          <w:tcPr>
            <w:tcW w:w="851" w:type="dxa"/>
          </w:tcPr>
          <w:p w14:paraId="2207B097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3685" w:type="dxa"/>
            <w:gridSpan w:val="2"/>
          </w:tcPr>
          <w:p w14:paraId="1C0E5B43" w14:textId="66A5D550" w:rsidR="00A66D2A" w:rsidRPr="00205CDB" w:rsidRDefault="00A750A9" w:rsidP="00D65D40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Fűtési c</w:t>
            </w:r>
            <w:r w:rsidRPr="00205CDB">
              <w:rPr>
                <w:rFonts w:asciiTheme="majorHAnsi" w:hAnsiTheme="majorHAnsi"/>
              </w:rPr>
              <w:t>sővezetékrendszerek és kötésmódjaik</w:t>
            </w:r>
            <w:r>
              <w:rPr>
                <w:rFonts w:asciiTheme="majorHAnsi" w:hAnsiTheme="majorHAnsi"/>
              </w:rPr>
              <w:t>.</w:t>
            </w:r>
            <w:r w:rsidRPr="00205C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6DCFDAF9" w14:textId="5F0035D4" w:rsidR="00A66D2A" w:rsidRPr="00205CDB" w:rsidRDefault="00A750A9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Központi fűtési hálózatok kialakítása</w:t>
            </w:r>
            <w:r w:rsidR="00A66D2A" w:rsidRPr="00205CDB">
              <w:rPr>
                <w:rFonts w:asciiTheme="majorHAnsi" w:hAnsiTheme="majorHAnsi"/>
              </w:rPr>
              <w:t>.</w:t>
            </w:r>
          </w:p>
        </w:tc>
      </w:tr>
      <w:tr w:rsidR="00A66D2A" w:rsidRPr="00205CDB" w14:paraId="150F8D38" w14:textId="77777777" w:rsidTr="0017262A">
        <w:trPr>
          <w:gridAfter w:val="2"/>
          <w:wAfter w:w="459" w:type="dxa"/>
          <w:trHeight w:val="706"/>
        </w:trPr>
        <w:tc>
          <w:tcPr>
            <w:tcW w:w="851" w:type="dxa"/>
          </w:tcPr>
          <w:p w14:paraId="471DD762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6.</w:t>
            </w:r>
          </w:p>
        </w:tc>
        <w:tc>
          <w:tcPr>
            <w:tcW w:w="3685" w:type="dxa"/>
            <w:gridSpan w:val="2"/>
          </w:tcPr>
          <w:p w14:paraId="500806F5" w14:textId="5AD55B23" w:rsidR="00A66D2A" w:rsidRPr="00205CDB" w:rsidRDefault="00A750A9" w:rsidP="003C037C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Fűtési rendszerek szerelése. Vezetékek hőtágulása</w:t>
            </w:r>
            <w:r>
              <w:rPr>
                <w:rFonts w:asciiTheme="majorHAnsi" w:hAnsiTheme="majorHAnsi"/>
              </w:rPr>
              <w:t>.</w:t>
            </w:r>
            <w:r w:rsidRPr="00205C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5EFFC403" w14:textId="1D22B4F7" w:rsidR="00A66D2A" w:rsidRPr="00205CDB" w:rsidRDefault="00A750A9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Kazánházak kialakítása és szerelése</w:t>
            </w:r>
            <w:r w:rsidR="003C037C" w:rsidRPr="00205CDB">
              <w:rPr>
                <w:rFonts w:asciiTheme="majorHAnsi" w:hAnsiTheme="majorHAnsi"/>
              </w:rPr>
              <w:t>.</w:t>
            </w:r>
          </w:p>
        </w:tc>
      </w:tr>
      <w:tr w:rsidR="00A66D2A" w:rsidRPr="00205CDB" w14:paraId="30ABF600" w14:textId="77777777" w:rsidTr="0017262A">
        <w:trPr>
          <w:gridAfter w:val="2"/>
          <w:wAfter w:w="459" w:type="dxa"/>
          <w:trHeight w:val="413"/>
        </w:trPr>
        <w:tc>
          <w:tcPr>
            <w:tcW w:w="851" w:type="dxa"/>
          </w:tcPr>
          <w:p w14:paraId="10A966ED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7.</w:t>
            </w:r>
          </w:p>
        </w:tc>
        <w:tc>
          <w:tcPr>
            <w:tcW w:w="3685" w:type="dxa"/>
            <w:gridSpan w:val="2"/>
          </w:tcPr>
          <w:p w14:paraId="4DDE53CF" w14:textId="3BD0E28C" w:rsidR="00A66D2A" w:rsidRPr="00205CDB" w:rsidRDefault="003C037C" w:rsidP="003C037C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Hőtermelő és hőleadó berendezések.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2A64B85" w14:textId="10DB82C4" w:rsidR="00A66D2A" w:rsidRPr="00205CDB" w:rsidRDefault="003C037C" w:rsidP="003C037C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Felületfűtési rendszerek</w:t>
            </w:r>
            <w:r w:rsidRPr="00205CDB">
              <w:rPr>
                <w:rFonts w:asciiTheme="majorHAnsi" w:hAnsiTheme="majorHAnsi"/>
              </w:rPr>
              <w:t xml:space="preserve"> </w:t>
            </w:r>
          </w:p>
        </w:tc>
      </w:tr>
      <w:tr w:rsidR="00A66D2A" w:rsidRPr="00205CDB" w14:paraId="5EC696DA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500918D1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8.</w:t>
            </w:r>
          </w:p>
        </w:tc>
        <w:tc>
          <w:tcPr>
            <w:tcW w:w="3685" w:type="dxa"/>
            <w:gridSpan w:val="2"/>
          </w:tcPr>
          <w:p w14:paraId="0809FA52" w14:textId="0278C78D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Gázellátó hálózatok szerelése.</w:t>
            </w:r>
          </w:p>
        </w:tc>
        <w:tc>
          <w:tcPr>
            <w:tcW w:w="4536" w:type="dxa"/>
            <w:gridSpan w:val="2"/>
          </w:tcPr>
          <w:p w14:paraId="01D4E0F4" w14:textId="50344676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Gázmérő és nyomásszabályozó szerkezete és szerelése.</w:t>
            </w:r>
          </w:p>
        </w:tc>
      </w:tr>
      <w:tr w:rsidR="00A66D2A" w:rsidRPr="00205CDB" w14:paraId="48AEE498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3F1A2DE0" w14:textId="77777777" w:rsidR="00A66D2A" w:rsidRPr="00205CDB" w:rsidRDefault="00A66D2A" w:rsidP="00205CDB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9.</w:t>
            </w:r>
          </w:p>
        </w:tc>
        <w:tc>
          <w:tcPr>
            <w:tcW w:w="3685" w:type="dxa"/>
            <w:gridSpan w:val="2"/>
          </w:tcPr>
          <w:p w14:paraId="6A5EB35A" w14:textId="0165CC46" w:rsidR="00A66D2A" w:rsidRPr="00205CDB" w:rsidRDefault="003C037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 xml:space="preserve">Gázellátó hálózatok kialakítása. </w:t>
            </w:r>
          </w:p>
        </w:tc>
        <w:tc>
          <w:tcPr>
            <w:tcW w:w="4536" w:type="dxa"/>
            <w:gridSpan w:val="2"/>
          </w:tcPr>
          <w:p w14:paraId="30A86EC9" w14:textId="55627331" w:rsidR="00A66D2A" w:rsidRPr="00205CDB" w:rsidRDefault="008153AC" w:rsidP="00D65D40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Gázüzemű fogyasztó berendezések és égéstermék elvezetésük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7262A" w:rsidRPr="00205CDB" w14:paraId="36AC92C1" w14:textId="77777777" w:rsidTr="0017262A">
        <w:tc>
          <w:tcPr>
            <w:tcW w:w="851" w:type="dxa"/>
          </w:tcPr>
          <w:p w14:paraId="7884714F" w14:textId="77777777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10.</w:t>
            </w:r>
          </w:p>
        </w:tc>
        <w:tc>
          <w:tcPr>
            <w:tcW w:w="3719" w:type="dxa"/>
            <w:gridSpan w:val="3"/>
          </w:tcPr>
          <w:p w14:paraId="16A0BC2F" w14:textId="20FCF94F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Légtechnikai rendszerek kialakítási módja, alkotó</w:t>
            </w:r>
            <w:r w:rsidRPr="00205CDB">
              <w:rPr>
                <w:rFonts w:asciiTheme="majorHAnsi" w:hAnsiTheme="majorHAnsi"/>
              </w:rPr>
              <w:softHyphen/>
              <w:t>elemei.</w:t>
            </w:r>
          </w:p>
        </w:tc>
        <w:tc>
          <w:tcPr>
            <w:tcW w:w="4961" w:type="dxa"/>
            <w:gridSpan w:val="3"/>
          </w:tcPr>
          <w:p w14:paraId="57B0DA1E" w14:textId="23F5185A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Légtechnikai rendszerek szerelése, üzemeltetése és karbantartása.</w:t>
            </w:r>
          </w:p>
        </w:tc>
      </w:tr>
      <w:tr w:rsidR="0017262A" w:rsidRPr="00205CDB" w14:paraId="4A9C1EFD" w14:textId="77777777" w:rsidTr="0017262A">
        <w:trPr>
          <w:gridAfter w:val="1"/>
          <w:wAfter w:w="425" w:type="dxa"/>
        </w:trPr>
        <w:tc>
          <w:tcPr>
            <w:tcW w:w="851" w:type="dxa"/>
          </w:tcPr>
          <w:p w14:paraId="1586D87F" w14:textId="77777777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11.</w:t>
            </w:r>
          </w:p>
        </w:tc>
        <w:tc>
          <w:tcPr>
            <w:tcW w:w="3152" w:type="dxa"/>
          </w:tcPr>
          <w:p w14:paraId="4DFB6E1E" w14:textId="0CB40792" w:rsidR="0017262A" w:rsidRPr="00205CDB" w:rsidRDefault="0017262A" w:rsidP="0017262A">
            <w:pPr>
              <w:ind w:right="287"/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Klímaberendezések</w:t>
            </w:r>
            <w:r>
              <w:rPr>
                <w:rFonts w:asciiTheme="majorHAnsi" w:hAnsiTheme="majorHAnsi"/>
              </w:rPr>
              <w:t>.</w:t>
            </w:r>
            <w:r w:rsidRPr="00205CDB">
              <w:rPr>
                <w:rFonts w:asciiTheme="majorHAnsi" w:hAnsiTheme="majorHAnsi"/>
              </w:rPr>
              <w:t xml:space="preserve"> Légtechnikai vezetékrendszerek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4"/>
          </w:tcPr>
          <w:p w14:paraId="712C4691" w14:textId="71931B77" w:rsidR="0017262A" w:rsidRPr="00205CDB" w:rsidRDefault="0017262A" w:rsidP="0017262A">
            <w:pPr>
              <w:ind w:left="605" w:right="287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Épületgépészeti rendszerek hőszigetelése.</w:t>
            </w:r>
          </w:p>
        </w:tc>
      </w:tr>
      <w:tr w:rsidR="0017262A" w:rsidRPr="00205CDB" w14:paraId="1B4178E3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625DA28E" w14:textId="77777777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12.</w:t>
            </w:r>
          </w:p>
        </w:tc>
        <w:tc>
          <w:tcPr>
            <w:tcW w:w="3685" w:type="dxa"/>
            <w:gridSpan w:val="2"/>
          </w:tcPr>
          <w:p w14:paraId="3D3208D6" w14:textId="223C9BC3" w:rsidR="0017262A" w:rsidRPr="00205CDB" w:rsidRDefault="00A750A9" w:rsidP="0017262A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Menettömítés, javítóanyagok, védőbevonatok</w:t>
            </w:r>
          </w:p>
        </w:tc>
        <w:tc>
          <w:tcPr>
            <w:tcW w:w="4536" w:type="dxa"/>
            <w:gridSpan w:val="2"/>
          </w:tcPr>
          <w:p w14:paraId="4389DF1F" w14:textId="0A2D12D0" w:rsidR="0017262A" w:rsidRPr="00205CDB" w:rsidRDefault="00A750A9" w:rsidP="0017262A">
            <w:pPr>
              <w:jc w:val="lef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Csővezetékrendszerek rögzítéstechnikája.</w:t>
            </w:r>
          </w:p>
        </w:tc>
      </w:tr>
      <w:tr w:rsidR="0017262A" w:rsidRPr="00205CDB" w14:paraId="4D20818A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39C76106" w14:textId="77777777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13.</w:t>
            </w:r>
          </w:p>
        </w:tc>
        <w:tc>
          <w:tcPr>
            <w:tcW w:w="3685" w:type="dxa"/>
            <w:gridSpan w:val="2"/>
          </w:tcPr>
          <w:p w14:paraId="30E204BD" w14:textId="48403AFA" w:rsidR="0017262A" w:rsidRPr="00205CDB" w:rsidRDefault="008153AC" w:rsidP="0017262A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Zaj- és korrózióvédelem az épületgépészetben.</w:t>
            </w:r>
          </w:p>
        </w:tc>
        <w:tc>
          <w:tcPr>
            <w:tcW w:w="4536" w:type="dxa"/>
            <w:gridSpan w:val="2"/>
          </w:tcPr>
          <w:p w14:paraId="69DC8D2A" w14:textId="4AF58981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</w:p>
        </w:tc>
      </w:tr>
      <w:tr w:rsidR="0017262A" w:rsidRPr="00205CDB" w14:paraId="0470DD63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73165994" w14:textId="77777777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  <w:r w:rsidRPr="00205CDB">
              <w:rPr>
                <w:rFonts w:asciiTheme="majorHAnsi" w:hAnsiTheme="majorHAnsi"/>
              </w:rPr>
              <w:t>14.</w:t>
            </w:r>
          </w:p>
        </w:tc>
        <w:tc>
          <w:tcPr>
            <w:tcW w:w="3685" w:type="dxa"/>
            <w:gridSpan w:val="2"/>
          </w:tcPr>
          <w:p w14:paraId="3B7789C9" w14:textId="48A8F5A6" w:rsidR="0017262A" w:rsidRPr="00205CDB" w:rsidRDefault="008153AC" w:rsidP="0017262A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Fenntartható szerelőipari megoldások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536" w:type="dxa"/>
            <w:gridSpan w:val="2"/>
          </w:tcPr>
          <w:p w14:paraId="73EDCA25" w14:textId="05FBBB2A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</w:p>
        </w:tc>
      </w:tr>
      <w:tr w:rsidR="0017262A" w:rsidRPr="00205CDB" w14:paraId="178B867C" w14:textId="77777777" w:rsidTr="0017262A">
        <w:trPr>
          <w:gridAfter w:val="2"/>
          <w:wAfter w:w="459" w:type="dxa"/>
        </w:trPr>
        <w:tc>
          <w:tcPr>
            <w:tcW w:w="851" w:type="dxa"/>
          </w:tcPr>
          <w:p w14:paraId="78E9E0D3" w14:textId="11D8090C" w:rsidR="0017262A" w:rsidRPr="00205CDB" w:rsidRDefault="0017262A" w:rsidP="0017262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14:paraId="3F62F1E4" w14:textId="6B9E69FA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</w:tcPr>
          <w:p w14:paraId="51E69FC1" w14:textId="4926ABEC" w:rsidR="0017262A" w:rsidRPr="00205CDB" w:rsidRDefault="0017262A" w:rsidP="0017262A">
            <w:pPr>
              <w:jc w:val="left"/>
              <w:rPr>
                <w:rFonts w:asciiTheme="majorHAnsi" w:hAnsiTheme="majorHAnsi"/>
              </w:rPr>
            </w:pPr>
          </w:p>
        </w:tc>
      </w:tr>
    </w:tbl>
    <w:p w14:paraId="23C91BA5" w14:textId="5D07E86E" w:rsidR="009B4F16" w:rsidRPr="00205CDB" w:rsidRDefault="009B4F16" w:rsidP="00D65D40">
      <w:pPr>
        <w:pStyle w:val="Cmsor2"/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205CDB" w:rsidRDefault="009B4F16" w:rsidP="00D65D40">
      <w:pPr>
        <w:widowControl w:val="0"/>
        <w:jc w:val="left"/>
        <w:rPr>
          <w:rFonts w:asciiTheme="majorHAnsi" w:hAnsiTheme="majorHAnsi"/>
          <w:sz w:val="22"/>
          <w:szCs w:val="22"/>
        </w:rPr>
      </w:pPr>
      <w:r w:rsidRPr="00205CDB">
        <w:rPr>
          <w:rFonts w:asciiTheme="majorHAnsi" w:hAnsiTheme="majorHAnsi"/>
          <w:i/>
          <w:sz w:val="22"/>
          <w:szCs w:val="22"/>
        </w:rPr>
        <w:t>Részvétel:</w:t>
      </w:r>
      <w:r w:rsidR="00001211" w:rsidRPr="00205CDB">
        <w:rPr>
          <w:rFonts w:asciiTheme="majorHAnsi" w:hAnsiTheme="majorHAnsi"/>
          <w:sz w:val="22"/>
          <w:szCs w:val="22"/>
        </w:rPr>
        <w:t xml:space="preserve"> A tanórák min. 70 %-án kötelező a jelenlét.</w:t>
      </w:r>
    </w:p>
    <w:p w14:paraId="6E932333" w14:textId="10DF7057" w:rsidR="009B4F16" w:rsidRPr="00205CDB" w:rsidRDefault="009B4F16" w:rsidP="00D65D40">
      <w:pPr>
        <w:widowControl w:val="0"/>
        <w:jc w:val="left"/>
        <w:rPr>
          <w:rFonts w:asciiTheme="majorHAnsi" w:hAnsiTheme="majorHAnsi"/>
          <w:sz w:val="22"/>
          <w:szCs w:val="22"/>
        </w:rPr>
      </w:pPr>
      <w:r w:rsidRPr="00205CDB">
        <w:rPr>
          <w:rFonts w:asciiTheme="majorHAnsi" w:hAnsiTheme="majorHAnsi"/>
          <w:i/>
          <w:sz w:val="22"/>
          <w:szCs w:val="22"/>
        </w:rPr>
        <w:t>Aláírás / Félévközi jegy feltétele</w:t>
      </w:r>
      <w:r w:rsidRPr="00205CDB">
        <w:rPr>
          <w:rFonts w:asciiTheme="majorHAnsi" w:hAnsiTheme="majorHAnsi"/>
          <w:sz w:val="22"/>
          <w:szCs w:val="22"/>
        </w:rPr>
        <w:t>:</w:t>
      </w:r>
      <w:r w:rsidR="00001211" w:rsidRPr="00205CDB">
        <w:rPr>
          <w:rFonts w:asciiTheme="majorHAnsi" w:hAnsiTheme="majorHAnsi"/>
          <w:sz w:val="22"/>
          <w:szCs w:val="22"/>
        </w:rPr>
        <w:t xml:space="preserve"> </w:t>
      </w:r>
      <w:r w:rsidR="00A750A9">
        <w:rPr>
          <w:rFonts w:asciiTheme="majorHAnsi" w:hAnsiTheme="majorHAnsi"/>
          <w:sz w:val="22"/>
          <w:szCs w:val="22"/>
        </w:rPr>
        <w:t>Egyéni és csoportos feladat beadása</w:t>
      </w:r>
      <w:r w:rsidR="008153AC">
        <w:rPr>
          <w:rFonts w:asciiTheme="majorHAnsi" w:hAnsiTheme="majorHAnsi"/>
          <w:sz w:val="22"/>
          <w:szCs w:val="22"/>
        </w:rPr>
        <w:t>, féléves dolgozat megírása</w:t>
      </w:r>
      <w:r w:rsidR="00A750A9">
        <w:rPr>
          <w:rFonts w:asciiTheme="majorHAnsi" w:hAnsiTheme="majorHAnsi"/>
          <w:sz w:val="22"/>
          <w:szCs w:val="22"/>
        </w:rPr>
        <w:t xml:space="preserve"> legalább elégséges szinten. Az 1. feladatot beadási határideje a 6. oktatási hét, a 2. feladaté a 10. oktatási hét. A feladatoknak</w:t>
      </w:r>
      <w:r w:rsidR="00001211" w:rsidRPr="00205CDB">
        <w:rPr>
          <w:rFonts w:asciiTheme="majorHAnsi" w:hAnsiTheme="majorHAnsi"/>
          <w:sz w:val="22"/>
          <w:szCs w:val="22"/>
        </w:rPr>
        <w:t xml:space="preserve"> egyenként </w:t>
      </w:r>
      <w:r w:rsidR="00A750A9">
        <w:rPr>
          <w:rFonts w:asciiTheme="majorHAnsi" w:hAnsiTheme="majorHAnsi"/>
          <w:sz w:val="22"/>
          <w:szCs w:val="22"/>
        </w:rPr>
        <w:t xml:space="preserve">el kell érni </w:t>
      </w:r>
      <w:r w:rsidR="008153AC" w:rsidRPr="00205CDB">
        <w:rPr>
          <w:rFonts w:asciiTheme="majorHAnsi" w:hAnsiTheme="majorHAnsi"/>
          <w:sz w:val="22"/>
          <w:szCs w:val="22"/>
        </w:rPr>
        <w:t>legalább</w:t>
      </w:r>
      <w:r w:rsidR="008153AC">
        <w:rPr>
          <w:rFonts w:asciiTheme="majorHAnsi" w:hAnsiTheme="majorHAnsi"/>
          <w:sz w:val="22"/>
          <w:szCs w:val="22"/>
        </w:rPr>
        <w:t xml:space="preserve"> </w:t>
      </w:r>
      <w:r w:rsidR="00A750A9">
        <w:rPr>
          <w:rFonts w:asciiTheme="majorHAnsi" w:hAnsiTheme="majorHAnsi"/>
          <w:sz w:val="22"/>
          <w:szCs w:val="22"/>
        </w:rPr>
        <w:t>az</w:t>
      </w:r>
      <w:r w:rsidR="00001211" w:rsidRPr="00205CDB">
        <w:rPr>
          <w:rFonts w:asciiTheme="majorHAnsi" w:hAnsiTheme="majorHAnsi"/>
          <w:sz w:val="22"/>
          <w:szCs w:val="22"/>
        </w:rPr>
        <w:t xml:space="preserve"> </w:t>
      </w:r>
      <w:r w:rsidR="002664FD">
        <w:rPr>
          <w:rFonts w:asciiTheme="majorHAnsi" w:hAnsiTheme="majorHAnsi"/>
          <w:sz w:val="22"/>
          <w:szCs w:val="22"/>
        </w:rPr>
        <w:t>50</w:t>
      </w:r>
      <w:r w:rsidR="00001211" w:rsidRPr="00205CDB">
        <w:rPr>
          <w:rFonts w:asciiTheme="majorHAnsi" w:hAnsiTheme="majorHAnsi"/>
          <w:sz w:val="22"/>
          <w:szCs w:val="22"/>
        </w:rPr>
        <w:t xml:space="preserve">%-os </w:t>
      </w:r>
      <w:r w:rsidR="00A750A9">
        <w:rPr>
          <w:rFonts w:asciiTheme="majorHAnsi" w:hAnsiTheme="majorHAnsi"/>
          <w:sz w:val="22"/>
          <w:szCs w:val="22"/>
        </w:rPr>
        <w:t>szintet</w:t>
      </w:r>
      <w:r w:rsidR="003C037C">
        <w:rPr>
          <w:rFonts w:asciiTheme="majorHAnsi" w:hAnsiTheme="majorHAnsi"/>
          <w:sz w:val="22"/>
          <w:szCs w:val="22"/>
        </w:rPr>
        <w:t xml:space="preserve">. </w:t>
      </w:r>
    </w:p>
    <w:p w14:paraId="317DE360" w14:textId="1002FF23" w:rsidR="009B4F16" w:rsidRDefault="00A750A9" w:rsidP="00D65D40">
      <w:pPr>
        <w:widowControl w:val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</w:t>
      </w:r>
      <w:r w:rsidR="00D4279A" w:rsidRPr="00205CDB">
        <w:rPr>
          <w:rFonts w:asciiTheme="majorHAnsi" w:hAnsiTheme="majorHAnsi"/>
          <w:sz w:val="22"/>
          <w:szCs w:val="22"/>
        </w:rPr>
        <w:t xml:space="preserve">avítási lehetőségek: </w:t>
      </w:r>
      <w:r>
        <w:rPr>
          <w:rFonts w:asciiTheme="majorHAnsi" w:hAnsiTheme="majorHAnsi"/>
          <w:sz w:val="22"/>
          <w:szCs w:val="22"/>
        </w:rPr>
        <w:t xml:space="preserve">pótfeladattal </w:t>
      </w:r>
      <w:r w:rsidR="00D4279A" w:rsidRPr="00205CDB">
        <w:rPr>
          <w:rFonts w:asciiTheme="majorHAnsi" w:hAnsiTheme="majorHAnsi"/>
          <w:sz w:val="22"/>
          <w:szCs w:val="22"/>
        </w:rPr>
        <w:t>a 15. okt. hét</w:t>
      </w:r>
      <w:r>
        <w:rPr>
          <w:rFonts w:asciiTheme="majorHAnsi" w:hAnsiTheme="majorHAnsi"/>
          <w:sz w:val="22"/>
          <w:szCs w:val="22"/>
        </w:rPr>
        <w:t xml:space="preserve"> végéig</w:t>
      </w:r>
      <w:r w:rsidR="00D4279A" w:rsidRPr="00205CDB">
        <w:rPr>
          <w:rFonts w:asciiTheme="majorHAnsi" w:hAnsiTheme="majorHAnsi"/>
          <w:sz w:val="22"/>
          <w:szCs w:val="22"/>
        </w:rPr>
        <w:t xml:space="preserve">, ill. </w:t>
      </w:r>
      <w:r w:rsidR="003C037C" w:rsidRPr="003C037C">
        <w:rPr>
          <w:rFonts w:asciiTheme="majorHAnsi" w:hAnsiTheme="majorHAnsi"/>
          <w:sz w:val="22"/>
          <w:szCs w:val="22"/>
        </w:rPr>
        <w:t>rendkívüli esetben külön kérelemre</w:t>
      </w:r>
      <w:r w:rsidR="003C037C">
        <w:rPr>
          <w:rFonts w:asciiTheme="majorHAnsi" w:hAnsiTheme="majorHAnsi"/>
          <w:sz w:val="22"/>
          <w:szCs w:val="22"/>
        </w:rPr>
        <w:t xml:space="preserve"> </w:t>
      </w:r>
      <w:r w:rsidR="00D4279A" w:rsidRPr="00205CDB">
        <w:rPr>
          <w:rFonts w:asciiTheme="majorHAnsi" w:hAnsiTheme="majorHAnsi"/>
          <w:sz w:val="22"/>
          <w:szCs w:val="22"/>
        </w:rPr>
        <w:t>a vizsgaidőszak 1. hetének végéig</w:t>
      </w:r>
      <w:r w:rsidR="003C037C">
        <w:rPr>
          <w:rFonts w:asciiTheme="majorHAnsi" w:hAnsiTheme="majorHAnsi"/>
          <w:sz w:val="22"/>
          <w:szCs w:val="22"/>
        </w:rPr>
        <w:t xml:space="preserve"> 1 alkalommal.</w:t>
      </w:r>
    </w:p>
    <w:p w14:paraId="3D5805D3" w14:textId="0104B81E" w:rsidR="00E12C1B" w:rsidRDefault="00E12C1B" w:rsidP="00D65D40">
      <w:pPr>
        <w:widowControl w:val="0"/>
        <w:jc w:val="left"/>
        <w:rPr>
          <w:rFonts w:asciiTheme="majorHAnsi" w:hAnsiTheme="majorHAnsi"/>
          <w:sz w:val="22"/>
          <w:szCs w:val="22"/>
        </w:rPr>
      </w:pPr>
    </w:p>
    <w:p w14:paraId="2D181431" w14:textId="77777777" w:rsidR="00E12C1B" w:rsidRPr="00205CDB" w:rsidRDefault="00E12C1B" w:rsidP="00D65D40">
      <w:pPr>
        <w:widowControl w:val="0"/>
        <w:jc w:val="left"/>
        <w:rPr>
          <w:rFonts w:asciiTheme="majorHAnsi" w:hAnsiTheme="majorHAnsi"/>
          <w:sz w:val="22"/>
          <w:szCs w:val="22"/>
          <w:lang w:val="en-GB"/>
        </w:rPr>
      </w:pPr>
    </w:p>
    <w:p w14:paraId="4588984A" w14:textId="77777777" w:rsidR="009B4F16" w:rsidRPr="00205CDB" w:rsidRDefault="009B4F16" w:rsidP="00D65D40">
      <w:pPr>
        <w:widowControl w:val="0"/>
        <w:jc w:val="left"/>
        <w:rPr>
          <w:rFonts w:asciiTheme="majorHAnsi" w:hAnsiTheme="majorHAnsi"/>
          <w:sz w:val="22"/>
          <w:szCs w:val="22"/>
        </w:rPr>
      </w:pPr>
      <w:r w:rsidRPr="00205CDB">
        <w:rPr>
          <w:rFonts w:asciiTheme="majorHAnsi" w:hAnsiTheme="majorHAnsi"/>
          <w:i/>
          <w:sz w:val="22"/>
          <w:szCs w:val="22"/>
        </w:rPr>
        <w:t>Az érdemjegy kialakításának módja</w:t>
      </w:r>
      <w:r w:rsidRPr="00205CDB">
        <w:rPr>
          <w:rFonts w:asciiTheme="majorHAnsi" w:hAnsiTheme="majorHAnsi"/>
          <w:sz w:val="22"/>
          <w:szCs w:val="22"/>
        </w:rPr>
        <w:t>:</w:t>
      </w:r>
    </w:p>
    <w:p w14:paraId="33A53452" w14:textId="33B7060A" w:rsidR="00205CDB" w:rsidRPr="00BC485D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0–</w:t>
      </w:r>
      <w:r w:rsidR="00E12C1B">
        <w:rPr>
          <w:rFonts w:asciiTheme="majorHAnsi" w:hAnsiTheme="majorHAnsi"/>
          <w:sz w:val="24"/>
          <w:szCs w:val="24"/>
        </w:rPr>
        <w:t>4</w:t>
      </w:r>
      <w:r w:rsidR="00825EDE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%</w:t>
      </w:r>
      <w:r>
        <w:rPr>
          <w:rFonts w:asciiTheme="majorHAnsi" w:hAnsiTheme="majorHAnsi"/>
          <w:sz w:val="24"/>
          <w:szCs w:val="24"/>
        </w:rPr>
        <w:tab/>
      </w:r>
      <w:r w:rsidRPr="00BC485D">
        <w:rPr>
          <w:rFonts w:asciiTheme="majorHAnsi" w:hAnsiTheme="majorHAnsi"/>
          <w:sz w:val="24"/>
          <w:szCs w:val="24"/>
        </w:rPr>
        <w:t>elégtelen</w:t>
      </w:r>
      <w:r>
        <w:rPr>
          <w:rFonts w:asciiTheme="majorHAnsi" w:hAnsiTheme="majorHAnsi"/>
          <w:sz w:val="24"/>
          <w:szCs w:val="24"/>
        </w:rPr>
        <w:tab/>
        <w:t>/1/</w:t>
      </w:r>
    </w:p>
    <w:p w14:paraId="63D50A06" w14:textId="0D65678C" w:rsidR="00205CDB" w:rsidRPr="008F1854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12C1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0–5</w:t>
      </w:r>
      <w:r w:rsidR="00E12C1B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%</w:t>
      </w:r>
      <w:r>
        <w:rPr>
          <w:rFonts w:asciiTheme="majorHAnsi" w:hAnsiTheme="majorHAnsi"/>
          <w:sz w:val="24"/>
          <w:szCs w:val="24"/>
        </w:rPr>
        <w:tab/>
        <w:t>elégséges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/2/</w:t>
      </w:r>
    </w:p>
    <w:p w14:paraId="7EEE7905" w14:textId="6A260529" w:rsidR="00205CDB" w:rsidRPr="008F1854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12C1B"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>–69%</w:t>
      </w:r>
      <w:r>
        <w:rPr>
          <w:rFonts w:asciiTheme="majorHAnsi" w:hAnsiTheme="majorHAnsi"/>
          <w:sz w:val="24"/>
          <w:szCs w:val="24"/>
        </w:rPr>
        <w:tab/>
        <w:t>közepes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/3/</w:t>
      </w:r>
    </w:p>
    <w:p w14:paraId="1DA5A3CA" w14:textId="77777777" w:rsidR="00205CDB" w:rsidRPr="008F1854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70–84</w:t>
      </w:r>
      <w:r w:rsidRPr="008F1854">
        <w:rPr>
          <w:rFonts w:asciiTheme="majorHAnsi" w:hAnsiTheme="majorHAnsi"/>
          <w:sz w:val="24"/>
          <w:szCs w:val="24"/>
        </w:rPr>
        <w:t>%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jó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/4/</w:t>
      </w:r>
    </w:p>
    <w:p w14:paraId="7689304E" w14:textId="77777777" w:rsidR="00205CDB" w:rsidRPr="003A1054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85–100%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jeles</w:t>
      </w:r>
      <w:r>
        <w:rPr>
          <w:rFonts w:asciiTheme="majorHAnsi" w:hAnsiTheme="majorHAnsi"/>
          <w:sz w:val="24"/>
          <w:szCs w:val="24"/>
        </w:rPr>
        <w:tab/>
      </w:r>
      <w:r w:rsidRPr="008F1854">
        <w:rPr>
          <w:rFonts w:asciiTheme="majorHAnsi" w:hAnsiTheme="majorHAnsi"/>
          <w:sz w:val="24"/>
          <w:szCs w:val="24"/>
        </w:rPr>
        <w:t>/5/</w:t>
      </w:r>
    </w:p>
    <w:p w14:paraId="3C1311BE" w14:textId="77777777" w:rsidR="009B4F16" w:rsidRPr="00205CDB" w:rsidRDefault="009B4F16" w:rsidP="00D65D40">
      <w:pPr>
        <w:pStyle w:val="Cmsor2"/>
        <w:jc w:val="left"/>
        <w:rPr>
          <w:rFonts w:asciiTheme="majorHAnsi" w:hAnsiTheme="majorHAnsi"/>
        </w:rPr>
      </w:pPr>
      <w:r w:rsidRPr="00205CDB">
        <w:rPr>
          <w:rFonts w:asciiTheme="majorHAnsi" w:hAnsiTheme="majorHAnsi"/>
        </w:rPr>
        <w:t>Kötelező és ajánlott irodalom</w:t>
      </w:r>
    </w:p>
    <w:p w14:paraId="69AB313A" w14:textId="77777777" w:rsidR="005A528F" w:rsidRPr="00205CDB" w:rsidRDefault="005A528F" w:rsidP="00D65D40">
      <w:pPr>
        <w:spacing w:before="0"/>
        <w:jc w:val="left"/>
        <w:rPr>
          <w:sz w:val="22"/>
          <w:szCs w:val="22"/>
        </w:rPr>
      </w:pPr>
      <w:proofErr w:type="spellStart"/>
      <w:r w:rsidRPr="00205CDB">
        <w:rPr>
          <w:sz w:val="22"/>
          <w:szCs w:val="22"/>
        </w:rPr>
        <w:t>Opitzer</w:t>
      </w:r>
      <w:proofErr w:type="spellEnd"/>
      <w:r w:rsidRPr="00205CDB">
        <w:rPr>
          <w:sz w:val="22"/>
          <w:szCs w:val="22"/>
        </w:rPr>
        <w:t xml:space="preserve"> Károly: Csőszerelőipari zsebkönyv, Műszaki Könyvkiadó, 1983</w:t>
      </w:r>
    </w:p>
    <w:p w14:paraId="678C6F82" w14:textId="5AD172F0" w:rsidR="005A528F" w:rsidRPr="00205CDB" w:rsidRDefault="005A528F" w:rsidP="00D65D40">
      <w:pPr>
        <w:spacing w:before="0"/>
        <w:jc w:val="left"/>
        <w:rPr>
          <w:sz w:val="22"/>
          <w:szCs w:val="22"/>
        </w:rPr>
      </w:pPr>
      <w:r w:rsidRPr="00205CDB">
        <w:rPr>
          <w:sz w:val="22"/>
          <w:szCs w:val="22"/>
        </w:rPr>
        <w:t>Szerelőipari anyagok, szerkezetek, technológiák I-II-III., Műszaki Könyvkiadó, 1986</w:t>
      </w:r>
    </w:p>
    <w:p w14:paraId="119ECE95" w14:textId="4A0AC764" w:rsidR="005A528F" w:rsidRPr="00205CDB" w:rsidRDefault="005A528F" w:rsidP="00D65D40">
      <w:pPr>
        <w:spacing w:before="0"/>
        <w:jc w:val="left"/>
        <w:rPr>
          <w:sz w:val="22"/>
          <w:szCs w:val="22"/>
        </w:rPr>
      </w:pPr>
      <w:r w:rsidRPr="00205CDB">
        <w:rPr>
          <w:sz w:val="22"/>
          <w:szCs w:val="22"/>
        </w:rPr>
        <w:t>Rácz László: Épületgépészeti csővezetékek szerelése</w:t>
      </w:r>
    </w:p>
    <w:p w14:paraId="1467E361" w14:textId="42723C5F" w:rsidR="005A528F" w:rsidRPr="00205CDB" w:rsidRDefault="005A528F" w:rsidP="00D65D40">
      <w:pPr>
        <w:spacing w:before="0"/>
        <w:jc w:val="left"/>
        <w:rPr>
          <w:sz w:val="22"/>
          <w:szCs w:val="22"/>
        </w:rPr>
      </w:pPr>
      <w:r w:rsidRPr="00205CDB">
        <w:rPr>
          <w:sz w:val="22"/>
          <w:szCs w:val="22"/>
        </w:rPr>
        <w:t>elektronikus előadásvázlatok</w:t>
      </w:r>
    </w:p>
    <w:p w14:paraId="708AAB05" w14:textId="19DCBDB4" w:rsidR="005A528F" w:rsidRDefault="005A528F" w:rsidP="00D65D40">
      <w:pPr>
        <w:suppressAutoHyphens/>
        <w:spacing w:before="0"/>
        <w:ind w:right="-108"/>
        <w:jc w:val="left"/>
        <w:rPr>
          <w:sz w:val="22"/>
          <w:szCs w:val="22"/>
        </w:rPr>
      </w:pPr>
      <w:r w:rsidRPr="00205CDB">
        <w:rPr>
          <w:sz w:val="22"/>
          <w:szCs w:val="22"/>
        </w:rPr>
        <w:t>az előadásokon megadott elektronikus műszaki tájékoztató dokumentumok, szabványok</w:t>
      </w:r>
    </w:p>
    <w:p w14:paraId="36365EEB" w14:textId="4D9D5CCD" w:rsidR="00E12C1B" w:rsidRDefault="00E12C1B" w:rsidP="00D65D40">
      <w:pPr>
        <w:suppressAutoHyphens/>
        <w:spacing w:before="0"/>
        <w:ind w:right="-108"/>
        <w:jc w:val="left"/>
        <w:rPr>
          <w:sz w:val="22"/>
          <w:szCs w:val="22"/>
        </w:rPr>
      </w:pPr>
    </w:p>
    <w:p w14:paraId="0B5D83D9" w14:textId="0DDBF8B7" w:rsidR="00E12C1B" w:rsidRDefault="00E12C1B" w:rsidP="00D65D40">
      <w:pPr>
        <w:suppressAutoHyphens/>
        <w:spacing w:before="0"/>
        <w:ind w:right="-108"/>
        <w:jc w:val="left"/>
        <w:rPr>
          <w:sz w:val="22"/>
          <w:szCs w:val="22"/>
        </w:rPr>
      </w:pPr>
    </w:p>
    <w:p w14:paraId="105D02D3" w14:textId="44667077" w:rsidR="00E12C1B" w:rsidRPr="00205CDB" w:rsidRDefault="00E12C1B" w:rsidP="00D65D40">
      <w:pPr>
        <w:suppressAutoHyphens/>
        <w:spacing w:before="0"/>
        <w:ind w:right="-108"/>
        <w:jc w:val="left"/>
        <w:rPr>
          <w:sz w:val="22"/>
          <w:szCs w:val="22"/>
        </w:rPr>
      </w:pPr>
      <w:r w:rsidRPr="00205CDB">
        <w:rPr>
          <w:rFonts w:asciiTheme="majorHAnsi" w:hAnsiTheme="majorHAnsi"/>
          <w:noProof/>
          <w:sz w:val="22"/>
          <w:szCs w:val="22"/>
          <w:lang w:eastAsia="hu-HU"/>
        </w:rPr>
        <w:drawing>
          <wp:anchor distT="0" distB="0" distL="114300" distR="114300" simplePos="0" relativeHeight="251657216" behindDoc="0" locked="0" layoutInCell="1" allowOverlap="1" wp14:anchorId="02CC5CBF" wp14:editId="5457D267">
            <wp:simplePos x="0" y="0"/>
            <wp:positionH relativeFrom="column">
              <wp:posOffset>3673475</wp:posOffset>
            </wp:positionH>
            <wp:positionV relativeFrom="paragraph">
              <wp:posOffset>89535</wp:posOffset>
            </wp:positionV>
            <wp:extent cx="1104265" cy="41910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ignó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E4465" w14:textId="3B91C447" w:rsidR="00936933" w:rsidRPr="00936933" w:rsidRDefault="00936933" w:rsidP="00D65D40">
      <w:pPr>
        <w:suppressAutoHyphens/>
        <w:spacing w:before="0"/>
        <w:ind w:right="-108"/>
        <w:jc w:val="left"/>
        <w:rPr>
          <w:sz w:val="24"/>
          <w:szCs w:val="24"/>
        </w:rPr>
      </w:pPr>
    </w:p>
    <w:p w14:paraId="04B45774" w14:textId="5A1825D3" w:rsidR="001C017B" w:rsidRPr="00205CDB" w:rsidRDefault="001C017B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  <w:sz w:val="22"/>
          <w:szCs w:val="22"/>
        </w:rPr>
      </w:pPr>
      <w:r w:rsidRPr="00936933">
        <w:rPr>
          <w:rFonts w:asciiTheme="majorHAnsi" w:hAnsiTheme="majorHAnsi"/>
          <w:sz w:val="24"/>
          <w:szCs w:val="24"/>
        </w:rPr>
        <w:tab/>
      </w:r>
      <w:r w:rsidRPr="00205CDB">
        <w:rPr>
          <w:rFonts w:asciiTheme="majorHAnsi" w:hAnsiTheme="majorHAnsi"/>
          <w:sz w:val="22"/>
          <w:szCs w:val="22"/>
        </w:rPr>
        <w:t>20</w:t>
      </w:r>
      <w:r w:rsidR="00850B18" w:rsidRPr="00205CDB">
        <w:rPr>
          <w:rFonts w:asciiTheme="majorHAnsi" w:hAnsiTheme="majorHAnsi"/>
          <w:sz w:val="22"/>
          <w:szCs w:val="22"/>
        </w:rPr>
        <w:t>2</w:t>
      </w:r>
      <w:r w:rsidR="00624CEC">
        <w:rPr>
          <w:rFonts w:asciiTheme="majorHAnsi" w:hAnsiTheme="majorHAnsi"/>
          <w:sz w:val="22"/>
          <w:szCs w:val="22"/>
        </w:rPr>
        <w:t>1</w:t>
      </w:r>
      <w:r w:rsidRPr="00205CDB">
        <w:rPr>
          <w:rFonts w:asciiTheme="majorHAnsi" w:hAnsiTheme="majorHAnsi"/>
          <w:sz w:val="22"/>
          <w:szCs w:val="22"/>
        </w:rPr>
        <w:t>. ………………………………………</w:t>
      </w:r>
      <w:r w:rsidRPr="00205CDB">
        <w:rPr>
          <w:rFonts w:asciiTheme="majorHAnsi" w:hAnsiTheme="majorHAnsi"/>
          <w:sz w:val="22"/>
          <w:szCs w:val="22"/>
        </w:rPr>
        <w:tab/>
        <w:t>……………………………………………………………………</w:t>
      </w:r>
    </w:p>
    <w:p w14:paraId="398371A4" w14:textId="371ABCB8" w:rsidR="001C017B" w:rsidRPr="00936933" w:rsidRDefault="001C017B" w:rsidP="00D65D40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  <w:sz w:val="24"/>
          <w:szCs w:val="24"/>
        </w:rPr>
        <w:sectPr w:rsidR="001C017B" w:rsidRPr="00936933" w:rsidSect="0050672D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05CDB">
        <w:rPr>
          <w:rFonts w:asciiTheme="majorHAnsi" w:hAnsiTheme="majorHAnsi"/>
          <w:sz w:val="22"/>
          <w:szCs w:val="22"/>
        </w:rPr>
        <w:tab/>
      </w:r>
      <w:r w:rsidRPr="00205CDB">
        <w:rPr>
          <w:rFonts w:asciiTheme="majorHAnsi" w:hAnsiTheme="majorHAnsi"/>
          <w:sz w:val="22"/>
          <w:szCs w:val="22"/>
        </w:rPr>
        <w:tab/>
        <w:t>tantárgyfelelős</w:t>
      </w:r>
    </w:p>
    <w:p w14:paraId="1B01C6D6" w14:textId="2929C5BA" w:rsidR="00914794" w:rsidRPr="003A1054" w:rsidRDefault="00064593" w:rsidP="0050672D">
      <w:pPr>
        <w:pStyle w:val="Cmsor2"/>
        <w:tabs>
          <w:tab w:val="center" w:pos="15430"/>
          <w:tab w:val="left" w:pos="29520"/>
        </w:tabs>
        <w:ind w:right="-30"/>
        <w:rPr>
          <w:rFonts w:asciiTheme="majorHAnsi" w:hAnsiTheme="majorHAnsi"/>
        </w:rPr>
      </w:pPr>
      <w:r w:rsidRPr="003A1054">
        <w:rPr>
          <w:rFonts w:asciiTheme="majorHAnsi" w:hAnsiTheme="majorHAnsi"/>
        </w:rPr>
        <w:lastRenderedPageBreak/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342"/>
        <w:gridCol w:w="1776"/>
        <w:gridCol w:w="472"/>
        <w:gridCol w:w="33"/>
        <w:gridCol w:w="455"/>
        <w:gridCol w:w="50"/>
        <w:gridCol w:w="424"/>
        <w:gridCol w:w="81"/>
        <w:gridCol w:w="404"/>
        <w:gridCol w:w="101"/>
        <w:gridCol w:w="373"/>
        <w:gridCol w:w="132"/>
        <w:gridCol w:w="354"/>
        <w:gridCol w:w="153"/>
        <w:gridCol w:w="337"/>
        <w:gridCol w:w="167"/>
        <w:gridCol w:w="320"/>
        <w:gridCol w:w="187"/>
        <w:gridCol w:w="303"/>
        <w:gridCol w:w="204"/>
        <w:gridCol w:w="385"/>
        <w:gridCol w:w="303"/>
        <w:gridCol w:w="269"/>
        <w:gridCol w:w="255"/>
        <w:gridCol w:w="235"/>
        <w:gridCol w:w="289"/>
        <w:gridCol w:w="181"/>
        <w:gridCol w:w="343"/>
        <w:gridCol w:w="442"/>
        <w:gridCol w:w="88"/>
        <w:gridCol w:w="527"/>
        <w:gridCol w:w="17"/>
        <w:gridCol w:w="530"/>
        <w:gridCol w:w="530"/>
        <w:gridCol w:w="564"/>
        <w:gridCol w:w="60"/>
        <w:gridCol w:w="527"/>
        <w:gridCol w:w="26"/>
        <w:gridCol w:w="567"/>
      </w:tblGrid>
      <w:tr w:rsidR="00205CDB" w:rsidRPr="00205CDB" w14:paraId="0773B098" w14:textId="77777777" w:rsidTr="00A972BD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C27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96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BE4" w14:textId="77777777" w:rsidR="00205CDB" w:rsidRPr="00205CDB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205CDB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5E2" w14:textId="77777777" w:rsidR="00205CDB" w:rsidRPr="00205CDB" w:rsidRDefault="00205CDB" w:rsidP="00205CDB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205CDB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205CDB" w:rsidRPr="00205CDB" w14:paraId="3498E0A0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140" w14:textId="77777777" w:rsidR="00205CDB" w:rsidRPr="00205CDB" w:rsidRDefault="00205CDB" w:rsidP="00205CDB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205CDB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2019/2020.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0A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E6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78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078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59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02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FB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3F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98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E8B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11D96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FE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BB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E6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56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F2D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90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1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76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71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205CDB" w:rsidRPr="00205CDB" w14:paraId="1860C571" w14:textId="77777777" w:rsidTr="00A972BD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31A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998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A368" w14:textId="0AADE0A8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B9C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D267" w14:textId="4B904394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86A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325F" w14:textId="787D6798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681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09E6" w14:textId="7DFC2275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9F7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42B7" w14:textId="4CC2E69A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F63FF3" w14:textId="77777777" w:rsidR="00205CDB" w:rsidRPr="00205CDB" w:rsidRDefault="00205CDB" w:rsidP="00205CDB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FC1B" w14:textId="6C1584C6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85C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FC31" w14:textId="1093902D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9AC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94E6A6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0542F7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8AE618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4DFEB0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D476E5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205CDB" w14:paraId="3860BA71" w14:textId="77777777" w:rsidTr="00205CDB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E9D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0092" w14:textId="080EC5B9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E4B1" w14:textId="39C4069A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353" w14:textId="303E04DC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1365" w14:textId="564D2744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E508" w14:textId="68E83025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277D" w14:textId="2E8BF07B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E077" w14:textId="49956DE2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3163" w14:textId="04A550B8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C0D" w14:textId="55165F9C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FDCE" w14:textId="565EC96C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F17DB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999" w14:textId="0D6227B4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AB57" w14:textId="0999D459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EA65" w14:textId="6D741765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A99" w14:textId="19B27F52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15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3ADB7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02C6BD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78F1E5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8B0B9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947F3C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205CDB" w14:paraId="01F410D7" w14:textId="77777777" w:rsidTr="00A972BD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904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D1B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E6B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2CD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A08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519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3C0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5E0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CE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4E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833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EB153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91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E5E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7607" w14:textId="149C658C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3D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CFF0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0B1D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6F93806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8B321C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B23A81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205CDB" w14:paraId="47E32253" w14:textId="77777777" w:rsidTr="00A972BD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81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66D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614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F51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5A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52C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CF0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EEA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9E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AAB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323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8D014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763C8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1B6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0AC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04E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E6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933E06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6343C2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4D6F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E6EAE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CDF2A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205CDB" w14:paraId="2ED6F075" w14:textId="77777777" w:rsidTr="00A972BD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75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ECD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EDD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CD2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F9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742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697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DDE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176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488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2E3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7CEE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B9273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5F9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386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482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6C6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8D13B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53970C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A939E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FD73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A9059E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205CDB" w14:paraId="2005B62C" w14:textId="77777777" w:rsidTr="00A972BD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7FB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BD7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6D3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D4D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B5A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FCC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EC6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24C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8A1D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276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062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07DD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E8E7D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0BA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C20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E91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F3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C54F1C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1CB549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079697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6CCFEC0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F9F5ED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205CDB" w:rsidRPr="00205CDB" w14:paraId="0F007CF9" w14:textId="77777777" w:rsidTr="00A972BD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70A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91F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2E0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8E7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855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C02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93CD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EE1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172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511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9BC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7D7A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F9501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C9E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FE8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A0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C16C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5E955B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38AA66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E6B2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205CDB" w:rsidRPr="00205CDB" w14:paraId="71701920" w14:textId="77777777" w:rsidTr="00A972BD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7D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C3F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75A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33F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D88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A3F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E3F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6AA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A7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5ED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D96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199E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E9865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682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BB5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FFA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831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A35E7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6B5218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9474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205CDB" w14:paraId="56559878" w14:textId="77777777" w:rsidTr="00A972BD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283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F6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964A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48E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E22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2E5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B6D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496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620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568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10299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177AF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2C5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054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62A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AB1A5C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</w:t>
            </w:r>
            <w:proofErr w:type="spellStart"/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315A5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64C64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67A1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205CDB" w:rsidRPr="00205CDB" w14:paraId="5F604116" w14:textId="77777777" w:rsidTr="00A972BD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993" w14:textId="77777777" w:rsidR="00205CDB" w:rsidRPr="00205CDB" w:rsidRDefault="00205CDB" w:rsidP="00205CDB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205CDB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2CE38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20DA8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6C40E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02283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6CCD704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B61678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CE87C7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83BCB49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8F2A23D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46B53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6A385AE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A4C37C1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903D54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191F43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5D148D2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8750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FEE6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9A8B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89EF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5B95" w14:textId="77777777" w:rsidR="00205CDB" w:rsidRPr="00205CDB" w:rsidRDefault="00205CDB" w:rsidP="00205CDB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3A1054" w:rsidRDefault="00654D13" w:rsidP="001C017B">
      <w:pPr>
        <w:rPr>
          <w:rFonts w:asciiTheme="majorHAnsi" w:hAnsiTheme="majorHAnsi"/>
        </w:rPr>
      </w:pPr>
    </w:p>
    <w:sectPr w:rsidR="00654D13" w:rsidRPr="003A1054" w:rsidSect="0050672D"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63EF" w14:textId="77777777" w:rsidR="00136694" w:rsidRDefault="00136694" w:rsidP="00AD4BC7">
      <w:r>
        <w:separator/>
      </w:r>
    </w:p>
  </w:endnote>
  <w:endnote w:type="continuationSeparator" w:id="0">
    <w:p w14:paraId="1BDF82F2" w14:textId="77777777" w:rsidR="00136694" w:rsidRDefault="0013669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484789"/>
      <w:docPartObj>
        <w:docPartGallery w:val="Page Numbers (Bottom of Page)"/>
        <w:docPartUnique/>
      </w:docPartObj>
    </w:sdtPr>
    <w:sdtEndPr/>
    <w:sdtContent>
      <w:p w14:paraId="1B01C7D9" w14:textId="481A67B6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C0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EB51" w14:textId="77777777" w:rsidR="00136694" w:rsidRDefault="00136694" w:rsidP="00AD4BC7">
      <w:r>
        <w:separator/>
      </w:r>
    </w:p>
  </w:footnote>
  <w:footnote w:type="continuationSeparator" w:id="0">
    <w:p w14:paraId="1346D900" w14:textId="77777777" w:rsidR="00136694" w:rsidRDefault="0013669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C23B3"/>
    <w:rsid w:val="000F0177"/>
    <w:rsid w:val="000F6A91"/>
    <w:rsid w:val="00117AF0"/>
    <w:rsid w:val="00120708"/>
    <w:rsid w:val="00123E52"/>
    <w:rsid w:val="00127634"/>
    <w:rsid w:val="00136694"/>
    <w:rsid w:val="0017262A"/>
    <w:rsid w:val="001800ED"/>
    <w:rsid w:val="00183256"/>
    <w:rsid w:val="00196410"/>
    <w:rsid w:val="001B050E"/>
    <w:rsid w:val="001B1F82"/>
    <w:rsid w:val="001B57F9"/>
    <w:rsid w:val="001C017B"/>
    <w:rsid w:val="001C1DBF"/>
    <w:rsid w:val="001E6E6C"/>
    <w:rsid w:val="001F001E"/>
    <w:rsid w:val="00205CDB"/>
    <w:rsid w:val="0021176E"/>
    <w:rsid w:val="002247B0"/>
    <w:rsid w:val="00261943"/>
    <w:rsid w:val="002664FD"/>
    <w:rsid w:val="002A5D34"/>
    <w:rsid w:val="002B229C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037C"/>
    <w:rsid w:val="0040244E"/>
    <w:rsid w:val="0044290E"/>
    <w:rsid w:val="00445928"/>
    <w:rsid w:val="00475831"/>
    <w:rsid w:val="004850CD"/>
    <w:rsid w:val="00494826"/>
    <w:rsid w:val="004C2A6B"/>
    <w:rsid w:val="004E27E4"/>
    <w:rsid w:val="004F2C24"/>
    <w:rsid w:val="0050672D"/>
    <w:rsid w:val="00515A1A"/>
    <w:rsid w:val="005259E6"/>
    <w:rsid w:val="00545A4E"/>
    <w:rsid w:val="00586210"/>
    <w:rsid w:val="005A12E8"/>
    <w:rsid w:val="005A528F"/>
    <w:rsid w:val="005B1FBA"/>
    <w:rsid w:val="005C4744"/>
    <w:rsid w:val="005C4A4E"/>
    <w:rsid w:val="005D147A"/>
    <w:rsid w:val="005E1F86"/>
    <w:rsid w:val="005F7E4B"/>
    <w:rsid w:val="006129C1"/>
    <w:rsid w:val="00624CEC"/>
    <w:rsid w:val="00654D13"/>
    <w:rsid w:val="00657DCF"/>
    <w:rsid w:val="006643D3"/>
    <w:rsid w:val="00670FBF"/>
    <w:rsid w:val="006972DA"/>
    <w:rsid w:val="006B060E"/>
    <w:rsid w:val="006C0FFA"/>
    <w:rsid w:val="006C78B2"/>
    <w:rsid w:val="006D6D10"/>
    <w:rsid w:val="00704915"/>
    <w:rsid w:val="00721F29"/>
    <w:rsid w:val="007228ED"/>
    <w:rsid w:val="00722C34"/>
    <w:rsid w:val="007472CC"/>
    <w:rsid w:val="00761CC1"/>
    <w:rsid w:val="007910A3"/>
    <w:rsid w:val="0079519A"/>
    <w:rsid w:val="007A562D"/>
    <w:rsid w:val="007E136B"/>
    <w:rsid w:val="007E6B15"/>
    <w:rsid w:val="007F77FE"/>
    <w:rsid w:val="00804E36"/>
    <w:rsid w:val="008153AC"/>
    <w:rsid w:val="00825EDE"/>
    <w:rsid w:val="008273BB"/>
    <w:rsid w:val="00850B18"/>
    <w:rsid w:val="00856987"/>
    <w:rsid w:val="0086520B"/>
    <w:rsid w:val="00872D10"/>
    <w:rsid w:val="0088287C"/>
    <w:rsid w:val="0089502D"/>
    <w:rsid w:val="0089661B"/>
    <w:rsid w:val="008C22B3"/>
    <w:rsid w:val="008D3B59"/>
    <w:rsid w:val="008D46C7"/>
    <w:rsid w:val="008E6B16"/>
    <w:rsid w:val="008E739F"/>
    <w:rsid w:val="00901346"/>
    <w:rsid w:val="00912454"/>
    <w:rsid w:val="009132BE"/>
    <w:rsid w:val="00914794"/>
    <w:rsid w:val="009264BA"/>
    <w:rsid w:val="00936933"/>
    <w:rsid w:val="00956261"/>
    <w:rsid w:val="0097665F"/>
    <w:rsid w:val="00987F4D"/>
    <w:rsid w:val="009A1CC4"/>
    <w:rsid w:val="009A7F73"/>
    <w:rsid w:val="009B4F16"/>
    <w:rsid w:val="009D0731"/>
    <w:rsid w:val="009F129C"/>
    <w:rsid w:val="009F6639"/>
    <w:rsid w:val="00A11999"/>
    <w:rsid w:val="00A4562E"/>
    <w:rsid w:val="00A66D2A"/>
    <w:rsid w:val="00A72E36"/>
    <w:rsid w:val="00A750A9"/>
    <w:rsid w:val="00A84B7E"/>
    <w:rsid w:val="00AB4B31"/>
    <w:rsid w:val="00AD4BC7"/>
    <w:rsid w:val="00B2412D"/>
    <w:rsid w:val="00B40C80"/>
    <w:rsid w:val="00B621CA"/>
    <w:rsid w:val="00B718D5"/>
    <w:rsid w:val="00B74954"/>
    <w:rsid w:val="00B8445E"/>
    <w:rsid w:val="00BC575B"/>
    <w:rsid w:val="00BE16CA"/>
    <w:rsid w:val="00BE208D"/>
    <w:rsid w:val="00BF0F08"/>
    <w:rsid w:val="00BF6579"/>
    <w:rsid w:val="00C128DE"/>
    <w:rsid w:val="00C266C0"/>
    <w:rsid w:val="00C6726F"/>
    <w:rsid w:val="00C76A5B"/>
    <w:rsid w:val="00C912C1"/>
    <w:rsid w:val="00C91613"/>
    <w:rsid w:val="00CE0526"/>
    <w:rsid w:val="00D0714B"/>
    <w:rsid w:val="00D14FA8"/>
    <w:rsid w:val="00D36161"/>
    <w:rsid w:val="00D4279A"/>
    <w:rsid w:val="00D65D40"/>
    <w:rsid w:val="00D66345"/>
    <w:rsid w:val="00D841A0"/>
    <w:rsid w:val="00DA367B"/>
    <w:rsid w:val="00DA4DD7"/>
    <w:rsid w:val="00DA67A5"/>
    <w:rsid w:val="00DE13C4"/>
    <w:rsid w:val="00DF41FC"/>
    <w:rsid w:val="00E11CCC"/>
    <w:rsid w:val="00E12C1B"/>
    <w:rsid w:val="00E21CB6"/>
    <w:rsid w:val="00E34CFC"/>
    <w:rsid w:val="00E548EC"/>
    <w:rsid w:val="00E61D61"/>
    <w:rsid w:val="00E66CB3"/>
    <w:rsid w:val="00E81E72"/>
    <w:rsid w:val="00ED693F"/>
    <w:rsid w:val="00EF114B"/>
    <w:rsid w:val="00F256CF"/>
    <w:rsid w:val="00F27243"/>
    <w:rsid w:val="00F402B9"/>
    <w:rsid w:val="00F52598"/>
    <w:rsid w:val="00F64C15"/>
    <w:rsid w:val="00F8456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C2F60EBA-4719-4A28-8E0E-B8C8428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CE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eordoghne@mik.pte.hu</dc:creator>
  <cp:lastModifiedBy>Eördöghné Dr. Miklós Mária</cp:lastModifiedBy>
  <cp:revision>3</cp:revision>
  <cp:lastPrinted>2019-02-06T22:25:00Z</cp:lastPrinted>
  <dcterms:created xsi:type="dcterms:W3CDTF">2021-02-04T10:56:00Z</dcterms:created>
  <dcterms:modified xsi:type="dcterms:W3CDTF">2021-02-08T21:21:00Z</dcterms:modified>
</cp:coreProperties>
</file>