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1C61C" w14:textId="39F285D0" w:rsidR="003A23E0" w:rsidRPr="00C56160" w:rsidRDefault="009E03E1" w:rsidP="000A37C1">
      <w:pPr>
        <w:pStyle w:val="Cmsor1"/>
        <w:rPr>
          <w:rFonts w:ascii="Century Gothic" w:hAnsi="Century Gothic"/>
          <w:lang w:val="en-GB"/>
        </w:rPr>
      </w:pPr>
      <w:r w:rsidRPr="00C56160">
        <w:rPr>
          <w:rFonts w:ascii="Century Gothic" w:hAnsi="Century Gothic"/>
          <w:lang w:val="en-GB"/>
        </w:rPr>
        <w:t xml:space="preserve">COURSE SYLLABUS SEMESTER </w:t>
      </w:r>
      <w:r w:rsidR="00840C8E" w:rsidRPr="00C56160">
        <w:rPr>
          <w:rFonts w:ascii="Century Gothic" w:hAnsi="Century Gothic"/>
          <w:lang w:val="en-GB"/>
        </w:rPr>
        <w:t>2021/2022 1.</w:t>
      </w:r>
    </w:p>
    <w:tbl>
      <w:tblPr>
        <w:tblStyle w:val="Tblzatrcsos7tarka1"/>
        <w:tblW w:w="4865" w:type="pct"/>
        <w:tblLook w:val="01E0" w:firstRow="1" w:lastRow="1" w:firstColumn="1" w:lastColumn="1" w:noHBand="0" w:noVBand="0"/>
      </w:tblPr>
      <w:tblGrid>
        <w:gridCol w:w="5908"/>
        <w:gridCol w:w="7718"/>
      </w:tblGrid>
      <w:tr w:rsidR="00AD4BC7" w:rsidRPr="00C56160" w14:paraId="1B01C61F" w14:textId="77777777" w:rsidTr="009B1E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68" w:type="pct"/>
          </w:tcPr>
          <w:p w14:paraId="1B01C61D" w14:textId="3FCBEF24" w:rsidR="00AD4BC7" w:rsidRPr="00C56160" w:rsidRDefault="009B1E3B" w:rsidP="00B40C80">
            <w:pPr>
              <w:rPr>
                <w:rFonts w:ascii="Century Gothic" w:hAnsi="Century Gothic"/>
                <w:sz w:val="22"/>
                <w:szCs w:val="22"/>
                <w:lang w:val="en-GB"/>
              </w:rPr>
            </w:pPr>
            <w:r w:rsidRPr="00C56160">
              <w:rPr>
                <w:rFonts w:ascii="Century Gothic" w:hAnsi="Century Gothic"/>
                <w:sz w:val="22"/>
                <w:szCs w:val="22"/>
                <w:lang w:val="en-GB"/>
              </w:rPr>
              <w:t>Name of Course</w:t>
            </w:r>
          </w:p>
        </w:tc>
        <w:tc>
          <w:tcPr>
            <w:cnfStyle w:val="000100001000" w:firstRow="0" w:lastRow="0" w:firstColumn="0" w:lastColumn="1" w:oddVBand="0" w:evenVBand="0" w:oddHBand="0" w:evenHBand="0" w:firstRowFirstColumn="0" w:firstRowLastColumn="1" w:lastRowFirstColumn="0" w:lastRowLastColumn="0"/>
            <w:tcW w:w="2832" w:type="pct"/>
          </w:tcPr>
          <w:p w14:paraId="1B01C61E" w14:textId="1BBA4C26" w:rsidR="00AD4BC7" w:rsidRPr="00C56160" w:rsidRDefault="00840C8E" w:rsidP="00B40C80">
            <w:pPr>
              <w:rPr>
                <w:rFonts w:ascii="Century Gothic" w:hAnsi="Century Gothic"/>
                <w:sz w:val="22"/>
                <w:szCs w:val="22"/>
                <w:lang w:val="en-GB"/>
              </w:rPr>
            </w:pPr>
            <w:r w:rsidRPr="00C56160">
              <w:rPr>
                <w:rFonts w:asciiTheme="majorHAnsi" w:hAnsiTheme="majorHAnsi"/>
                <w:sz w:val="24"/>
                <w:szCs w:val="24"/>
                <w:lang w:val="en-GB"/>
              </w:rPr>
              <w:t>Urban Transport</w:t>
            </w:r>
          </w:p>
        </w:tc>
      </w:tr>
      <w:tr w:rsidR="00AD4BC7" w:rsidRPr="00C56160" w14:paraId="1B01C622" w14:textId="77777777" w:rsidTr="009B1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tcPr>
          <w:p w14:paraId="1B01C620" w14:textId="19F01BB8" w:rsidR="00AD4BC7" w:rsidRPr="00C56160" w:rsidRDefault="009B1E3B" w:rsidP="00B40C80">
            <w:pPr>
              <w:rPr>
                <w:rFonts w:ascii="Century Gothic" w:hAnsi="Century Gothic"/>
                <w:b/>
                <w:sz w:val="22"/>
                <w:szCs w:val="22"/>
                <w:lang w:val="en-GB"/>
              </w:rPr>
            </w:pPr>
            <w:r w:rsidRPr="00C56160">
              <w:rPr>
                <w:rFonts w:ascii="Century Gothic" w:hAnsi="Century Gothic"/>
                <w:b/>
                <w:sz w:val="22"/>
                <w:szCs w:val="22"/>
                <w:lang w:val="en-GB"/>
              </w:rPr>
              <w:t>Course Code</w:t>
            </w:r>
          </w:p>
        </w:tc>
        <w:tc>
          <w:tcPr>
            <w:cnfStyle w:val="000100000000" w:firstRow="0" w:lastRow="0" w:firstColumn="0" w:lastColumn="1" w:oddVBand="0" w:evenVBand="0" w:oddHBand="0" w:evenHBand="0" w:firstRowFirstColumn="0" w:firstRowLastColumn="0" w:lastRowFirstColumn="0" w:lastRowLastColumn="0"/>
            <w:tcW w:w="2832" w:type="pct"/>
          </w:tcPr>
          <w:p w14:paraId="1B01C621" w14:textId="4863A0BD" w:rsidR="00AD4BC7" w:rsidRPr="00C56160" w:rsidRDefault="00840C8E" w:rsidP="00B40C80">
            <w:pPr>
              <w:rPr>
                <w:rFonts w:ascii="Century Gothic" w:hAnsi="Century Gothic"/>
                <w:b/>
                <w:i w:val="0"/>
                <w:sz w:val="22"/>
                <w:szCs w:val="22"/>
                <w:lang w:val="en-GB"/>
              </w:rPr>
            </w:pPr>
            <w:r w:rsidRPr="00C56160">
              <w:rPr>
                <w:rFonts w:asciiTheme="majorHAnsi" w:hAnsiTheme="majorHAnsi"/>
                <w:b/>
                <w:bCs/>
                <w:sz w:val="24"/>
                <w:szCs w:val="24"/>
                <w:lang w:val="en-GB"/>
              </w:rPr>
              <w:t>SZB027AN</w:t>
            </w:r>
          </w:p>
        </w:tc>
      </w:tr>
      <w:tr w:rsidR="00AD4BC7" w:rsidRPr="00C56160" w14:paraId="1B01C625" w14:textId="77777777" w:rsidTr="009B1E3B">
        <w:tc>
          <w:tcPr>
            <w:cnfStyle w:val="001000000000" w:firstRow="0" w:lastRow="0" w:firstColumn="1" w:lastColumn="0" w:oddVBand="0" w:evenVBand="0" w:oddHBand="0" w:evenHBand="0" w:firstRowFirstColumn="0" w:firstRowLastColumn="0" w:lastRowFirstColumn="0" w:lastRowLastColumn="0"/>
            <w:tcW w:w="2168" w:type="pct"/>
          </w:tcPr>
          <w:p w14:paraId="1B01C623" w14:textId="62C36DEC" w:rsidR="00AD4BC7" w:rsidRPr="00C56160" w:rsidRDefault="009B1E3B" w:rsidP="00B40C80">
            <w:pPr>
              <w:rPr>
                <w:rFonts w:ascii="Century Gothic" w:hAnsi="Century Gothic"/>
                <w:b/>
                <w:sz w:val="22"/>
                <w:szCs w:val="22"/>
                <w:lang w:val="en-GB"/>
              </w:rPr>
            </w:pPr>
            <w:r w:rsidRPr="00C56160">
              <w:rPr>
                <w:rFonts w:ascii="Century Gothic" w:hAnsi="Century Gothic"/>
                <w:b/>
                <w:sz w:val="22"/>
                <w:szCs w:val="22"/>
                <w:lang w:val="en-GB"/>
              </w:rPr>
              <w:t>Allotment of Hours per Week</w:t>
            </w:r>
          </w:p>
        </w:tc>
        <w:tc>
          <w:tcPr>
            <w:cnfStyle w:val="000100000000" w:firstRow="0" w:lastRow="0" w:firstColumn="0" w:lastColumn="1" w:oddVBand="0" w:evenVBand="0" w:oddHBand="0" w:evenHBand="0" w:firstRowFirstColumn="0" w:firstRowLastColumn="0" w:lastRowFirstColumn="0" w:lastRowLastColumn="0"/>
            <w:tcW w:w="2832" w:type="pct"/>
          </w:tcPr>
          <w:p w14:paraId="1B01C624" w14:textId="2DD790B8" w:rsidR="00AD4BC7" w:rsidRPr="00C56160" w:rsidRDefault="00840C8E" w:rsidP="00B40C80">
            <w:pPr>
              <w:rPr>
                <w:rFonts w:ascii="Century Gothic" w:hAnsi="Century Gothic"/>
                <w:b/>
                <w:i w:val="0"/>
                <w:sz w:val="22"/>
                <w:szCs w:val="22"/>
                <w:lang w:val="en-GB"/>
              </w:rPr>
            </w:pPr>
            <w:r w:rsidRPr="00C56160">
              <w:rPr>
                <w:rFonts w:asciiTheme="majorHAnsi" w:hAnsiTheme="majorHAnsi"/>
                <w:b/>
                <w:sz w:val="24"/>
                <w:szCs w:val="24"/>
                <w:lang w:val="en-GB"/>
              </w:rPr>
              <w:t>2 pres</w:t>
            </w:r>
          </w:p>
        </w:tc>
      </w:tr>
      <w:tr w:rsidR="00AD4BC7" w:rsidRPr="00C56160" w14:paraId="1B01C628" w14:textId="77777777" w:rsidTr="009B1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tcPr>
          <w:p w14:paraId="1B01C626" w14:textId="598E5F5D" w:rsidR="00AD4BC7" w:rsidRPr="00C56160" w:rsidRDefault="009B1E3B" w:rsidP="00B40C80">
            <w:pPr>
              <w:rPr>
                <w:rFonts w:ascii="Century Gothic" w:hAnsi="Century Gothic"/>
                <w:b/>
                <w:sz w:val="22"/>
                <w:szCs w:val="22"/>
                <w:lang w:val="en-GB"/>
              </w:rPr>
            </w:pPr>
            <w:r w:rsidRPr="00C56160">
              <w:rPr>
                <w:rFonts w:ascii="Century Gothic" w:hAnsi="Century Gothic"/>
                <w:b/>
                <w:sz w:val="22"/>
                <w:szCs w:val="22"/>
                <w:lang w:val="en-GB"/>
              </w:rPr>
              <w:t>Number of Credits</w:t>
            </w:r>
          </w:p>
        </w:tc>
        <w:tc>
          <w:tcPr>
            <w:cnfStyle w:val="000100000000" w:firstRow="0" w:lastRow="0" w:firstColumn="0" w:lastColumn="1" w:oddVBand="0" w:evenVBand="0" w:oddHBand="0" w:evenHBand="0" w:firstRowFirstColumn="0" w:firstRowLastColumn="0" w:lastRowFirstColumn="0" w:lastRowLastColumn="0"/>
            <w:tcW w:w="2832" w:type="pct"/>
          </w:tcPr>
          <w:p w14:paraId="1B01C627" w14:textId="2A326C94" w:rsidR="00AD4BC7" w:rsidRPr="00C56160" w:rsidRDefault="00840C8E" w:rsidP="00B40C80">
            <w:pPr>
              <w:rPr>
                <w:rFonts w:ascii="Century Gothic" w:hAnsi="Century Gothic"/>
                <w:b/>
                <w:i w:val="0"/>
                <w:sz w:val="22"/>
                <w:szCs w:val="22"/>
                <w:lang w:val="en-GB"/>
              </w:rPr>
            </w:pPr>
            <w:r w:rsidRPr="00C56160">
              <w:rPr>
                <w:rFonts w:asciiTheme="majorHAnsi" w:hAnsiTheme="majorHAnsi"/>
                <w:b/>
                <w:sz w:val="24"/>
                <w:szCs w:val="24"/>
                <w:lang w:val="en-GB"/>
              </w:rPr>
              <w:t>2</w:t>
            </w:r>
          </w:p>
        </w:tc>
      </w:tr>
      <w:tr w:rsidR="00840C8E" w:rsidRPr="00C56160" w14:paraId="1B01C62B" w14:textId="77777777" w:rsidTr="009B1E3B">
        <w:tc>
          <w:tcPr>
            <w:cnfStyle w:val="001000000000" w:firstRow="0" w:lastRow="0" w:firstColumn="1" w:lastColumn="0" w:oddVBand="0" w:evenVBand="0" w:oddHBand="0" w:evenHBand="0" w:firstRowFirstColumn="0" w:firstRowLastColumn="0" w:lastRowFirstColumn="0" w:lastRowLastColumn="0"/>
            <w:tcW w:w="2168" w:type="pct"/>
          </w:tcPr>
          <w:p w14:paraId="1B01C629" w14:textId="0327F943" w:rsidR="00840C8E" w:rsidRPr="00C56160" w:rsidRDefault="00840C8E" w:rsidP="00840C8E">
            <w:pPr>
              <w:rPr>
                <w:rFonts w:ascii="Century Gothic" w:hAnsi="Century Gothic"/>
                <w:b/>
                <w:sz w:val="22"/>
                <w:szCs w:val="22"/>
                <w:lang w:val="en-GB"/>
              </w:rPr>
            </w:pPr>
            <w:r w:rsidRPr="00C56160">
              <w:rPr>
                <w:rFonts w:ascii="Century Gothic" w:hAnsi="Century Gothic"/>
                <w:b/>
                <w:sz w:val="22"/>
                <w:szCs w:val="22"/>
                <w:lang w:val="en-GB"/>
              </w:rPr>
              <w:t>Program</w:t>
            </w:r>
          </w:p>
        </w:tc>
        <w:tc>
          <w:tcPr>
            <w:cnfStyle w:val="000100000000" w:firstRow="0" w:lastRow="0" w:firstColumn="0" w:lastColumn="1" w:oddVBand="0" w:evenVBand="0" w:oddHBand="0" w:evenHBand="0" w:firstRowFirstColumn="0" w:firstRowLastColumn="0" w:lastRowFirstColumn="0" w:lastRowLastColumn="0"/>
            <w:tcW w:w="2832" w:type="pct"/>
          </w:tcPr>
          <w:p w14:paraId="1B01C62A" w14:textId="7C2272F5" w:rsidR="00840C8E" w:rsidRPr="00C56160" w:rsidRDefault="00840C8E" w:rsidP="00840C8E">
            <w:pPr>
              <w:rPr>
                <w:rFonts w:ascii="Century Gothic" w:hAnsi="Century Gothic"/>
                <w:b/>
                <w:i w:val="0"/>
                <w:sz w:val="22"/>
                <w:szCs w:val="22"/>
                <w:lang w:val="en-GB"/>
              </w:rPr>
            </w:pPr>
            <w:r w:rsidRPr="00C56160">
              <w:rPr>
                <w:rFonts w:asciiTheme="majorHAnsi" w:hAnsiTheme="majorHAnsi"/>
                <w:b/>
                <w:bCs/>
                <w:sz w:val="24"/>
                <w:szCs w:val="24"/>
                <w:lang w:val="en-GB"/>
              </w:rPr>
              <w:t>Civil Engineering (BSc),</w:t>
            </w:r>
          </w:p>
        </w:tc>
      </w:tr>
      <w:tr w:rsidR="00840C8E" w:rsidRPr="00C56160" w14:paraId="1B01C631" w14:textId="77777777" w:rsidTr="009B1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tcPr>
          <w:p w14:paraId="1B01C62F" w14:textId="28EA25A9" w:rsidR="00840C8E" w:rsidRPr="00C56160" w:rsidRDefault="00840C8E" w:rsidP="00840C8E">
            <w:pPr>
              <w:rPr>
                <w:rFonts w:ascii="Century Gothic" w:hAnsi="Century Gothic"/>
                <w:b/>
                <w:sz w:val="22"/>
                <w:szCs w:val="22"/>
                <w:lang w:val="en-GB"/>
              </w:rPr>
            </w:pPr>
            <w:r w:rsidRPr="00C56160">
              <w:rPr>
                <w:rFonts w:ascii="Century Gothic" w:hAnsi="Century Gothic"/>
                <w:b/>
                <w:sz w:val="22"/>
                <w:szCs w:val="22"/>
                <w:lang w:val="en-GB"/>
              </w:rPr>
              <w:t>Evaluation</w:t>
            </w:r>
          </w:p>
        </w:tc>
        <w:tc>
          <w:tcPr>
            <w:cnfStyle w:val="000100000000" w:firstRow="0" w:lastRow="0" w:firstColumn="0" w:lastColumn="1" w:oddVBand="0" w:evenVBand="0" w:oddHBand="0" w:evenHBand="0" w:firstRowFirstColumn="0" w:firstRowLastColumn="0" w:lastRowFirstColumn="0" w:lastRowLastColumn="0"/>
            <w:tcW w:w="2832" w:type="pct"/>
          </w:tcPr>
          <w:p w14:paraId="1B01C630" w14:textId="4DFCFD2C" w:rsidR="00840C8E" w:rsidRPr="00C56160" w:rsidRDefault="00840C8E" w:rsidP="00840C8E">
            <w:pPr>
              <w:rPr>
                <w:rFonts w:ascii="Century Gothic" w:hAnsi="Century Gothic"/>
                <w:b/>
                <w:i w:val="0"/>
                <w:sz w:val="22"/>
                <w:szCs w:val="22"/>
                <w:lang w:val="en-GB"/>
              </w:rPr>
            </w:pPr>
            <w:r w:rsidRPr="00C56160">
              <w:rPr>
                <w:rFonts w:asciiTheme="majorHAnsi" w:hAnsiTheme="majorHAnsi"/>
                <w:b/>
                <w:sz w:val="24"/>
                <w:szCs w:val="24"/>
                <w:lang w:val="en-GB"/>
              </w:rPr>
              <w:t>mid-term mark</w:t>
            </w:r>
          </w:p>
        </w:tc>
      </w:tr>
      <w:tr w:rsidR="00840C8E" w:rsidRPr="00C56160" w14:paraId="1B01C634" w14:textId="77777777" w:rsidTr="009B1E3B">
        <w:tc>
          <w:tcPr>
            <w:cnfStyle w:val="001000000000" w:firstRow="0" w:lastRow="0" w:firstColumn="1" w:lastColumn="0" w:oddVBand="0" w:evenVBand="0" w:oddHBand="0" w:evenHBand="0" w:firstRowFirstColumn="0" w:firstRowLastColumn="0" w:lastRowFirstColumn="0" w:lastRowLastColumn="0"/>
            <w:tcW w:w="2168" w:type="pct"/>
          </w:tcPr>
          <w:p w14:paraId="1B01C632" w14:textId="3E014B72" w:rsidR="00840C8E" w:rsidRPr="00C56160" w:rsidRDefault="00840C8E" w:rsidP="00840C8E">
            <w:pPr>
              <w:rPr>
                <w:rFonts w:ascii="Century Gothic" w:hAnsi="Century Gothic"/>
                <w:b/>
                <w:sz w:val="22"/>
                <w:szCs w:val="22"/>
                <w:lang w:val="en-GB"/>
              </w:rPr>
            </w:pPr>
            <w:r w:rsidRPr="00C56160">
              <w:rPr>
                <w:rFonts w:ascii="Century Gothic" w:hAnsi="Century Gothic"/>
                <w:b/>
                <w:sz w:val="22"/>
                <w:szCs w:val="22"/>
                <w:lang w:val="en-GB"/>
              </w:rPr>
              <w:t>Semester</w:t>
            </w:r>
          </w:p>
        </w:tc>
        <w:tc>
          <w:tcPr>
            <w:cnfStyle w:val="000100000000" w:firstRow="0" w:lastRow="0" w:firstColumn="0" w:lastColumn="1" w:oddVBand="0" w:evenVBand="0" w:oddHBand="0" w:evenHBand="0" w:firstRowFirstColumn="0" w:firstRowLastColumn="0" w:lastRowFirstColumn="0" w:lastRowLastColumn="0"/>
            <w:tcW w:w="2832" w:type="pct"/>
          </w:tcPr>
          <w:p w14:paraId="1B01C633" w14:textId="44E9635F" w:rsidR="00840C8E" w:rsidRPr="00C56160" w:rsidRDefault="00840C8E" w:rsidP="00840C8E">
            <w:pPr>
              <w:rPr>
                <w:rFonts w:ascii="Century Gothic" w:hAnsi="Century Gothic"/>
                <w:b/>
                <w:i w:val="0"/>
                <w:sz w:val="22"/>
                <w:szCs w:val="22"/>
                <w:lang w:val="en-GB"/>
              </w:rPr>
            </w:pPr>
            <w:r w:rsidRPr="00C56160">
              <w:rPr>
                <w:rFonts w:asciiTheme="majorHAnsi" w:hAnsiTheme="majorHAnsi"/>
                <w:b/>
                <w:sz w:val="24"/>
                <w:szCs w:val="24"/>
                <w:lang w:val="en-GB"/>
              </w:rPr>
              <w:t>autumn</w:t>
            </w:r>
          </w:p>
        </w:tc>
      </w:tr>
      <w:tr w:rsidR="00840C8E" w:rsidRPr="00C56160" w14:paraId="1B01C637" w14:textId="77777777" w:rsidTr="009B1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tcPr>
          <w:p w14:paraId="1B01C635" w14:textId="44F9B486" w:rsidR="00840C8E" w:rsidRPr="00C56160" w:rsidRDefault="00840C8E" w:rsidP="00840C8E">
            <w:pPr>
              <w:rPr>
                <w:rFonts w:ascii="Century Gothic" w:hAnsi="Century Gothic"/>
                <w:b/>
                <w:sz w:val="22"/>
                <w:szCs w:val="22"/>
                <w:lang w:val="en-GB"/>
              </w:rPr>
            </w:pPr>
            <w:r w:rsidRPr="00C56160">
              <w:rPr>
                <w:rFonts w:ascii="Century Gothic" w:hAnsi="Century Gothic"/>
                <w:b/>
                <w:sz w:val="22"/>
                <w:szCs w:val="22"/>
                <w:lang w:val="en-GB"/>
              </w:rPr>
              <w:t>Prerequisites</w:t>
            </w:r>
          </w:p>
        </w:tc>
        <w:tc>
          <w:tcPr>
            <w:cnfStyle w:val="000100000000" w:firstRow="0" w:lastRow="0" w:firstColumn="0" w:lastColumn="1" w:oddVBand="0" w:evenVBand="0" w:oddHBand="0" w:evenHBand="0" w:firstRowFirstColumn="0" w:firstRowLastColumn="0" w:lastRowFirstColumn="0" w:lastRowLastColumn="0"/>
            <w:tcW w:w="2832" w:type="pct"/>
          </w:tcPr>
          <w:p w14:paraId="1B01C636" w14:textId="4F7B5B17" w:rsidR="00840C8E" w:rsidRPr="00C56160" w:rsidRDefault="00840C8E" w:rsidP="00840C8E">
            <w:pPr>
              <w:rPr>
                <w:rFonts w:ascii="Century Gothic" w:hAnsi="Century Gothic"/>
                <w:b/>
                <w:i w:val="0"/>
                <w:sz w:val="22"/>
                <w:szCs w:val="22"/>
                <w:lang w:val="en-GB"/>
              </w:rPr>
            </w:pPr>
            <w:r w:rsidRPr="00C56160">
              <w:rPr>
                <w:rFonts w:ascii="Century Gothic" w:hAnsi="Century Gothic"/>
                <w:b/>
                <w:i w:val="0"/>
                <w:sz w:val="22"/>
                <w:szCs w:val="22"/>
                <w:lang w:val="en-GB"/>
              </w:rPr>
              <w:t>-</w:t>
            </w:r>
          </w:p>
        </w:tc>
      </w:tr>
      <w:tr w:rsidR="00840C8E" w:rsidRPr="00C56160" w14:paraId="1B01C63A" w14:textId="77777777" w:rsidTr="009B1E3B">
        <w:tc>
          <w:tcPr>
            <w:cnfStyle w:val="001000000000" w:firstRow="0" w:lastRow="0" w:firstColumn="1" w:lastColumn="0" w:oddVBand="0" w:evenVBand="0" w:oddHBand="0" w:evenHBand="0" w:firstRowFirstColumn="0" w:firstRowLastColumn="0" w:lastRowFirstColumn="0" w:lastRowLastColumn="0"/>
            <w:tcW w:w="2168" w:type="pct"/>
          </w:tcPr>
          <w:p w14:paraId="1B01C638" w14:textId="0C317F1C" w:rsidR="00840C8E" w:rsidRPr="00C56160" w:rsidRDefault="00840C8E" w:rsidP="00840C8E">
            <w:pPr>
              <w:rPr>
                <w:rFonts w:ascii="Century Gothic" w:hAnsi="Century Gothic"/>
                <w:b/>
                <w:sz w:val="22"/>
                <w:szCs w:val="22"/>
                <w:lang w:val="en-GB"/>
              </w:rPr>
            </w:pPr>
            <w:r w:rsidRPr="00C56160">
              <w:rPr>
                <w:rFonts w:ascii="Century Gothic" w:hAnsi="Century Gothic"/>
                <w:b/>
                <w:sz w:val="22"/>
                <w:szCs w:val="22"/>
                <w:lang w:val="en-GB"/>
              </w:rPr>
              <w:t>Department</w:t>
            </w:r>
          </w:p>
        </w:tc>
        <w:tc>
          <w:tcPr>
            <w:cnfStyle w:val="000100000000" w:firstRow="0" w:lastRow="0" w:firstColumn="0" w:lastColumn="1" w:oddVBand="0" w:evenVBand="0" w:oddHBand="0" w:evenHBand="0" w:firstRowFirstColumn="0" w:firstRowLastColumn="0" w:lastRowFirstColumn="0" w:lastRowLastColumn="0"/>
            <w:tcW w:w="2832" w:type="pct"/>
          </w:tcPr>
          <w:p w14:paraId="1B01C639" w14:textId="78628ED0" w:rsidR="00840C8E" w:rsidRPr="00C56160" w:rsidRDefault="00840C8E" w:rsidP="00840C8E">
            <w:pPr>
              <w:rPr>
                <w:rFonts w:ascii="Century Gothic" w:hAnsi="Century Gothic"/>
                <w:b/>
                <w:i w:val="0"/>
                <w:sz w:val="22"/>
                <w:szCs w:val="22"/>
                <w:lang w:val="en-GB"/>
              </w:rPr>
            </w:pPr>
            <w:r w:rsidRPr="00C56160">
              <w:rPr>
                <w:rFonts w:asciiTheme="majorHAnsi" w:hAnsiTheme="majorHAnsi"/>
                <w:b/>
                <w:bCs/>
                <w:sz w:val="24"/>
                <w:szCs w:val="24"/>
                <w:lang w:val="en-GB"/>
              </w:rPr>
              <w:t>Civil Engineering</w:t>
            </w:r>
          </w:p>
        </w:tc>
      </w:tr>
      <w:tr w:rsidR="00840C8E" w:rsidRPr="00C56160" w14:paraId="1B01C63D" w14:textId="77777777" w:rsidTr="009B1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tcPr>
          <w:p w14:paraId="1B01C63B" w14:textId="53ED240E" w:rsidR="00840C8E" w:rsidRPr="00C56160" w:rsidRDefault="00840C8E" w:rsidP="00840C8E">
            <w:pPr>
              <w:rPr>
                <w:rFonts w:ascii="Century Gothic" w:hAnsi="Century Gothic"/>
                <w:b/>
                <w:sz w:val="22"/>
                <w:szCs w:val="22"/>
                <w:lang w:val="en-GB"/>
              </w:rPr>
            </w:pPr>
            <w:r w:rsidRPr="00C56160">
              <w:rPr>
                <w:rFonts w:ascii="Century Gothic" w:hAnsi="Century Gothic"/>
                <w:b/>
                <w:sz w:val="22"/>
                <w:szCs w:val="22"/>
                <w:lang w:val="en-GB"/>
              </w:rPr>
              <w:t>Instructor</w:t>
            </w:r>
          </w:p>
        </w:tc>
        <w:tc>
          <w:tcPr>
            <w:cnfStyle w:val="000100000000" w:firstRow="0" w:lastRow="0" w:firstColumn="0" w:lastColumn="1" w:oddVBand="0" w:evenVBand="0" w:oddHBand="0" w:evenHBand="0" w:firstRowFirstColumn="0" w:firstRowLastColumn="0" w:lastRowFirstColumn="0" w:lastRowLastColumn="0"/>
            <w:tcW w:w="2832" w:type="pct"/>
          </w:tcPr>
          <w:p w14:paraId="1B01C63C" w14:textId="1F19EFB9" w:rsidR="00840C8E" w:rsidRPr="00C56160" w:rsidRDefault="0065634A" w:rsidP="00840C8E">
            <w:pPr>
              <w:rPr>
                <w:rFonts w:ascii="Century Gothic" w:hAnsi="Century Gothic"/>
                <w:b/>
                <w:i w:val="0"/>
                <w:sz w:val="22"/>
                <w:szCs w:val="22"/>
                <w:lang w:val="en-GB"/>
              </w:rPr>
            </w:pPr>
            <w:r w:rsidRPr="00C56160">
              <w:rPr>
                <w:rFonts w:asciiTheme="majorHAnsi" w:hAnsiTheme="majorHAnsi"/>
                <w:b/>
                <w:sz w:val="24"/>
                <w:szCs w:val="24"/>
                <w:lang w:val="en-GB"/>
              </w:rPr>
              <w:t>Dr.</w:t>
            </w:r>
            <w:r w:rsidR="00840C8E" w:rsidRPr="00C56160">
              <w:rPr>
                <w:rFonts w:asciiTheme="majorHAnsi" w:hAnsiTheme="majorHAnsi"/>
                <w:b/>
                <w:sz w:val="24"/>
                <w:szCs w:val="24"/>
                <w:lang w:val="en-GB"/>
              </w:rPr>
              <w:t xml:space="preserve"> Gulyás András</w:t>
            </w:r>
          </w:p>
        </w:tc>
      </w:tr>
      <w:tr w:rsidR="00840C8E" w:rsidRPr="00C56160" w14:paraId="1B01C640" w14:textId="77777777" w:rsidTr="009B1E3B">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168" w:type="pct"/>
          </w:tcPr>
          <w:p w14:paraId="1B01C63E" w14:textId="095D6AA4" w:rsidR="00840C8E" w:rsidRPr="00C56160" w:rsidRDefault="00840C8E" w:rsidP="00840C8E">
            <w:pPr>
              <w:jc w:val="left"/>
              <w:rPr>
                <w:rFonts w:ascii="Century Gothic" w:hAnsi="Century Gothic"/>
                <w:b w:val="0"/>
                <w:i w:val="0"/>
                <w:sz w:val="22"/>
                <w:szCs w:val="22"/>
                <w:lang w:val="en-GB"/>
              </w:rPr>
            </w:pPr>
          </w:p>
        </w:tc>
        <w:tc>
          <w:tcPr>
            <w:cnfStyle w:val="000100000010" w:firstRow="0" w:lastRow="0" w:firstColumn="0" w:lastColumn="1" w:oddVBand="0" w:evenVBand="0" w:oddHBand="0" w:evenHBand="0" w:firstRowFirstColumn="0" w:firstRowLastColumn="0" w:lastRowFirstColumn="0" w:lastRowLastColumn="1"/>
            <w:tcW w:w="2832" w:type="pct"/>
          </w:tcPr>
          <w:p w14:paraId="1B01C63F" w14:textId="77777777" w:rsidR="00840C8E" w:rsidRPr="00C56160" w:rsidRDefault="00840C8E" w:rsidP="00840C8E">
            <w:pPr>
              <w:rPr>
                <w:rFonts w:ascii="Century Gothic" w:hAnsi="Century Gothic"/>
                <w:b w:val="0"/>
                <w:i w:val="0"/>
                <w:sz w:val="22"/>
                <w:szCs w:val="22"/>
                <w:lang w:val="en-GB"/>
              </w:rPr>
            </w:pPr>
          </w:p>
        </w:tc>
      </w:tr>
    </w:tbl>
    <w:p w14:paraId="5E154A5F" w14:textId="0C045E55" w:rsidR="009B4F16" w:rsidRPr="00C56160" w:rsidRDefault="00F109D0" w:rsidP="000A37C1">
      <w:pPr>
        <w:pStyle w:val="Cmsor2"/>
        <w:rPr>
          <w:rFonts w:ascii="Century Gothic" w:hAnsi="Century Gothic"/>
          <w:lang w:val="en-GB"/>
        </w:rPr>
      </w:pPr>
      <w:r w:rsidRPr="00C56160">
        <w:rPr>
          <w:lang w:val="en-GB"/>
        </w:rPr>
        <w:t xml:space="preserve"> </w:t>
      </w:r>
      <w:r w:rsidRPr="00C56160">
        <w:rPr>
          <w:rFonts w:ascii="Century Gothic" w:hAnsi="Century Gothic"/>
          <w:lang w:val="en-GB"/>
        </w:rPr>
        <w:t>INTRODUCTION, GENERAL COURSE DESCRIPTION</w:t>
      </w:r>
    </w:p>
    <w:p w14:paraId="24322CE1" w14:textId="77777777" w:rsidR="002C0C1C" w:rsidRPr="00C56160" w:rsidRDefault="002C0C1C" w:rsidP="002C0C1C">
      <w:pPr>
        <w:widowControl w:val="0"/>
        <w:rPr>
          <w:rFonts w:ascii="Century Gothic" w:hAnsi="Century Gothic"/>
          <w:sz w:val="22"/>
          <w:szCs w:val="22"/>
          <w:lang w:val="en-GB"/>
        </w:rPr>
      </w:pPr>
      <w:r w:rsidRPr="00C56160">
        <w:rPr>
          <w:rFonts w:ascii="Century Gothic" w:hAnsi="Century Gothic"/>
          <w:sz w:val="22"/>
          <w:szCs w:val="22"/>
          <w:lang w:val="en-GB"/>
        </w:rPr>
        <w:t>Role and development of urban transport in the practice of urbanism and town management. Main goal of advanced transport infrastructure is to provide sustainable mobility in liveable cities. Main parts of the curricula: urban transport network and its planning, design and operation of sustainable urban transport modes, urban related elements of road transport (within that input data of transport planning and relations, network hierarchy, traffic engineering design and solutions, traffic engineering, traffic calming, design of intersections, traffic safety, intelligent transport systems), role of railway, water and air transport in cities. Theory is supplemented by presenting recently implemented urban transport development as well as numerical examples to help understanding.</w:t>
      </w:r>
    </w:p>
    <w:p w14:paraId="71D2F773" w14:textId="15207FF0" w:rsidR="009B4F16" w:rsidRPr="00C56160" w:rsidRDefault="009B4F16" w:rsidP="009B4F16">
      <w:pPr>
        <w:rPr>
          <w:rFonts w:ascii="Century Gothic" w:hAnsi="Century Gothic"/>
          <w:sz w:val="22"/>
          <w:szCs w:val="22"/>
          <w:lang w:val="en-GB"/>
        </w:rPr>
      </w:pPr>
    </w:p>
    <w:p w14:paraId="57AD0700" w14:textId="5B0BCC13" w:rsidR="009B4F16" w:rsidRPr="00C56160" w:rsidRDefault="00F109D0" w:rsidP="000A37C1">
      <w:pPr>
        <w:pStyle w:val="Cmsor2"/>
        <w:rPr>
          <w:rFonts w:ascii="Century Gothic" w:hAnsi="Century Gothic"/>
          <w:lang w:val="en-GB"/>
        </w:rPr>
      </w:pPr>
      <w:r w:rsidRPr="00C56160">
        <w:rPr>
          <w:rFonts w:ascii="Century Gothic" w:hAnsi="Century Gothic"/>
          <w:lang w:val="en-GB"/>
        </w:rPr>
        <w:t>LEARNING OBJECTIVES</w:t>
      </w:r>
    </w:p>
    <w:p w14:paraId="42D51231" w14:textId="01B4CEBC" w:rsidR="004F6192" w:rsidRPr="00C56160" w:rsidRDefault="004F6192" w:rsidP="00B6016A">
      <w:pPr>
        <w:spacing w:before="0" w:after="0" w:line="240" w:lineRule="auto"/>
        <w:rPr>
          <w:rFonts w:ascii="Century Gothic" w:hAnsi="Century Gothic"/>
          <w:sz w:val="22"/>
          <w:szCs w:val="22"/>
          <w:lang w:val="en-GB"/>
        </w:rPr>
      </w:pPr>
    </w:p>
    <w:p w14:paraId="20A01ABA" w14:textId="4B0AC566" w:rsidR="004F6192" w:rsidRPr="00C56160" w:rsidRDefault="002C0C1C" w:rsidP="002C0C1C">
      <w:pPr>
        <w:widowControl w:val="0"/>
        <w:rPr>
          <w:rFonts w:ascii="Century Gothic" w:hAnsi="Century Gothic"/>
          <w:sz w:val="22"/>
          <w:szCs w:val="22"/>
          <w:lang w:val="en-GB"/>
        </w:rPr>
      </w:pPr>
      <w:r w:rsidRPr="00C56160">
        <w:rPr>
          <w:rFonts w:ascii="Century Gothic" w:hAnsi="Century Gothic"/>
          <w:sz w:val="22"/>
          <w:szCs w:val="22"/>
          <w:lang w:val="en-GB"/>
        </w:rPr>
        <w:t>Basic knowledge of urban transport and traffic engineering</w:t>
      </w:r>
    </w:p>
    <w:p w14:paraId="3DFDEAFF" w14:textId="77777777" w:rsidR="002C0C1C" w:rsidRPr="00C56160" w:rsidRDefault="002C0C1C" w:rsidP="00B6016A">
      <w:pPr>
        <w:spacing w:before="0" w:after="0" w:line="240" w:lineRule="auto"/>
        <w:rPr>
          <w:rFonts w:ascii="Century Gothic" w:hAnsi="Century Gothic"/>
          <w:sz w:val="22"/>
          <w:szCs w:val="22"/>
          <w:lang w:val="en-GB"/>
        </w:rPr>
      </w:pPr>
    </w:p>
    <w:p w14:paraId="2D6B9D87" w14:textId="6B68F7EC" w:rsidR="00F109D0" w:rsidRPr="00C56160" w:rsidRDefault="00F109D0" w:rsidP="00B6016A">
      <w:pPr>
        <w:spacing w:before="0" w:after="0" w:line="240" w:lineRule="auto"/>
        <w:rPr>
          <w:rFonts w:ascii="Century Gothic" w:hAnsi="Century Gothic"/>
          <w:b/>
          <w:sz w:val="22"/>
          <w:szCs w:val="22"/>
          <w:lang w:val="en-GB"/>
        </w:rPr>
      </w:pPr>
      <w:r w:rsidRPr="00C56160">
        <w:rPr>
          <w:rFonts w:ascii="Century Gothic" w:hAnsi="Century Gothic"/>
          <w:b/>
          <w:sz w:val="22"/>
          <w:szCs w:val="22"/>
          <w:lang w:val="en-GB"/>
        </w:rPr>
        <w:t>Methodology:</w:t>
      </w:r>
    </w:p>
    <w:p w14:paraId="34FBFD10" w14:textId="4228310B" w:rsidR="00C56160" w:rsidRPr="00C56160" w:rsidRDefault="00C56160" w:rsidP="00B6016A">
      <w:pPr>
        <w:spacing w:before="0" w:after="0" w:line="240" w:lineRule="auto"/>
        <w:rPr>
          <w:rFonts w:ascii="Century Gothic" w:hAnsi="Century Gothic"/>
          <w:b/>
          <w:sz w:val="22"/>
          <w:szCs w:val="22"/>
          <w:lang w:val="en-GB"/>
        </w:rPr>
      </w:pPr>
    </w:p>
    <w:p w14:paraId="1AEE51DC" w14:textId="1D2060E9" w:rsidR="00C56160" w:rsidRPr="00C56160" w:rsidRDefault="00C56160" w:rsidP="00C56160">
      <w:pPr>
        <w:widowControl w:val="0"/>
        <w:rPr>
          <w:rFonts w:ascii="Century Gothic" w:hAnsi="Century Gothic"/>
          <w:sz w:val="22"/>
          <w:szCs w:val="22"/>
          <w:lang w:val="en-GB"/>
        </w:rPr>
      </w:pPr>
      <w:r w:rsidRPr="00C56160">
        <w:rPr>
          <w:rFonts w:ascii="Century Gothic" w:hAnsi="Century Gothic"/>
          <w:sz w:val="22"/>
          <w:szCs w:val="22"/>
          <w:lang w:val="en-GB"/>
        </w:rPr>
        <w:t>Presentations</w:t>
      </w:r>
    </w:p>
    <w:p w14:paraId="02F7917E" w14:textId="77777777" w:rsidR="00FE4F46" w:rsidRPr="00C56160" w:rsidRDefault="00FE4F46" w:rsidP="00B6016A">
      <w:pPr>
        <w:spacing w:before="0" w:after="0" w:line="240" w:lineRule="auto"/>
        <w:rPr>
          <w:rFonts w:ascii="Century Gothic" w:hAnsi="Century Gothic"/>
          <w:sz w:val="22"/>
          <w:szCs w:val="22"/>
          <w:lang w:val="en-GB"/>
        </w:rPr>
      </w:pPr>
    </w:p>
    <w:p w14:paraId="24C00188" w14:textId="583016B2" w:rsidR="009B4F16" w:rsidRDefault="00F109D0" w:rsidP="00B6016A">
      <w:pPr>
        <w:spacing w:before="0" w:after="0" w:line="240" w:lineRule="auto"/>
        <w:rPr>
          <w:rFonts w:ascii="Century Gothic" w:hAnsi="Century Gothic"/>
          <w:b/>
          <w:sz w:val="22"/>
          <w:szCs w:val="22"/>
          <w:lang w:val="en-GB"/>
        </w:rPr>
      </w:pPr>
      <w:r w:rsidRPr="00C56160">
        <w:rPr>
          <w:rFonts w:ascii="Century Gothic" w:hAnsi="Century Gothic"/>
          <w:b/>
          <w:sz w:val="22"/>
          <w:szCs w:val="22"/>
          <w:lang w:val="en-GB"/>
        </w:rPr>
        <w:t>Schedule:</w:t>
      </w:r>
    </w:p>
    <w:p w14:paraId="47E39AFB" w14:textId="01BD73BE" w:rsidR="00C56160" w:rsidRDefault="00C56160" w:rsidP="00B6016A">
      <w:pPr>
        <w:spacing w:before="0" w:after="0" w:line="240" w:lineRule="auto"/>
        <w:rPr>
          <w:rFonts w:ascii="Century Gothic" w:hAnsi="Century Gothic"/>
          <w:b/>
          <w:sz w:val="22"/>
          <w:szCs w:val="22"/>
          <w:lang w:val="en-GB"/>
        </w:rPr>
      </w:pPr>
    </w:p>
    <w:p w14:paraId="5C0DEA5B" w14:textId="59B1EB5D" w:rsidR="00C56160" w:rsidRDefault="00C56160" w:rsidP="00C56160">
      <w:pPr>
        <w:widowControl w:val="0"/>
        <w:rPr>
          <w:rFonts w:ascii="Century Gothic" w:hAnsi="Century Gothic"/>
          <w:sz w:val="22"/>
          <w:szCs w:val="22"/>
          <w:lang w:val="en-GB"/>
        </w:rPr>
      </w:pPr>
      <w:r w:rsidRPr="00C56160">
        <w:rPr>
          <w:rFonts w:ascii="Century Gothic" w:hAnsi="Century Gothic"/>
          <w:sz w:val="22"/>
          <w:szCs w:val="22"/>
          <w:lang w:val="en-GB"/>
        </w:rPr>
        <w:t xml:space="preserve">1. </w:t>
      </w:r>
      <w:r w:rsidRPr="00C56160">
        <w:rPr>
          <w:rFonts w:ascii="Century Gothic" w:hAnsi="Century Gothic"/>
          <w:sz w:val="22"/>
          <w:szCs w:val="22"/>
          <w:lang w:val="en-GB"/>
        </w:rPr>
        <w:tab/>
      </w:r>
      <w:r>
        <w:rPr>
          <w:rFonts w:ascii="Century Gothic" w:hAnsi="Century Gothic"/>
          <w:sz w:val="22"/>
          <w:szCs w:val="22"/>
          <w:lang w:val="en-GB"/>
        </w:rPr>
        <w:t>0</w:t>
      </w:r>
      <w:r w:rsidRPr="00C56160">
        <w:rPr>
          <w:rFonts w:ascii="Century Gothic" w:hAnsi="Century Gothic"/>
          <w:sz w:val="22"/>
          <w:szCs w:val="22"/>
          <w:lang w:val="en-GB"/>
        </w:rPr>
        <w:t xml:space="preserve">8 September </w:t>
      </w:r>
      <w:r w:rsidRPr="00C56160">
        <w:rPr>
          <w:rFonts w:ascii="Century Gothic" w:hAnsi="Century Gothic"/>
          <w:sz w:val="22"/>
          <w:szCs w:val="22"/>
          <w:lang w:val="en-GB"/>
        </w:rPr>
        <w:tab/>
        <w:t>Basic ideas</w:t>
      </w:r>
    </w:p>
    <w:p w14:paraId="45897260" w14:textId="38FE472E" w:rsidR="00C56160" w:rsidRDefault="00C56160" w:rsidP="00C56160">
      <w:pPr>
        <w:widowControl w:val="0"/>
        <w:rPr>
          <w:rFonts w:ascii="Century Gothic" w:hAnsi="Century Gothic"/>
          <w:sz w:val="22"/>
          <w:szCs w:val="22"/>
          <w:lang w:val="en-GB"/>
        </w:rPr>
      </w:pPr>
      <w:r>
        <w:rPr>
          <w:rFonts w:ascii="Century Gothic" w:hAnsi="Century Gothic"/>
          <w:sz w:val="22"/>
          <w:szCs w:val="22"/>
          <w:lang w:val="en-GB"/>
        </w:rPr>
        <w:t>2.</w:t>
      </w:r>
      <w:r>
        <w:rPr>
          <w:rFonts w:ascii="Century Gothic" w:hAnsi="Century Gothic"/>
          <w:sz w:val="22"/>
          <w:szCs w:val="22"/>
          <w:lang w:val="en-GB"/>
        </w:rPr>
        <w:tab/>
        <w:t>15 September</w:t>
      </w:r>
      <w:r>
        <w:rPr>
          <w:rFonts w:ascii="Century Gothic" w:hAnsi="Century Gothic"/>
          <w:sz w:val="22"/>
          <w:szCs w:val="22"/>
          <w:lang w:val="en-GB"/>
        </w:rPr>
        <w:tab/>
      </w:r>
      <w:r w:rsidR="00D63C1F" w:rsidRPr="00D63C1F">
        <w:rPr>
          <w:rFonts w:ascii="Century Gothic" w:hAnsi="Century Gothic"/>
          <w:sz w:val="22"/>
          <w:szCs w:val="22"/>
          <w:lang w:val="en-GB"/>
        </w:rPr>
        <w:t>Motorisation, Traffic planning 1</w:t>
      </w:r>
    </w:p>
    <w:p w14:paraId="20BDD65B" w14:textId="1BE4A7E4" w:rsidR="00C56160" w:rsidRDefault="00C56160" w:rsidP="00C56160">
      <w:pPr>
        <w:widowControl w:val="0"/>
        <w:rPr>
          <w:rFonts w:ascii="Century Gothic" w:hAnsi="Century Gothic"/>
          <w:sz w:val="22"/>
          <w:szCs w:val="22"/>
          <w:lang w:val="en-GB"/>
        </w:rPr>
      </w:pPr>
      <w:r>
        <w:rPr>
          <w:rFonts w:ascii="Century Gothic" w:hAnsi="Century Gothic"/>
          <w:sz w:val="22"/>
          <w:szCs w:val="22"/>
          <w:lang w:val="en-GB"/>
        </w:rPr>
        <w:t>3.</w:t>
      </w:r>
      <w:r>
        <w:rPr>
          <w:rFonts w:ascii="Century Gothic" w:hAnsi="Century Gothic"/>
          <w:sz w:val="22"/>
          <w:szCs w:val="22"/>
          <w:lang w:val="en-GB"/>
        </w:rPr>
        <w:tab/>
        <w:t>22 September</w:t>
      </w:r>
      <w:r w:rsidR="00D63C1F">
        <w:rPr>
          <w:rFonts w:ascii="Century Gothic" w:hAnsi="Century Gothic"/>
          <w:sz w:val="22"/>
          <w:szCs w:val="22"/>
          <w:lang w:val="en-GB"/>
        </w:rPr>
        <w:tab/>
      </w:r>
      <w:r w:rsidR="00D63C1F" w:rsidRPr="00D63C1F">
        <w:rPr>
          <w:rFonts w:ascii="Century Gothic" w:hAnsi="Century Gothic"/>
          <w:sz w:val="22"/>
          <w:szCs w:val="22"/>
          <w:lang w:val="en-GB"/>
        </w:rPr>
        <w:t>Traffic planning 2, Networks</w:t>
      </w:r>
    </w:p>
    <w:p w14:paraId="69BAA71B" w14:textId="65875C98" w:rsidR="00C56160" w:rsidRDefault="00C56160" w:rsidP="00C56160">
      <w:pPr>
        <w:widowControl w:val="0"/>
        <w:rPr>
          <w:rFonts w:ascii="Century Gothic" w:hAnsi="Century Gothic"/>
          <w:sz w:val="22"/>
          <w:szCs w:val="22"/>
          <w:lang w:val="en-GB"/>
        </w:rPr>
      </w:pPr>
      <w:r>
        <w:rPr>
          <w:rFonts w:ascii="Century Gothic" w:hAnsi="Century Gothic"/>
          <w:sz w:val="22"/>
          <w:szCs w:val="22"/>
          <w:lang w:val="en-GB"/>
        </w:rPr>
        <w:t>4.</w:t>
      </w:r>
      <w:r>
        <w:rPr>
          <w:rFonts w:ascii="Century Gothic" w:hAnsi="Century Gothic"/>
          <w:sz w:val="22"/>
          <w:szCs w:val="22"/>
          <w:lang w:val="en-GB"/>
        </w:rPr>
        <w:tab/>
        <w:t>29 September</w:t>
      </w:r>
      <w:r w:rsidR="00D63C1F">
        <w:rPr>
          <w:rFonts w:ascii="Century Gothic" w:hAnsi="Century Gothic"/>
          <w:sz w:val="22"/>
          <w:szCs w:val="22"/>
          <w:lang w:val="en-GB"/>
        </w:rPr>
        <w:tab/>
      </w:r>
      <w:r w:rsidR="00D63C1F" w:rsidRPr="00D63C1F">
        <w:rPr>
          <w:rFonts w:ascii="Century Gothic" w:hAnsi="Century Gothic"/>
          <w:sz w:val="22"/>
          <w:szCs w:val="22"/>
          <w:lang w:val="en-GB"/>
        </w:rPr>
        <w:t>Public transport</w:t>
      </w:r>
    </w:p>
    <w:p w14:paraId="099FC894" w14:textId="23D185EB" w:rsidR="00C56160" w:rsidRDefault="00C56160" w:rsidP="00C56160">
      <w:pPr>
        <w:widowControl w:val="0"/>
        <w:rPr>
          <w:rFonts w:ascii="Century Gothic" w:hAnsi="Century Gothic"/>
          <w:sz w:val="22"/>
          <w:szCs w:val="22"/>
          <w:lang w:val="en-GB"/>
        </w:rPr>
      </w:pPr>
      <w:r>
        <w:rPr>
          <w:rFonts w:ascii="Century Gothic" w:hAnsi="Century Gothic"/>
          <w:sz w:val="22"/>
          <w:szCs w:val="22"/>
          <w:lang w:val="en-GB"/>
        </w:rPr>
        <w:t>5.</w:t>
      </w:r>
      <w:r>
        <w:rPr>
          <w:rFonts w:ascii="Century Gothic" w:hAnsi="Century Gothic"/>
          <w:sz w:val="22"/>
          <w:szCs w:val="22"/>
          <w:lang w:val="en-GB"/>
        </w:rPr>
        <w:tab/>
        <w:t>06 October</w:t>
      </w:r>
      <w:r w:rsidR="00D63C1F">
        <w:rPr>
          <w:rFonts w:ascii="Century Gothic" w:hAnsi="Century Gothic"/>
          <w:sz w:val="22"/>
          <w:szCs w:val="22"/>
          <w:lang w:val="en-GB"/>
        </w:rPr>
        <w:tab/>
      </w:r>
      <w:r w:rsidR="00D63C1F">
        <w:rPr>
          <w:rFonts w:ascii="Century Gothic" w:hAnsi="Century Gothic"/>
          <w:sz w:val="22"/>
          <w:szCs w:val="22"/>
          <w:lang w:val="en-GB"/>
        </w:rPr>
        <w:tab/>
      </w:r>
      <w:r w:rsidR="00D63C1F" w:rsidRPr="00D63C1F">
        <w:rPr>
          <w:rFonts w:ascii="Century Gothic" w:hAnsi="Century Gothic"/>
          <w:sz w:val="22"/>
          <w:szCs w:val="22"/>
          <w:lang w:val="en-GB"/>
        </w:rPr>
        <w:t>Pedestrians, cycling</w:t>
      </w:r>
    </w:p>
    <w:p w14:paraId="4F6CB155" w14:textId="18A25D11" w:rsidR="00C56160" w:rsidRDefault="00C56160" w:rsidP="00C56160">
      <w:pPr>
        <w:widowControl w:val="0"/>
        <w:rPr>
          <w:rFonts w:ascii="Century Gothic" w:hAnsi="Century Gothic"/>
          <w:sz w:val="22"/>
          <w:szCs w:val="22"/>
          <w:lang w:val="en-GB"/>
        </w:rPr>
      </w:pPr>
      <w:r>
        <w:rPr>
          <w:rFonts w:ascii="Century Gothic" w:hAnsi="Century Gothic"/>
          <w:sz w:val="22"/>
          <w:szCs w:val="22"/>
          <w:lang w:val="en-GB"/>
        </w:rPr>
        <w:t>6.</w:t>
      </w:r>
      <w:r>
        <w:rPr>
          <w:rFonts w:ascii="Century Gothic" w:hAnsi="Century Gothic"/>
          <w:sz w:val="22"/>
          <w:szCs w:val="22"/>
          <w:lang w:val="en-GB"/>
        </w:rPr>
        <w:tab/>
        <w:t>13 October</w:t>
      </w:r>
      <w:r w:rsidR="00D63C1F">
        <w:rPr>
          <w:rFonts w:ascii="Century Gothic" w:hAnsi="Century Gothic"/>
          <w:sz w:val="22"/>
          <w:szCs w:val="22"/>
          <w:lang w:val="en-GB"/>
        </w:rPr>
        <w:tab/>
      </w:r>
      <w:r w:rsidR="00D63C1F">
        <w:rPr>
          <w:rFonts w:ascii="Century Gothic" w:hAnsi="Century Gothic"/>
          <w:sz w:val="22"/>
          <w:szCs w:val="22"/>
          <w:lang w:val="en-GB"/>
        </w:rPr>
        <w:tab/>
      </w:r>
      <w:r w:rsidR="00D63C1F" w:rsidRPr="00D63C1F">
        <w:rPr>
          <w:rFonts w:ascii="Century Gothic" w:hAnsi="Century Gothic"/>
          <w:sz w:val="22"/>
          <w:szCs w:val="22"/>
          <w:lang w:val="en-GB"/>
        </w:rPr>
        <w:t>Bypass roads, urban sections</w:t>
      </w:r>
    </w:p>
    <w:p w14:paraId="4DA5EC92" w14:textId="5D0CAD97" w:rsidR="00C56160" w:rsidRDefault="00C56160" w:rsidP="00C56160">
      <w:pPr>
        <w:widowControl w:val="0"/>
        <w:rPr>
          <w:rFonts w:ascii="Century Gothic" w:hAnsi="Century Gothic"/>
          <w:sz w:val="22"/>
          <w:szCs w:val="22"/>
          <w:lang w:val="en-GB"/>
        </w:rPr>
      </w:pPr>
      <w:r>
        <w:rPr>
          <w:rFonts w:ascii="Century Gothic" w:hAnsi="Century Gothic"/>
          <w:sz w:val="22"/>
          <w:szCs w:val="22"/>
          <w:lang w:val="en-GB"/>
        </w:rPr>
        <w:t>7.</w:t>
      </w:r>
      <w:r>
        <w:rPr>
          <w:rFonts w:ascii="Century Gothic" w:hAnsi="Century Gothic"/>
          <w:sz w:val="22"/>
          <w:szCs w:val="22"/>
          <w:lang w:val="en-GB"/>
        </w:rPr>
        <w:tab/>
        <w:t>20 October</w:t>
      </w:r>
      <w:r w:rsidR="00D63C1F">
        <w:rPr>
          <w:rFonts w:ascii="Century Gothic" w:hAnsi="Century Gothic"/>
          <w:sz w:val="22"/>
          <w:szCs w:val="22"/>
          <w:lang w:val="en-GB"/>
        </w:rPr>
        <w:tab/>
      </w:r>
      <w:r w:rsidR="00D63C1F">
        <w:rPr>
          <w:rFonts w:ascii="Century Gothic" w:hAnsi="Century Gothic"/>
          <w:sz w:val="22"/>
          <w:szCs w:val="22"/>
          <w:lang w:val="en-GB"/>
        </w:rPr>
        <w:tab/>
      </w:r>
      <w:r w:rsidR="00D63C1F" w:rsidRPr="00D63C1F">
        <w:rPr>
          <w:rFonts w:ascii="Century Gothic" w:hAnsi="Century Gothic"/>
          <w:sz w:val="22"/>
          <w:szCs w:val="22"/>
          <w:lang w:val="en-GB"/>
        </w:rPr>
        <w:t>Traffic calming</w:t>
      </w:r>
    </w:p>
    <w:p w14:paraId="25C7FBDC" w14:textId="07C15972" w:rsidR="00C56160" w:rsidRDefault="00C56160" w:rsidP="00C56160">
      <w:pPr>
        <w:widowControl w:val="0"/>
        <w:rPr>
          <w:rFonts w:ascii="Century Gothic" w:hAnsi="Century Gothic"/>
          <w:sz w:val="22"/>
          <w:szCs w:val="22"/>
          <w:lang w:val="en-GB"/>
        </w:rPr>
      </w:pPr>
      <w:r>
        <w:rPr>
          <w:rFonts w:ascii="Century Gothic" w:hAnsi="Century Gothic"/>
          <w:sz w:val="22"/>
          <w:szCs w:val="22"/>
          <w:lang w:val="en-GB"/>
        </w:rPr>
        <w:tab/>
        <w:t>27 October</w:t>
      </w:r>
      <w:r>
        <w:rPr>
          <w:rFonts w:ascii="Century Gothic" w:hAnsi="Century Gothic"/>
          <w:sz w:val="22"/>
          <w:szCs w:val="22"/>
          <w:lang w:val="en-GB"/>
        </w:rPr>
        <w:tab/>
      </w:r>
      <w:r>
        <w:rPr>
          <w:rFonts w:ascii="Century Gothic" w:hAnsi="Century Gothic"/>
          <w:sz w:val="22"/>
          <w:szCs w:val="22"/>
          <w:lang w:val="en-GB"/>
        </w:rPr>
        <w:tab/>
        <w:t>Autumn Break</w:t>
      </w:r>
    </w:p>
    <w:p w14:paraId="55BDE038" w14:textId="1C40307F" w:rsidR="00C56160" w:rsidRDefault="0021361A" w:rsidP="00C56160">
      <w:pPr>
        <w:widowControl w:val="0"/>
        <w:rPr>
          <w:rFonts w:ascii="Century Gothic" w:hAnsi="Century Gothic"/>
          <w:sz w:val="22"/>
          <w:szCs w:val="22"/>
          <w:lang w:val="en-GB"/>
        </w:rPr>
      </w:pPr>
      <w:r>
        <w:rPr>
          <w:rFonts w:ascii="Century Gothic" w:hAnsi="Century Gothic"/>
          <w:sz w:val="22"/>
          <w:szCs w:val="22"/>
          <w:lang w:val="en-GB"/>
        </w:rPr>
        <w:t>8</w:t>
      </w:r>
      <w:r w:rsidR="00C56160">
        <w:rPr>
          <w:rFonts w:ascii="Century Gothic" w:hAnsi="Century Gothic"/>
          <w:sz w:val="22"/>
          <w:szCs w:val="22"/>
          <w:lang w:val="en-GB"/>
        </w:rPr>
        <w:t>.</w:t>
      </w:r>
      <w:r w:rsidR="00C56160">
        <w:rPr>
          <w:rFonts w:ascii="Century Gothic" w:hAnsi="Century Gothic"/>
          <w:sz w:val="22"/>
          <w:szCs w:val="22"/>
          <w:lang w:val="en-GB"/>
        </w:rPr>
        <w:tab/>
        <w:t>03 November</w:t>
      </w:r>
      <w:r w:rsidR="00D63C1F">
        <w:rPr>
          <w:rFonts w:ascii="Century Gothic" w:hAnsi="Century Gothic"/>
          <w:sz w:val="22"/>
          <w:szCs w:val="22"/>
          <w:lang w:val="en-GB"/>
        </w:rPr>
        <w:tab/>
      </w:r>
      <w:r w:rsidR="00D63C1F" w:rsidRPr="00D63C1F">
        <w:rPr>
          <w:rFonts w:ascii="Century Gothic" w:hAnsi="Century Gothic"/>
          <w:sz w:val="22"/>
          <w:szCs w:val="22"/>
          <w:lang w:val="en-GB"/>
        </w:rPr>
        <w:t>Intersections, Traffic signals</w:t>
      </w:r>
    </w:p>
    <w:p w14:paraId="6A533DA8" w14:textId="23ECEF7A" w:rsidR="00C56160" w:rsidRDefault="0021361A" w:rsidP="00C56160">
      <w:pPr>
        <w:widowControl w:val="0"/>
        <w:rPr>
          <w:rFonts w:ascii="Century Gothic" w:hAnsi="Century Gothic"/>
          <w:sz w:val="22"/>
          <w:szCs w:val="22"/>
          <w:lang w:val="en-GB"/>
        </w:rPr>
      </w:pPr>
      <w:r>
        <w:rPr>
          <w:rFonts w:ascii="Century Gothic" w:hAnsi="Century Gothic"/>
          <w:sz w:val="22"/>
          <w:szCs w:val="22"/>
          <w:lang w:val="en-GB"/>
        </w:rPr>
        <w:lastRenderedPageBreak/>
        <w:t>9</w:t>
      </w:r>
      <w:r w:rsidR="00C56160">
        <w:rPr>
          <w:rFonts w:ascii="Century Gothic" w:hAnsi="Century Gothic"/>
          <w:sz w:val="22"/>
          <w:szCs w:val="22"/>
          <w:lang w:val="en-GB"/>
        </w:rPr>
        <w:t>.</w:t>
      </w:r>
      <w:r w:rsidR="00C56160">
        <w:rPr>
          <w:rFonts w:ascii="Century Gothic" w:hAnsi="Century Gothic"/>
          <w:sz w:val="22"/>
          <w:szCs w:val="22"/>
          <w:lang w:val="en-GB"/>
        </w:rPr>
        <w:tab/>
        <w:t>10 November</w:t>
      </w:r>
      <w:r w:rsidR="00D63C1F">
        <w:rPr>
          <w:rFonts w:ascii="Century Gothic" w:hAnsi="Century Gothic"/>
          <w:sz w:val="22"/>
          <w:szCs w:val="22"/>
          <w:lang w:val="en-GB"/>
        </w:rPr>
        <w:tab/>
      </w:r>
      <w:r w:rsidR="00D63C1F" w:rsidRPr="00D63C1F">
        <w:rPr>
          <w:rFonts w:ascii="Century Gothic" w:hAnsi="Century Gothic"/>
          <w:sz w:val="22"/>
          <w:szCs w:val="22"/>
          <w:lang w:val="en-GB"/>
        </w:rPr>
        <w:t>Roundabouts, Intelligent systems</w:t>
      </w:r>
    </w:p>
    <w:p w14:paraId="3767AD1F" w14:textId="02D86663" w:rsidR="00C56160" w:rsidRDefault="00C56160" w:rsidP="00C56160">
      <w:pPr>
        <w:widowControl w:val="0"/>
        <w:rPr>
          <w:rFonts w:ascii="Century Gothic" w:hAnsi="Century Gothic"/>
          <w:sz w:val="22"/>
          <w:szCs w:val="22"/>
          <w:lang w:val="en-GB"/>
        </w:rPr>
      </w:pPr>
      <w:r>
        <w:rPr>
          <w:rFonts w:ascii="Century Gothic" w:hAnsi="Century Gothic"/>
          <w:sz w:val="22"/>
          <w:szCs w:val="22"/>
          <w:lang w:val="en-GB"/>
        </w:rPr>
        <w:t>1</w:t>
      </w:r>
      <w:r w:rsidR="0021361A">
        <w:rPr>
          <w:rFonts w:ascii="Century Gothic" w:hAnsi="Century Gothic"/>
          <w:sz w:val="22"/>
          <w:szCs w:val="22"/>
          <w:lang w:val="en-GB"/>
        </w:rPr>
        <w:t>0</w:t>
      </w:r>
      <w:r>
        <w:rPr>
          <w:rFonts w:ascii="Century Gothic" w:hAnsi="Century Gothic"/>
          <w:sz w:val="22"/>
          <w:szCs w:val="22"/>
          <w:lang w:val="en-GB"/>
        </w:rPr>
        <w:t>.</w:t>
      </w:r>
      <w:r>
        <w:rPr>
          <w:rFonts w:ascii="Century Gothic" w:hAnsi="Century Gothic"/>
          <w:sz w:val="22"/>
          <w:szCs w:val="22"/>
          <w:lang w:val="en-GB"/>
        </w:rPr>
        <w:tab/>
        <w:t>17 November</w:t>
      </w:r>
      <w:r w:rsidR="00D63C1F">
        <w:rPr>
          <w:rFonts w:ascii="Century Gothic" w:hAnsi="Century Gothic"/>
          <w:sz w:val="22"/>
          <w:szCs w:val="22"/>
          <w:lang w:val="en-GB"/>
        </w:rPr>
        <w:tab/>
      </w:r>
      <w:r w:rsidR="00D63C1F" w:rsidRPr="00D63C1F">
        <w:rPr>
          <w:rFonts w:ascii="Century Gothic" w:hAnsi="Century Gothic"/>
          <w:sz w:val="22"/>
          <w:szCs w:val="22"/>
          <w:lang w:val="en-GB"/>
        </w:rPr>
        <w:t>Traffic safety, Safety audit</w:t>
      </w:r>
    </w:p>
    <w:p w14:paraId="1BF47073" w14:textId="22F2A401" w:rsidR="00C56160" w:rsidRDefault="00C56160" w:rsidP="00C56160">
      <w:pPr>
        <w:widowControl w:val="0"/>
        <w:rPr>
          <w:rFonts w:ascii="Century Gothic" w:hAnsi="Century Gothic"/>
          <w:sz w:val="22"/>
          <w:szCs w:val="22"/>
          <w:lang w:val="en-GB"/>
        </w:rPr>
      </w:pPr>
      <w:r>
        <w:rPr>
          <w:rFonts w:ascii="Century Gothic" w:hAnsi="Century Gothic"/>
          <w:sz w:val="22"/>
          <w:szCs w:val="22"/>
          <w:lang w:val="en-GB"/>
        </w:rPr>
        <w:t>1</w:t>
      </w:r>
      <w:r w:rsidR="0021361A">
        <w:rPr>
          <w:rFonts w:ascii="Century Gothic" w:hAnsi="Century Gothic"/>
          <w:sz w:val="22"/>
          <w:szCs w:val="22"/>
          <w:lang w:val="en-GB"/>
        </w:rPr>
        <w:t>1</w:t>
      </w:r>
      <w:r>
        <w:rPr>
          <w:rFonts w:ascii="Century Gothic" w:hAnsi="Century Gothic"/>
          <w:sz w:val="22"/>
          <w:szCs w:val="22"/>
          <w:lang w:val="en-GB"/>
        </w:rPr>
        <w:t>.</w:t>
      </w:r>
      <w:r>
        <w:rPr>
          <w:rFonts w:ascii="Century Gothic" w:hAnsi="Century Gothic"/>
          <w:sz w:val="22"/>
          <w:szCs w:val="22"/>
          <w:lang w:val="en-GB"/>
        </w:rPr>
        <w:tab/>
        <w:t>24 November</w:t>
      </w:r>
      <w:r w:rsidR="00D63C1F">
        <w:rPr>
          <w:rFonts w:ascii="Century Gothic" w:hAnsi="Century Gothic"/>
          <w:sz w:val="22"/>
          <w:szCs w:val="22"/>
          <w:lang w:val="en-GB"/>
        </w:rPr>
        <w:tab/>
      </w:r>
      <w:r w:rsidR="00D63C1F" w:rsidRPr="00D63C1F">
        <w:rPr>
          <w:rFonts w:ascii="Century Gothic" w:hAnsi="Century Gothic"/>
          <w:sz w:val="22"/>
          <w:szCs w:val="22"/>
          <w:lang w:val="en-GB"/>
        </w:rPr>
        <w:t>Parking, Traffic engineering</w:t>
      </w:r>
    </w:p>
    <w:p w14:paraId="4F419F38" w14:textId="494DE420" w:rsidR="00C56160" w:rsidRDefault="00C56160" w:rsidP="00C56160">
      <w:pPr>
        <w:widowControl w:val="0"/>
        <w:rPr>
          <w:rFonts w:ascii="Century Gothic" w:hAnsi="Century Gothic"/>
          <w:sz w:val="22"/>
          <w:szCs w:val="22"/>
          <w:lang w:val="en-GB"/>
        </w:rPr>
      </w:pPr>
      <w:r>
        <w:rPr>
          <w:rFonts w:ascii="Century Gothic" w:hAnsi="Century Gothic"/>
          <w:sz w:val="22"/>
          <w:szCs w:val="22"/>
          <w:lang w:val="en-GB"/>
        </w:rPr>
        <w:t>1</w:t>
      </w:r>
      <w:r w:rsidR="0021361A">
        <w:rPr>
          <w:rFonts w:ascii="Century Gothic" w:hAnsi="Century Gothic"/>
          <w:sz w:val="22"/>
          <w:szCs w:val="22"/>
          <w:lang w:val="en-GB"/>
        </w:rPr>
        <w:t>2</w:t>
      </w:r>
      <w:r>
        <w:rPr>
          <w:rFonts w:ascii="Century Gothic" w:hAnsi="Century Gothic"/>
          <w:sz w:val="22"/>
          <w:szCs w:val="22"/>
          <w:lang w:val="en-GB"/>
        </w:rPr>
        <w:t>.</w:t>
      </w:r>
      <w:r>
        <w:rPr>
          <w:rFonts w:ascii="Century Gothic" w:hAnsi="Century Gothic"/>
          <w:sz w:val="22"/>
          <w:szCs w:val="22"/>
          <w:lang w:val="en-GB"/>
        </w:rPr>
        <w:tab/>
        <w:t>01 December</w:t>
      </w:r>
      <w:r w:rsidR="00D63C1F">
        <w:rPr>
          <w:rFonts w:ascii="Century Gothic" w:hAnsi="Century Gothic"/>
          <w:sz w:val="22"/>
          <w:szCs w:val="22"/>
          <w:lang w:val="en-GB"/>
        </w:rPr>
        <w:tab/>
      </w:r>
      <w:r w:rsidR="00D63C1F" w:rsidRPr="00D63C1F">
        <w:rPr>
          <w:rFonts w:ascii="Century Gothic" w:hAnsi="Century Gothic"/>
          <w:sz w:val="22"/>
          <w:szCs w:val="22"/>
          <w:lang w:val="en-GB"/>
        </w:rPr>
        <w:t>Rail, water, air traffic in cities</w:t>
      </w:r>
    </w:p>
    <w:p w14:paraId="280848BB" w14:textId="55D0DEAD" w:rsidR="00C56160" w:rsidRDefault="00C56160" w:rsidP="00C56160">
      <w:pPr>
        <w:widowControl w:val="0"/>
        <w:rPr>
          <w:rFonts w:ascii="Century Gothic" w:hAnsi="Century Gothic"/>
          <w:sz w:val="22"/>
          <w:szCs w:val="22"/>
          <w:lang w:val="en-GB"/>
        </w:rPr>
      </w:pPr>
      <w:r>
        <w:rPr>
          <w:rFonts w:ascii="Century Gothic" w:hAnsi="Century Gothic"/>
          <w:sz w:val="22"/>
          <w:szCs w:val="22"/>
          <w:lang w:val="en-GB"/>
        </w:rPr>
        <w:tab/>
        <w:t>08 December</w:t>
      </w:r>
      <w:r w:rsidR="00D63C1F">
        <w:rPr>
          <w:rFonts w:ascii="Century Gothic" w:hAnsi="Century Gothic"/>
          <w:sz w:val="22"/>
          <w:szCs w:val="22"/>
          <w:lang w:val="en-GB"/>
        </w:rPr>
        <w:tab/>
      </w:r>
      <w:r w:rsidR="00D63C1F" w:rsidRPr="00D63C1F">
        <w:rPr>
          <w:rFonts w:ascii="Century Gothic" w:hAnsi="Century Gothic"/>
          <w:sz w:val="22"/>
          <w:szCs w:val="22"/>
          <w:lang w:val="en-GB"/>
        </w:rPr>
        <w:t>Mid-term exam test</w:t>
      </w:r>
    </w:p>
    <w:p w14:paraId="4C480015" w14:textId="1A339FD2" w:rsidR="00C56160" w:rsidRPr="00C56160" w:rsidRDefault="00C56160" w:rsidP="00C56160">
      <w:pPr>
        <w:widowControl w:val="0"/>
        <w:rPr>
          <w:rFonts w:ascii="Century Gothic" w:hAnsi="Century Gothic"/>
          <w:sz w:val="22"/>
          <w:szCs w:val="22"/>
          <w:lang w:val="en-GB"/>
        </w:rPr>
      </w:pPr>
      <w:r>
        <w:rPr>
          <w:rFonts w:ascii="Century Gothic" w:hAnsi="Century Gothic"/>
          <w:sz w:val="22"/>
          <w:szCs w:val="22"/>
          <w:lang w:val="en-GB"/>
        </w:rPr>
        <w:tab/>
        <w:t>15 December</w:t>
      </w:r>
      <w:r w:rsidR="00D63C1F">
        <w:rPr>
          <w:rFonts w:ascii="Century Gothic" w:hAnsi="Century Gothic"/>
          <w:sz w:val="22"/>
          <w:szCs w:val="22"/>
          <w:lang w:val="en-GB"/>
        </w:rPr>
        <w:tab/>
      </w:r>
      <w:r w:rsidR="00D63C1F" w:rsidRPr="00D63C1F">
        <w:rPr>
          <w:rFonts w:ascii="Century Gothic" w:hAnsi="Century Gothic"/>
          <w:sz w:val="22"/>
          <w:szCs w:val="22"/>
          <w:lang w:val="en-GB"/>
        </w:rPr>
        <w:t>Mid-term exam test re-take</w:t>
      </w:r>
    </w:p>
    <w:p w14:paraId="040D47D9" w14:textId="77777777" w:rsidR="00C56160" w:rsidRPr="00C56160" w:rsidRDefault="00C56160" w:rsidP="00B6016A">
      <w:pPr>
        <w:spacing w:before="0" w:after="0" w:line="240" w:lineRule="auto"/>
        <w:rPr>
          <w:rFonts w:ascii="Century Gothic" w:hAnsi="Century Gothic"/>
          <w:b/>
          <w:sz w:val="22"/>
          <w:szCs w:val="22"/>
          <w:lang w:val="en-GB"/>
        </w:rPr>
      </w:pPr>
    </w:p>
    <w:p w14:paraId="23C91BA5" w14:textId="63AED11A" w:rsidR="009B4F16" w:rsidRPr="00C56160" w:rsidRDefault="00F109D0" w:rsidP="000A37C1">
      <w:pPr>
        <w:pStyle w:val="Cmsor2"/>
        <w:rPr>
          <w:rFonts w:ascii="Century Gothic" w:hAnsi="Century Gothic"/>
          <w:lang w:val="en-GB"/>
        </w:rPr>
      </w:pPr>
      <w:r w:rsidRPr="00C56160">
        <w:rPr>
          <w:rFonts w:ascii="Century Gothic" w:hAnsi="Century Gothic"/>
          <w:lang w:val="en-GB"/>
        </w:rPr>
        <w:t>ATTENDANCE AND GRADING</w:t>
      </w:r>
    </w:p>
    <w:p w14:paraId="093D29AE" w14:textId="77777777" w:rsidR="00F109D0" w:rsidRPr="00C56160" w:rsidRDefault="00F109D0" w:rsidP="00F109D0">
      <w:pPr>
        <w:widowControl w:val="0"/>
        <w:rPr>
          <w:rFonts w:ascii="Century Gothic" w:hAnsi="Century Gothic"/>
          <w:b/>
          <w:sz w:val="22"/>
          <w:szCs w:val="22"/>
          <w:lang w:val="en-GB"/>
        </w:rPr>
      </w:pPr>
      <w:r w:rsidRPr="00C56160">
        <w:rPr>
          <w:rFonts w:ascii="Century Gothic" w:hAnsi="Century Gothic"/>
          <w:b/>
          <w:sz w:val="22"/>
          <w:szCs w:val="22"/>
          <w:lang w:val="en-GB"/>
        </w:rPr>
        <w:t>Attendance:</w:t>
      </w:r>
    </w:p>
    <w:p w14:paraId="0A74A9D1" w14:textId="2F9B7827" w:rsidR="00F109D0" w:rsidRPr="00C56160" w:rsidRDefault="00F109D0" w:rsidP="00F109D0">
      <w:pPr>
        <w:widowControl w:val="0"/>
        <w:rPr>
          <w:rFonts w:ascii="Century Gothic" w:hAnsi="Century Gothic"/>
          <w:sz w:val="22"/>
          <w:szCs w:val="22"/>
          <w:lang w:val="en-GB"/>
        </w:rPr>
      </w:pPr>
      <w:r w:rsidRPr="00C56160">
        <w:rPr>
          <w:rFonts w:ascii="Century Gothic" w:hAnsi="Century Gothic"/>
          <w:sz w:val="22"/>
          <w:szCs w:val="22"/>
          <w:lang w:val="en-GB"/>
        </w:rPr>
        <w:t xml:space="preserve">Attending is required all classes, and will impact the grade (max. 10%). Unexcused absences will adversely affect the grade, and in case of absence from more than 30% of the total number of </w:t>
      </w:r>
      <w:r w:rsidR="0021361A" w:rsidRPr="00C56160">
        <w:rPr>
          <w:rFonts w:ascii="Century Gothic" w:hAnsi="Century Gothic"/>
          <w:sz w:val="22"/>
          <w:szCs w:val="22"/>
          <w:lang w:val="en-GB"/>
        </w:rPr>
        <w:t>lessons</w:t>
      </w:r>
      <w:r w:rsidRPr="00C56160">
        <w:rPr>
          <w:rFonts w:ascii="Century Gothic" w:hAnsi="Century Gothic"/>
          <w:sz w:val="22"/>
          <w:szCs w:val="22"/>
          <w:lang w:val="en-GB"/>
        </w:rPr>
        <w:t xml:space="preserve">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38A373D8" w14:textId="77777777" w:rsidR="00F109D0" w:rsidRPr="00C56160" w:rsidRDefault="00F109D0" w:rsidP="00F109D0">
      <w:pPr>
        <w:widowControl w:val="0"/>
        <w:rPr>
          <w:rFonts w:ascii="Century Gothic" w:hAnsi="Century Gothic"/>
          <w:b/>
          <w:sz w:val="22"/>
          <w:szCs w:val="22"/>
          <w:lang w:val="en-GB"/>
        </w:rPr>
      </w:pPr>
      <w:r w:rsidRPr="00C56160">
        <w:rPr>
          <w:rFonts w:ascii="Century Gothic" w:hAnsi="Century Gothic"/>
          <w:b/>
          <w:sz w:val="22"/>
          <w:szCs w:val="22"/>
          <w:lang w:val="en-GB"/>
        </w:rPr>
        <w:t>Grading:</w:t>
      </w:r>
    </w:p>
    <w:p w14:paraId="1805A48A" w14:textId="77777777" w:rsidR="00F109D0" w:rsidRPr="00C56160" w:rsidRDefault="00F109D0" w:rsidP="00F109D0">
      <w:pPr>
        <w:widowControl w:val="0"/>
        <w:rPr>
          <w:rFonts w:ascii="Century Gothic" w:hAnsi="Century Gothic"/>
          <w:b/>
          <w:sz w:val="22"/>
          <w:szCs w:val="22"/>
          <w:lang w:val="en-GB"/>
        </w:rPr>
      </w:pPr>
      <w:r w:rsidRPr="00C56160">
        <w:rPr>
          <w:rFonts w:ascii="Century Gothic" w:hAnsi="Century Gothic"/>
          <w:b/>
          <w:sz w:val="22"/>
          <w:szCs w:val="22"/>
          <w:lang w:val="en-GB"/>
        </w:rPr>
        <w:t>Offered exam grade:</w:t>
      </w:r>
    </w:p>
    <w:p w14:paraId="2B85F4B6" w14:textId="228D39D4" w:rsidR="00F109D0" w:rsidRPr="00C56160" w:rsidRDefault="00F109D0" w:rsidP="00F109D0">
      <w:pPr>
        <w:widowControl w:val="0"/>
        <w:spacing w:before="0" w:after="0" w:line="240" w:lineRule="auto"/>
        <w:rPr>
          <w:rFonts w:ascii="Century Gothic" w:hAnsi="Century Gothic"/>
          <w:sz w:val="22"/>
          <w:szCs w:val="22"/>
          <w:lang w:val="en-GB"/>
        </w:rPr>
      </w:pPr>
      <w:r w:rsidRPr="00C56160">
        <w:rPr>
          <w:rFonts w:ascii="Century Gothic" w:hAnsi="Century Gothic"/>
          <w:sz w:val="22"/>
          <w:szCs w:val="22"/>
          <w:lang w:val="en-GB"/>
        </w:rPr>
        <w:t xml:space="preserve">Evaluation in </w:t>
      </w:r>
      <w:r w:rsidR="0021361A" w:rsidRPr="00C56160">
        <w:rPr>
          <w:rFonts w:ascii="Century Gothic" w:hAnsi="Century Gothic"/>
          <w:sz w:val="22"/>
          <w:szCs w:val="22"/>
          <w:lang w:val="en-GB"/>
        </w:rPr>
        <w:t>percent</w:t>
      </w:r>
      <w:r w:rsidRPr="00C56160">
        <w:rPr>
          <w:rFonts w:ascii="Century Gothic" w:hAnsi="Century Gothic"/>
          <w:sz w:val="22"/>
          <w:szCs w:val="22"/>
          <w:lang w:val="en-GB"/>
        </w:rPr>
        <w:t xml:space="preserve"> </w:t>
      </w:r>
      <w:r w:rsidRPr="00C56160">
        <w:rPr>
          <w:rFonts w:ascii="Century Gothic" w:hAnsi="Century Gothic"/>
          <w:sz w:val="22"/>
          <w:szCs w:val="22"/>
          <w:lang w:val="en-GB"/>
        </w:rPr>
        <w:tab/>
        <w:t>Numeric grade</w:t>
      </w:r>
    </w:p>
    <w:p w14:paraId="4D09B4E5" w14:textId="37A73769" w:rsidR="00F109D0" w:rsidRPr="00C56160" w:rsidRDefault="0021361A" w:rsidP="00F109D0">
      <w:pPr>
        <w:widowControl w:val="0"/>
        <w:spacing w:before="0" w:after="0" w:line="240" w:lineRule="auto"/>
        <w:rPr>
          <w:rFonts w:ascii="Century Gothic" w:hAnsi="Century Gothic"/>
          <w:sz w:val="22"/>
          <w:szCs w:val="22"/>
          <w:lang w:val="en-GB"/>
        </w:rPr>
      </w:pPr>
      <w:r>
        <w:rPr>
          <w:rFonts w:ascii="Century Gothic" w:hAnsi="Century Gothic"/>
          <w:sz w:val="22"/>
          <w:szCs w:val="22"/>
          <w:lang w:val="en-GB"/>
        </w:rPr>
        <w:t>71</w:t>
      </w:r>
      <w:r w:rsidR="00F109D0" w:rsidRPr="00C56160">
        <w:rPr>
          <w:rFonts w:ascii="Century Gothic" w:hAnsi="Century Gothic"/>
          <w:sz w:val="22"/>
          <w:szCs w:val="22"/>
          <w:lang w:val="en-GB"/>
        </w:rPr>
        <w:t xml:space="preserve">%-100% </w:t>
      </w:r>
      <w:r w:rsidR="00F109D0" w:rsidRPr="00C56160">
        <w:rPr>
          <w:rFonts w:ascii="Century Gothic" w:hAnsi="Century Gothic"/>
          <w:sz w:val="22"/>
          <w:szCs w:val="22"/>
          <w:lang w:val="en-GB"/>
        </w:rPr>
        <w:tab/>
      </w:r>
      <w:r w:rsidR="00F109D0" w:rsidRPr="00C56160">
        <w:rPr>
          <w:rFonts w:ascii="Century Gothic" w:hAnsi="Century Gothic"/>
          <w:sz w:val="22"/>
          <w:szCs w:val="22"/>
          <w:lang w:val="en-GB"/>
        </w:rPr>
        <w:tab/>
      </w:r>
      <w:r w:rsidR="00F109D0" w:rsidRPr="00C56160">
        <w:rPr>
          <w:rFonts w:ascii="Century Gothic" w:hAnsi="Century Gothic"/>
          <w:sz w:val="22"/>
          <w:szCs w:val="22"/>
          <w:lang w:val="en-GB"/>
        </w:rPr>
        <w:tab/>
      </w:r>
      <w:r w:rsidR="00F109D0" w:rsidRPr="00C56160">
        <w:rPr>
          <w:rFonts w:ascii="Century Gothic" w:hAnsi="Century Gothic"/>
          <w:sz w:val="22"/>
          <w:szCs w:val="22"/>
          <w:lang w:val="en-GB"/>
        </w:rPr>
        <w:tab/>
        <w:t>5</w:t>
      </w:r>
    </w:p>
    <w:p w14:paraId="086D99AD" w14:textId="6AE6E906" w:rsidR="00F109D0" w:rsidRPr="00C56160" w:rsidRDefault="0021361A" w:rsidP="00F109D0">
      <w:pPr>
        <w:widowControl w:val="0"/>
        <w:spacing w:before="0" w:after="0" w:line="240" w:lineRule="auto"/>
        <w:rPr>
          <w:rFonts w:ascii="Century Gothic" w:hAnsi="Century Gothic"/>
          <w:sz w:val="22"/>
          <w:szCs w:val="22"/>
          <w:lang w:val="en-GB"/>
        </w:rPr>
      </w:pPr>
      <w:r>
        <w:rPr>
          <w:rFonts w:ascii="Century Gothic" w:hAnsi="Century Gothic"/>
          <w:sz w:val="22"/>
          <w:szCs w:val="22"/>
          <w:lang w:val="en-GB"/>
        </w:rPr>
        <w:t>61</w:t>
      </w:r>
      <w:r w:rsidR="00F109D0" w:rsidRPr="00C56160">
        <w:rPr>
          <w:rFonts w:ascii="Century Gothic" w:hAnsi="Century Gothic"/>
          <w:sz w:val="22"/>
          <w:szCs w:val="22"/>
          <w:lang w:val="en-GB"/>
        </w:rPr>
        <w:t>%-</w:t>
      </w:r>
      <w:r>
        <w:rPr>
          <w:rFonts w:ascii="Century Gothic" w:hAnsi="Century Gothic"/>
          <w:sz w:val="22"/>
          <w:szCs w:val="22"/>
          <w:lang w:val="en-GB"/>
        </w:rPr>
        <w:t>70</w:t>
      </w:r>
      <w:r w:rsidR="00F109D0" w:rsidRPr="00C56160">
        <w:rPr>
          <w:rFonts w:ascii="Century Gothic" w:hAnsi="Century Gothic"/>
          <w:sz w:val="22"/>
          <w:szCs w:val="22"/>
          <w:lang w:val="en-GB"/>
        </w:rPr>
        <w:t xml:space="preserve">% </w:t>
      </w:r>
      <w:r w:rsidR="00F109D0" w:rsidRPr="00C56160">
        <w:rPr>
          <w:rFonts w:ascii="Century Gothic" w:hAnsi="Century Gothic"/>
          <w:sz w:val="22"/>
          <w:szCs w:val="22"/>
          <w:lang w:val="en-GB"/>
        </w:rPr>
        <w:tab/>
      </w:r>
      <w:r w:rsidR="00F109D0" w:rsidRPr="00C56160">
        <w:rPr>
          <w:rFonts w:ascii="Century Gothic" w:hAnsi="Century Gothic"/>
          <w:sz w:val="22"/>
          <w:szCs w:val="22"/>
          <w:lang w:val="en-GB"/>
        </w:rPr>
        <w:tab/>
      </w:r>
      <w:r w:rsidR="00F109D0" w:rsidRPr="00C56160">
        <w:rPr>
          <w:rFonts w:ascii="Century Gothic" w:hAnsi="Century Gothic"/>
          <w:sz w:val="22"/>
          <w:szCs w:val="22"/>
          <w:lang w:val="en-GB"/>
        </w:rPr>
        <w:tab/>
      </w:r>
      <w:r w:rsidR="00F109D0" w:rsidRPr="00C56160">
        <w:rPr>
          <w:rFonts w:ascii="Century Gothic" w:hAnsi="Century Gothic"/>
          <w:sz w:val="22"/>
          <w:szCs w:val="22"/>
          <w:lang w:val="en-GB"/>
        </w:rPr>
        <w:tab/>
        <w:t>4</w:t>
      </w:r>
    </w:p>
    <w:p w14:paraId="6FAD2536" w14:textId="63F88C42" w:rsidR="00F109D0" w:rsidRPr="00C56160" w:rsidRDefault="0021361A" w:rsidP="00F109D0">
      <w:pPr>
        <w:widowControl w:val="0"/>
        <w:spacing w:before="0" w:after="0" w:line="240" w:lineRule="auto"/>
        <w:rPr>
          <w:rFonts w:ascii="Century Gothic" w:hAnsi="Century Gothic"/>
          <w:sz w:val="22"/>
          <w:szCs w:val="22"/>
          <w:lang w:val="en-GB"/>
        </w:rPr>
      </w:pPr>
      <w:r>
        <w:rPr>
          <w:rFonts w:ascii="Century Gothic" w:hAnsi="Century Gothic"/>
          <w:sz w:val="22"/>
          <w:szCs w:val="22"/>
          <w:lang w:val="en-GB"/>
        </w:rPr>
        <w:t>51</w:t>
      </w:r>
      <w:r w:rsidR="00F109D0" w:rsidRPr="00C56160">
        <w:rPr>
          <w:rFonts w:ascii="Century Gothic" w:hAnsi="Century Gothic"/>
          <w:sz w:val="22"/>
          <w:szCs w:val="22"/>
          <w:lang w:val="en-GB"/>
        </w:rPr>
        <w:t>%-6</w:t>
      </w:r>
      <w:r>
        <w:rPr>
          <w:rFonts w:ascii="Century Gothic" w:hAnsi="Century Gothic"/>
          <w:sz w:val="22"/>
          <w:szCs w:val="22"/>
          <w:lang w:val="en-GB"/>
        </w:rPr>
        <w:t>0</w:t>
      </w:r>
      <w:r w:rsidR="00F109D0" w:rsidRPr="00C56160">
        <w:rPr>
          <w:rFonts w:ascii="Century Gothic" w:hAnsi="Century Gothic"/>
          <w:sz w:val="22"/>
          <w:szCs w:val="22"/>
          <w:lang w:val="en-GB"/>
        </w:rPr>
        <w:t xml:space="preserve">% </w:t>
      </w:r>
      <w:r w:rsidR="00F109D0" w:rsidRPr="00C56160">
        <w:rPr>
          <w:rFonts w:ascii="Century Gothic" w:hAnsi="Century Gothic"/>
          <w:sz w:val="22"/>
          <w:szCs w:val="22"/>
          <w:lang w:val="en-GB"/>
        </w:rPr>
        <w:tab/>
      </w:r>
      <w:r w:rsidR="00F109D0" w:rsidRPr="00C56160">
        <w:rPr>
          <w:rFonts w:ascii="Century Gothic" w:hAnsi="Century Gothic"/>
          <w:sz w:val="22"/>
          <w:szCs w:val="22"/>
          <w:lang w:val="en-GB"/>
        </w:rPr>
        <w:tab/>
      </w:r>
      <w:r w:rsidR="00F109D0" w:rsidRPr="00C56160">
        <w:rPr>
          <w:rFonts w:ascii="Century Gothic" w:hAnsi="Century Gothic"/>
          <w:sz w:val="22"/>
          <w:szCs w:val="22"/>
          <w:lang w:val="en-GB"/>
        </w:rPr>
        <w:tab/>
      </w:r>
      <w:r w:rsidR="00F109D0" w:rsidRPr="00C56160">
        <w:rPr>
          <w:rFonts w:ascii="Century Gothic" w:hAnsi="Century Gothic"/>
          <w:sz w:val="22"/>
          <w:szCs w:val="22"/>
          <w:lang w:val="en-GB"/>
        </w:rPr>
        <w:tab/>
        <w:t>3</w:t>
      </w:r>
    </w:p>
    <w:p w14:paraId="60797EA1" w14:textId="0AC1910B" w:rsidR="00F109D0" w:rsidRPr="00C56160" w:rsidRDefault="0021361A" w:rsidP="00F109D0">
      <w:pPr>
        <w:widowControl w:val="0"/>
        <w:spacing w:before="0" w:after="0" w:line="240" w:lineRule="auto"/>
        <w:rPr>
          <w:rFonts w:ascii="Century Gothic" w:hAnsi="Century Gothic"/>
          <w:sz w:val="22"/>
          <w:szCs w:val="22"/>
          <w:lang w:val="en-GB"/>
        </w:rPr>
      </w:pPr>
      <w:r>
        <w:rPr>
          <w:rFonts w:ascii="Century Gothic" w:hAnsi="Century Gothic"/>
          <w:sz w:val="22"/>
          <w:szCs w:val="22"/>
          <w:lang w:val="en-GB"/>
        </w:rPr>
        <w:t>41</w:t>
      </w:r>
      <w:r w:rsidR="00F109D0" w:rsidRPr="00C56160">
        <w:rPr>
          <w:rFonts w:ascii="Century Gothic" w:hAnsi="Century Gothic"/>
          <w:sz w:val="22"/>
          <w:szCs w:val="22"/>
          <w:lang w:val="en-GB"/>
        </w:rPr>
        <w:t>%-5</w:t>
      </w:r>
      <w:r>
        <w:rPr>
          <w:rFonts w:ascii="Century Gothic" w:hAnsi="Century Gothic"/>
          <w:sz w:val="22"/>
          <w:szCs w:val="22"/>
          <w:lang w:val="en-GB"/>
        </w:rPr>
        <w:t>0</w:t>
      </w:r>
      <w:r w:rsidR="00F109D0" w:rsidRPr="00C56160">
        <w:rPr>
          <w:rFonts w:ascii="Century Gothic" w:hAnsi="Century Gothic"/>
          <w:sz w:val="22"/>
          <w:szCs w:val="22"/>
          <w:lang w:val="en-GB"/>
        </w:rPr>
        <w:t>%</w:t>
      </w:r>
      <w:r w:rsidR="00F109D0" w:rsidRPr="00C56160">
        <w:rPr>
          <w:rFonts w:ascii="Century Gothic" w:hAnsi="Century Gothic"/>
          <w:sz w:val="22"/>
          <w:szCs w:val="22"/>
          <w:lang w:val="en-GB"/>
        </w:rPr>
        <w:tab/>
      </w:r>
      <w:r w:rsidR="00F109D0" w:rsidRPr="00C56160">
        <w:rPr>
          <w:rFonts w:ascii="Century Gothic" w:hAnsi="Century Gothic"/>
          <w:sz w:val="22"/>
          <w:szCs w:val="22"/>
          <w:lang w:val="en-GB"/>
        </w:rPr>
        <w:tab/>
      </w:r>
      <w:r w:rsidR="00F109D0" w:rsidRPr="00C56160">
        <w:rPr>
          <w:rFonts w:ascii="Century Gothic" w:hAnsi="Century Gothic"/>
          <w:sz w:val="22"/>
          <w:szCs w:val="22"/>
          <w:lang w:val="en-GB"/>
        </w:rPr>
        <w:tab/>
      </w:r>
      <w:r w:rsidR="00F109D0" w:rsidRPr="00C56160">
        <w:rPr>
          <w:rFonts w:ascii="Century Gothic" w:hAnsi="Century Gothic"/>
          <w:sz w:val="22"/>
          <w:szCs w:val="22"/>
          <w:lang w:val="en-GB"/>
        </w:rPr>
        <w:tab/>
        <w:t>2</w:t>
      </w:r>
    </w:p>
    <w:p w14:paraId="04F4D62A" w14:textId="19036819" w:rsidR="00F109D0" w:rsidRPr="00C56160" w:rsidRDefault="00F109D0" w:rsidP="00F109D0">
      <w:pPr>
        <w:widowControl w:val="0"/>
        <w:spacing w:before="0" w:after="0" w:line="240" w:lineRule="auto"/>
        <w:rPr>
          <w:rFonts w:ascii="Century Gothic" w:hAnsi="Century Gothic"/>
          <w:sz w:val="22"/>
          <w:szCs w:val="22"/>
          <w:lang w:val="en-GB"/>
        </w:rPr>
      </w:pPr>
      <w:r w:rsidRPr="00C56160">
        <w:rPr>
          <w:rFonts w:ascii="Century Gothic" w:hAnsi="Century Gothic"/>
          <w:sz w:val="22"/>
          <w:szCs w:val="22"/>
          <w:lang w:val="en-GB"/>
        </w:rPr>
        <w:t>0-4</w:t>
      </w:r>
      <w:r w:rsidR="0021361A">
        <w:rPr>
          <w:rFonts w:ascii="Century Gothic" w:hAnsi="Century Gothic"/>
          <w:sz w:val="22"/>
          <w:szCs w:val="22"/>
          <w:lang w:val="en-GB"/>
        </w:rPr>
        <w:t>0</w:t>
      </w:r>
      <w:r w:rsidRPr="00C56160">
        <w:rPr>
          <w:rFonts w:ascii="Century Gothic" w:hAnsi="Century Gothic"/>
          <w:sz w:val="22"/>
          <w:szCs w:val="22"/>
          <w:lang w:val="en-GB"/>
        </w:rPr>
        <w:t xml:space="preserve">% </w:t>
      </w:r>
      <w:r w:rsidRPr="00C56160">
        <w:rPr>
          <w:rFonts w:ascii="Century Gothic" w:hAnsi="Century Gothic"/>
          <w:sz w:val="22"/>
          <w:szCs w:val="22"/>
          <w:lang w:val="en-GB"/>
        </w:rPr>
        <w:tab/>
      </w:r>
      <w:r w:rsidRPr="00C56160">
        <w:rPr>
          <w:rFonts w:ascii="Century Gothic" w:hAnsi="Century Gothic"/>
          <w:sz w:val="22"/>
          <w:szCs w:val="22"/>
          <w:lang w:val="en-GB"/>
        </w:rPr>
        <w:tab/>
      </w:r>
      <w:r w:rsidRPr="00C56160">
        <w:rPr>
          <w:rFonts w:ascii="Century Gothic" w:hAnsi="Century Gothic"/>
          <w:sz w:val="22"/>
          <w:szCs w:val="22"/>
          <w:lang w:val="en-GB"/>
        </w:rPr>
        <w:tab/>
      </w:r>
      <w:r w:rsidRPr="00C56160">
        <w:rPr>
          <w:rFonts w:ascii="Century Gothic" w:hAnsi="Century Gothic"/>
          <w:sz w:val="22"/>
          <w:szCs w:val="22"/>
          <w:lang w:val="en-GB"/>
        </w:rPr>
        <w:tab/>
      </w:r>
      <w:r w:rsidRPr="00C56160">
        <w:rPr>
          <w:rFonts w:ascii="Century Gothic" w:hAnsi="Century Gothic"/>
          <w:sz w:val="22"/>
          <w:szCs w:val="22"/>
          <w:lang w:val="en-GB"/>
        </w:rPr>
        <w:tab/>
        <w:t>1</w:t>
      </w:r>
    </w:p>
    <w:p w14:paraId="3C1311BE" w14:textId="05500E1C" w:rsidR="009B4F16" w:rsidRPr="00C56160" w:rsidRDefault="00F109D0" w:rsidP="000A37C1">
      <w:pPr>
        <w:pStyle w:val="Cmsor2"/>
        <w:rPr>
          <w:rFonts w:ascii="Century Gothic" w:hAnsi="Century Gothic"/>
          <w:lang w:val="en-GB"/>
        </w:rPr>
      </w:pPr>
      <w:r w:rsidRPr="00C56160">
        <w:rPr>
          <w:rFonts w:ascii="Century Gothic" w:hAnsi="Century Gothic"/>
          <w:lang w:val="en-GB"/>
        </w:rPr>
        <w:lastRenderedPageBreak/>
        <w:t>READINGS AND REFERENCE MATERIALS</w:t>
      </w:r>
    </w:p>
    <w:p w14:paraId="37171B05" w14:textId="138B2810" w:rsidR="0021361A" w:rsidRDefault="0021361A" w:rsidP="00FA283A">
      <w:pPr>
        <w:widowControl w:val="0"/>
        <w:rPr>
          <w:rFonts w:ascii="Century Gothic" w:hAnsi="Century Gothic"/>
          <w:sz w:val="22"/>
          <w:szCs w:val="22"/>
          <w:lang w:val="en-GB"/>
        </w:rPr>
      </w:pPr>
      <w:r w:rsidRPr="00FA283A">
        <w:rPr>
          <w:rFonts w:ascii="Century Gothic" w:hAnsi="Century Gothic"/>
          <w:sz w:val="22"/>
          <w:szCs w:val="22"/>
          <w:lang w:val="en-GB"/>
        </w:rPr>
        <w:t xml:space="preserve">Sustainable Urban Mobility Plan (SUMP) Guidelines. On-line version </w:t>
      </w:r>
      <w:hyperlink r:id="rId7" w:history="1">
        <w:r w:rsidR="0080438F" w:rsidRPr="00145883">
          <w:rPr>
            <w:rStyle w:val="Hiperhivatkozs"/>
            <w:rFonts w:ascii="Century Gothic" w:hAnsi="Century Gothic"/>
            <w:sz w:val="22"/>
            <w:szCs w:val="22"/>
            <w:lang w:val="en-GB"/>
          </w:rPr>
          <w:t>https://www.eltis.org/mobility-plans/sump-online-guidelines</w:t>
        </w:r>
      </w:hyperlink>
    </w:p>
    <w:p w14:paraId="34080146" w14:textId="77777777" w:rsidR="0080438F" w:rsidRDefault="0021361A" w:rsidP="0080438F">
      <w:pPr>
        <w:widowControl w:val="0"/>
        <w:spacing w:after="0"/>
        <w:rPr>
          <w:rFonts w:ascii="Century Gothic" w:hAnsi="Century Gothic"/>
          <w:sz w:val="22"/>
          <w:szCs w:val="22"/>
          <w:lang w:val="en-GB"/>
        </w:rPr>
      </w:pPr>
      <w:r w:rsidRPr="00FA283A">
        <w:rPr>
          <w:rFonts w:ascii="Century Gothic" w:hAnsi="Century Gothic"/>
          <w:sz w:val="22"/>
          <w:szCs w:val="22"/>
          <w:lang w:val="en-GB"/>
        </w:rPr>
        <w:t xml:space="preserve">Transport Planning and Traffic Engineering ed. by C.A. O’Flaherty </w:t>
      </w:r>
    </w:p>
    <w:p w14:paraId="0C744D3C" w14:textId="3EEABC32" w:rsidR="0021361A" w:rsidRPr="00FA283A" w:rsidRDefault="0027198E" w:rsidP="0080438F">
      <w:pPr>
        <w:widowControl w:val="0"/>
        <w:spacing w:before="0"/>
        <w:rPr>
          <w:rFonts w:ascii="Century Gothic" w:hAnsi="Century Gothic"/>
          <w:sz w:val="22"/>
          <w:szCs w:val="22"/>
          <w:lang w:val="en-GB"/>
        </w:rPr>
      </w:pPr>
      <w:hyperlink r:id="rId8" w:history="1">
        <w:r w:rsidR="0080438F" w:rsidRPr="00145883">
          <w:rPr>
            <w:rStyle w:val="Hiperhivatkozs"/>
            <w:rFonts w:ascii="Century Gothic" w:hAnsi="Century Gothic"/>
            <w:sz w:val="22"/>
            <w:szCs w:val="22"/>
            <w:lang w:val="en-GB"/>
          </w:rPr>
          <w:t>http://site.iugaza.edu.ps/emasry/files/2010/09/Transport-Planning-and-traffic-engineering.pdf</w:t>
        </w:r>
      </w:hyperlink>
    </w:p>
    <w:p w14:paraId="1CD40330" w14:textId="3F093E33" w:rsidR="00E64E19" w:rsidRPr="00C56160" w:rsidRDefault="00E64E19" w:rsidP="00E64E1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rFonts w:ascii="Century Gothic" w:hAnsi="Century Gothic"/>
          <w:caps/>
          <w:spacing w:val="15"/>
          <w:lang w:val="en-GB"/>
        </w:rPr>
      </w:pPr>
      <w:r w:rsidRPr="00C56160">
        <w:rPr>
          <w:rFonts w:ascii="Century Gothic" w:hAnsi="Century Gothic"/>
          <w:b/>
          <w:caps/>
          <w:spacing w:val="15"/>
          <w:lang w:val="en-GB"/>
        </w:rPr>
        <w:t>SCHEDULE</w:t>
      </w:r>
    </w:p>
    <w:tbl>
      <w:tblPr>
        <w:tblW w:w="13490" w:type="dxa"/>
        <w:tblInd w:w="188" w:type="dxa"/>
        <w:tblLayout w:type="fixed"/>
        <w:tblCellMar>
          <w:left w:w="70" w:type="dxa"/>
          <w:right w:w="70" w:type="dxa"/>
        </w:tblCellMar>
        <w:tblLook w:val="04A0" w:firstRow="1" w:lastRow="0" w:firstColumn="1" w:lastColumn="0" w:noHBand="0" w:noVBand="1"/>
      </w:tblPr>
      <w:tblGrid>
        <w:gridCol w:w="1300"/>
        <w:gridCol w:w="327"/>
        <w:gridCol w:w="1749"/>
        <w:gridCol w:w="460"/>
        <w:gridCol w:w="33"/>
        <w:gridCol w:w="444"/>
        <w:gridCol w:w="50"/>
        <w:gridCol w:w="414"/>
        <w:gridCol w:w="79"/>
        <w:gridCol w:w="396"/>
        <w:gridCol w:w="98"/>
        <w:gridCol w:w="365"/>
        <w:gridCol w:w="128"/>
        <w:gridCol w:w="346"/>
        <w:gridCol w:w="148"/>
        <w:gridCol w:w="331"/>
        <w:gridCol w:w="162"/>
        <w:gridCol w:w="312"/>
        <w:gridCol w:w="182"/>
        <w:gridCol w:w="295"/>
        <w:gridCol w:w="198"/>
        <w:gridCol w:w="279"/>
        <w:gridCol w:w="215"/>
        <w:gridCol w:w="256"/>
        <w:gridCol w:w="237"/>
        <w:gridCol w:w="221"/>
        <w:gridCol w:w="273"/>
        <w:gridCol w:w="167"/>
        <w:gridCol w:w="326"/>
        <w:gridCol w:w="494"/>
        <w:gridCol w:w="87"/>
        <w:gridCol w:w="407"/>
        <w:gridCol w:w="505"/>
        <w:gridCol w:w="505"/>
        <w:gridCol w:w="558"/>
        <w:gridCol w:w="58"/>
        <w:gridCol w:w="515"/>
        <w:gridCol w:w="27"/>
        <w:gridCol w:w="543"/>
      </w:tblGrid>
      <w:tr w:rsidR="00E64E19" w:rsidRPr="00C56160" w14:paraId="3627FE16" w14:textId="77777777" w:rsidTr="008D2875">
        <w:trPr>
          <w:trHeight w:val="465"/>
        </w:trPr>
        <w:tc>
          <w:tcPr>
            <w:tcW w:w="1627" w:type="dxa"/>
            <w:gridSpan w:val="2"/>
            <w:tcBorders>
              <w:top w:val="nil"/>
              <w:left w:val="nil"/>
              <w:bottom w:val="single" w:sz="4" w:space="0" w:color="auto"/>
              <w:right w:val="nil"/>
            </w:tcBorders>
            <w:vAlign w:val="center"/>
          </w:tcPr>
          <w:p w14:paraId="0C8AF925" w14:textId="77777777" w:rsidR="00E64E19" w:rsidRPr="00C56160" w:rsidRDefault="00E64E19" w:rsidP="00E64E19">
            <w:pPr>
              <w:spacing w:after="0" w:line="240" w:lineRule="auto"/>
              <w:jc w:val="center"/>
              <w:rPr>
                <w:rFonts w:ascii="Century Gothic" w:eastAsia="Times New Roman" w:hAnsi="Century Gothic" w:cs="Times New Roman"/>
                <w:b/>
                <w:color w:val="000000"/>
                <w:lang w:val="en-GB" w:eastAsia="hu-HU"/>
              </w:rPr>
            </w:pPr>
          </w:p>
        </w:tc>
        <w:tc>
          <w:tcPr>
            <w:tcW w:w="1749" w:type="dxa"/>
            <w:tcBorders>
              <w:top w:val="nil"/>
              <w:left w:val="nil"/>
              <w:bottom w:val="single" w:sz="4" w:space="0" w:color="auto"/>
              <w:right w:val="single" w:sz="4" w:space="0" w:color="auto"/>
            </w:tcBorders>
            <w:shd w:val="clear" w:color="auto" w:fill="auto"/>
            <w:vAlign w:val="center"/>
            <w:hideMark/>
          </w:tcPr>
          <w:p w14:paraId="4A84B677" w14:textId="77777777" w:rsidR="00E64E19" w:rsidRPr="00C56160" w:rsidRDefault="00E64E19" w:rsidP="00E64E19">
            <w:pPr>
              <w:spacing w:after="0" w:line="240" w:lineRule="auto"/>
              <w:jc w:val="center"/>
              <w:rPr>
                <w:rFonts w:ascii="Century Gothic" w:eastAsia="Times New Roman" w:hAnsi="Century Gothic" w:cs="Times New Roman"/>
                <w:b/>
                <w:color w:val="000000"/>
                <w:lang w:val="en-GB" w:eastAsia="hu-HU"/>
              </w:rPr>
            </w:pPr>
          </w:p>
        </w:tc>
        <w:tc>
          <w:tcPr>
            <w:tcW w:w="7403"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14:paraId="6058CBA5" w14:textId="77777777" w:rsidR="00E64E19" w:rsidRPr="00C56160" w:rsidRDefault="00E64E19" w:rsidP="00E64E19">
            <w:pPr>
              <w:pBdr>
                <w:top w:val="single" w:sz="6" w:space="2" w:color="4F81BD" w:themeColor="accent1"/>
                <w:left w:val="single" w:sz="6" w:space="2" w:color="4F81BD" w:themeColor="accent1"/>
              </w:pBdr>
              <w:spacing w:before="300" w:after="0"/>
              <w:jc w:val="center"/>
              <w:outlineLvl w:val="2"/>
              <w:rPr>
                <w:rFonts w:ascii="Century Gothic" w:eastAsia="Times New Roman" w:hAnsi="Century Gothic"/>
                <w:caps/>
                <w:color w:val="243F60" w:themeColor="accent1" w:themeShade="7F"/>
                <w:spacing w:val="15"/>
                <w:lang w:val="en-GB" w:eastAsia="hu-HU"/>
              </w:rPr>
            </w:pPr>
            <w:proofErr w:type="spellStart"/>
            <w:r w:rsidRPr="00C56160">
              <w:rPr>
                <w:rFonts w:ascii="Century Gothic" w:eastAsia="Times New Roman" w:hAnsi="Century Gothic"/>
                <w:caps/>
                <w:color w:val="243F60" w:themeColor="accent1" w:themeShade="7F"/>
                <w:spacing w:val="15"/>
                <w:lang w:val="en-GB" w:eastAsia="hu-HU"/>
              </w:rPr>
              <w:t>Szorgalmi</w:t>
            </w:r>
            <w:proofErr w:type="spellEnd"/>
            <w:r w:rsidRPr="00C56160">
              <w:rPr>
                <w:rFonts w:ascii="Century Gothic" w:eastAsia="Times New Roman" w:hAnsi="Century Gothic"/>
                <w:caps/>
                <w:color w:val="243F60" w:themeColor="accent1" w:themeShade="7F"/>
                <w:spacing w:val="15"/>
                <w:lang w:val="en-GB" w:eastAsia="hu-HU"/>
              </w:rPr>
              <w:t xml:space="preserve"> </w:t>
            </w:r>
            <w:proofErr w:type="spellStart"/>
            <w:r w:rsidRPr="00C56160">
              <w:rPr>
                <w:rFonts w:ascii="Century Gothic" w:eastAsia="Times New Roman" w:hAnsi="Century Gothic"/>
                <w:caps/>
                <w:color w:val="243F60" w:themeColor="accent1" w:themeShade="7F"/>
                <w:spacing w:val="15"/>
                <w:lang w:val="en-GB" w:eastAsia="hu-HU"/>
              </w:rPr>
              <w:t>időszak</w:t>
            </w:r>
            <w:proofErr w:type="spellEnd"/>
            <w:r w:rsidRPr="00C56160">
              <w:rPr>
                <w:rFonts w:ascii="Century Gothic" w:eastAsia="Times New Roman" w:hAnsi="Century Gothic"/>
                <w:caps/>
                <w:color w:val="243F60" w:themeColor="accent1" w:themeShade="7F"/>
                <w:spacing w:val="15"/>
                <w:lang w:val="en-GB" w:eastAsia="hu-HU"/>
              </w:rPr>
              <w:t xml:space="preserve">, </w:t>
            </w:r>
            <w:proofErr w:type="spellStart"/>
            <w:r w:rsidRPr="00C56160">
              <w:rPr>
                <w:rFonts w:ascii="Century Gothic" w:eastAsia="Times New Roman" w:hAnsi="Century Gothic"/>
                <w:caps/>
                <w:color w:val="243F60" w:themeColor="accent1" w:themeShade="7F"/>
                <w:spacing w:val="15"/>
                <w:lang w:val="en-GB" w:eastAsia="hu-HU"/>
              </w:rPr>
              <w:t>oktatási</w:t>
            </w:r>
            <w:proofErr w:type="spellEnd"/>
            <w:r w:rsidRPr="00C56160">
              <w:rPr>
                <w:rFonts w:ascii="Century Gothic" w:eastAsia="Times New Roman" w:hAnsi="Century Gothic"/>
                <w:caps/>
                <w:color w:val="243F60" w:themeColor="accent1" w:themeShade="7F"/>
                <w:spacing w:val="15"/>
                <w:lang w:val="en-GB" w:eastAsia="hu-HU"/>
              </w:rPr>
              <w:t xml:space="preserve"> </w:t>
            </w:r>
            <w:proofErr w:type="spellStart"/>
            <w:r w:rsidRPr="00C56160">
              <w:rPr>
                <w:rFonts w:ascii="Century Gothic" w:eastAsia="Times New Roman" w:hAnsi="Century Gothic"/>
                <w:caps/>
                <w:color w:val="243F60" w:themeColor="accent1" w:themeShade="7F"/>
                <w:spacing w:val="15"/>
                <w:lang w:val="en-GB" w:eastAsia="hu-HU"/>
              </w:rPr>
              <w:t>hetek</w:t>
            </w:r>
            <w:proofErr w:type="spellEnd"/>
          </w:p>
        </w:tc>
        <w:tc>
          <w:tcPr>
            <w:tcW w:w="271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9895FAB" w14:textId="77777777" w:rsidR="00E64E19" w:rsidRPr="00C56160" w:rsidRDefault="00E64E19" w:rsidP="00E64E19">
            <w:pPr>
              <w:pBdr>
                <w:top w:val="single" w:sz="6" w:space="2" w:color="4F81BD" w:themeColor="accent1"/>
                <w:left w:val="single" w:sz="6" w:space="2" w:color="4F81BD" w:themeColor="accent1"/>
              </w:pBdr>
              <w:spacing w:before="300" w:after="0"/>
              <w:jc w:val="center"/>
              <w:outlineLvl w:val="2"/>
              <w:rPr>
                <w:rFonts w:ascii="Century Gothic" w:eastAsia="Times New Roman" w:hAnsi="Century Gothic"/>
                <w:caps/>
                <w:color w:val="243F60" w:themeColor="accent1" w:themeShade="7F"/>
                <w:spacing w:val="15"/>
                <w:lang w:val="en-GB" w:eastAsia="hu-HU"/>
              </w:rPr>
            </w:pPr>
            <w:proofErr w:type="spellStart"/>
            <w:r w:rsidRPr="00C56160">
              <w:rPr>
                <w:rFonts w:ascii="Century Gothic" w:eastAsia="Times New Roman" w:hAnsi="Century Gothic"/>
                <w:caps/>
                <w:color w:val="243F60" w:themeColor="accent1" w:themeShade="7F"/>
                <w:spacing w:val="15"/>
                <w:lang w:val="en-GB" w:eastAsia="hu-HU"/>
              </w:rPr>
              <w:t>Vizsgaidőszak</w:t>
            </w:r>
            <w:proofErr w:type="spellEnd"/>
          </w:p>
        </w:tc>
      </w:tr>
      <w:tr w:rsidR="00E64E19" w:rsidRPr="00C56160" w14:paraId="0FA7A3E5" w14:textId="77777777" w:rsidTr="008D2875">
        <w:trPr>
          <w:trHeight w:val="300"/>
        </w:trPr>
        <w:tc>
          <w:tcPr>
            <w:tcW w:w="3376" w:type="dxa"/>
            <w:gridSpan w:val="3"/>
            <w:tcBorders>
              <w:top w:val="single" w:sz="4" w:space="0" w:color="auto"/>
              <w:left w:val="single" w:sz="4" w:space="0" w:color="auto"/>
              <w:bottom w:val="single" w:sz="4" w:space="0" w:color="auto"/>
              <w:right w:val="single" w:sz="4" w:space="0" w:color="auto"/>
            </w:tcBorders>
            <w:vAlign w:val="center"/>
          </w:tcPr>
          <w:p w14:paraId="374B591A" w14:textId="6E69E647" w:rsidR="00E64E19" w:rsidRPr="00C56160" w:rsidRDefault="00E64E19" w:rsidP="00E64E1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rFonts w:ascii="Century Gothic" w:eastAsia="Times New Roman" w:hAnsi="Century Gothic"/>
                <w:caps/>
                <w:spacing w:val="15"/>
                <w:lang w:val="en-GB" w:eastAsia="hu-HU"/>
              </w:rPr>
            </w:pPr>
            <w:r w:rsidRPr="00C56160">
              <w:rPr>
                <w:rFonts w:ascii="Century Gothic" w:eastAsia="Times New Roman" w:hAnsi="Century Gothic"/>
                <w:caps/>
                <w:spacing w:val="15"/>
                <w:lang w:val="en-GB" w:eastAsia="hu-HU"/>
              </w:rPr>
              <w:t>20</w:t>
            </w:r>
            <w:r w:rsidR="005E693E">
              <w:rPr>
                <w:rFonts w:ascii="Century Gothic" w:eastAsia="Times New Roman" w:hAnsi="Century Gothic"/>
                <w:caps/>
                <w:spacing w:val="15"/>
                <w:lang w:val="en-GB" w:eastAsia="hu-HU"/>
              </w:rPr>
              <w:t>2</w:t>
            </w:r>
            <w:r w:rsidRPr="00C56160">
              <w:rPr>
                <w:rFonts w:ascii="Century Gothic" w:eastAsia="Times New Roman" w:hAnsi="Century Gothic"/>
                <w:caps/>
                <w:spacing w:val="15"/>
                <w:lang w:val="en-GB" w:eastAsia="hu-HU"/>
              </w:rPr>
              <w:t>1/202</w:t>
            </w:r>
            <w:r w:rsidR="005E693E">
              <w:rPr>
                <w:rFonts w:ascii="Century Gothic" w:eastAsia="Times New Roman" w:hAnsi="Century Gothic"/>
                <w:caps/>
                <w:spacing w:val="15"/>
                <w:lang w:val="en-GB" w:eastAsia="hu-HU"/>
              </w:rPr>
              <w:t>2</w:t>
            </w:r>
            <w:r w:rsidRPr="00C56160">
              <w:rPr>
                <w:rFonts w:ascii="Century Gothic" w:eastAsia="Times New Roman" w:hAnsi="Century Gothic"/>
                <w:caps/>
                <w:spacing w:val="15"/>
                <w:lang w:val="en-GB" w:eastAsia="hu-HU"/>
              </w:rPr>
              <w:t xml:space="preserve">. </w:t>
            </w:r>
            <w:r w:rsidR="005E693E">
              <w:rPr>
                <w:rFonts w:ascii="Century Gothic" w:eastAsia="Times New Roman" w:hAnsi="Century Gothic"/>
                <w:caps/>
                <w:spacing w:val="15"/>
                <w:lang w:val="en-GB" w:eastAsia="hu-HU"/>
              </w:rPr>
              <w:t>1</w:t>
            </w:r>
            <w:r w:rsidRPr="00C56160">
              <w:rPr>
                <w:rFonts w:ascii="Century Gothic" w:eastAsia="Times New Roman" w:hAnsi="Century Gothic"/>
                <w:caps/>
                <w:spacing w:val="15"/>
                <w:lang w:val="en-GB" w:eastAsia="hu-HU"/>
              </w:rPr>
              <w:t xml:space="preserve">. </w:t>
            </w:r>
            <w:proofErr w:type="spellStart"/>
            <w:r w:rsidRPr="00C56160">
              <w:rPr>
                <w:rFonts w:ascii="Century Gothic" w:eastAsia="Times New Roman" w:hAnsi="Century Gothic"/>
                <w:caps/>
                <w:spacing w:val="15"/>
                <w:lang w:val="en-GB" w:eastAsia="hu-HU"/>
              </w:rPr>
              <w:t>félév</w:t>
            </w:r>
            <w:proofErr w:type="spellEnd"/>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A5FC61" w14:textId="77777777" w:rsidR="00E64E19" w:rsidRPr="00C56160" w:rsidRDefault="00E64E19" w:rsidP="00E64E19">
            <w:pPr>
              <w:spacing w:after="0" w:line="240" w:lineRule="auto"/>
              <w:jc w:val="center"/>
              <w:rPr>
                <w:rFonts w:ascii="Century Gothic" w:eastAsia="Times New Roman" w:hAnsi="Century Gothic" w:cs="Times New Roman"/>
                <w:b/>
                <w:color w:val="000000"/>
                <w:lang w:val="en-GB" w:eastAsia="hu-HU"/>
              </w:rPr>
            </w:pPr>
            <w:r w:rsidRPr="00C56160">
              <w:rPr>
                <w:rFonts w:ascii="Century Gothic" w:eastAsia="Times New Roman" w:hAnsi="Century Gothic" w:cs="Times New Roman"/>
                <w:b/>
                <w:color w:val="000000"/>
                <w:lang w:val="en-GB" w:eastAsia="hu-HU"/>
              </w:rPr>
              <w:t>1.</w:t>
            </w: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D00F72" w14:textId="77777777" w:rsidR="00E64E19" w:rsidRPr="00C56160" w:rsidRDefault="00E64E19" w:rsidP="00E64E19">
            <w:pPr>
              <w:spacing w:after="0" w:line="240" w:lineRule="auto"/>
              <w:jc w:val="center"/>
              <w:rPr>
                <w:rFonts w:ascii="Century Gothic" w:eastAsia="Times New Roman" w:hAnsi="Century Gothic" w:cs="Times New Roman"/>
                <w:b/>
                <w:color w:val="000000"/>
                <w:lang w:val="en-GB" w:eastAsia="hu-HU"/>
              </w:rPr>
            </w:pPr>
            <w:r w:rsidRPr="00C56160">
              <w:rPr>
                <w:rFonts w:ascii="Century Gothic" w:eastAsia="Times New Roman" w:hAnsi="Century Gothic" w:cs="Times New Roman"/>
                <w:b/>
                <w:color w:val="000000"/>
                <w:lang w:val="en-GB" w:eastAsia="hu-HU"/>
              </w:rPr>
              <w:t>2.</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ED6C11" w14:textId="77777777" w:rsidR="00E64E19" w:rsidRPr="00C56160" w:rsidRDefault="00E64E19" w:rsidP="00E64E19">
            <w:pPr>
              <w:spacing w:after="0" w:line="240" w:lineRule="auto"/>
              <w:jc w:val="center"/>
              <w:rPr>
                <w:rFonts w:ascii="Century Gothic" w:eastAsia="Times New Roman" w:hAnsi="Century Gothic" w:cs="Times New Roman"/>
                <w:b/>
                <w:color w:val="000000"/>
                <w:lang w:val="en-GB" w:eastAsia="hu-HU"/>
              </w:rPr>
            </w:pPr>
            <w:r w:rsidRPr="00C56160">
              <w:rPr>
                <w:rFonts w:ascii="Century Gothic" w:eastAsia="Times New Roman" w:hAnsi="Century Gothic" w:cs="Times New Roman"/>
                <w:b/>
                <w:color w:val="000000"/>
                <w:lang w:val="en-GB" w:eastAsia="hu-HU"/>
              </w:rPr>
              <w:t>3.</w:t>
            </w: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57B859" w14:textId="77777777" w:rsidR="00E64E19" w:rsidRPr="00C56160" w:rsidRDefault="00E64E19" w:rsidP="00E64E19">
            <w:pPr>
              <w:spacing w:after="0" w:line="240" w:lineRule="auto"/>
              <w:jc w:val="center"/>
              <w:rPr>
                <w:rFonts w:ascii="Century Gothic" w:eastAsia="Times New Roman" w:hAnsi="Century Gothic" w:cs="Times New Roman"/>
                <w:b/>
                <w:color w:val="000000"/>
                <w:lang w:val="en-GB" w:eastAsia="hu-HU"/>
              </w:rPr>
            </w:pPr>
            <w:r w:rsidRPr="00C56160">
              <w:rPr>
                <w:rFonts w:ascii="Century Gothic" w:eastAsia="Times New Roman" w:hAnsi="Century Gothic" w:cs="Times New Roman"/>
                <w:b/>
                <w:color w:val="000000"/>
                <w:lang w:val="en-GB" w:eastAsia="hu-HU"/>
              </w:rPr>
              <w:t>4.</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47DEAA" w14:textId="77777777" w:rsidR="00E64E19" w:rsidRPr="00C56160" w:rsidRDefault="00E64E19" w:rsidP="00E64E19">
            <w:pPr>
              <w:spacing w:after="0" w:line="240" w:lineRule="auto"/>
              <w:jc w:val="center"/>
              <w:rPr>
                <w:rFonts w:ascii="Century Gothic" w:eastAsia="Times New Roman" w:hAnsi="Century Gothic" w:cs="Times New Roman"/>
                <w:b/>
                <w:color w:val="000000"/>
                <w:lang w:val="en-GB" w:eastAsia="hu-HU"/>
              </w:rPr>
            </w:pPr>
            <w:r w:rsidRPr="00C56160">
              <w:rPr>
                <w:rFonts w:ascii="Century Gothic" w:eastAsia="Times New Roman" w:hAnsi="Century Gothic" w:cs="Times New Roman"/>
                <w:b/>
                <w:color w:val="000000"/>
                <w:lang w:val="en-GB" w:eastAsia="hu-HU"/>
              </w:rPr>
              <w:t>5.</w:t>
            </w: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35D94D" w14:textId="77777777" w:rsidR="00E64E19" w:rsidRPr="00C56160" w:rsidRDefault="00E64E19" w:rsidP="00E64E19">
            <w:pPr>
              <w:spacing w:after="0" w:line="240" w:lineRule="auto"/>
              <w:jc w:val="center"/>
              <w:rPr>
                <w:rFonts w:ascii="Century Gothic" w:eastAsia="Times New Roman" w:hAnsi="Century Gothic" w:cs="Times New Roman"/>
                <w:b/>
                <w:color w:val="000000"/>
                <w:lang w:val="en-GB" w:eastAsia="hu-HU"/>
              </w:rPr>
            </w:pPr>
            <w:r w:rsidRPr="00C56160">
              <w:rPr>
                <w:rFonts w:ascii="Century Gothic" w:eastAsia="Times New Roman" w:hAnsi="Century Gothic" w:cs="Times New Roman"/>
                <w:b/>
                <w:color w:val="000000"/>
                <w:lang w:val="en-GB" w:eastAsia="hu-HU"/>
              </w:rPr>
              <w:t>6.</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DE577E" w14:textId="77777777" w:rsidR="00E64E19" w:rsidRPr="00C56160" w:rsidRDefault="00E64E19" w:rsidP="00E64E19">
            <w:pPr>
              <w:spacing w:after="0" w:line="240" w:lineRule="auto"/>
              <w:jc w:val="center"/>
              <w:rPr>
                <w:rFonts w:ascii="Century Gothic" w:eastAsia="Times New Roman" w:hAnsi="Century Gothic" w:cs="Times New Roman"/>
                <w:b/>
                <w:color w:val="000000"/>
                <w:lang w:val="en-GB" w:eastAsia="hu-HU"/>
              </w:rPr>
            </w:pPr>
            <w:r w:rsidRPr="00C56160">
              <w:rPr>
                <w:rFonts w:ascii="Century Gothic" w:eastAsia="Times New Roman" w:hAnsi="Century Gothic" w:cs="Times New Roman"/>
                <w:b/>
                <w:color w:val="000000"/>
                <w:lang w:val="en-GB" w:eastAsia="hu-HU"/>
              </w:rPr>
              <w:t>7.</w:t>
            </w: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CF7050" w14:textId="77777777" w:rsidR="00E64E19" w:rsidRPr="00C56160" w:rsidRDefault="00E64E19" w:rsidP="00E64E19">
            <w:pPr>
              <w:spacing w:after="0" w:line="240" w:lineRule="auto"/>
              <w:jc w:val="center"/>
              <w:rPr>
                <w:rFonts w:ascii="Century Gothic" w:eastAsia="Times New Roman" w:hAnsi="Century Gothic" w:cs="Times New Roman"/>
                <w:b/>
                <w:color w:val="000000"/>
                <w:lang w:val="en-GB" w:eastAsia="hu-HU"/>
              </w:rPr>
            </w:pPr>
            <w:r w:rsidRPr="00C56160">
              <w:rPr>
                <w:rFonts w:ascii="Century Gothic" w:eastAsia="Times New Roman" w:hAnsi="Century Gothic" w:cs="Times New Roman"/>
                <w:b/>
                <w:color w:val="000000"/>
                <w:lang w:val="en-GB" w:eastAsia="hu-HU"/>
              </w:rPr>
              <w:t>8.</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148A5A" w14:textId="77777777" w:rsidR="00E64E19" w:rsidRPr="00C56160" w:rsidRDefault="00E64E19" w:rsidP="00E64E19">
            <w:pPr>
              <w:spacing w:after="0" w:line="240" w:lineRule="auto"/>
              <w:jc w:val="center"/>
              <w:rPr>
                <w:rFonts w:ascii="Century Gothic" w:eastAsia="Times New Roman" w:hAnsi="Century Gothic" w:cs="Times New Roman"/>
                <w:b/>
                <w:color w:val="000000"/>
                <w:highlight w:val="lightGray"/>
                <w:lang w:val="en-GB" w:eastAsia="hu-HU"/>
              </w:rPr>
            </w:pPr>
            <w:r w:rsidRPr="00C56160">
              <w:rPr>
                <w:rFonts w:ascii="Century Gothic" w:eastAsia="Times New Roman" w:hAnsi="Century Gothic" w:cs="Times New Roman"/>
                <w:b/>
                <w:color w:val="000000"/>
                <w:lang w:val="en-GB" w:eastAsia="hu-HU"/>
              </w:rPr>
              <w:t>9.</w:t>
            </w: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0C57A4" w14:textId="77777777" w:rsidR="00E64E19" w:rsidRPr="00C56160" w:rsidRDefault="00E64E19" w:rsidP="00E64E19">
            <w:pPr>
              <w:spacing w:after="0" w:line="240" w:lineRule="auto"/>
              <w:jc w:val="center"/>
              <w:rPr>
                <w:rFonts w:ascii="Century Gothic" w:eastAsia="Times New Roman" w:hAnsi="Century Gothic" w:cs="Times New Roman"/>
                <w:b/>
                <w:lang w:val="en-GB" w:eastAsia="hu-HU"/>
              </w:rPr>
            </w:pPr>
            <w:r w:rsidRPr="00C56160">
              <w:rPr>
                <w:rFonts w:ascii="Century Gothic" w:eastAsia="Times New Roman" w:hAnsi="Century Gothic" w:cs="Times New Roman"/>
                <w:b/>
                <w:lang w:val="en-GB" w:eastAsia="hu-HU"/>
              </w:rPr>
              <w:t>10.</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8B0A37" w14:textId="77777777" w:rsidR="00E64E19" w:rsidRPr="00C56160" w:rsidRDefault="00E64E19" w:rsidP="00E64E19">
            <w:pPr>
              <w:spacing w:after="0" w:line="240" w:lineRule="auto"/>
              <w:jc w:val="center"/>
              <w:rPr>
                <w:rFonts w:ascii="Century Gothic" w:eastAsia="Times New Roman" w:hAnsi="Century Gothic" w:cs="Times New Roman"/>
                <w:b/>
                <w:color w:val="000000"/>
                <w:lang w:val="en-GB" w:eastAsia="hu-HU"/>
              </w:rPr>
            </w:pPr>
            <w:r w:rsidRPr="00C56160">
              <w:rPr>
                <w:rFonts w:ascii="Century Gothic" w:eastAsia="Times New Roman" w:hAnsi="Century Gothic" w:cs="Times New Roman"/>
                <w:b/>
                <w:color w:val="000000"/>
                <w:lang w:val="en-GB" w:eastAsia="hu-HU"/>
              </w:rPr>
              <w:t>11.</w:t>
            </w: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13BF71" w14:textId="77777777" w:rsidR="00E64E19" w:rsidRPr="00C56160" w:rsidRDefault="00E64E19" w:rsidP="00E64E19">
            <w:pPr>
              <w:spacing w:after="0" w:line="240" w:lineRule="auto"/>
              <w:jc w:val="center"/>
              <w:rPr>
                <w:rFonts w:ascii="Century Gothic" w:eastAsia="Times New Roman" w:hAnsi="Century Gothic" w:cs="Times New Roman"/>
                <w:b/>
                <w:color w:val="000000"/>
                <w:lang w:val="en-GB" w:eastAsia="hu-HU"/>
              </w:rPr>
            </w:pPr>
            <w:r w:rsidRPr="00C56160">
              <w:rPr>
                <w:rFonts w:ascii="Century Gothic" w:eastAsia="Times New Roman" w:hAnsi="Century Gothic" w:cs="Times New Roman"/>
                <w:b/>
                <w:color w:val="000000"/>
                <w:lang w:val="en-GB" w:eastAsia="hu-HU"/>
              </w:rPr>
              <w:t>12.</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A41544" w14:textId="77777777" w:rsidR="00E64E19" w:rsidRPr="00C56160" w:rsidRDefault="00E64E19" w:rsidP="00E64E19">
            <w:pPr>
              <w:spacing w:after="0" w:line="240" w:lineRule="auto"/>
              <w:jc w:val="center"/>
              <w:rPr>
                <w:rFonts w:ascii="Century Gothic" w:eastAsia="Times New Roman" w:hAnsi="Century Gothic" w:cs="Times New Roman"/>
                <w:b/>
                <w:color w:val="000000"/>
                <w:lang w:val="en-GB" w:eastAsia="hu-HU"/>
              </w:rPr>
            </w:pPr>
            <w:r w:rsidRPr="00C56160">
              <w:rPr>
                <w:rFonts w:ascii="Century Gothic" w:eastAsia="Times New Roman" w:hAnsi="Century Gothic" w:cs="Times New Roman"/>
                <w:b/>
                <w:color w:val="000000"/>
                <w:lang w:val="en-GB" w:eastAsia="hu-HU"/>
              </w:rPr>
              <w:t>13.</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0828E" w14:textId="77777777" w:rsidR="00E64E19" w:rsidRPr="00C56160" w:rsidRDefault="00E64E19" w:rsidP="00E64E19">
            <w:pPr>
              <w:spacing w:after="0" w:line="240" w:lineRule="auto"/>
              <w:jc w:val="center"/>
              <w:rPr>
                <w:rFonts w:ascii="Century Gothic" w:eastAsia="Times New Roman" w:hAnsi="Century Gothic" w:cs="Times New Roman"/>
                <w:b/>
                <w:color w:val="000000"/>
                <w:lang w:val="en-GB" w:eastAsia="hu-HU"/>
              </w:rPr>
            </w:pPr>
            <w:r w:rsidRPr="00C56160">
              <w:rPr>
                <w:rFonts w:ascii="Century Gothic" w:eastAsia="Times New Roman" w:hAnsi="Century Gothic" w:cs="Times New Roman"/>
                <w:b/>
                <w:color w:val="000000"/>
                <w:lang w:val="en-GB" w:eastAsia="hu-HU"/>
              </w:rPr>
              <w:t>14.</w:t>
            </w: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2D6BEA" w14:textId="77777777" w:rsidR="00E64E19" w:rsidRPr="00C56160" w:rsidRDefault="00E64E19" w:rsidP="00E64E19">
            <w:pPr>
              <w:spacing w:after="0" w:line="240" w:lineRule="auto"/>
              <w:jc w:val="center"/>
              <w:rPr>
                <w:rFonts w:ascii="Century Gothic" w:eastAsia="Times New Roman" w:hAnsi="Century Gothic" w:cs="Times New Roman"/>
                <w:b/>
                <w:color w:val="000000"/>
                <w:lang w:val="en-GB" w:eastAsia="hu-HU"/>
              </w:rPr>
            </w:pPr>
            <w:r w:rsidRPr="00C56160">
              <w:rPr>
                <w:rFonts w:ascii="Century Gothic" w:eastAsia="Times New Roman" w:hAnsi="Century Gothic" w:cs="Times New Roman"/>
                <w:b/>
                <w:color w:val="000000"/>
                <w:lang w:val="en-GB" w:eastAsia="hu-HU"/>
              </w:rPr>
              <w:t>15.</w:t>
            </w: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1B0D3" w14:textId="77777777" w:rsidR="00E64E19" w:rsidRPr="00C56160" w:rsidRDefault="00E64E19" w:rsidP="00E64E19">
            <w:pPr>
              <w:spacing w:after="0" w:line="240" w:lineRule="auto"/>
              <w:jc w:val="center"/>
              <w:rPr>
                <w:rFonts w:ascii="Century Gothic" w:eastAsia="Times New Roman" w:hAnsi="Century Gothic" w:cs="Times New Roman"/>
                <w:b/>
                <w:color w:val="000000"/>
                <w:lang w:val="en-GB" w:eastAsia="hu-HU"/>
              </w:rPr>
            </w:pPr>
            <w:r w:rsidRPr="00C56160">
              <w:rPr>
                <w:rFonts w:ascii="Century Gothic" w:eastAsia="Times New Roman" w:hAnsi="Century Gothic" w:cs="Times New Roman"/>
                <w:b/>
                <w:color w:val="000000"/>
                <w:lang w:val="en-GB" w:eastAsia="hu-HU"/>
              </w:rPr>
              <w:t>1.</w:t>
            </w: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946B3" w14:textId="77777777" w:rsidR="00E64E19" w:rsidRPr="00C56160" w:rsidRDefault="00E64E19" w:rsidP="00E64E19">
            <w:pPr>
              <w:spacing w:after="0" w:line="240" w:lineRule="auto"/>
              <w:jc w:val="center"/>
              <w:rPr>
                <w:rFonts w:ascii="Century Gothic" w:eastAsia="Times New Roman" w:hAnsi="Century Gothic" w:cs="Times New Roman"/>
                <w:b/>
                <w:color w:val="000000"/>
                <w:lang w:val="en-GB" w:eastAsia="hu-HU"/>
              </w:rPr>
            </w:pPr>
            <w:r w:rsidRPr="00C56160">
              <w:rPr>
                <w:rFonts w:ascii="Century Gothic" w:eastAsia="Times New Roman" w:hAnsi="Century Gothic" w:cs="Times New Roman"/>
                <w:b/>
                <w:color w:val="000000"/>
                <w:lang w:val="en-GB" w:eastAsia="hu-HU"/>
              </w:rPr>
              <w:t>2.</w:t>
            </w: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5A15C5" w14:textId="77777777" w:rsidR="00E64E19" w:rsidRPr="00C56160" w:rsidRDefault="00E64E19" w:rsidP="00E64E19">
            <w:pPr>
              <w:spacing w:after="0" w:line="240" w:lineRule="auto"/>
              <w:jc w:val="center"/>
              <w:rPr>
                <w:rFonts w:ascii="Century Gothic" w:eastAsia="Times New Roman" w:hAnsi="Century Gothic" w:cs="Times New Roman"/>
                <w:b/>
                <w:color w:val="000000"/>
                <w:lang w:val="en-GB" w:eastAsia="hu-HU"/>
              </w:rPr>
            </w:pPr>
            <w:r w:rsidRPr="00C56160">
              <w:rPr>
                <w:rFonts w:ascii="Century Gothic" w:eastAsia="Times New Roman" w:hAnsi="Century Gothic" w:cs="Times New Roman"/>
                <w:b/>
                <w:color w:val="000000"/>
                <w:lang w:val="en-GB" w:eastAsia="hu-HU"/>
              </w:rPr>
              <w:t>3.</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02111E" w14:textId="77777777" w:rsidR="00E64E19" w:rsidRPr="00C56160" w:rsidRDefault="00E64E19" w:rsidP="00E64E19">
            <w:pPr>
              <w:spacing w:after="0" w:line="240" w:lineRule="auto"/>
              <w:jc w:val="center"/>
              <w:rPr>
                <w:rFonts w:ascii="Century Gothic" w:eastAsia="Times New Roman" w:hAnsi="Century Gothic" w:cs="Times New Roman"/>
                <w:b/>
                <w:color w:val="000000"/>
                <w:lang w:val="en-GB" w:eastAsia="hu-HU"/>
              </w:rPr>
            </w:pPr>
            <w:r w:rsidRPr="00C56160">
              <w:rPr>
                <w:rFonts w:ascii="Century Gothic" w:eastAsia="Times New Roman" w:hAnsi="Century Gothic" w:cs="Times New Roman"/>
                <w:b/>
                <w:color w:val="000000"/>
                <w:lang w:val="en-GB" w:eastAsia="hu-HU"/>
              </w:rPr>
              <w:t>4.</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76AC4" w14:textId="77777777" w:rsidR="00E64E19" w:rsidRPr="00C56160" w:rsidRDefault="00E64E19" w:rsidP="00E64E19">
            <w:pPr>
              <w:spacing w:after="0" w:line="240" w:lineRule="auto"/>
              <w:jc w:val="center"/>
              <w:rPr>
                <w:rFonts w:ascii="Century Gothic" w:eastAsia="Times New Roman" w:hAnsi="Century Gothic" w:cs="Times New Roman"/>
                <w:b/>
                <w:color w:val="000000"/>
                <w:lang w:val="en-GB" w:eastAsia="hu-HU"/>
              </w:rPr>
            </w:pPr>
            <w:r w:rsidRPr="00C56160">
              <w:rPr>
                <w:rFonts w:ascii="Century Gothic" w:eastAsia="Times New Roman" w:hAnsi="Century Gothic" w:cs="Times New Roman"/>
                <w:b/>
                <w:color w:val="000000"/>
                <w:lang w:val="en-GB" w:eastAsia="hu-HU"/>
              </w:rPr>
              <w:t>5.</w:t>
            </w:r>
          </w:p>
        </w:tc>
      </w:tr>
      <w:tr w:rsidR="0021361A" w:rsidRPr="00C56160" w14:paraId="1E73A939" w14:textId="77777777" w:rsidTr="008D2875">
        <w:trPr>
          <w:trHeight w:val="532"/>
        </w:trPr>
        <w:tc>
          <w:tcPr>
            <w:tcW w:w="3376" w:type="dxa"/>
            <w:gridSpan w:val="3"/>
            <w:tcBorders>
              <w:top w:val="single" w:sz="4" w:space="0" w:color="auto"/>
              <w:left w:val="single" w:sz="4" w:space="0" w:color="auto"/>
              <w:bottom w:val="single" w:sz="4" w:space="0" w:color="auto"/>
              <w:right w:val="single" w:sz="4" w:space="0" w:color="auto"/>
            </w:tcBorders>
            <w:vAlign w:val="center"/>
          </w:tcPr>
          <w:p w14:paraId="2D472EA2" w14:textId="77777777" w:rsidR="0021361A" w:rsidRPr="00C56160" w:rsidRDefault="0021361A" w:rsidP="0021361A">
            <w:pPr>
              <w:spacing w:after="0" w:line="240" w:lineRule="auto"/>
              <w:jc w:val="right"/>
              <w:rPr>
                <w:rFonts w:ascii="Century Gothic" w:eastAsia="Times New Roman" w:hAnsi="Century Gothic" w:cs="Times New Roman"/>
                <w:b/>
                <w:color w:val="000000"/>
                <w:lang w:val="en-GB" w:eastAsia="hu-HU"/>
              </w:rPr>
            </w:pPr>
            <w:proofErr w:type="spellStart"/>
            <w:r w:rsidRPr="00C56160">
              <w:rPr>
                <w:rFonts w:ascii="Century Gothic" w:eastAsia="Times New Roman" w:hAnsi="Century Gothic" w:cs="Times New Roman"/>
                <w:b/>
                <w:color w:val="000000"/>
                <w:lang w:val="en-GB" w:eastAsia="hu-HU"/>
              </w:rPr>
              <w:t>Előadás</w:t>
            </w:r>
            <w:proofErr w:type="spellEnd"/>
            <w:r w:rsidRPr="00C56160">
              <w:rPr>
                <w:rFonts w:ascii="Century Gothic" w:eastAsia="Times New Roman" w:hAnsi="Century Gothic" w:cs="Times New Roman"/>
                <w:b/>
                <w:color w:val="000000"/>
                <w:lang w:val="en-GB" w:eastAsia="hu-HU"/>
              </w:rPr>
              <w:t xml:space="preserve"> </w:t>
            </w:r>
            <w:proofErr w:type="spellStart"/>
            <w:r w:rsidRPr="00C56160">
              <w:rPr>
                <w:rFonts w:ascii="Century Gothic" w:eastAsia="Times New Roman" w:hAnsi="Century Gothic" w:cs="Times New Roman"/>
                <w:b/>
                <w:color w:val="000000"/>
                <w:lang w:val="en-GB" w:eastAsia="hu-HU"/>
              </w:rPr>
              <w:t>tematika</w:t>
            </w:r>
            <w:proofErr w:type="spellEnd"/>
            <w:r w:rsidRPr="00C56160">
              <w:rPr>
                <w:rFonts w:ascii="Century Gothic" w:eastAsia="Times New Roman" w:hAnsi="Century Gothic" w:cs="Times New Roman"/>
                <w:b/>
                <w:color w:val="000000"/>
                <w:lang w:val="en-GB" w:eastAsia="hu-HU"/>
              </w:rPr>
              <w:t xml:space="preserve"> </w:t>
            </w:r>
            <w:proofErr w:type="spellStart"/>
            <w:r w:rsidRPr="00C56160">
              <w:rPr>
                <w:rFonts w:ascii="Century Gothic" w:eastAsia="Times New Roman" w:hAnsi="Century Gothic" w:cs="Times New Roman"/>
                <w:b/>
                <w:color w:val="000000"/>
                <w:lang w:val="en-GB" w:eastAsia="hu-HU"/>
              </w:rPr>
              <w:t>sorszáma</w:t>
            </w:r>
            <w:proofErr w:type="spellEnd"/>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ED4B74C" w14:textId="5BA49DBC" w:rsidR="0021361A" w:rsidRPr="0021361A" w:rsidRDefault="0021361A" w:rsidP="0021361A">
            <w:pPr>
              <w:spacing w:after="0" w:line="240" w:lineRule="auto"/>
              <w:jc w:val="center"/>
              <w:rPr>
                <w:rFonts w:ascii="Century Gothic" w:eastAsia="Times New Roman" w:hAnsi="Century Gothic" w:cs="Times New Roman"/>
                <w:iCs/>
                <w:color w:val="000000"/>
                <w:lang w:val="en-GB" w:eastAsia="hu-HU"/>
              </w:rPr>
            </w:pPr>
            <w:r w:rsidRPr="0021361A">
              <w:rPr>
                <w:rFonts w:ascii="Century Gothic" w:eastAsia="Times New Roman" w:hAnsi="Century Gothic" w:cs="Times New Roman"/>
                <w:iCs/>
                <w:color w:val="000000"/>
                <w:lang w:val="en-GB" w:eastAsia="hu-HU"/>
              </w:rPr>
              <w:t>1</w:t>
            </w: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188AC29" w14:textId="55441B59" w:rsidR="0021361A" w:rsidRPr="00C56160" w:rsidRDefault="0021361A" w:rsidP="0021361A">
            <w:pPr>
              <w:spacing w:after="0" w:line="240" w:lineRule="auto"/>
              <w:jc w:val="center"/>
              <w:rPr>
                <w:rFonts w:ascii="Century Gothic" w:eastAsia="Times New Roman" w:hAnsi="Century Gothic" w:cs="Times New Roman"/>
                <w:color w:val="000000"/>
                <w:lang w:val="en-GB" w:eastAsia="hu-HU"/>
              </w:rPr>
            </w:pPr>
            <w:r>
              <w:rPr>
                <w:rFonts w:ascii="Century Gothic" w:eastAsia="Times New Roman" w:hAnsi="Century Gothic" w:cs="Times New Roman"/>
                <w:color w:val="000000"/>
                <w:lang w:val="en-GB" w:eastAsia="hu-HU"/>
              </w:rPr>
              <w:t>2</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3417AA8" w14:textId="30DA0E4F" w:rsidR="0021361A" w:rsidRPr="00C56160" w:rsidRDefault="0021361A" w:rsidP="0021361A">
            <w:pPr>
              <w:spacing w:after="0" w:line="240" w:lineRule="auto"/>
              <w:jc w:val="center"/>
              <w:rPr>
                <w:rFonts w:ascii="Century Gothic" w:eastAsia="Times New Roman" w:hAnsi="Century Gothic" w:cs="Times New Roman"/>
                <w:color w:val="000000"/>
                <w:lang w:val="en-GB" w:eastAsia="hu-HU"/>
              </w:rPr>
            </w:pPr>
            <w:r>
              <w:rPr>
                <w:rFonts w:ascii="Century Gothic" w:eastAsia="Times New Roman" w:hAnsi="Century Gothic" w:cs="Times New Roman"/>
                <w:color w:val="000000"/>
                <w:lang w:val="en-GB" w:eastAsia="hu-HU"/>
              </w:rPr>
              <w:t>3</w:t>
            </w: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20B701A" w14:textId="3863B288" w:rsidR="0021361A" w:rsidRPr="00C56160" w:rsidRDefault="0021361A" w:rsidP="0021361A">
            <w:pPr>
              <w:spacing w:after="0" w:line="240" w:lineRule="auto"/>
              <w:jc w:val="center"/>
              <w:rPr>
                <w:rFonts w:ascii="Century Gothic" w:eastAsia="Times New Roman" w:hAnsi="Century Gothic" w:cs="Times New Roman"/>
                <w:color w:val="000000"/>
                <w:lang w:val="en-GB" w:eastAsia="hu-HU"/>
              </w:rPr>
            </w:pPr>
            <w:r>
              <w:rPr>
                <w:rFonts w:ascii="Century Gothic" w:eastAsia="Times New Roman" w:hAnsi="Century Gothic" w:cs="Times New Roman"/>
                <w:color w:val="000000"/>
                <w:lang w:val="en-GB" w:eastAsia="hu-HU"/>
              </w:rPr>
              <w:t>4</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D84C97" w14:textId="63C4F055" w:rsidR="0021361A" w:rsidRPr="00C56160" w:rsidRDefault="0021361A" w:rsidP="0021361A">
            <w:pPr>
              <w:spacing w:after="0" w:line="240" w:lineRule="auto"/>
              <w:jc w:val="center"/>
              <w:rPr>
                <w:rFonts w:ascii="Century Gothic" w:eastAsia="Times New Roman" w:hAnsi="Century Gothic" w:cs="Times New Roman"/>
                <w:color w:val="000000"/>
                <w:lang w:val="en-GB" w:eastAsia="hu-HU"/>
              </w:rPr>
            </w:pPr>
            <w:r>
              <w:rPr>
                <w:rFonts w:ascii="Century Gothic" w:eastAsia="Times New Roman" w:hAnsi="Century Gothic" w:cs="Times New Roman"/>
                <w:color w:val="000000"/>
                <w:lang w:val="en-GB" w:eastAsia="hu-HU"/>
              </w:rPr>
              <w:t>5</w:t>
            </w: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3FF3112" w14:textId="1544E06C" w:rsidR="0021361A" w:rsidRPr="00C56160" w:rsidRDefault="0021361A" w:rsidP="0021361A">
            <w:pPr>
              <w:spacing w:after="0" w:line="240" w:lineRule="auto"/>
              <w:jc w:val="center"/>
              <w:rPr>
                <w:rFonts w:ascii="Century Gothic" w:eastAsia="Times New Roman" w:hAnsi="Century Gothic" w:cs="Times New Roman"/>
                <w:color w:val="000000"/>
                <w:lang w:val="en-GB" w:eastAsia="hu-HU"/>
              </w:rPr>
            </w:pPr>
            <w:r>
              <w:rPr>
                <w:rFonts w:ascii="Century Gothic" w:eastAsia="Times New Roman" w:hAnsi="Century Gothic" w:cs="Times New Roman"/>
                <w:color w:val="000000"/>
                <w:lang w:val="en-GB" w:eastAsia="hu-HU"/>
              </w:rPr>
              <w:t>6</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00A4ED0" w14:textId="0E624629" w:rsidR="0021361A" w:rsidRPr="00C56160" w:rsidRDefault="0021361A" w:rsidP="0021361A">
            <w:pPr>
              <w:spacing w:after="0" w:line="240" w:lineRule="auto"/>
              <w:jc w:val="center"/>
              <w:rPr>
                <w:rFonts w:ascii="Century Gothic" w:eastAsia="Times New Roman" w:hAnsi="Century Gothic" w:cs="Times New Roman"/>
                <w:color w:val="000000"/>
                <w:lang w:val="en-GB" w:eastAsia="hu-HU"/>
              </w:rPr>
            </w:pPr>
            <w:r>
              <w:rPr>
                <w:rFonts w:ascii="Century Gothic" w:eastAsia="Times New Roman" w:hAnsi="Century Gothic" w:cs="Times New Roman"/>
                <w:color w:val="000000"/>
                <w:lang w:val="en-GB" w:eastAsia="hu-HU"/>
              </w:rPr>
              <w:t>7</w:t>
            </w: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67E6225" w14:textId="49E8AF82" w:rsidR="0021361A" w:rsidRPr="00C56160" w:rsidRDefault="0021361A" w:rsidP="0021361A">
            <w:pPr>
              <w:spacing w:after="0" w:line="240" w:lineRule="auto"/>
              <w:jc w:val="center"/>
              <w:rPr>
                <w:rFonts w:ascii="Century Gothic" w:eastAsia="Times New Roman" w:hAnsi="Century Gothic" w:cs="Times New Roman"/>
                <w:color w:val="000000"/>
                <w:lang w:val="en-GB"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9880474" w14:textId="335B271C" w:rsidR="0021361A" w:rsidRPr="00C56160" w:rsidRDefault="0021361A" w:rsidP="0021361A">
            <w:pPr>
              <w:spacing w:after="0" w:line="240" w:lineRule="auto"/>
              <w:jc w:val="center"/>
              <w:rPr>
                <w:rFonts w:ascii="Century Gothic" w:eastAsia="Times New Roman" w:hAnsi="Century Gothic" w:cs="Times New Roman"/>
                <w:color w:val="000000"/>
                <w:highlight w:val="lightGray"/>
                <w:lang w:val="en-GB" w:eastAsia="hu-HU"/>
              </w:rPr>
            </w:pPr>
            <w:r>
              <w:rPr>
                <w:rFonts w:ascii="Century Gothic" w:eastAsia="Times New Roman" w:hAnsi="Century Gothic" w:cs="Times New Roman"/>
                <w:color w:val="000000"/>
                <w:lang w:val="en-GB" w:eastAsia="hu-HU"/>
              </w:rPr>
              <w:t>8</w:t>
            </w: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21F95E8" w14:textId="4AF820E8" w:rsidR="0021361A" w:rsidRPr="00C56160" w:rsidRDefault="0021361A" w:rsidP="0021361A">
            <w:pPr>
              <w:spacing w:after="0" w:line="240" w:lineRule="auto"/>
              <w:jc w:val="center"/>
              <w:rPr>
                <w:rFonts w:ascii="Century Gothic" w:eastAsia="Times New Roman" w:hAnsi="Century Gothic" w:cs="Times New Roman"/>
                <w:lang w:val="en-GB" w:eastAsia="hu-HU"/>
              </w:rPr>
            </w:pPr>
            <w:r w:rsidRPr="0021361A">
              <w:rPr>
                <w:rFonts w:ascii="Century Gothic" w:eastAsia="Times New Roman" w:hAnsi="Century Gothic" w:cs="Times New Roman"/>
                <w:color w:val="000000"/>
                <w:lang w:val="en-GB" w:eastAsia="hu-HU"/>
              </w:rPr>
              <w:t>9</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0C6AEDC" w14:textId="2C1345EA" w:rsidR="0021361A" w:rsidRPr="00C56160" w:rsidRDefault="0021361A" w:rsidP="0021361A">
            <w:pPr>
              <w:spacing w:after="0" w:line="240" w:lineRule="auto"/>
              <w:jc w:val="center"/>
              <w:rPr>
                <w:rFonts w:ascii="Century Gothic" w:eastAsia="Times New Roman" w:hAnsi="Century Gothic" w:cs="Times New Roman"/>
                <w:color w:val="000000"/>
                <w:lang w:val="en-GB" w:eastAsia="hu-HU"/>
              </w:rPr>
            </w:pPr>
            <w:r>
              <w:rPr>
                <w:rFonts w:ascii="Century Gothic" w:eastAsia="Times New Roman" w:hAnsi="Century Gothic" w:cs="Times New Roman"/>
                <w:lang w:val="en-GB" w:eastAsia="hu-HU"/>
              </w:rPr>
              <w:t>10</w:t>
            </w: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12F15FF" w14:textId="7A6DEF7B" w:rsidR="0021361A" w:rsidRPr="00C56160" w:rsidRDefault="0021361A" w:rsidP="0021361A">
            <w:pPr>
              <w:spacing w:after="0" w:line="240" w:lineRule="auto"/>
              <w:jc w:val="center"/>
              <w:rPr>
                <w:rFonts w:ascii="Century Gothic" w:eastAsia="Times New Roman" w:hAnsi="Century Gothic" w:cs="Times New Roman"/>
                <w:color w:val="000000"/>
                <w:lang w:val="en-GB" w:eastAsia="hu-HU"/>
              </w:rPr>
            </w:pPr>
            <w:r>
              <w:rPr>
                <w:rFonts w:ascii="Century Gothic" w:eastAsia="Times New Roman" w:hAnsi="Century Gothic" w:cs="Times New Roman"/>
                <w:color w:val="000000"/>
                <w:lang w:val="en-GB" w:eastAsia="hu-HU"/>
              </w:rPr>
              <w:t>11</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66BBCF1" w14:textId="39A33F5E" w:rsidR="0021361A" w:rsidRPr="00C56160" w:rsidRDefault="0021361A" w:rsidP="0021361A">
            <w:pPr>
              <w:spacing w:after="0" w:line="240" w:lineRule="auto"/>
              <w:jc w:val="center"/>
              <w:rPr>
                <w:rFonts w:ascii="Century Gothic" w:eastAsia="Times New Roman" w:hAnsi="Century Gothic" w:cs="Times New Roman"/>
                <w:color w:val="000000"/>
                <w:lang w:val="en-GB" w:eastAsia="hu-HU"/>
              </w:rPr>
            </w:pPr>
            <w:r>
              <w:rPr>
                <w:rFonts w:ascii="Century Gothic" w:eastAsia="Times New Roman" w:hAnsi="Century Gothic" w:cs="Times New Roman"/>
                <w:color w:val="000000"/>
                <w:lang w:val="en-GB" w:eastAsia="hu-HU"/>
              </w:rPr>
              <w:t>12</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2E3C3335" w14:textId="77777777" w:rsidR="0021361A" w:rsidRPr="00C56160" w:rsidRDefault="0021361A" w:rsidP="0021361A">
            <w:pPr>
              <w:spacing w:after="0" w:line="240" w:lineRule="auto"/>
              <w:jc w:val="center"/>
              <w:rPr>
                <w:rFonts w:ascii="Century Gothic" w:eastAsia="Times New Roman" w:hAnsi="Century Gothic" w:cs="Times New Roman"/>
                <w:color w:val="000000"/>
                <w:lang w:val="en-GB"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8540EF" w14:textId="77777777" w:rsidR="0021361A" w:rsidRPr="00C56160" w:rsidRDefault="0021361A" w:rsidP="0021361A">
            <w:pPr>
              <w:spacing w:after="0" w:line="240" w:lineRule="auto"/>
              <w:jc w:val="center"/>
              <w:rPr>
                <w:rFonts w:ascii="Century Gothic" w:eastAsia="Times New Roman" w:hAnsi="Century Gothic" w:cs="Times New Roman"/>
                <w:i/>
                <w:color w:val="000000"/>
                <w:lang w:val="en-GB" w:eastAsia="hu-HU"/>
              </w:rPr>
            </w:pPr>
          </w:p>
        </w:tc>
        <w:tc>
          <w:tcPr>
            <w:tcW w:w="505" w:type="dxa"/>
            <w:tcBorders>
              <w:top w:val="single" w:sz="4" w:space="0" w:color="auto"/>
              <w:left w:val="single" w:sz="4" w:space="0" w:color="auto"/>
              <w:bottom w:val="nil"/>
              <w:right w:val="single" w:sz="4" w:space="0" w:color="auto"/>
            </w:tcBorders>
            <w:shd w:val="clear" w:color="auto" w:fill="auto"/>
            <w:vAlign w:val="center"/>
          </w:tcPr>
          <w:p w14:paraId="5118F201" w14:textId="77777777" w:rsidR="0021361A" w:rsidRPr="00C56160" w:rsidRDefault="0021361A" w:rsidP="0021361A">
            <w:pPr>
              <w:spacing w:after="0" w:line="240" w:lineRule="auto"/>
              <w:jc w:val="center"/>
              <w:rPr>
                <w:rFonts w:ascii="Century Gothic" w:eastAsia="Times New Roman" w:hAnsi="Century Gothic" w:cs="Times New Roman"/>
                <w:color w:val="000000"/>
                <w:lang w:val="en-GB" w:eastAsia="hu-HU"/>
              </w:rPr>
            </w:pPr>
          </w:p>
        </w:tc>
        <w:tc>
          <w:tcPr>
            <w:tcW w:w="505" w:type="dxa"/>
            <w:tcBorders>
              <w:top w:val="single" w:sz="4" w:space="0" w:color="auto"/>
              <w:left w:val="single" w:sz="4" w:space="0" w:color="auto"/>
              <w:bottom w:val="nil"/>
              <w:right w:val="single" w:sz="4" w:space="0" w:color="auto"/>
            </w:tcBorders>
            <w:shd w:val="clear" w:color="auto" w:fill="auto"/>
            <w:vAlign w:val="center"/>
          </w:tcPr>
          <w:p w14:paraId="450900C1" w14:textId="77777777" w:rsidR="0021361A" w:rsidRPr="00C56160" w:rsidRDefault="0021361A" w:rsidP="0021361A">
            <w:pPr>
              <w:spacing w:after="0" w:line="240" w:lineRule="auto"/>
              <w:jc w:val="center"/>
              <w:rPr>
                <w:rFonts w:ascii="Century Gothic" w:eastAsia="Times New Roman" w:hAnsi="Century Gothic" w:cs="Times New Roman"/>
                <w:color w:val="000000"/>
                <w:lang w:val="en-GB" w:eastAsia="hu-HU"/>
              </w:rPr>
            </w:pPr>
          </w:p>
        </w:tc>
        <w:tc>
          <w:tcPr>
            <w:tcW w:w="616" w:type="dxa"/>
            <w:gridSpan w:val="2"/>
            <w:tcBorders>
              <w:top w:val="single" w:sz="4" w:space="0" w:color="auto"/>
              <w:left w:val="single" w:sz="4" w:space="0" w:color="auto"/>
              <w:bottom w:val="nil"/>
            </w:tcBorders>
            <w:shd w:val="clear" w:color="auto" w:fill="auto"/>
            <w:vAlign w:val="center"/>
          </w:tcPr>
          <w:p w14:paraId="056ED7A4" w14:textId="77777777" w:rsidR="0021361A" w:rsidRPr="00C56160" w:rsidRDefault="0021361A" w:rsidP="0021361A">
            <w:pPr>
              <w:spacing w:after="0" w:line="240" w:lineRule="auto"/>
              <w:jc w:val="center"/>
              <w:rPr>
                <w:rFonts w:ascii="Century Gothic" w:eastAsia="Times New Roman" w:hAnsi="Century Gothic" w:cs="Times New Roman"/>
                <w:color w:val="000000"/>
                <w:lang w:val="en-GB" w:eastAsia="hu-HU"/>
              </w:rPr>
            </w:pPr>
          </w:p>
        </w:tc>
        <w:tc>
          <w:tcPr>
            <w:tcW w:w="542" w:type="dxa"/>
            <w:gridSpan w:val="2"/>
            <w:tcBorders>
              <w:top w:val="single" w:sz="4" w:space="0" w:color="auto"/>
              <w:left w:val="nil"/>
              <w:bottom w:val="nil"/>
            </w:tcBorders>
            <w:shd w:val="clear" w:color="auto" w:fill="auto"/>
            <w:vAlign w:val="center"/>
          </w:tcPr>
          <w:p w14:paraId="085354CC" w14:textId="77777777" w:rsidR="0021361A" w:rsidRPr="00C56160" w:rsidRDefault="0021361A" w:rsidP="0021361A">
            <w:pPr>
              <w:spacing w:after="0" w:line="240" w:lineRule="auto"/>
              <w:jc w:val="center"/>
              <w:rPr>
                <w:rFonts w:ascii="Century Gothic" w:eastAsia="Times New Roman" w:hAnsi="Century Gothic" w:cs="Times New Roman"/>
                <w:color w:val="000000"/>
                <w:lang w:val="en-GB" w:eastAsia="hu-HU"/>
              </w:rPr>
            </w:pPr>
          </w:p>
        </w:tc>
        <w:tc>
          <w:tcPr>
            <w:tcW w:w="543" w:type="dxa"/>
            <w:tcBorders>
              <w:top w:val="single" w:sz="4" w:space="0" w:color="auto"/>
              <w:left w:val="nil"/>
              <w:bottom w:val="nil"/>
              <w:right w:val="single" w:sz="4" w:space="0" w:color="auto"/>
            </w:tcBorders>
            <w:shd w:val="clear" w:color="auto" w:fill="auto"/>
            <w:vAlign w:val="center"/>
          </w:tcPr>
          <w:p w14:paraId="7FE8BBA5" w14:textId="77777777" w:rsidR="0021361A" w:rsidRPr="00C56160" w:rsidRDefault="0021361A" w:rsidP="0021361A">
            <w:pPr>
              <w:spacing w:after="0" w:line="240" w:lineRule="auto"/>
              <w:jc w:val="center"/>
              <w:rPr>
                <w:rFonts w:ascii="Century Gothic" w:eastAsia="Times New Roman" w:hAnsi="Century Gothic" w:cs="Times New Roman"/>
                <w:color w:val="000000"/>
                <w:lang w:val="en-GB" w:eastAsia="hu-HU"/>
              </w:rPr>
            </w:pPr>
          </w:p>
        </w:tc>
      </w:tr>
      <w:tr w:rsidR="0021361A" w:rsidRPr="00C56160" w14:paraId="60EB25C2" w14:textId="77777777" w:rsidTr="008D2875">
        <w:trPr>
          <w:trHeight w:val="554"/>
        </w:trPr>
        <w:tc>
          <w:tcPr>
            <w:tcW w:w="3376" w:type="dxa"/>
            <w:gridSpan w:val="3"/>
            <w:tcBorders>
              <w:top w:val="single" w:sz="4" w:space="0" w:color="auto"/>
              <w:left w:val="single" w:sz="4" w:space="0" w:color="auto"/>
              <w:bottom w:val="single" w:sz="4" w:space="0" w:color="auto"/>
              <w:right w:val="single" w:sz="4" w:space="0" w:color="auto"/>
            </w:tcBorders>
            <w:vAlign w:val="center"/>
          </w:tcPr>
          <w:p w14:paraId="562FA1FC" w14:textId="77777777" w:rsidR="0021361A" w:rsidRPr="00C56160" w:rsidRDefault="0021361A" w:rsidP="0021361A">
            <w:pPr>
              <w:spacing w:after="0" w:line="240" w:lineRule="auto"/>
              <w:jc w:val="right"/>
              <w:rPr>
                <w:rFonts w:ascii="Century Gothic" w:eastAsia="Times New Roman" w:hAnsi="Century Gothic" w:cs="Times New Roman"/>
                <w:b/>
                <w:color w:val="000000"/>
                <w:lang w:val="en-GB" w:eastAsia="hu-HU"/>
              </w:rPr>
            </w:pPr>
            <w:proofErr w:type="spellStart"/>
            <w:r w:rsidRPr="00C56160">
              <w:rPr>
                <w:rFonts w:ascii="Century Gothic" w:eastAsia="Times New Roman" w:hAnsi="Century Gothic" w:cs="Times New Roman"/>
                <w:b/>
                <w:color w:val="000000"/>
                <w:lang w:val="en-GB" w:eastAsia="hu-HU"/>
              </w:rPr>
              <w:t>Gyakorlat</w:t>
            </w:r>
            <w:proofErr w:type="spellEnd"/>
            <w:r w:rsidRPr="00C56160">
              <w:rPr>
                <w:rFonts w:ascii="Century Gothic" w:eastAsia="Times New Roman" w:hAnsi="Century Gothic" w:cs="Times New Roman"/>
                <w:b/>
                <w:color w:val="000000"/>
                <w:lang w:val="en-GB" w:eastAsia="hu-HU"/>
              </w:rPr>
              <w:t>/</w:t>
            </w:r>
            <w:proofErr w:type="spellStart"/>
            <w:r w:rsidRPr="00C56160">
              <w:rPr>
                <w:rFonts w:ascii="Century Gothic" w:eastAsia="Times New Roman" w:hAnsi="Century Gothic" w:cs="Times New Roman"/>
                <w:b/>
                <w:color w:val="000000"/>
                <w:lang w:val="en-GB" w:eastAsia="hu-HU"/>
              </w:rPr>
              <w:t>Labor</w:t>
            </w:r>
            <w:proofErr w:type="spellEnd"/>
            <w:r w:rsidRPr="00C56160">
              <w:rPr>
                <w:rFonts w:ascii="Century Gothic" w:eastAsia="Times New Roman" w:hAnsi="Century Gothic" w:cs="Times New Roman"/>
                <w:b/>
                <w:color w:val="000000"/>
                <w:lang w:val="en-GB" w:eastAsia="hu-HU"/>
              </w:rPr>
              <w:t xml:space="preserve"> </w:t>
            </w:r>
            <w:proofErr w:type="spellStart"/>
            <w:r w:rsidRPr="00C56160">
              <w:rPr>
                <w:rFonts w:ascii="Century Gothic" w:eastAsia="Times New Roman" w:hAnsi="Century Gothic" w:cs="Times New Roman"/>
                <w:b/>
                <w:color w:val="000000"/>
                <w:lang w:val="en-GB" w:eastAsia="hu-HU"/>
              </w:rPr>
              <w:t>sorszáma</w:t>
            </w:r>
            <w:proofErr w:type="spellEnd"/>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C6615D0"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35FC186"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B902059"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335DB1D"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423A6C6"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6C1DF75"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6A66A11"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93FCA7F"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F482614" w14:textId="77777777" w:rsidR="0021361A" w:rsidRPr="00C56160" w:rsidRDefault="0021361A" w:rsidP="0021361A">
            <w:pPr>
              <w:spacing w:after="0" w:line="240" w:lineRule="auto"/>
              <w:rPr>
                <w:rFonts w:ascii="Century Gothic" w:eastAsia="Times New Roman" w:hAnsi="Century Gothic" w:cs="Times New Roman"/>
                <w:color w:val="000000"/>
                <w:highlight w:val="lightGray"/>
                <w:lang w:val="en-GB"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DE9B318" w14:textId="77777777" w:rsidR="0021361A" w:rsidRPr="00C56160" w:rsidRDefault="0021361A" w:rsidP="0021361A">
            <w:pPr>
              <w:spacing w:after="0" w:line="240" w:lineRule="auto"/>
              <w:rPr>
                <w:rFonts w:ascii="Century Gothic" w:eastAsia="Times New Roman" w:hAnsi="Century Gothic" w:cs="Times New Roman"/>
                <w:lang w:val="en-GB"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98873DD"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2D1BE74"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3842177"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4F0483FB"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482566" w14:textId="77777777" w:rsidR="0021361A" w:rsidRPr="00C56160" w:rsidRDefault="0021361A" w:rsidP="0021361A">
            <w:pPr>
              <w:spacing w:after="0" w:line="240" w:lineRule="auto"/>
              <w:jc w:val="center"/>
              <w:rPr>
                <w:rFonts w:ascii="Century Gothic" w:eastAsia="Times New Roman" w:hAnsi="Century Gothic" w:cs="Times New Roman"/>
                <w:color w:val="000000"/>
                <w:lang w:val="en-GB"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tcPr>
          <w:p w14:paraId="19CFA581" w14:textId="77777777" w:rsidR="0021361A" w:rsidRPr="00C56160" w:rsidRDefault="0021361A" w:rsidP="0021361A">
            <w:pPr>
              <w:spacing w:after="0" w:line="240" w:lineRule="auto"/>
              <w:jc w:val="center"/>
              <w:rPr>
                <w:rFonts w:ascii="Century Gothic" w:eastAsia="Times New Roman" w:hAnsi="Century Gothic" w:cs="Times New Roman"/>
                <w:color w:val="000000"/>
                <w:lang w:val="en-GB"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tcPr>
          <w:p w14:paraId="4E0D0B9F" w14:textId="77777777" w:rsidR="0021361A" w:rsidRPr="00C56160" w:rsidRDefault="0021361A" w:rsidP="0021361A">
            <w:pPr>
              <w:spacing w:after="0" w:line="240" w:lineRule="auto"/>
              <w:jc w:val="center"/>
              <w:rPr>
                <w:rFonts w:ascii="Century Gothic" w:eastAsia="Times New Roman" w:hAnsi="Century Gothic" w:cs="Times New Roman"/>
                <w:color w:val="000000"/>
                <w:lang w:val="en-GB" w:eastAsia="hu-HU"/>
              </w:rPr>
            </w:pPr>
          </w:p>
        </w:tc>
        <w:tc>
          <w:tcPr>
            <w:tcW w:w="616" w:type="dxa"/>
            <w:gridSpan w:val="2"/>
            <w:tcBorders>
              <w:top w:val="single" w:sz="4" w:space="0" w:color="auto"/>
              <w:left w:val="single" w:sz="4" w:space="0" w:color="auto"/>
              <w:bottom w:val="nil"/>
            </w:tcBorders>
            <w:shd w:val="clear" w:color="auto" w:fill="auto"/>
            <w:vAlign w:val="center"/>
          </w:tcPr>
          <w:p w14:paraId="6583B0B8" w14:textId="77777777" w:rsidR="0021361A" w:rsidRPr="00C56160" w:rsidRDefault="0021361A" w:rsidP="0021361A">
            <w:pPr>
              <w:spacing w:after="0" w:line="240" w:lineRule="auto"/>
              <w:jc w:val="center"/>
              <w:rPr>
                <w:rFonts w:ascii="Century Gothic" w:eastAsia="Times New Roman" w:hAnsi="Century Gothic" w:cs="Times New Roman"/>
                <w:color w:val="000000"/>
                <w:lang w:val="en-GB" w:eastAsia="hu-HU"/>
              </w:rPr>
            </w:pPr>
          </w:p>
        </w:tc>
        <w:tc>
          <w:tcPr>
            <w:tcW w:w="542" w:type="dxa"/>
            <w:gridSpan w:val="2"/>
            <w:tcBorders>
              <w:top w:val="single" w:sz="4" w:space="0" w:color="auto"/>
              <w:left w:val="nil"/>
              <w:bottom w:val="nil"/>
            </w:tcBorders>
            <w:shd w:val="clear" w:color="auto" w:fill="auto"/>
            <w:vAlign w:val="center"/>
          </w:tcPr>
          <w:p w14:paraId="081F7A82" w14:textId="77777777" w:rsidR="0021361A" w:rsidRPr="00C56160" w:rsidRDefault="0021361A" w:rsidP="0021361A">
            <w:pPr>
              <w:spacing w:after="0" w:line="240" w:lineRule="auto"/>
              <w:jc w:val="center"/>
              <w:rPr>
                <w:rFonts w:ascii="Century Gothic" w:eastAsia="Times New Roman" w:hAnsi="Century Gothic" w:cs="Times New Roman"/>
                <w:color w:val="000000"/>
                <w:lang w:val="en-GB" w:eastAsia="hu-HU"/>
              </w:rPr>
            </w:pPr>
          </w:p>
        </w:tc>
        <w:tc>
          <w:tcPr>
            <w:tcW w:w="543" w:type="dxa"/>
            <w:tcBorders>
              <w:top w:val="single" w:sz="4" w:space="0" w:color="auto"/>
              <w:left w:val="nil"/>
              <w:bottom w:val="nil"/>
              <w:right w:val="single" w:sz="4" w:space="0" w:color="auto"/>
            </w:tcBorders>
            <w:shd w:val="clear" w:color="auto" w:fill="auto"/>
            <w:vAlign w:val="center"/>
          </w:tcPr>
          <w:p w14:paraId="3AAB83C6" w14:textId="77777777" w:rsidR="0021361A" w:rsidRPr="00C56160" w:rsidRDefault="0021361A" w:rsidP="0021361A">
            <w:pPr>
              <w:spacing w:after="0" w:line="240" w:lineRule="auto"/>
              <w:jc w:val="center"/>
              <w:rPr>
                <w:rFonts w:ascii="Century Gothic" w:eastAsia="Times New Roman" w:hAnsi="Century Gothic" w:cs="Times New Roman"/>
                <w:color w:val="000000"/>
                <w:lang w:val="en-GB" w:eastAsia="hu-HU"/>
              </w:rPr>
            </w:pPr>
          </w:p>
        </w:tc>
      </w:tr>
      <w:tr w:rsidR="0021361A" w:rsidRPr="00C56160" w14:paraId="2E399305" w14:textId="77777777" w:rsidTr="00F87976">
        <w:trPr>
          <w:trHeight w:val="548"/>
        </w:trPr>
        <w:tc>
          <w:tcPr>
            <w:tcW w:w="3376" w:type="dxa"/>
            <w:gridSpan w:val="3"/>
            <w:tcBorders>
              <w:top w:val="single" w:sz="4" w:space="0" w:color="auto"/>
              <w:left w:val="single" w:sz="4" w:space="0" w:color="auto"/>
              <w:bottom w:val="single" w:sz="4" w:space="0" w:color="auto"/>
              <w:right w:val="single" w:sz="4" w:space="0" w:color="auto"/>
            </w:tcBorders>
            <w:vAlign w:val="center"/>
          </w:tcPr>
          <w:p w14:paraId="381473B8" w14:textId="77777777" w:rsidR="0021361A" w:rsidRPr="00C56160" w:rsidRDefault="0021361A" w:rsidP="0021361A">
            <w:pPr>
              <w:spacing w:after="0" w:line="240" w:lineRule="auto"/>
              <w:jc w:val="right"/>
              <w:rPr>
                <w:rFonts w:ascii="Century Gothic" w:eastAsia="Times New Roman" w:hAnsi="Century Gothic" w:cs="Times New Roman"/>
                <w:b/>
                <w:color w:val="000000"/>
                <w:lang w:val="en-GB" w:eastAsia="hu-HU"/>
              </w:rPr>
            </w:pPr>
            <w:proofErr w:type="spellStart"/>
            <w:r w:rsidRPr="00C56160">
              <w:rPr>
                <w:rFonts w:ascii="Century Gothic" w:eastAsia="Times New Roman" w:hAnsi="Century Gothic" w:cs="Times New Roman"/>
                <w:b/>
                <w:color w:val="000000"/>
                <w:lang w:val="en-GB" w:eastAsia="hu-HU"/>
              </w:rPr>
              <w:t>Zárthelyi</w:t>
            </w:r>
            <w:proofErr w:type="spellEnd"/>
            <w:r w:rsidRPr="00C56160">
              <w:rPr>
                <w:rFonts w:ascii="Century Gothic" w:eastAsia="Times New Roman" w:hAnsi="Century Gothic" w:cs="Times New Roman"/>
                <w:b/>
                <w:color w:val="000000"/>
                <w:lang w:val="en-GB" w:eastAsia="hu-HU"/>
              </w:rPr>
              <w:t xml:space="preserve"> </w:t>
            </w:r>
            <w:proofErr w:type="spellStart"/>
            <w:r w:rsidRPr="00C56160">
              <w:rPr>
                <w:rFonts w:ascii="Century Gothic" w:eastAsia="Times New Roman" w:hAnsi="Century Gothic" w:cs="Times New Roman"/>
                <w:b/>
                <w:color w:val="000000"/>
                <w:lang w:val="en-GB" w:eastAsia="hu-HU"/>
              </w:rPr>
              <w:t>dolgozat</w:t>
            </w:r>
            <w:proofErr w:type="spellEnd"/>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3A8376F"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7634BC7"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75F02CF"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2FBA028"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A3BFA05"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9F36356"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936CC10"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63F31FF"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16DAF40" w14:textId="77777777" w:rsidR="0021361A" w:rsidRPr="00C56160" w:rsidRDefault="0021361A" w:rsidP="0021361A">
            <w:pPr>
              <w:spacing w:after="0" w:line="240" w:lineRule="auto"/>
              <w:rPr>
                <w:rFonts w:ascii="Century Gothic" w:eastAsia="Times New Roman" w:hAnsi="Century Gothic" w:cs="Times New Roman"/>
                <w:color w:val="000000"/>
                <w:highlight w:val="lightGray"/>
                <w:lang w:val="en-GB"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7E8D2C9" w14:textId="77777777" w:rsidR="0021361A" w:rsidRPr="00C56160" w:rsidRDefault="0021361A" w:rsidP="0021361A">
            <w:pPr>
              <w:spacing w:after="0" w:line="240" w:lineRule="auto"/>
              <w:jc w:val="center"/>
              <w:rPr>
                <w:rFonts w:ascii="Century Gothic" w:eastAsia="Times New Roman" w:hAnsi="Century Gothic" w:cs="Times New Roman"/>
                <w:lang w:val="en-GB"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9EB4D1F"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2FA91E0"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1BB22B4"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332F358C" w14:textId="78A7724D" w:rsidR="0021361A" w:rsidRPr="00C56160" w:rsidRDefault="0021361A" w:rsidP="0021361A">
            <w:pPr>
              <w:spacing w:after="0" w:line="240" w:lineRule="auto"/>
              <w:rPr>
                <w:rFonts w:ascii="Century Gothic" w:eastAsia="Times New Roman" w:hAnsi="Century Gothic" w:cs="Times New Roman"/>
                <w:color w:val="000000"/>
                <w:lang w:val="en-GB" w:eastAsia="hu-HU"/>
              </w:rPr>
            </w:pPr>
            <w:proofErr w:type="spellStart"/>
            <w:r>
              <w:rPr>
                <w:rFonts w:ascii="Century Gothic" w:eastAsia="Times New Roman" w:hAnsi="Century Gothic" w:cs="Times New Roman"/>
                <w:color w:val="000000"/>
                <w:lang w:val="en-GB" w:eastAsia="hu-HU"/>
              </w:rPr>
              <w:t>mt</w:t>
            </w:r>
            <w:proofErr w:type="spellEnd"/>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52613E7" w14:textId="53078434" w:rsidR="0021361A" w:rsidRPr="00C56160" w:rsidRDefault="0021361A" w:rsidP="0021361A">
            <w:pPr>
              <w:spacing w:after="0" w:line="240" w:lineRule="auto"/>
              <w:rPr>
                <w:rFonts w:ascii="Century Gothic" w:eastAsia="Times New Roman" w:hAnsi="Century Gothic" w:cs="Times New Roman"/>
                <w:color w:val="000000"/>
                <w:lang w:val="en-GB" w:eastAsia="hu-HU"/>
              </w:rPr>
            </w:pPr>
            <w:r>
              <w:rPr>
                <w:rFonts w:ascii="Century Gothic" w:eastAsia="Times New Roman" w:hAnsi="Century Gothic" w:cs="Times New Roman"/>
                <w:color w:val="000000"/>
                <w:lang w:val="en-GB" w:eastAsia="hu-HU"/>
              </w:rPr>
              <w:t>ret</w:t>
            </w: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tcPr>
          <w:p w14:paraId="10D648CE" w14:textId="77777777" w:rsidR="0021361A" w:rsidRPr="00C56160" w:rsidRDefault="0021361A" w:rsidP="0021361A">
            <w:pPr>
              <w:spacing w:after="0" w:line="240" w:lineRule="auto"/>
              <w:jc w:val="center"/>
              <w:rPr>
                <w:rFonts w:ascii="Century Gothic" w:eastAsia="Times New Roman" w:hAnsi="Century Gothic" w:cs="Times New Roman"/>
                <w:color w:val="000000"/>
                <w:lang w:val="en-GB"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tcPr>
          <w:p w14:paraId="07B3D00B" w14:textId="77777777" w:rsidR="0021361A" w:rsidRPr="00C56160" w:rsidRDefault="0021361A" w:rsidP="0021361A">
            <w:pPr>
              <w:spacing w:after="0" w:line="240" w:lineRule="auto"/>
              <w:jc w:val="center"/>
              <w:rPr>
                <w:rFonts w:ascii="Century Gothic" w:eastAsia="Times New Roman" w:hAnsi="Century Gothic" w:cs="Times New Roman"/>
                <w:color w:val="000000"/>
                <w:lang w:val="en-GB" w:eastAsia="hu-HU"/>
              </w:rPr>
            </w:pPr>
          </w:p>
        </w:tc>
        <w:tc>
          <w:tcPr>
            <w:tcW w:w="616" w:type="dxa"/>
            <w:gridSpan w:val="2"/>
            <w:tcBorders>
              <w:top w:val="single" w:sz="4" w:space="0" w:color="auto"/>
              <w:left w:val="single" w:sz="4" w:space="0" w:color="auto"/>
              <w:bottom w:val="nil"/>
            </w:tcBorders>
            <w:shd w:val="clear" w:color="auto" w:fill="auto"/>
            <w:vAlign w:val="center"/>
          </w:tcPr>
          <w:p w14:paraId="1840FB3C" w14:textId="77777777" w:rsidR="0021361A" w:rsidRPr="00C56160" w:rsidRDefault="0021361A" w:rsidP="0021361A">
            <w:pPr>
              <w:spacing w:after="0" w:line="240" w:lineRule="auto"/>
              <w:jc w:val="center"/>
              <w:rPr>
                <w:rFonts w:ascii="Century Gothic" w:eastAsia="Times New Roman" w:hAnsi="Century Gothic" w:cs="Times New Roman"/>
                <w:color w:val="000000"/>
                <w:lang w:val="en-GB" w:eastAsia="hu-HU"/>
              </w:rPr>
            </w:pPr>
          </w:p>
        </w:tc>
        <w:tc>
          <w:tcPr>
            <w:tcW w:w="542" w:type="dxa"/>
            <w:gridSpan w:val="2"/>
            <w:tcBorders>
              <w:top w:val="single" w:sz="4" w:space="0" w:color="auto"/>
              <w:left w:val="nil"/>
              <w:bottom w:val="nil"/>
            </w:tcBorders>
            <w:shd w:val="clear" w:color="auto" w:fill="auto"/>
            <w:vAlign w:val="center"/>
          </w:tcPr>
          <w:p w14:paraId="0FF2D9FB" w14:textId="77777777" w:rsidR="0021361A" w:rsidRPr="00C56160" w:rsidRDefault="0021361A" w:rsidP="0021361A">
            <w:pPr>
              <w:spacing w:after="0" w:line="240" w:lineRule="auto"/>
              <w:jc w:val="center"/>
              <w:rPr>
                <w:rFonts w:ascii="Century Gothic" w:eastAsia="Times New Roman" w:hAnsi="Century Gothic" w:cs="Times New Roman"/>
                <w:color w:val="000000"/>
                <w:lang w:val="en-GB" w:eastAsia="hu-HU"/>
              </w:rPr>
            </w:pPr>
          </w:p>
        </w:tc>
        <w:tc>
          <w:tcPr>
            <w:tcW w:w="543" w:type="dxa"/>
            <w:tcBorders>
              <w:top w:val="single" w:sz="4" w:space="0" w:color="auto"/>
              <w:left w:val="nil"/>
              <w:bottom w:val="nil"/>
              <w:right w:val="single" w:sz="4" w:space="0" w:color="auto"/>
            </w:tcBorders>
            <w:shd w:val="clear" w:color="auto" w:fill="auto"/>
            <w:vAlign w:val="center"/>
          </w:tcPr>
          <w:p w14:paraId="72A139F6" w14:textId="77777777" w:rsidR="0021361A" w:rsidRPr="00C56160" w:rsidRDefault="0021361A" w:rsidP="0021361A">
            <w:pPr>
              <w:spacing w:after="0" w:line="240" w:lineRule="auto"/>
              <w:jc w:val="center"/>
              <w:rPr>
                <w:rFonts w:ascii="Century Gothic" w:eastAsia="Times New Roman" w:hAnsi="Century Gothic" w:cs="Times New Roman"/>
                <w:color w:val="000000"/>
                <w:lang w:val="en-GB" w:eastAsia="hu-HU"/>
              </w:rPr>
            </w:pPr>
          </w:p>
        </w:tc>
      </w:tr>
      <w:tr w:rsidR="0021361A" w:rsidRPr="00C56160" w14:paraId="7443B3F6" w14:textId="77777777" w:rsidTr="008D2875">
        <w:trPr>
          <w:trHeight w:val="433"/>
        </w:trPr>
        <w:tc>
          <w:tcPr>
            <w:tcW w:w="1300" w:type="dxa"/>
            <w:vMerge w:val="restart"/>
            <w:tcBorders>
              <w:top w:val="single" w:sz="4" w:space="0" w:color="auto"/>
              <w:left w:val="single" w:sz="4" w:space="0" w:color="auto"/>
              <w:bottom w:val="single" w:sz="4" w:space="0" w:color="auto"/>
              <w:right w:val="single" w:sz="4" w:space="0" w:color="auto"/>
            </w:tcBorders>
            <w:vAlign w:val="center"/>
          </w:tcPr>
          <w:p w14:paraId="71C9FC02" w14:textId="77777777" w:rsidR="0021361A" w:rsidRPr="00C56160" w:rsidRDefault="0021361A" w:rsidP="0021361A">
            <w:pPr>
              <w:spacing w:after="0" w:line="240" w:lineRule="auto"/>
              <w:jc w:val="center"/>
              <w:rPr>
                <w:rFonts w:ascii="Century Gothic" w:eastAsia="Times New Roman" w:hAnsi="Century Gothic" w:cs="Times New Roman"/>
                <w:b/>
                <w:color w:val="000000"/>
                <w:lang w:val="en-GB" w:eastAsia="hu-HU"/>
              </w:rPr>
            </w:pPr>
            <w:proofErr w:type="spellStart"/>
            <w:r w:rsidRPr="00C56160">
              <w:rPr>
                <w:rFonts w:ascii="Century Gothic" w:eastAsia="Times New Roman" w:hAnsi="Century Gothic" w:cs="Times New Roman"/>
                <w:b/>
                <w:color w:val="000000"/>
                <w:lang w:val="en-GB" w:eastAsia="hu-HU"/>
              </w:rPr>
              <w:t>Otthoni</w:t>
            </w:r>
            <w:proofErr w:type="spellEnd"/>
            <w:r w:rsidRPr="00C56160">
              <w:rPr>
                <w:rFonts w:ascii="Century Gothic" w:eastAsia="Times New Roman" w:hAnsi="Century Gothic" w:cs="Times New Roman"/>
                <w:b/>
                <w:color w:val="000000"/>
                <w:lang w:val="en-GB" w:eastAsia="hu-HU"/>
              </w:rPr>
              <w:t xml:space="preserve"> </w:t>
            </w:r>
            <w:proofErr w:type="spellStart"/>
            <w:r w:rsidRPr="00C56160">
              <w:rPr>
                <w:rFonts w:ascii="Century Gothic" w:eastAsia="Times New Roman" w:hAnsi="Century Gothic" w:cs="Times New Roman"/>
                <w:b/>
                <w:color w:val="000000"/>
                <w:lang w:val="en-GB" w:eastAsia="hu-HU"/>
              </w:rPr>
              <w:t>munka</w:t>
            </w:r>
            <w:proofErr w:type="spellEnd"/>
          </w:p>
        </w:tc>
        <w:tc>
          <w:tcPr>
            <w:tcW w:w="20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D5C6B8" w14:textId="77777777" w:rsidR="0021361A" w:rsidRPr="00C56160" w:rsidRDefault="0021361A" w:rsidP="0021361A">
            <w:pPr>
              <w:spacing w:after="0" w:line="240" w:lineRule="auto"/>
              <w:jc w:val="right"/>
              <w:rPr>
                <w:rFonts w:ascii="Century Gothic" w:eastAsia="Times New Roman" w:hAnsi="Century Gothic" w:cs="Times New Roman"/>
                <w:b/>
                <w:color w:val="000000"/>
                <w:lang w:val="en-GB" w:eastAsia="hu-HU"/>
              </w:rPr>
            </w:pPr>
            <w:proofErr w:type="spellStart"/>
            <w:r w:rsidRPr="00C56160">
              <w:rPr>
                <w:rFonts w:ascii="Century Gothic" w:eastAsia="Times New Roman" w:hAnsi="Century Gothic" w:cs="Times New Roman"/>
                <w:b/>
                <w:color w:val="000000"/>
                <w:lang w:val="en-GB" w:eastAsia="hu-HU"/>
              </w:rPr>
              <w:t>kiadása</w:t>
            </w:r>
            <w:proofErr w:type="spellEnd"/>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035738F"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D9F1262"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A9126D9"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D8C2661"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4A91F05"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717DD1A"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98A29ED"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477501F"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049AC1A" w14:textId="77777777" w:rsidR="0021361A" w:rsidRPr="00C56160" w:rsidRDefault="0021361A" w:rsidP="0021361A">
            <w:pPr>
              <w:spacing w:after="0" w:line="240" w:lineRule="auto"/>
              <w:jc w:val="center"/>
              <w:rPr>
                <w:rFonts w:ascii="Century Gothic" w:eastAsia="Times New Roman" w:hAnsi="Century Gothic" w:cs="Times New Roman"/>
                <w:color w:val="000000"/>
                <w:highlight w:val="lightGray"/>
                <w:lang w:val="en-GB"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5C1838" w14:textId="77777777" w:rsidR="0021361A" w:rsidRPr="00C56160" w:rsidRDefault="0021361A" w:rsidP="0021361A">
            <w:pPr>
              <w:spacing w:after="0" w:line="240" w:lineRule="auto"/>
              <w:jc w:val="center"/>
              <w:rPr>
                <w:rFonts w:ascii="Century Gothic" w:eastAsia="Times New Roman" w:hAnsi="Century Gothic" w:cs="Times New Roman"/>
                <w:lang w:val="en-GB"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919EDB6"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2C1695B"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0F3CD36"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24143B8E"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3D6D23"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auto"/>
            <w:vAlign w:val="bottom"/>
          </w:tcPr>
          <w:p w14:paraId="4A909FAF"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auto"/>
            <w:vAlign w:val="bottom"/>
          </w:tcPr>
          <w:p w14:paraId="294AD524"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616" w:type="dxa"/>
            <w:gridSpan w:val="2"/>
            <w:tcBorders>
              <w:top w:val="nil"/>
              <w:left w:val="single" w:sz="4" w:space="0" w:color="auto"/>
              <w:bottom w:val="nil"/>
              <w:right w:val="nil"/>
            </w:tcBorders>
            <w:shd w:val="clear" w:color="auto" w:fill="auto"/>
            <w:vAlign w:val="bottom"/>
          </w:tcPr>
          <w:p w14:paraId="36DF9461"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542" w:type="dxa"/>
            <w:gridSpan w:val="2"/>
            <w:tcBorders>
              <w:top w:val="nil"/>
              <w:left w:val="nil"/>
              <w:bottom w:val="nil"/>
              <w:right w:val="nil"/>
            </w:tcBorders>
            <w:shd w:val="clear" w:color="auto" w:fill="auto"/>
            <w:vAlign w:val="bottom"/>
            <w:hideMark/>
          </w:tcPr>
          <w:p w14:paraId="3A4C1FF6"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r w:rsidRPr="00C56160">
              <w:rPr>
                <w:rFonts w:ascii="Century Gothic" w:eastAsia="Times New Roman" w:hAnsi="Century Gothic" w:cs="Times New Roman"/>
                <w:color w:val="000000"/>
                <w:lang w:val="en-GB" w:eastAsia="hu-HU"/>
              </w:rPr>
              <w:t> </w:t>
            </w:r>
          </w:p>
        </w:tc>
        <w:tc>
          <w:tcPr>
            <w:tcW w:w="543" w:type="dxa"/>
            <w:tcBorders>
              <w:top w:val="nil"/>
              <w:left w:val="nil"/>
              <w:bottom w:val="nil"/>
              <w:right w:val="single" w:sz="4" w:space="0" w:color="auto"/>
            </w:tcBorders>
            <w:shd w:val="clear" w:color="auto" w:fill="auto"/>
            <w:vAlign w:val="bottom"/>
            <w:hideMark/>
          </w:tcPr>
          <w:p w14:paraId="1572E83A"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r w:rsidRPr="00C56160">
              <w:rPr>
                <w:rFonts w:ascii="Century Gothic" w:eastAsia="Times New Roman" w:hAnsi="Century Gothic" w:cs="Times New Roman"/>
                <w:color w:val="000000"/>
                <w:lang w:val="en-GB" w:eastAsia="hu-HU"/>
              </w:rPr>
              <w:t> </w:t>
            </w:r>
          </w:p>
        </w:tc>
      </w:tr>
      <w:tr w:rsidR="0021361A" w:rsidRPr="00C56160" w14:paraId="66A0CAA9" w14:textId="77777777" w:rsidTr="008D2875">
        <w:trPr>
          <w:trHeight w:val="414"/>
        </w:trPr>
        <w:tc>
          <w:tcPr>
            <w:tcW w:w="1300" w:type="dxa"/>
            <w:vMerge/>
            <w:tcBorders>
              <w:top w:val="single" w:sz="4" w:space="0" w:color="auto"/>
              <w:left w:val="single" w:sz="4" w:space="0" w:color="auto"/>
              <w:bottom w:val="single" w:sz="4" w:space="0" w:color="auto"/>
              <w:right w:val="single" w:sz="4" w:space="0" w:color="auto"/>
            </w:tcBorders>
          </w:tcPr>
          <w:p w14:paraId="645BDBBA" w14:textId="77777777" w:rsidR="0021361A" w:rsidRPr="00C56160" w:rsidRDefault="0021361A" w:rsidP="0021361A">
            <w:pPr>
              <w:spacing w:after="0" w:line="240" w:lineRule="auto"/>
              <w:rPr>
                <w:rFonts w:ascii="Century Gothic" w:eastAsia="Times New Roman" w:hAnsi="Century Gothic" w:cs="Times New Roman"/>
                <w:b/>
                <w:color w:val="000000"/>
                <w:lang w:val="en-GB" w:eastAsia="hu-HU"/>
              </w:rPr>
            </w:pPr>
          </w:p>
        </w:tc>
        <w:tc>
          <w:tcPr>
            <w:tcW w:w="20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09560C" w14:textId="77777777" w:rsidR="0021361A" w:rsidRPr="00C56160" w:rsidRDefault="0021361A" w:rsidP="0021361A">
            <w:pPr>
              <w:spacing w:after="0" w:line="240" w:lineRule="auto"/>
              <w:jc w:val="right"/>
              <w:rPr>
                <w:rFonts w:ascii="Century Gothic" w:eastAsia="Times New Roman" w:hAnsi="Century Gothic" w:cs="Times New Roman"/>
                <w:b/>
                <w:color w:val="000000"/>
                <w:lang w:val="en-GB" w:eastAsia="hu-HU"/>
              </w:rPr>
            </w:pPr>
            <w:proofErr w:type="spellStart"/>
            <w:r w:rsidRPr="00C56160">
              <w:rPr>
                <w:rFonts w:ascii="Century Gothic" w:eastAsia="Times New Roman" w:hAnsi="Century Gothic" w:cs="Times New Roman"/>
                <w:b/>
                <w:color w:val="000000"/>
                <w:lang w:val="en-GB" w:eastAsia="hu-HU"/>
              </w:rPr>
              <w:t>beadási</w:t>
            </w:r>
            <w:proofErr w:type="spellEnd"/>
            <w:r w:rsidRPr="00C56160">
              <w:rPr>
                <w:rFonts w:ascii="Century Gothic" w:eastAsia="Times New Roman" w:hAnsi="Century Gothic" w:cs="Times New Roman"/>
                <w:b/>
                <w:color w:val="000000"/>
                <w:lang w:val="en-GB" w:eastAsia="hu-HU"/>
              </w:rPr>
              <w:t xml:space="preserve"> </w:t>
            </w:r>
            <w:proofErr w:type="spellStart"/>
            <w:r w:rsidRPr="00C56160">
              <w:rPr>
                <w:rFonts w:ascii="Century Gothic" w:eastAsia="Times New Roman" w:hAnsi="Century Gothic" w:cs="Times New Roman"/>
                <w:b/>
                <w:color w:val="000000"/>
                <w:lang w:val="en-GB" w:eastAsia="hu-HU"/>
              </w:rPr>
              <w:t>határidők</w:t>
            </w:r>
            <w:proofErr w:type="spellEnd"/>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836DE48"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BFA346B"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8B9B28F"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703C894"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732AB2F"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DDE069B"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9B07506"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18645D1"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7312636" w14:textId="77777777" w:rsidR="0021361A" w:rsidRPr="00C56160" w:rsidRDefault="0021361A" w:rsidP="0021361A">
            <w:pPr>
              <w:spacing w:after="0" w:line="240" w:lineRule="auto"/>
              <w:rPr>
                <w:rFonts w:ascii="Century Gothic" w:eastAsia="Times New Roman" w:hAnsi="Century Gothic" w:cs="Times New Roman"/>
                <w:color w:val="000000"/>
                <w:highlight w:val="lightGray"/>
                <w:lang w:val="en-GB"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393C3CD" w14:textId="77777777" w:rsidR="0021361A" w:rsidRPr="00C56160" w:rsidRDefault="0021361A" w:rsidP="0021361A">
            <w:pPr>
              <w:spacing w:after="0" w:line="240" w:lineRule="auto"/>
              <w:rPr>
                <w:rFonts w:ascii="Century Gothic" w:eastAsia="Times New Roman" w:hAnsi="Century Gothic" w:cs="Times New Roman"/>
                <w:lang w:val="en-GB" w:eastAsia="hu-HU"/>
              </w:rPr>
            </w:pPr>
            <w:r w:rsidRPr="00C56160">
              <w:rPr>
                <w:rFonts w:ascii="Century Gothic" w:eastAsia="Times New Roman" w:hAnsi="Century Gothic" w:cs="Times New Roman"/>
                <w:lang w:val="en-GB" w:eastAsia="hu-HU"/>
              </w:rPr>
              <w:t> </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6CB75AD"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66E3E65"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E5C8CA5"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7F8C7B9E" w14:textId="77777777" w:rsidR="0021361A" w:rsidRPr="00C56160" w:rsidRDefault="0021361A" w:rsidP="0021361A">
            <w:pPr>
              <w:spacing w:after="0" w:line="240" w:lineRule="auto"/>
              <w:jc w:val="center"/>
              <w:rPr>
                <w:rFonts w:ascii="Century Gothic" w:eastAsia="Times New Roman" w:hAnsi="Century Gothic" w:cs="Times New Roman"/>
                <w:color w:val="000000"/>
                <w:lang w:val="en-GB"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6F48E5"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auto"/>
            <w:vAlign w:val="bottom"/>
          </w:tcPr>
          <w:p w14:paraId="074C53A2" w14:textId="77777777" w:rsidR="0021361A" w:rsidRPr="00C56160" w:rsidRDefault="0021361A" w:rsidP="0021361A">
            <w:pPr>
              <w:spacing w:after="0" w:line="240" w:lineRule="auto"/>
              <w:jc w:val="center"/>
              <w:rPr>
                <w:rFonts w:ascii="Century Gothic" w:eastAsia="Times New Roman" w:hAnsi="Century Gothic" w:cs="Times New Roman"/>
                <w:color w:val="000000"/>
                <w:lang w:val="en-GB"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auto"/>
            <w:vAlign w:val="bottom"/>
          </w:tcPr>
          <w:p w14:paraId="16312A8C" w14:textId="77777777" w:rsidR="0021361A" w:rsidRPr="00C56160" w:rsidRDefault="0021361A" w:rsidP="0021361A">
            <w:pPr>
              <w:spacing w:after="0" w:line="240" w:lineRule="auto"/>
              <w:jc w:val="center"/>
              <w:rPr>
                <w:rFonts w:ascii="Century Gothic" w:eastAsia="Times New Roman" w:hAnsi="Century Gothic" w:cs="Times New Roman"/>
                <w:color w:val="000000"/>
                <w:lang w:val="en-GB" w:eastAsia="hu-HU"/>
              </w:rPr>
            </w:pPr>
          </w:p>
        </w:tc>
        <w:tc>
          <w:tcPr>
            <w:tcW w:w="616" w:type="dxa"/>
            <w:gridSpan w:val="2"/>
            <w:tcBorders>
              <w:top w:val="nil"/>
              <w:left w:val="single" w:sz="4" w:space="0" w:color="auto"/>
              <w:bottom w:val="nil"/>
              <w:right w:val="nil"/>
            </w:tcBorders>
            <w:shd w:val="clear" w:color="auto" w:fill="auto"/>
            <w:vAlign w:val="bottom"/>
          </w:tcPr>
          <w:p w14:paraId="7739F547"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542" w:type="dxa"/>
            <w:gridSpan w:val="2"/>
            <w:tcBorders>
              <w:top w:val="nil"/>
              <w:left w:val="nil"/>
              <w:bottom w:val="nil"/>
              <w:right w:val="nil"/>
            </w:tcBorders>
            <w:shd w:val="clear" w:color="auto" w:fill="auto"/>
            <w:vAlign w:val="bottom"/>
            <w:hideMark/>
          </w:tcPr>
          <w:p w14:paraId="05839C62"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r w:rsidRPr="00C56160">
              <w:rPr>
                <w:rFonts w:ascii="Century Gothic" w:eastAsia="Times New Roman" w:hAnsi="Century Gothic" w:cs="Times New Roman"/>
                <w:color w:val="000000"/>
                <w:lang w:val="en-GB" w:eastAsia="hu-HU"/>
              </w:rPr>
              <w:t> </w:t>
            </w:r>
          </w:p>
        </w:tc>
        <w:tc>
          <w:tcPr>
            <w:tcW w:w="543" w:type="dxa"/>
            <w:tcBorders>
              <w:top w:val="nil"/>
              <w:left w:val="nil"/>
              <w:bottom w:val="nil"/>
              <w:right w:val="single" w:sz="4" w:space="0" w:color="auto"/>
            </w:tcBorders>
            <w:shd w:val="clear" w:color="auto" w:fill="auto"/>
            <w:vAlign w:val="bottom"/>
            <w:hideMark/>
          </w:tcPr>
          <w:p w14:paraId="25130B2F"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r w:rsidRPr="00C56160">
              <w:rPr>
                <w:rFonts w:ascii="Century Gothic" w:eastAsia="Times New Roman" w:hAnsi="Century Gothic" w:cs="Times New Roman"/>
                <w:color w:val="000000"/>
                <w:lang w:val="en-GB" w:eastAsia="hu-HU"/>
              </w:rPr>
              <w:t> </w:t>
            </w:r>
          </w:p>
        </w:tc>
      </w:tr>
      <w:tr w:rsidR="0021361A" w:rsidRPr="00C56160" w14:paraId="45FF8215" w14:textId="77777777" w:rsidTr="008D2875">
        <w:trPr>
          <w:trHeight w:val="420"/>
        </w:trPr>
        <w:tc>
          <w:tcPr>
            <w:tcW w:w="1300" w:type="dxa"/>
            <w:tcBorders>
              <w:top w:val="single" w:sz="4" w:space="0" w:color="auto"/>
              <w:left w:val="single" w:sz="4" w:space="0" w:color="auto"/>
              <w:bottom w:val="single" w:sz="4" w:space="0" w:color="auto"/>
              <w:right w:val="single" w:sz="4" w:space="0" w:color="auto"/>
            </w:tcBorders>
            <w:vAlign w:val="bottom"/>
          </w:tcPr>
          <w:p w14:paraId="418BA543" w14:textId="77777777" w:rsidR="0021361A" w:rsidRPr="00C56160" w:rsidRDefault="0021361A" w:rsidP="0021361A">
            <w:pPr>
              <w:spacing w:after="0" w:line="240" w:lineRule="auto"/>
              <w:rPr>
                <w:rFonts w:ascii="Century Gothic" w:eastAsia="Times New Roman" w:hAnsi="Century Gothic" w:cs="Times New Roman"/>
                <w:b/>
                <w:color w:val="000000"/>
                <w:lang w:val="en-GB" w:eastAsia="hu-HU"/>
              </w:rPr>
            </w:pPr>
            <w:proofErr w:type="spellStart"/>
            <w:r w:rsidRPr="00C56160">
              <w:rPr>
                <w:rFonts w:ascii="Century Gothic" w:eastAsia="Times New Roman" w:hAnsi="Century Gothic" w:cs="Times New Roman"/>
                <w:b/>
                <w:color w:val="000000"/>
                <w:lang w:val="en-GB" w:eastAsia="hu-HU"/>
              </w:rPr>
              <w:t>Jegyző-könyvek</w:t>
            </w:r>
            <w:proofErr w:type="spellEnd"/>
          </w:p>
        </w:tc>
        <w:tc>
          <w:tcPr>
            <w:tcW w:w="20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4FDC73" w14:textId="77777777" w:rsidR="0021361A" w:rsidRPr="00C56160" w:rsidRDefault="0021361A" w:rsidP="0021361A">
            <w:pPr>
              <w:spacing w:after="0" w:line="240" w:lineRule="auto"/>
              <w:jc w:val="right"/>
              <w:rPr>
                <w:rFonts w:ascii="Century Gothic" w:eastAsia="Times New Roman" w:hAnsi="Century Gothic" w:cs="Times New Roman"/>
                <w:b/>
                <w:color w:val="000000"/>
                <w:lang w:val="en-GB" w:eastAsia="hu-HU"/>
              </w:rPr>
            </w:pPr>
            <w:proofErr w:type="spellStart"/>
            <w:r w:rsidRPr="00C56160">
              <w:rPr>
                <w:rFonts w:ascii="Century Gothic" w:eastAsia="Times New Roman" w:hAnsi="Century Gothic" w:cs="Times New Roman"/>
                <w:b/>
                <w:color w:val="000000"/>
                <w:lang w:val="en-GB" w:eastAsia="hu-HU"/>
              </w:rPr>
              <w:t>beadási</w:t>
            </w:r>
            <w:proofErr w:type="spellEnd"/>
            <w:r w:rsidRPr="00C56160">
              <w:rPr>
                <w:rFonts w:ascii="Century Gothic" w:eastAsia="Times New Roman" w:hAnsi="Century Gothic" w:cs="Times New Roman"/>
                <w:b/>
                <w:color w:val="000000"/>
                <w:lang w:val="en-GB" w:eastAsia="hu-HU"/>
              </w:rPr>
              <w:t xml:space="preserve"> </w:t>
            </w:r>
            <w:proofErr w:type="spellStart"/>
            <w:r w:rsidRPr="00C56160">
              <w:rPr>
                <w:rFonts w:ascii="Century Gothic" w:eastAsia="Times New Roman" w:hAnsi="Century Gothic" w:cs="Times New Roman"/>
                <w:b/>
                <w:color w:val="000000"/>
                <w:lang w:val="en-GB" w:eastAsia="hu-HU"/>
              </w:rPr>
              <w:t>határidők</w:t>
            </w:r>
            <w:proofErr w:type="spellEnd"/>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3C8EAD8"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E60363"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C1CB92C"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4F8760C"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D57285"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99708B9"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23661B8"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B4FB8BF"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C6F3641" w14:textId="77777777" w:rsidR="0021361A" w:rsidRPr="00C56160" w:rsidRDefault="0021361A" w:rsidP="0021361A">
            <w:pPr>
              <w:spacing w:after="0" w:line="240" w:lineRule="auto"/>
              <w:rPr>
                <w:rFonts w:ascii="Century Gothic" w:eastAsia="Times New Roman" w:hAnsi="Century Gothic" w:cs="Times New Roman"/>
                <w:color w:val="000000"/>
                <w:highlight w:val="lightGray"/>
                <w:lang w:val="en-GB"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1811E4D" w14:textId="77777777" w:rsidR="0021361A" w:rsidRPr="00C56160" w:rsidRDefault="0021361A" w:rsidP="0021361A">
            <w:pPr>
              <w:spacing w:after="0" w:line="240" w:lineRule="auto"/>
              <w:rPr>
                <w:rFonts w:ascii="Century Gothic" w:eastAsia="Times New Roman" w:hAnsi="Century Gothic" w:cs="Times New Roman"/>
                <w:lang w:val="en-GB" w:eastAsia="hu-HU"/>
              </w:rPr>
            </w:pPr>
            <w:r w:rsidRPr="00C56160">
              <w:rPr>
                <w:rFonts w:ascii="Century Gothic" w:eastAsia="Times New Roman" w:hAnsi="Century Gothic" w:cs="Times New Roman"/>
                <w:lang w:val="en-GB" w:eastAsia="hu-HU"/>
              </w:rPr>
              <w:t> </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1743CC7"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34C58BD"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2F51837"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5FAEA961"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A4DF4E"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auto"/>
            <w:vAlign w:val="bottom"/>
          </w:tcPr>
          <w:p w14:paraId="321790D9"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auto"/>
            <w:vAlign w:val="bottom"/>
          </w:tcPr>
          <w:p w14:paraId="4D1CA2AF"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616" w:type="dxa"/>
            <w:gridSpan w:val="2"/>
            <w:tcBorders>
              <w:top w:val="nil"/>
              <w:left w:val="single" w:sz="4" w:space="0" w:color="auto"/>
              <w:right w:val="nil"/>
            </w:tcBorders>
            <w:shd w:val="clear" w:color="auto" w:fill="auto"/>
            <w:vAlign w:val="bottom"/>
          </w:tcPr>
          <w:p w14:paraId="5E99E2D9"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542" w:type="dxa"/>
            <w:gridSpan w:val="2"/>
            <w:tcBorders>
              <w:top w:val="nil"/>
              <w:left w:val="nil"/>
              <w:right w:val="nil"/>
            </w:tcBorders>
            <w:shd w:val="clear" w:color="auto" w:fill="auto"/>
            <w:vAlign w:val="bottom"/>
            <w:hideMark/>
          </w:tcPr>
          <w:p w14:paraId="50A07F6A"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r w:rsidRPr="00C56160">
              <w:rPr>
                <w:rFonts w:ascii="Century Gothic" w:eastAsia="Times New Roman" w:hAnsi="Century Gothic" w:cs="Times New Roman"/>
                <w:color w:val="000000"/>
                <w:lang w:val="en-GB" w:eastAsia="hu-HU"/>
              </w:rPr>
              <w:t> </w:t>
            </w:r>
          </w:p>
        </w:tc>
        <w:tc>
          <w:tcPr>
            <w:tcW w:w="543" w:type="dxa"/>
            <w:tcBorders>
              <w:top w:val="nil"/>
              <w:left w:val="nil"/>
              <w:right w:val="single" w:sz="4" w:space="0" w:color="auto"/>
            </w:tcBorders>
            <w:shd w:val="clear" w:color="auto" w:fill="auto"/>
            <w:vAlign w:val="bottom"/>
            <w:hideMark/>
          </w:tcPr>
          <w:p w14:paraId="3844E485"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r w:rsidRPr="00C56160">
              <w:rPr>
                <w:rFonts w:ascii="Century Gothic" w:eastAsia="Times New Roman" w:hAnsi="Century Gothic" w:cs="Times New Roman"/>
                <w:color w:val="000000"/>
                <w:lang w:val="en-GB" w:eastAsia="hu-HU"/>
              </w:rPr>
              <w:t> </w:t>
            </w:r>
          </w:p>
        </w:tc>
      </w:tr>
      <w:tr w:rsidR="0021361A" w:rsidRPr="00C56160" w14:paraId="3627A22A" w14:textId="77777777" w:rsidTr="008D2875">
        <w:trPr>
          <w:trHeight w:val="364"/>
        </w:trPr>
        <w:tc>
          <w:tcPr>
            <w:tcW w:w="1300" w:type="dxa"/>
            <w:tcBorders>
              <w:top w:val="single" w:sz="4" w:space="0" w:color="auto"/>
              <w:left w:val="single" w:sz="4" w:space="0" w:color="auto"/>
              <w:bottom w:val="single" w:sz="4" w:space="0" w:color="auto"/>
              <w:right w:val="single" w:sz="4" w:space="0" w:color="auto"/>
            </w:tcBorders>
            <w:vAlign w:val="bottom"/>
          </w:tcPr>
          <w:p w14:paraId="762E2935" w14:textId="77777777" w:rsidR="0021361A" w:rsidRPr="00C56160" w:rsidRDefault="0021361A" w:rsidP="0021361A">
            <w:pPr>
              <w:spacing w:after="0" w:line="240" w:lineRule="auto"/>
              <w:rPr>
                <w:rFonts w:ascii="Century Gothic" w:eastAsia="Times New Roman" w:hAnsi="Century Gothic" w:cs="Times New Roman"/>
                <w:b/>
                <w:color w:val="000000"/>
                <w:lang w:val="en-GB" w:eastAsia="hu-HU"/>
              </w:rPr>
            </w:pPr>
            <w:proofErr w:type="spellStart"/>
            <w:r w:rsidRPr="00C56160">
              <w:rPr>
                <w:rFonts w:ascii="Century Gothic" w:eastAsia="Times New Roman" w:hAnsi="Century Gothic" w:cs="Times New Roman"/>
                <w:b/>
                <w:color w:val="000000"/>
                <w:lang w:val="en-GB" w:eastAsia="hu-HU"/>
              </w:rPr>
              <w:t>Egyebek</w:t>
            </w:r>
            <w:proofErr w:type="spellEnd"/>
          </w:p>
        </w:tc>
        <w:tc>
          <w:tcPr>
            <w:tcW w:w="20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EFBE54" w14:textId="77777777" w:rsidR="0021361A" w:rsidRPr="00C56160" w:rsidRDefault="0021361A" w:rsidP="0021361A">
            <w:pPr>
              <w:spacing w:after="0" w:line="240" w:lineRule="auto"/>
              <w:jc w:val="right"/>
              <w:rPr>
                <w:rFonts w:ascii="Century Gothic" w:eastAsia="Times New Roman" w:hAnsi="Century Gothic" w:cs="Times New Roman"/>
                <w:b/>
                <w:color w:val="000000"/>
                <w:lang w:val="en-GB" w:eastAsia="hu-HU"/>
              </w:rPr>
            </w:pPr>
            <w:r w:rsidRPr="00C56160">
              <w:rPr>
                <w:rFonts w:ascii="Century Gothic" w:eastAsia="Times New Roman" w:hAnsi="Century Gothic" w:cs="Times New Roman"/>
                <w:b/>
                <w:color w:val="000000"/>
                <w:lang w:val="en-GB" w:eastAsia="hu-HU"/>
              </w:rPr>
              <w:t xml:space="preserve">pl. </w:t>
            </w:r>
            <w:proofErr w:type="spellStart"/>
            <w:r w:rsidRPr="00C56160">
              <w:rPr>
                <w:rFonts w:ascii="Century Gothic" w:eastAsia="Times New Roman" w:hAnsi="Century Gothic" w:cs="Times New Roman"/>
                <w:b/>
                <w:color w:val="000000"/>
                <w:lang w:val="en-GB" w:eastAsia="hu-HU"/>
              </w:rPr>
              <w:t>beszámolók</w:t>
            </w:r>
            <w:proofErr w:type="spellEnd"/>
            <w:r w:rsidRPr="00C56160">
              <w:rPr>
                <w:rFonts w:ascii="Century Gothic" w:eastAsia="Times New Roman" w:hAnsi="Century Gothic" w:cs="Times New Roman"/>
                <w:b/>
                <w:color w:val="000000"/>
                <w:lang w:val="en-GB" w:eastAsia="hu-HU"/>
              </w:rPr>
              <w:t xml:space="preserve">, </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F6581E4"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434FED0"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205C7D"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488E2AD"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26CFAAF"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9DA04BB"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F46F33"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B5AB546"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1E8E552" w14:textId="77777777" w:rsidR="0021361A" w:rsidRPr="00C56160" w:rsidRDefault="0021361A" w:rsidP="0021361A">
            <w:pPr>
              <w:spacing w:after="0" w:line="240" w:lineRule="auto"/>
              <w:rPr>
                <w:rFonts w:ascii="Century Gothic" w:eastAsia="Times New Roman" w:hAnsi="Century Gothic" w:cs="Times New Roman"/>
                <w:color w:val="000000"/>
                <w:highlight w:val="lightGray"/>
                <w:lang w:val="en-GB"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EB238AE" w14:textId="77777777" w:rsidR="0021361A" w:rsidRPr="00C56160" w:rsidRDefault="0021361A" w:rsidP="0021361A">
            <w:pPr>
              <w:spacing w:after="0" w:line="240" w:lineRule="auto"/>
              <w:rPr>
                <w:rFonts w:ascii="Century Gothic" w:eastAsia="Times New Roman" w:hAnsi="Century Gothic" w:cs="Times New Roman"/>
                <w:lang w:val="en-GB" w:eastAsia="hu-HU"/>
              </w:rPr>
            </w:pPr>
            <w:r w:rsidRPr="00C56160">
              <w:rPr>
                <w:rFonts w:ascii="Century Gothic" w:eastAsia="Times New Roman" w:hAnsi="Century Gothic" w:cs="Times New Roman"/>
                <w:lang w:val="en-GB" w:eastAsia="hu-HU"/>
              </w:rPr>
              <w:t> </w:t>
            </w: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6354667"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4DA9311"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048CF1D"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3E6080"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090DF5"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auto"/>
            <w:vAlign w:val="bottom"/>
          </w:tcPr>
          <w:p w14:paraId="2E69226F"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auto"/>
            <w:vAlign w:val="bottom"/>
          </w:tcPr>
          <w:p w14:paraId="125AB92B"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1701" w:type="dxa"/>
            <w:gridSpan w:val="5"/>
            <w:vMerge w:val="restart"/>
            <w:tcBorders>
              <w:left w:val="single" w:sz="4" w:space="0" w:color="auto"/>
              <w:bottom w:val="nil"/>
              <w:right w:val="single" w:sz="4" w:space="0" w:color="auto"/>
            </w:tcBorders>
            <w:shd w:val="clear" w:color="auto" w:fill="auto"/>
            <w:vAlign w:val="center"/>
          </w:tcPr>
          <w:p w14:paraId="3D7E6CFB" w14:textId="77777777" w:rsidR="0021361A" w:rsidRPr="00C56160" w:rsidRDefault="0021361A" w:rsidP="0021361A">
            <w:pPr>
              <w:spacing w:after="0" w:line="240" w:lineRule="auto"/>
              <w:jc w:val="center"/>
              <w:rPr>
                <w:rFonts w:ascii="Century Gothic" w:eastAsia="Times New Roman" w:hAnsi="Century Gothic" w:cs="Times New Roman"/>
                <w:color w:val="000000"/>
                <w:lang w:val="en-GB" w:eastAsia="hu-HU"/>
              </w:rPr>
            </w:pPr>
          </w:p>
        </w:tc>
      </w:tr>
      <w:tr w:rsidR="0021361A" w:rsidRPr="00C56160" w14:paraId="53B9C0A0" w14:textId="77777777" w:rsidTr="008D2875">
        <w:trPr>
          <w:trHeight w:val="300"/>
        </w:trPr>
        <w:tc>
          <w:tcPr>
            <w:tcW w:w="3376" w:type="dxa"/>
            <w:gridSpan w:val="3"/>
            <w:tcBorders>
              <w:top w:val="single" w:sz="4" w:space="0" w:color="auto"/>
              <w:left w:val="single" w:sz="4" w:space="0" w:color="auto"/>
              <w:bottom w:val="single" w:sz="4" w:space="0" w:color="auto"/>
              <w:right w:val="single" w:sz="4" w:space="0" w:color="auto"/>
            </w:tcBorders>
            <w:vAlign w:val="center"/>
          </w:tcPr>
          <w:p w14:paraId="540C2DA6" w14:textId="77777777" w:rsidR="0021361A" w:rsidRPr="00C56160" w:rsidRDefault="0021361A" w:rsidP="0021361A">
            <w:pPr>
              <w:spacing w:after="0" w:line="240" w:lineRule="auto"/>
              <w:jc w:val="right"/>
              <w:rPr>
                <w:rFonts w:ascii="Century Gothic" w:eastAsia="Times New Roman" w:hAnsi="Century Gothic" w:cs="Times New Roman"/>
                <w:b/>
                <w:color w:val="000000"/>
                <w:lang w:val="en-GB" w:eastAsia="hu-HU"/>
              </w:rPr>
            </w:pPr>
            <w:proofErr w:type="spellStart"/>
            <w:r w:rsidRPr="00C56160">
              <w:rPr>
                <w:rFonts w:ascii="Century Gothic" w:eastAsia="Times New Roman" w:hAnsi="Century Gothic" w:cs="Times New Roman"/>
                <w:b/>
                <w:color w:val="000000"/>
                <w:lang w:val="en-GB" w:eastAsia="hu-HU"/>
              </w:rPr>
              <w:t>Aláírás</w:t>
            </w:r>
            <w:proofErr w:type="spellEnd"/>
            <w:r w:rsidRPr="00C56160">
              <w:rPr>
                <w:rFonts w:ascii="Century Gothic" w:eastAsia="Times New Roman" w:hAnsi="Century Gothic" w:cs="Times New Roman"/>
                <w:b/>
                <w:color w:val="000000"/>
                <w:lang w:val="en-GB" w:eastAsia="hu-HU"/>
              </w:rPr>
              <w:t xml:space="preserve"> / </w:t>
            </w:r>
            <w:proofErr w:type="spellStart"/>
            <w:r w:rsidRPr="00C56160">
              <w:rPr>
                <w:rFonts w:ascii="Century Gothic" w:eastAsia="Times New Roman" w:hAnsi="Century Gothic" w:cs="Times New Roman"/>
                <w:b/>
                <w:color w:val="000000"/>
                <w:lang w:val="en-GB" w:eastAsia="hu-HU"/>
              </w:rPr>
              <w:t>Félévközi</w:t>
            </w:r>
            <w:proofErr w:type="spellEnd"/>
            <w:r w:rsidRPr="00C56160">
              <w:rPr>
                <w:rFonts w:ascii="Century Gothic" w:eastAsia="Times New Roman" w:hAnsi="Century Gothic" w:cs="Times New Roman"/>
                <w:b/>
                <w:color w:val="000000"/>
                <w:lang w:val="en-GB" w:eastAsia="hu-HU"/>
              </w:rPr>
              <w:t xml:space="preserve"> </w:t>
            </w:r>
            <w:proofErr w:type="spellStart"/>
            <w:r w:rsidRPr="00C56160">
              <w:rPr>
                <w:rFonts w:ascii="Century Gothic" w:eastAsia="Times New Roman" w:hAnsi="Century Gothic" w:cs="Times New Roman"/>
                <w:b/>
                <w:color w:val="000000"/>
                <w:lang w:val="en-GB" w:eastAsia="hu-HU"/>
              </w:rPr>
              <w:t>jegy</w:t>
            </w:r>
            <w:proofErr w:type="spellEnd"/>
            <w:r w:rsidRPr="00C56160">
              <w:rPr>
                <w:rFonts w:ascii="Century Gothic" w:eastAsia="Times New Roman" w:hAnsi="Century Gothic" w:cs="Times New Roman"/>
                <w:b/>
                <w:color w:val="000000"/>
                <w:lang w:val="en-GB" w:eastAsia="hu-HU"/>
              </w:rPr>
              <w:t xml:space="preserve"> </w:t>
            </w:r>
            <w:proofErr w:type="spellStart"/>
            <w:r w:rsidRPr="00C56160">
              <w:rPr>
                <w:rFonts w:ascii="Century Gothic" w:eastAsia="Times New Roman" w:hAnsi="Century Gothic" w:cs="Times New Roman"/>
                <w:b/>
                <w:color w:val="000000"/>
                <w:lang w:val="en-GB" w:eastAsia="hu-HU"/>
              </w:rPr>
              <w:t>megadása</w:t>
            </w:r>
            <w:proofErr w:type="spellEnd"/>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2400BB9"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E0EB0EB"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4A5F2D3"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D615F1E"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B8AF343"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CA34ABA"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F767EF0"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FF08DF6"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A82E8DE"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B2C3F99" w14:textId="77777777" w:rsidR="0021361A" w:rsidRPr="00C56160" w:rsidRDefault="0021361A" w:rsidP="0021361A">
            <w:pPr>
              <w:spacing w:after="0" w:line="240" w:lineRule="auto"/>
              <w:rPr>
                <w:rFonts w:ascii="Century Gothic" w:eastAsia="Times New Roman" w:hAnsi="Century Gothic" w:cs="Times New Roman"/>
                <w:lang w:val="en-GB"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B90BE34"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ADDA0C5"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36D4ACE"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DBA53D"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392BABE" w14:textId="77777777" w:rsidR="0021361A" w:rsidRDefault="0021361A" w:rsidP="0021361A">
            <w:pPr>
              <w:spacing w:after="0" w:line="240" w:lineRule="auto"/>
              <w:rPr>
                <w:rFonts w:ascii="Century Gothic" w:eastAsia="Times New Roman" w:hAnsi="Century Gothic" w:cs="Times New Roman"/>
                <w:color w:val="000000"/>
                <w:lang w:val="en-GB" w:eastAsia="hu-HU"/>
              </w:rPr>
            </w:pPr>
            <w:r>
              <w:rPr>
                <w:rFonts w:ascii="Century Gothic" w:eastAsia="Times New Roman" w:hAnsi="Century Gothic" w:cs="Times New Roman"/>
                <w:color w:val="000000"/>
                <w:lang w:val="en-GB" w:eastAsia="hu-HU"/>
              </w:rPr>
              <w:t>sig</w:t>
            </w:r>
          </w:p>
          <w:p w14:paraId="7F5EFE48" w14:textId="0DF7016E" w:rsidR="0021361A" w:rsidRPr="00C56160" w:rsidRDefault="0021361A" w:rsidP="0021361A">
            <w:pPr>
              <w:spacing w:after="0" w:line="240" w:lineRule="auto"/>
              <w:rPr>
                <w:rFonts w:ascii="Century Gothic" w:eastAsia="Times New Roman" w:hAnsi="Century Gothic" w:cs="Times New Roman"/>
                <w:color w:val="000000"/>
                <w:lang w:val="en-GB" w:eastAsia="hu-HU"/>
              </w:rPr>
            </w:pPr>
            <w:proofErr w:type="spellStart"/>
            <w:r>
              <w:rPr>
                <w:rFonts w:ascii="Century Gothic" w:eastAsia="Times New Roman" w:hAnsi="Century Gothic" w:cs="Times New Roman"/>
                <w:color w:val="000000"/>
                <w:lang w:val="en-GB" w:eastAsia="hu-HU"/>
              </w:rPr>
              <w:t>gra</w:t>
            </w:r>
            <w:proofErr w:type="spellEnd"/>
          </w:p>
        </w:tc>
        <w:tc>
          <w:tcPr>
            <w:tcW w:w="505" w:type="dxa"/>
            <w:tcBorders>
              <w:top w:val="single" w:sz="4" w:space="0" w:color="auto"/>
              <w:left w:val="single" w:sz="4" w:space="0" w:color="auto"/>
              <w:bottom w:val="single" w:sz="4" w:space="0" w:color="auto"/>
              <w:right w:val="single" w:sz="4" w:space="0" w:color="auto"/>
            </w:tcBorders>
            <w:shd w:val="clear" w:color="auto" w:fill="auto"/>
            <w:vAlign w:val="bottom"/>
          </w:tcPr>
          <w:p w14:paraId="7A4E0A49"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auto"/>
            <w:vAlign w:val="bottom"/>
          </w:tcPr>
          <w:p w14:paraId="1EED95B9"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1701" w:type="dxa"/>
            <w:gridSpan w:val="5"/>
            <w:vMerge/>
            <w:tcBorders>
              <w:top w:val="nil"/>
              <w:left w:val="single" w:sz="4" w:space="0" w:color="auto"/>
              <w:bottom w:val="nil"/>
              <w:right w:val="single" w:sz="4" w:space="0" w:color="auto"/>
            </w:tcBorders>
            <w:vAlign w:val="center"/>
          </w:tcPr>
          <w:p w14:paraId="1B958FC9"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r>
      <w:tr w:rsidR="0021361A" w:rsidRPr="00C56160" w14:paraId="2DB46A3D" w14:textId="77777777" w:rsidTr="008D2875">
        <w:trPr>
          <w:trHeight w:val="480"/>
        </w:trPr>
        <w:tc>
          <w:tcPr>
            <w:tcW w:w="33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1F9338" w14:textId="77777777" w:rsidR="0021361A" w:rsidRPr="00C56160" w:rsidRDefault="0021361A" w:rsidP="0021361A">
            <w:pPr>
              <w:spacing w:after="0" w:line="240" w:lineRule="auto"/>
              <w:jc w:val="right"/>
              <w:rPr>
                <w:rFonts w:ascii="Century Gothic" w:eastAsia="Times New Roman" w:hAnsi="Century Gothic" w:cs="Times New Roman"/>
                <w:b/>
                <w:color w:val="000000"/>
                <w:lang w:val="en-GB" w:eastAsia="hu-HU"/>
              </w:rPr>
            </w:pPr>
            <w:proofErr w:type="spellStart"/>
            <w:r w:rsidRPr="00C56160">
              <w:rPr>
                <w:rFonts w:ascii="Century Gothic" w:eastAsia="Times New Roman" w:hAnsi="Century Gothic" w:cs="Times New Roman"/>
                <w:b/>
                <w:color w:val="000000"/>
                <w:lang w:val="en-GB" w:eastAsia="hu-HU"/>
              </w:rPr>
              <w:t>Vizsgák</w:t>
            </w:r>
            <w:proofErr w:type="spellEnd"/>
            <w:r w:rsidRPr="00C56160">
              <w:rPr>
                <w:rFonts w:ascii="Century Gothic" w:eastAsia="Times New Roman" w:hAnsi="Century Gothic" w:cs="Times New Roman"/>
                <w:b/>
                <w:color w:val="000000"/>
                <w:lang w:val="en-GB" w:eastAsia="hu-HU"/>
              </w:rPr>
              <w:t xml:space="preserve"> </w:t>
            </w:r>
            <w:proofErr w:type="spellStart"/>
            <w:r w:rsidRPr="00C56160">
              <w:rPr>
                <w:rFonts w:ascii="Century Gothic" w:eastAsia="Times New Roman" w:hAnsi="Century Gothic" w:cs="Times New Roman"/>
                <w:b/>
                <w:color w:val="000000"/>
                <w:lang w:val="en-GB" w:eastAsia="hu-HU"/>
              </w:rPr>
              <w:t>tervezett</w:t>
            </w:r>
            <w:proofErr w:type="spellEnd"/>
            <w:r w:rsidRPr="00C56160">
              <w:rPr>
                <w:rFonts w:ascii="Century Gothic" w:eastAsia="Times New Roman" w:hAnsi="Century Gothic" w:cs="Times New Roman"/>
                <w:b/>
                <w:color w:val="000000"/>
                <w:lang w:val="en-GB" w:eastAsia="hu-HU"/>
              </w:rPr>
              <w:t xml:space="preserve"> </w:t>
            </w:r>
            <w:proofErr w:type="spellStart"/>
            <w:r w:rsidRPr="00C56160">
              <w:rPr>
                <w:rFonts w:ascii="Century Gothic" w:eastAsia="Times New Roman" w:hAnsi="Century Gothic" w:cs="Times New Roman"/>
                <w:b/>
                <w:color w:val="000000"/>
                <w:lang w:val="en-GB" w:eastAsia="hu-HU"/>
              </w:rPr>
              <w:t>időpontjai</w:t>
            </w:r>
            <w:proofErr w:type="spellEnd"/>
          </w:p>
        </w:tc>
        <w:tc>
          <w:tcPr>
            <w:tcW w:w="460" w:type="dxa"/>
            <w:tcBorders>
              <w:top w:val="nil"/>
              <w:left w:val="single" w:sz="4" w:space="0" w:color="auto"/>
              <w:bottom w:val="nil"/>
              <w:right w:val="nil"/>
            </w:tcBorders>
            <w:shd w:val="clear" w:color="auto" w:fill="auto"/>
            <w:vAlign w:val="bottom"/>
            <w:hideMark/>
          </w:tcPr>
          <w:p w14:paraId="0E5F7DB3"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77" w:type="dxa"/>
            <w:gridSpan w:val="2"/>
            <w:tcBorders>
              <w:top w:val="nil"/>
              <w:left w:val="nil"/>
              <w:bottom w:val="nil"/>
              <w:right w:val="nil"/>
            </w:tcBorders>
            <w:shd w:val="clear" w:color="auto" w:fill="auto"/>
            <w:vAlign w:val="bottom"/>
            <w:hideMark/>
          </w:tcPr>
          <w:p w14:paraId="0065F1E8"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64" w:type="dxa"/>
            <w:gridSpan w:val="2"/>
            <w:tcBorders>
              <w:top w:val="nil"/>
              <w:left w:val="nil"/>
              <w:bottom w:val="nil"/>
              <w:right w:val="nil"/>
            </w:tcBorders>
            <w:shd w:val="clear" w:color="auto" w:fill="auto"/>
            <w:vAlign w:val="bottom"/>
            <w:hideMark/>
          </w:tcPr>
          <w:p w14:paraId="61FDF565"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75" w:type="dxa"/>
            <w:gridSpan w:val="2"/>
            <w:tcBorders>
              <w:top w:val="nil"/>
              <w:left w:val="nil"/>
              <w:bottom w:val="nil"/>
              <w:right w:val="nil"/>
            </w:tcBorders>
            <w:shd w:val="clear" w:color="auto" w:fill="auto"/>
            <w:vAlign w:val="bottom"/>
            <w:hideMark/>
          </w:tcPr>
          <w:p w14:paraId="66BC12A9"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63" w:type="dxa"/>
            <w:gridSpan w:val="2"/>
            <w:tcBorders>
              <w:top w:val="nil"/>
              <w:left w:val="nil"/>
              <w:bottom w:val="nil"/>
              <w:right w:val="nil"/>
            </w:tcBorders>
            <w:shd w:val="clear" w:color="auto" w:fill="auto"/>
            <w:vAlign w:val="bottom"/>
            <w:hideMark/>
          </w:tcPr>
          <w:p w14:paraId="5824C5FE"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74" w:type="dxa"/>
            <w:gridSpan w:val="2"/>
            <w:tcBorders>
              <w:top w:val="nil"/>
              <w:left w:val="nil"/>
              <w:bottom w:val="nil"/>
              <w:right w:val="nil"/>
            </w:tcBorders>
            <w:shd w:val="clear" w:color="auto" w:fill="auto"/>
            <w:vAlign w:val="bottom"/>
            <w:hideMark/>
          </w:tcPr>
          <w:p w14:paraId="15CC90FF"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79" w:type="dxa"/>
            <w:gridSpan w:val="2"/>
            <w:tcBorders>
              <w:top w:val="nil"/>
              <w:left w:val="nil"/>
              <w:bottom w:val="nil"/>
              <w:right w:val="nil"/>
            </w:tcBorders>
            <w:shd w:val="clear" w:color="auto" w:fill="auto"/>
            <w:vAlign w:val="bottom"/>
            <w:hideMark/>
          </w:tcPr>
          <w:p w14:paraId="63E33371"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74" w:type="dxa"/>
            <w:gridSpan w:val="2"/>
            <w:tcBorders>
              <w:top w:val="nil"/>
              <w:left w:val="nil"/>
              <w:bottom w:val="nil"/>
              <w:right w:val="nil"/>
            </w:tcBorders>
            <w:shd w:val="clear" w:color="auto" w:fill="auto"/>
            <w:vAlign w:val="bottom"/>
            <w:hideMark/>
          </w:tcPr>
          <w:p w14:paraId="1E3967B8"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77" w:type="dxa"/>
            <w:gridSpan w:val="2"/>
            <w:tcBorders>
              <w:top w:val="nil"/>
              <w:left w:val="nil"/>
              <w:bottom w:val="nil"/>
              <w:right w:val="nil"/>
            </w:tcBorders>
            <w:shd w:val="clear" w:color="auto" w:fill="auto"/>
            <w:vAlign w:val="bottom"/>
            <w:hideMark/>
          </w:tcPr>
          <w:p w14:paraId="1B4CC660"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77" w:type="dxa"/>
            <w:gridSpan w:val="2"/>
            <w:tcBorders>
              <w:top w:val="nil"/>
              <w:left w:val="nil"/>
              <w:bottom w:val="nil"/>
              <w:right w:val="nil"/>
            </w:tcBorders>
            <w:shd w:val="clear" w:color="auto" w:fill="auto"/>
            <w:vAlign w:val="bottom"/>
            <w:hideMark/>
          </w:tcPr>
          <w:p w14:paraId="6B63241E" w14:textId="77777777" w:rsidR="0021361A" w:rsidRPr="00C56160" w:rsidRDefault="0021361A" w:rsidP="0021361A">
            <w:pPr>
              <w:spacing w:after="0" w:line="240" w:lineRule="auto"/>
              <w:rPr>
                <w:rFonts w:ascii="Century Gothic" w:eastAsia="Times New Roman" w:hAnsi="Century Gothic" w:cs="Times New Roman"/>
                <w:lang w:val="en-GB" w:eastAsia="hu-HU"/>
              </w:rPr>
            </w:pPr>
          </w:p>
        </w:tc>
        <w:tc>
          <w:tcPr>
            <w:tcW w:w="471" w:type="dxa"/>
            <w:gridSpan w:val="2"/>
            <w:tcBorders>
              <w:top w:val="nil"/>
              <w:left w:val="nil"/>
              <w:bottom w:val="nil"/>
              <w:right w:val="nil"/>
            </w:tcBorders>
            <w:shd w:val="clear" w:color="auto" w:fill="auto"/>
            <w:vAlign w:val="bottom"/>
            <w:hideMark/>
          </w:tcPr>
          <w:p w14:paraId="556D8B88"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58" w:type="dxa"/>
            <w:gridSpan w:val="2"/>
            <w:tcBorders>
              <w:top w:val="nil"/>
              <w:left w:val="nil"/>
              <w:bottom w:val="nil"/>
              <w:right w:val="nil"/>
            </w:tcBorders>
            <w:shd w:val="clear" w:color="auto" w:fill="auto"/>
            <w:vAlign w:val="bottom"/>
            <w:hideMark/>
          </w:tcPr>
          <w:p w14:paraId="668ECB54"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40" w:type="dxa"/>
            <w:gridSpan w:val="2"/>
            <w:tcBorders>
              <w:top w:val="nil"/>
              <w:left w:val="nil"/>
              <w:bottom w:val="nil"/>
              <w:right w:val="nil"/>
            </w:tcBorders>
            <w:shd w:val="clear" w:color="auto" w:fill="auto"/>
            <w:vAlign w:val="bottom"/>
            <w:hideMark/>
          </w:tcPr>
          <w:p w14:paraId="0F1B3713"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907" w:type="dxa"/>
            <w:gridSpan w:val="3"/>
            <w:tcBorders>
              <w:top w:val="nil"/>
              <w:left w:val="nil"/>
              <w:bottom w:val="nil"/>
              <w:right w:val="nil"/>
            </w:tcBorders>
            <w:shd w:val="clear" w:color="auto" w:fill="auto"/>
            <w:vAlign w:val="bottom"/>
          </w:tcPr>
          <w:p w14:paraId="221C9A69"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407" w:type="dxa"/>
            <w:tcBorders>
              <w:top w:val="nil"/>
              <w:left w:val="nil"/>
              <w:bottom w:val="nil"/>
              <w:right w:val="single" w:sz="4" w:space="0" w:color="auto"/>
            </w:tcBorders>
            <w:shd w:val="clear" w:color="auto" w:fill="auto"/>
            <w:vAlign w:val="bottom"/>
          </w:tcPr>
          <w:p w14:paraId="3E5C8510"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auto"/>
            <w:vAlign w:val="bottom"/>
          </w:tcPr>
          <w:p w14:paraId="7E698542"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auto"/>
            <w:vAlign w:val="bottom"/>
          </w:tcPr>
          <w:p w14:paraId="312A3C00"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bottom"/>
          </w:tcPr>
          <w:p w14:paraId="3C4C8BC4"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F9AA7C8"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B238BBB" w14:textId="77777777" w:rsidR="0021361A" w:rsidRPr="00C56160" w:rsidRDefault="0021361A" w:rsidP="0021361A">
            <w:pPr>
              <w:spacing w:after="0" w:line="240" w:lineRule="auto"/>
              <w:rPr>
                <w:rFonts w:ascii="Century Gothic" w:eastAsia="Times New Roman" w:hAnsi="Century Gothic" w:cs="Times New Roman"/>
                <w:color w:val="000000"/>
                <w:lang w:val="en-GB" w:eastAsia="hu-HU"/>
              </w:rPr>
            </w:pPr>
          </w:p>
        </w:tc>
      </w:tr>
    </w:tbl>
    <w:p w14:paraId="0ADEFAE9" w14:textId="77777777" w:rsidR="00E64E19" w:rsidRPr="00C56160" w:rsidRDefault="00E64E19" w:rsidP="00FA283A">
      <w:pPr>
        <w:rPr>
          <w:rFonts w:ascii="Century Gothic" w:hAnsi="Century Gothic"/>
          <w:sz w:val="22"/>
          <w:szCs w:val="22"/>
          <w:lang w:val="en-GB"/>
        </w:rPr>
      </w:pPr>
    </w:p>
    <w:sectPr w:rsidR="00E64E19" w:rsidRPr="00C56160" w:rsidSect="00654D13">
      <w:footerReference w:type="default" r:id="rId9"/>
      <w:pgSz w:w="16838" w:h="11906" w:orient="landscape"/>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5CD0D" w14:textId="77777777" w:rsidR="0027198E" w:rsidRDefault="0027198E" w:rsidP="00AD4BC7">
      <w:pPr>
        <w:spacing w:after="0" w:line="240" w:lineRule="auto"/>
      </w:pPr>
      <w:r>
        <w:separator/>
      </w:r>
    </w:p>
  </w:endnote>
  <w:endnote w:type="continuationSeparator" w:id="0">
    <w:p w14:paraId="0468CCF9" w14:textId="77777777" w:rsidR="0027198E" w:rsidRDefault="0027198E" w:rsidP="00AD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912297"/>
      <w:docPartObj>
        <w:docPartGallery w:val="Page Numbers (Bottom of Page)"/>
        <w:docPartUnique/>
      </w:docPartObj>
    </w:sdtPr>
    <w:sdtEndPr/>
    <w:sdtContent>
      <w:p w14:paraId="1B01C7D9" w14:textId="0309FB67" w:rsidR="005F7E4B" w:rsidRDefault="005F7E4B">
        <w:pPr>
          <w:pStyle w:val="llb"/>
          <w:jc w:val="center"/>
        </w:pPr>
        <w:r>
          <w:fldChar w:fldCharType="begin"/>
        </w:r>
        <w:r>
          <w:instrText>PAGE   \* MERGEFORMAT</w:instrText>
        </w:r>
        <w:r>
          <w:fldChar w:fldCharType="separate"/>
        </w:r>
        <w:r w:rsidR="00E64E19">
          <w:rPr>
            <w:noProof/>
          </w:rPr>
          <w:t>3</w:t>
        </w:r>
        <w:r>
          <w:fldChar w:fldCharType="end"/>
        </w:r>
      </w:p>
    </w:sdtContent>
  </w:sdt>
  <w:p w14:paraId="1B01C7DA" w14:textId="77777777" w:rsidR="005F7E4B" w:rsidRDefault="005F7E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9421C" w14:textId="77777777" w:rsidR="0027198E" w:rsidRDefault="0027198E" w:rsidP="00AD4BC7">
      <w:pPr>
        <w:spacing w:after="0" w:line="240" w:lineRule="auto"/>
      </w:pPr>
      <w:r>
        <w:separator/>
      </w:r>
    </w:p>
  </w:footnote>
  <w:footnote w:type="continuationSeparator" w:id="0">
    <w:p w14:paraId="0CCD8758" w14:textId="77777777" w:rsidR="0027198E" w:rsidRDefault="0027198E" w:rsidP="00AD4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CCC"/>
    <w:rsid w:val="000111FE"/>
    <w:rsid w:val="00022F7F"/>
    <w:rsid w:val="000272A6"/>
    <w:rsid w:val="000308CD"/>
    <w:rsid w:val="00064593"/>
    <w:rsid w:val="00085F17"/>
    <w:rsid w:val="000A2AEB"/>
    <w:rsid w:val="000A37C1"/>
    <w:rsid w:val="000A7F93"/>
    <w:rsid w:val="000F0177"/>
    <w:rsid w:val="000F6A91"/>
    <w:rsid w:val="00117AF0"/>
    <w:rsid w:val="00120708"/>
    <w:rsid w:val="00123E52"/>
    <w:rsid w:val="00127634"/>
    <w:rsid w:val="00183256"/>
    <w:rsid w:val="001B050E"/>
    <w:rsid w:val="001B49DA"/>
    <w:rsid w:val="001B57F9"/>
    <w:rsid w:val="00204BB3"/>
    <w:rsid w:val="0021361A"/>
    <w:rsid w:val="002207A4"/>
    <w:rsid w:val="00261943"/>
    <w:rsid w:val="0027198E"/>
    <w:rsid w:val="002A5D34"/>
    <w:rsid w:val="002C0C1C"/>
    <w:rsid w:val="002C33DD"/>
    <w:rsid w:val="002D5FA6"/>
    <w:rsid w:val="002F03A1"/>
    <w:rsid w:val="002F61F2"/>
    <w:rsid w:val="00305AFF"/>
    <w:rsid w:val="00337559"/>
    <w:rsid w:val="00350779"/>
    <w:rsid w:val="00396EB7"/>
    <w:rsid w:val="003A23E0"/>
    <w:rsid w:val="003A57DC"/>
    <w:rsid w:val="003B554A"/>
    <w:rsid w:val="003B639F"/>
    <w:rsid w:val="003B7E34"/>
    <w:rsid w:val="0040244E"/>
    <w:rsid w:val="0044290E"/>
    <w:rsid w:val="00445928"/>
    <w:rsid w:val="004C2A6B"/>
    <w:rsid w:val="004D783A"/>
    <w:rsid w:val="004F6192"/>
    <w:rsid w:val="00515A1A"/>
    <w:rsid w:val="005259E6"/>
    <w:rsid w:val="005806F5"/>
    <w:rsid w:val="005C4744"/>
    <w:rsid w:val="005D147A"/>
    <w:rsid w:val="005E693E"/>
    <w:rsid w:val="005F682F"/>
    <w:rsid w:val="005F7E4B"/>
    <w:rsid w:val="006129C1"/>
    <w:rsid w:val="00654D13"/>
    <w:rsid w:val="0065634A"/>
    <w:rsid w:val="006643D3"/>
    <w:rsid w:val="00670FBF"/>
    <w:rsid w:val="006740C7"/>
    <w:rsid w:val="006972DA"/>
    <w:rsid w:val="006C78B2"/>
    <w:rsid w:val="006D6D10"/>
    <w:rsid w:val="00704915"/>
    <w:rsid w:val="00721F29"/>
    <w:rsid w:val="007228ED"/>
    <w:rsid w:val="00722C34"/>
    <w:rsid w:val="007427CB"/>
    <w:rsid w:val="007472CC"/>
    <w:rsid w:val="007910A3"/>
    <w:rsid w:val="007A562D"/>
    <w:rsid w:val="007B3BF8"/>
    <w:rsid w:val="007E136B"/>
    <w:rsid w:val="007E6B15"/>
    <w:rsid w:val="007F77FE"/>
    <w:rsid w:val="0080438F"/>
    <w:rsid w:val="00804E36"/>
    <w:rsid w:val="008273BB"/>
    <w:rsid w:val="00840C8E"/>
    <w:rsid w:val="00856987"/>
    <w:rsid w:val="00863155"/>
    <w:rsid w:val="0086520B"/>
    <w:rsid w:val="00872D10"/>
    <w:rsid w:val="0089661B"/>
    <w:rsid w:val="008E6B16"/>
    <w:rsid w:val="00912B4B"/>
    <w:rsid w:val="009132BE"/>
    <w:rsid w:val="00914794"/>
    <w:rsid w:val="009264BA"/>
    <w:rsid w:val="00956261"/>
    <w:rsid w:val="0097665F"/>
    <w:rsid w:val="009B1E3B"/>
    <w:rsid w:val="009B4F16"/>
    <w:rsid w:val="009D6DD3"/>
    <w:rsid w:val="009E03E1"/>
    <w:rsid w:val="00A11999"/>
    <w:rsid w:val="00A4562E"/>
    <w:rsid w:val="00A72E36"/>
    <w:rsid w:val="00A84B7E"/>
    <w:rsid w:val="00AD4BC7"/>
    <w:rsid w:val="00B2412D"/>
    <w:rsid w:val="00B40C80"/>
    <w:rsid w:val="00B6016A"/>
    <w:rsid w:val="00B621CA"/>
    <w:rsid w:val="00B718D5"/>
    <w:rsid w:val="00B72FC6"/>
    <w:rsid w:val="00B74954"/>
    <w:rsid w:val="00B8445E"/>
    <w:rsid w:val="00B964C4"/>
    <w:rsid w:val="00BE16CA"/>
    <w:rsid w:val="00BE208D"/>
    <w:rsid w:val="00BF0F08"/>
    <w:rsid w:val="00BF6579"/>
    <w:rsid w:val="00C128DE"/>
    <w:rsid w:val="00C414DD"/>
    <w:rsid w:val="00C56160"/>
    <w:rsid w:val="00C6726F"/>
    <w:rsid w:val="00C76A5B"/>
    <w:rsid w:val="00C7798F"/>
    <w:rsid w:val="00C912C1"/>
    <w:rsid w:val="00CE0526"/>
    <w:rsid w:val="00D0714B"/>
    <w:rsid w:val="00D14FA8"/>
    <w:rsid w:val="00D63C1F"/>
    <w:rsid w:val="00D66345"/>
    <w:rsid w:val="00D841A0"/>
    <w:rsid w:val="00DA367B"/>
    <w:rsid w:val="00DA4DD7"/>
    <w:rsid w:val="00DC4CF1"/>
    <w:rsid w:val="00E11CCC"/>
    <w:rsid w:val="00E21CB6"/>
    <w:rsid w:val="00E34CFC"/>
    <w:rsid w:val="00E548EC"/>
    <w:rsid w:val="00E61D61"/>
    <w:rsid w:val="00E64E19"/>
    <w:rsid w:val="00E66CB3"/>
    <w:rsid w:val="00E81E72"/>
    <w:rsid w:val="00ED693F"/>
    <w:rsid w:val="00F109D0"/>
    <w:rsid w:val="00F27243"/>
    <w:rsid w:val="00F52598"/>
    <w:rsid w:val="00F64C15"/>
    <w:rsid w:val="00FA283A"/>
    <w:rsid w:val="00FA54C4"/>
    <w:rsid w:val="00FB6662"/>
    <w:rsid w:val="00FC5F48"/>
    <w:rsid w:val="00FE3F1F"/>
    <w:rsid w:val="00FE42CB"/>
    <w:rsid w:val="00FE4F46"/>
    <w:rsid w:val="00FF6D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0BCF1B38-C2D7-40B7-9072-7649002D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A57DC"/>
    <w:rPr>
      <w:sz w:val="20"/>
      <w:szCs w:val="20"/>
    </w:rPr>
  </w:style>
  <w:style w:type="paragraph" w:styleId="Cmsor1">
    <w:name w:val="heading 1"/>
    <w:basedOn w:val="Norml"/>
    <w:next w:val="Norml"/>
    <w:link w:val="Cmsor1Char"/>
    <w:uiPriority w:val="9"/>
    <w:qFormat/>
    <w:rsid w:val="003A57D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Cmsor2">
    <w:name w:val="heading 2"/>
    <w:basedOn w:val="Norml"/>
    <w:next w:val="Norml"/>
    <w:link w:val="Cmsor2Char"/>
    <w:uiPriority w:val="9"/>
    <w:unhideWhenUsed/>
    <w:qFormat/>
    <w:rsid w:val="003A57D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Cmsor3">
    <w:name w:val="heading 3"/>
    <w:basedOn w:val="Norml"/>
    <w:next w:val="Norml"/>
    <w:link w:val="Cmsor3Char"/>
    <w:uiPriority w:val="9"/>
    <w:unhideWhenUsed/>
    <w:qFormat/>
    <w:rsid w:val="003A57D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Cmsor4">
    <w:name w:val="heading 4"/>
    <w:basedOn w:val="Norml"/>
    <w:next w:val="Norml"/>
    <w:link w:val="Cmsor4Char"/>
    <w:uiPriority w:val="9"/>
    <w:semiHidden/>
    <w:unhideWhenUsed/>
    <w:qFormat/>
    <w:rsid w:val="003A57D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Cmsor5">
    <w:name w:val="heading 5"/>
    <w:basedOn w:val="Norml"/>
    <w:next w:val="Norml"/>
    <w:link w:val="Cmsor5Char"/>
    <w:uiPriority w:val="9"/>
    <w:semiHidden/>
    <w:unhideWhenUsed/>
    <w:qFormat/>
    <w:rsid w:val="003A57DC"/>
    <w:pPr>
      <w:pBdr>
        <w:bottom w:val="single" w:sz="6" w:space="1" w:color="4F81BD" w:themeColor="accent1"/>
      </w:pBdr>
      <w:spacing w:before="300" w:after="0"/>
      <w:outlineLvl w:val="4"/>
    </w:pPr>
    <w:rPr>
      <w:caps/>
      <w:color w:val="365F91" w:themeColor="accent1" w:themeShade="BF"/>
      <w:spacing w:val="10"/>
      <w:sz w:val="22"/>
      <w:szCs w:val="22"/>
    </w:rPr>
  </w:style>
  <w:style w:type="paragraph" w:styleId="Cmsor6">
    <w:name w:val="heading 6"/>
    <w:basedOn w:val="Norml"/>
    <w:next w:val="Norml"/>
    <w:link w:val="Cmsor6Char"/>
    <w:uiPriority w:val="9"/>
    <w:semiHidden/>
    <w:unhideWhenUsed/>
    <w:qFormat/>
    <w:rsid w:val="003A57DC"/>
    <w:pPr>
      <w:pBdr>
        <w:bottom w:val="dotted" w:sz="6" w:space="1" w:color="4F81BD" w:themeColor="accent1"/>
      </w:pBdr>
      <w:spacing w:before="300" w:after="0"/>
      <w:outlineLvl w:val="5"/>
    </w:pPr>
    <w:rPr>
      <w:caps/>
      <w:color w:val="365F91" w:themeColor="accent1" w:themeShade="BF"/>
      <w:spacing w:val="10"/>
      <w:sz w:val="22"/>
      <w:szCs w:val="22"/>
    </w:rPr>
  </w:style>
  <w:style w:type="paragraph" w:styleId="Cmsor7">
    <w:name w:val="heading 7"/>
    <w:basedOn w:val="Norml"/>
    <w:next w:val="Norml"/>
    <w:link w:val="Cmsor7Char"/>
    <w:uiPriority w:val="9"/>
    <w:semiHidden/>
    <w:unhideWhenUsed/>
    <w:qFormat/>
    <w:rsid w:val="003A57DC"/>
    <w:pPr>
      <w:spacing w:before="300" w:after="0"/>
      <w:outlineLvl w:val="6"/>
    </w:pPr>
    <w:rPr>
      <w:caps/>
      <w:color w:val="365F91" w:themeColor="accent1" w:themeShade="BF"/>
      <w:spacing w:val="10"/>
      <w:sz w:val="22"/>
      <w:szCs w:val="22"/>
    </w:rPr>
  </w:style>
  <w:style w:type="paragraph" w:styleId="Cmsor8">
    <w:name w:val="heading 8"/>
    <w:basedOn w:val="Norml"/>
    <w:next w:val="Norml"/>
    <w:link w:val="Cmsor8Char"/>
    <w:uiPriority w:val="9"/>
    <w:semiHidden/>
    <w:unhideWhenUsed/>
    <w:qFormat/>
    <w:rsid w:val="003A57DC"/>
    <w:pPr>
      <w:spacing w:before="300" w:after="0"/>
      <w:outlineLvl w:val="7"/>
    </w:pPr>
    <w:rPr>
      <w:caps/>
      <w:spacing w:val="10"/>
      <w:sz w:val="18"/>
      <w:szCs w:val="18"/>
    </w:rPr>
  </w:style>
  <w:style w:type="paragraph" w:styleId="Cmsor9">
    <w:name w:val="heading 9"/>
    <w:basedOn w:val="Norml"/>
    <w:next w:val="Norml"/>
    <w:link w:val="Cmsor9Char"/>
    <w:uiPriority w:val="9"/>
    <w:semiHidden/>
    <w:unhideWhenUsed/>
    <w:qFormat/>
    <w:rsid w:val="003A57DC"/>
    <w:pPr>
      <w:spacing w:before="300" w:after="0"/>
      <w:outlineLvl w:val="8"/>
    </w:pPr>
    <w:rPr>
      <w:i/>
      <w:caps/>
      <w:spacing w:val="10"/>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C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pPr>
      <w:spacing w:after="0" w:line="240" w:lineRule="auto"/>
    </w:pPr>
    <w:rPr>
      <w:rFonts w:ascii="Times New Roman" w:eastAsia="Times New Roman" w:hAnsi="Times New Roman" w:cs="Times New Roman"/>
      <w:lang w:eastAsia="hu-HU"/>
    </w:rPr>
  </w:style>
  <w:style w:type="character" w:customStyle="1" w:styleId="LbjegyzetszvegChar">
    <w:name w:val="Lábjegyzetszöveg Char"/>
    <w:basedOn w:val="Bekezdsalapbettpusa"/>
    <w:link w:val="Lbjegyzetszveg"/>
    <w:semiHidden/>
    <w:rsid w:val="00AD4BC7"/>
    <w:rPr>
      <w:rFonts w:ascii="Times New Roman" w:eastAsia="Times New Roman" w:hAnsi="Times New Roman" w:cs="Times New Roman"/>
      <w:sz w:val="20"/>
      <w:szCs w:val="20"/>
      <w:lang w:eastAsia="hu-HU"/>
    </w:rPr>
  </w:style>
  <w:style w:type="character" w:styleId="Lbjegyzet-hivatkozs">
    <w:name w:val="footnote reference"/>
    <w:semiHidden/>
    <w:rsid w:val="00AD4BC7"/>
    <w:rPr>
      <w:vertAlign w:val="superscript"/>
    </w:rPr>
  </w:style>
  <w:style w:type="character" w:customStyle="1" w:styleId="Cmsor2Char">
    <w:name w:val="Címsor 2 Char"/>
    <w:basedOn w:val="Bekezdsalapbettpusa"/>
    <w:link w:val="Cmsor2"/>
    <w:uiPriority w:val="9"/>
    <w:rsid w:val="003A57DC"/>
    <w:rPr>
      <w:caps/>
      <w:spacing w:val="15"/>
      <w:shd w:val="clear" w:color="auto" w:fill="DBE5F1" w:themeFill="accent1" w:themeFillTint="33"/>
    </w:rPr>
  </w:style>
  <w:style w:type="character" w:customStyle="1" w:styleId="Cmsor3Char">
    <w:name w:val="Címsor 3 Char"/>
    <w:basedOn w:val="Bekezdsalapbettpusa"/>
    <w:link w:val="Cmsor3"/>
    <w:uiPriority w:val="9"/>
    <w:rsid w:val="003A57DC"/>
    <w:rPr>
      <w:caps/>
      <w:color w:val="243F60" w:themeColor="accent1" w:themeShade="7F"/>
      <w:spacing w:val="15"/>
    </w:rPr>
  </w:style>
  <w:style w:type="character" w:customStyle="1" w:styleId="Cmsor1Char">
    <w:name w:val="Címsor 1 Char"/>
    <w:basedOn w:val="Bekezdsalapbettpusa"/>
    <w:link w:val="Cmsor1"/>
    <w:uiPriority w:val="9"/>
    <w:rsid w:val="003A57DC"/>
    <w:rPr>
      <w:b/>
      <w:bCs/>
      <w:caps/>
      <w:color w:val="FFFFFF" w:themeColor="background1"/>
      <w:spacing w:val="15"/>
      <w:shd w:val="clear" w:color="auto" w:fill="4F81BD" w:themeFill="accent1"/>
    </w:rPr>
  </w:style>
  <w:style w:type="paragraph" w:styleId="lfej">
    <w:name w:val="header"/>
    <w:basedOn w:val="Norml"/>
    <w:link w:val="lfejChar"/>
    <w:uiPriority w:val="99"/>
    <w:unhideWhenUsed/>
    <w:rsid w:val="005F7E4B"/>
    <w:pPr>
      <w:tabs>
        <w:tab w:val="center" w:pos="4536"/>
        <w:tab w:val="right" w:pos="9072"/>
      </w:tabs>
      <w:spacing w:after="0" w:line="240" w:lineRule="auto"/>
    </w:pPr>
  </w:style>
  <w:style w:type="character" w:customStyle="1" w:styleId="lfejChar">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spacing w:after="0" w:line="240" w:lineRule="auto"/>
    </w:pPr>
  </w:style>
  <w:style w:type="character" w:customStyle="1" w:styleId="llbChar">
    <w:name w:val="Élőláb Char"/>
    <w:basedOn w:val="Bekezdsalapbettpusa"/>
    <w:link w:val="llb"/>
    <w:uiPriority w:val="99"/>
    <w:rsid w:val="005F7E4B"/>
  </w:style>
  <w:style w:type="character" w:customStyle="1" w:styleId="Cmsor4Char">
    <w:name w:val="Címsor 4 Char"/>
    <w:basedOn w:val="Bekezdsalapbettpusa"/>
    <w:link w:val="Cmsor4"/>
    <w:uiPriority w:val="9"/>
    <w:semiHidden/>
    <w:rsid w:val="003A57DC"/>
    <w:rPr>
      <w:caps/>
      <w:color w:val="365F91" w:themeColor="accent1" w:themeShade="BF"/>
      <w:spacing w:val="10"/>
    </w:rPr>
  </w:style>
  <w:style w:type="character" w:customStyle="1" w:styleId="Cmsor5Char">
    <w:name w:val="Címsor 5 Char"/>
    <w:basedOn w:val="Bekezdsalapbettpusa"/>
    <w:link w:val="Cmsor5"/>
    <w:uiPriority w:val="9"/>
    <w:semiHidden/>
    <w:rsid w:val="003A57DC"/>
    <w:rPr>
      <w:caps/>
      <w:color w:val="365F91" w:themeColor="accent1" w:themeShade="BF"/>
      <w:spacing w:val="10"/>
    </w:rPr>
  </w:style>
  <w:style w:type="character" w:customStyle="1" w:styleId="Cmsor6Char">
    <w:name w:val="Címsor 6 Char"/>
    <w:basedOn w:val="Bekezdsalapbettpusa"/>
    <w:link w:val="Cmsor6"/>
    <w:uiPriority w:val="9"/>
    <w:semiHidden/>
    <w:rsid w:val="003A57DC"/>
    <w:rPr>
      <w:caps/>
      <w:color w:val="365F91" w:themeColor="accent1" w:themeShade="BF"/>
      <w:spacing w:val="10"/>
    </w:rPr>
  </w:style>
  <w:style w:type="character" w:customStyle="1" w:styleId="Cmsor7Char">
    <w:name w:val="Címsor 7 Char"/>
    <w:basedOn w:val="Bekezdsalapbettpusa"/>
    <w:link w:val="Cmsor7"/>
    <w:uiPriority w:val="9"/>
    <w:semiHidden/>
    <w:rsid w:val="003A57DC"/>
    <w:rPr>
      <w:caps/>
      <w:color w:val="365F91" w:themeColor="accent1" w:themeShade="BF"/>
      <w:spacing w:val="10"/>
    </w:rPr>
  </w:style>
  <w:style w:type="character" w:customStyle="1" w:styleId="Cmsor8Char">
    <w:name w:val="Címsor 8 Char"/>
    <w:basedOn w:val="Bekezdsalapbettpusa"/>
    <w:link w:val="Cmsor8"/>
    <w:uiPriority w:val="9"/>
    <w:semiHidden/>
    <w:rsid w:val="003A57DC"/>
    <w:rPr>
      <w:caps/>
      <w:spacing w:val="10"/>
      <w:sz w:val="18"/>
      <w:szCs w:val="18"/>
    </w:rPr>
  </w:style>
  <w:style w:type="character" w:customStyle="1" w:styleId="Cmsor9Char">
    <w:name w:val="Címsor 9 Char"/>
    <w:basedOn w:val="Bekezdsalapbettpusa"/>
    <w:link w:val="Cmsor9"/>
    <w:uiPriority w:val="9"/>
    <w:semiHidden/>
    <w:rsid w:val="003A57DC"/>
    <w:rPr>
      <w:i/>
      <w:caps/>
      <w:spacing w:val="10"/>
      <w:sz w:val="18"/>
      <w:szCs w:val="18"/>
    </w:rPr>
  </w:style>
  <w:style w:type="paragraph" w:styleId="Kpalrs">
    <w:name w:val="caption"/>
    <w:basedOn w:val="Norml"/>
    <w:next w:val="Norml"/>
    <w:uiPriority w:val="35"/>
    <w:semiHidden/>
    <w:unhideWhenUsed/>
    <w:qFormat/>
    <w:rsid w:val="003A57DC"/>
    <w:rPr>
      <w:b/>
      <w:bCs/>
      <w:color w:val="365F91" w:themeColor="accent1" w:themeShade="BF"/>
      <w:sz w:val="16"/>
      <w:szCs w:val="16"/>
    </w:rPr>
  </w:style>
  <w:style w:type="paragraph" w:styleId="Cm">
    <w:name w:val="Title"/>
    <w:basedOn w:val="Norml"/>
    <w:next w:val="Norml"/>
    <w:link w:val="CmChar"/>
    <w:uiPriority w:val="10"/>
    <w:qFormat/>
    <w:rsid w:val="003A57DC"/>
    <w:pPr>
      <w:spacing w:before="720"/>
    </w:pPr>
    <w:rPr>
      <w:caps/>
      <w:color w:val="4F81BD" w:themeColor="accent1"/>
      <w:spacing w:val="10"/>
      <w:kern w:val="28"/>
      <w:sz w:val="52"/>
      <w:szCs w:val="52"/>
    </w:rPr>
  </w:style>
  <w:style w:type="character" w:customStyle="1" w:styleId="CmChar">
    <w:name w:val="Cím Char"/>
    <w:basedOn w:val="Bekezdsalapbettpusa"/>
    <w:link w:val="Cm"/>
    <w:uiPriority w:val="10"/>
    <w:rsid w:val="003A57DC"/>
    <w:rPr>
      <w:caps/>
      <w:color w:val="4F81BD" w:themeColor="accent1"/>
      <w:spacing w:val="10"/>
      <w:kern w:val="28"/>
      <w:sz w:val="52"/>
      <w:szCs w:val="52"/>
    </w:rPr>
  </w:style>
  <w:style w:type="paragraph" w:styleId="Alcm">
    <w:name w:val="Subtitle"/>
    <w:basedOn w:val="Norml"/>
    <w:next w:val="Norml"/>
    <w:link w:val="AlcmChar"/>
    <w:uiPriority w:val="11"/>
    <w:qFormat/>
    <w:rsid w:val="003A57DC"/>
    <w:pPr>
      <w:spacing w:after="1000" w:line="240" w:lineRule="auto"/>
    </w:pPr>
    <w:rPr>
      <w:caps/>
      <w:color w:val="595959" w:themeColor="text1" w:themeTint="A6"/>
      <w:spacing w:val="10"/>
      <w:sz w:val="24"/>
      <w:szCs w:val="24"/>
    </w:rPr>
  </w:style>
  <w:style w:type="character" w:customStyle="1" w:styleId="AlcmChar">
    <w:name w:val="Alcím Char"/>
    <w:basedOn w:val="Bekezdsalapbettpusa"/>
    <w:link w:val="Alcm"/>
    <w:uiPriority w:val="11"/>
    <w:rsid w:val="003A57DC"/>
    <w:rPr>
      <w:caps/>
      <w:color w:val="595959" w:themeColor="text1" w:themeTint="A6"/>
      <w:spacing w:val="10"/>
      <w:sz w:val="24"/>
      <w:szCs w:val="24"/>
    </w:rPr>
  </w:style>
  <w:style w:type="character" w:styleId="Kiemels2">
    <w:name w:val="Strong"/>
    <w:uiPriority w:val="22"/>
    <w:qFormat/>
    <w:rsid w:val="003A57DC"/>
    <w:rPr>
      <w:b/>
      <w:bCs/>
    </w:rPr>
  </w:style>
  <w:style w:type="character" w:styleId="Kiemels">
    <w:name w:val="Emphasis"/>
    <w:uiPriority w:val="20"/>
    <w:qFormat/>
    <w:rsid w:val="003A57DC"/>
    <w:rPr>
      <w:caps/>
      <w:color w:val="243F60" w:themeColor="accent1" w:themeShade="7F"/>
      <w:spacing w:val="5"/>
    </w:rPr>
  </w:style>
  <w:style w:type="paragraph" w:styleId="Nincstrkz">
    <w:name w:val="No Spacing"/>
    <w:basedOn w:val="Norml"/>
    <w:link w:val="NincstrkzChar"/>
    <w:uiPriority w:val="1"/>
    <w:qFormat/>
    <w:rsid w:val="003A57DC"/>
    <w:pPr>
      <w:spacing w:before="0" w:after="0" w:line="240" w:lineRule="auto"/>
    </w:pPr>
  </w:style>
  <w:style w:type="paragraph" w:styleId="Idzet">
    <w:name w:val="Quote"/>
    <w:basedOn w:val="Norml"/>
    <w:next w:val="Norml"/>
    <w:link w:val="IdzetChar"/>
    <w:uiPriority w:val="29"/>
    <w:qFormat/>
    <w:rsid w:val="003A57DC"/>
    <w:rPr>
      <w:i/>
      <w:iCs/>
    </w:rPr>
  </w:style>
  <w:style w:type="character" w:customStyle="1" w:styleId="IdzetChar">
    <w:name w:val="Idézet Char"/>
    <w:basedOn w:val="Bekezdsalapbettpusa"/>
    <w:link w:val="Idzet"/>
    <w:uiPriority w:val="29"/>
    <w:rsid w:val="003A57DC"/>
    <w:rPr>
      <w:i/>
      <w:iCs/>
      <w:sz w:val="20"/>
      <w:szCs w:val="20"/>
    </w:rPr>
  </w:style>
  <w:style w:type="paragraph" w:styleId="Kiemeltidzet">
    <w:name w:val="Intense Quote"/>
    <w:basedOn w:val="Norml"/>
    <w:next w:val="Norml"/>
    <w:link w:val="KiemeltidzetChar"/>
    <w:uiPriority w:val="30"/>
    <w:qFormat/>
    <w:rsid w:val="003A57D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KiemeltidzetChar">
    <w:name w:val="Kiemelt idézet Char"/>
    <w:basedOn w:val="Bekezdsalapbettpusa"/>
    <w:link w:val="Kiemeltidzet"/>
    <w:uiPriority w:val="30"/>
    <w:rsid w:val="003A57DC"/>
    <w:rPr>
      <w:i/>
      <w:iCs/>
      <w:color w:val="4F81BD" w:themeColor="accent1"/>
      <w:sz w:val="20"/>
      <w:szCs w:val="20"/>
    </w:rPr>
  </w:style>
  <w:style w:type="character" w:styleId="Finomkiemels">
    <w:name w:val="Subtle Emphasis"/>
    <w:uiPriority w:val="19"/>
    <w:qFormat/>
    <w:rsid w:val="003A57DC"/>
    <w:rPr>
      <w:i/>
      <w:iCs/>
      <w:color w:val="243F60" w:themeColor="accent1" w:themeShade="7F"/>
    </w:rPr>
  </w:style>
  <w:style w:type="character" w:styleId="Erskiemels">
    <w:name w:val="Intense Emphasis"/>
    <w:uiPriority w:val="21"/>
    <w:qFormat/>
    <w:rsid w:val="003A57DC"/>
    <w:rPr>
      <w:b/>
      <w:bCs/>
      <w:caps/>
      <w:color w:val="243F60" w:themeColor="accent1" w:themeShade="7F"/>
      <w:spacing w:val="10"/>
    </w:rPr>
  </w:style>
  <w:style w:type="character" w:styleId="Finomhivatkozs">
    <w:name w:val="Subtle Reference"/>
    <w:uiPriority w:val="31"/>
    <w:qFormat/>
    <w:rsid w:val="003A57DC"/>
    <w:rPr>
      <w:b/>
      <w:bCs/>
      <w:color w:val="4F81BD" w:themeColor="accent1"/>
    </w:rPr>
  </w:style>
  <w:style w:type="character" w:styleId="Ershivatkozs">
    <w:name w:val="Intense Reference"/>
    <w:uiPriority w:val="32"/>
    <w:qFormat/>
    <w:rsid w:val="003A57DC"/>
    <w:rPr>
      <w:b/>
      <w:bCs/>
      <w:i/>
      <w:iCs/>
      <w:caps/>
      <w:color w:val="4F81BD" w:themeColor="accent1"/>
    </w:rPr>
  </w:style>
  <w:style w:type="character" w:styleId="Knyvcme">
    <w:name w:val="Book Title"/>
    <w:uiPriority w:val="33"/>
    <w:qFormat/>
    <w:rsid w:val="003A57DC"/>
    <w:rPr>
      <w:b/>
      <w:bCs/>
      <w:i/>
      <w:iCs/>
      <w:spacing w:val="9"/>
    </w:rPr>
  </w:style>
  <w:style w:type="paragraph" w:styleId="Tartalomjegyzkcmsora">
    <w:name w:val="TOC Heading"/>
    <w:basedOn w:val="Cmsor1"/>
    <w:next w:val="Norml"/>
    <w:uiPriority w:val="39"/>
    <w:semiHidden/>
    <w:unhideWhenUsed/>
    <w:qFormat/>
    <w:rsid w:val="003A57DC"/>
    <w:pPr>
      <w:outlineLvl w:val="9"/>
    </w:pPr>
    <w:rPr>
      <w:lang w:bidi="en-US"/>
    </w:rPr>
  </w:style>
  <w:style w:type="character" w:customStyle="1" w:styleId="NincstrkzChar">
    <w:name w:val="Nincs térköz Char"/>
    <w:basedOn w:val="Bekezdsalapbettpusa"/>
    <w:link w:val="Nincstrkz"/>
    <w:uiPriority w:val="1"/>
    <w:rsid w:val="003A57DC"/>
    <w:rPr>
      <w:sz w:val="20"/>
      <w:szCs w:val="20"/>
    </w:rPr>
  </w:style>
  <w:style w:type="table" w:customStyle="1" w:styleId="Tblzategyszer31">
    <w:name w:val="Táblázat (egyszerű) 31"/>
    <w:basedOn w:val="Normltblzat"/>
    <w:uiPriority w:val="43"/>
    <w:rsid w:val="00D071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blzatrcsos7tarka1">
    <w:name w:val="Táblázat (rácsos) 7 – tarka1"/>
    <w:basedOn w:val="Normltblzat"/>
    <w:uiPriority w:val="52"/>
    <w:rsid w:val="00A72E3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Hiperhivatkozs">
    <w:name w:val="Hyperlink"/>
    <w:rsid w:val="0021361A"/>
    <w:rPr>
      <w:color w:val="0000FF"/>
      <w:u w:val="single"/>
    </w:rPr>
  </w:style>
  <w:style w:type="character" w:styleId="Feloldatlanmegemlts">
    <w:name w:val="Unresolved Mention"/>
    <w:basedOn w:val="Bekezdsalapbettpusa"/>
    <w:uiPriority w:val="99"/>
    <w:semiHidden/>
    <w:unhideWhenUsed/>
    <w:rsid w:val="00804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iugaza.edu.ps/emasry/files/2010/09/Transport-Planning-and-traffic-engineering.pdf" TargetMode="External"/><Relationship Id="rId3" Type="http://schemas.openxmlformats.org/officeDocument/2006/relationships/settings" Target="settings.xml"/><Relationship Id="rId7" Type="http://schemas.openxmlformats.org/officeDocument/2006/relationships/hyperlink" Target="https://www.eltis.org/mobility-plans/sump-online-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461</Words>
  <Characters>3187</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dc:creator>
  <cp:lastModifiedBy>User</cp:lastModifiedBy>
  <cp:revision>9</cp:revision>
  <dcterms:created xsi:type="dcterms:W3CDTF">2021-09-01T08:06:00Z</dcterms:created>
  <dcterms:modified xsi:type="dcterms:W3CDTF">2021-09-02T08:12:00Z</dcterms:modified>
</cp:coreProperties>
</file>