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60"/>
        <w:gridCol w:w="600"/>
        <w:gridCol w:w="1560"/>
        <w:gridCol w:w="940"/>
        <w:gridCol w:w="960"/>
        <w:gridCol w:w="240"/>
        <w:gridCol w:w="860"/>
      </w:tblGrid>
      <w:tr w:rsidR="00A87DBC" w14:paraId="4366FAE2" w14:textId="77777777">
        <w:trPr>
          <w:trHeight w:val="181"/>
        </w:trPr>
        <w:tc>
          <w:tcPr>
            <w:tcW w:w="4080" w:type="dxa"/>
            <w:gridSpan w:val="3"/>
            <w:vAlign w:val="bottom"/>
          </w:tcPr>
          <w:p w14:paraId="291D7DD3" w14:textId="5C388FF4" w:rsidR="00A87DBC" w:rsidRDefault="00F8640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Építészeti matematika</w:t>
            </w:r>
            <w:r w:rsidR="00D31C58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164D0B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2</w:t>
            </w:r>
            <w:r w:rsidR="00D31C58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0" w:type="dxa"/>
            <w:gridSpan w:val="2"/>
            <w:vAlign w:val="bottom"/>
          </w:tcPr>
          <w:p w14:paraId="6B70CA30" w14:textId="4BFC66C4" w:rsidR="00A87DBC" w:rsidRPr="00183EAE" w:rsidRDefault="00A87DBC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Align w:val="bottom"/>
          </w:tcPr>
          <w:p w14:paraId="610978AA" w14:textId="2EE2C06A" w:rsidR="00A87DBC" w:rsidRPr="00183EAE" w:rsidRDefault="00183EA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83EAE">
              <w:rPr>
                <w:rFonts w:ascii="Courier New" w:hAnsi="Courier New" w:cs="Courier New"/>
                <w:b/>
                <w:bCs/>
                <w:sz w:val="16"/>
                <w:szCs w:val="16"/>
              </w:rPr>
              <w:t>Órarendi információ:</w:t>
            </w:r>
          </w:p>
        </w:tc>
      </w:tr>
      <w:tr w:rsidR="00A87DBC" w14:paraId="0523BE91" w14:textId="77777777">
        <w:trPr>
          <w:trHeight w:val="183"/>
        </w:trPr>
        <w:tc>
          <w:tcPr>
            <w:tcW w:w="4080" w:type="dxa"/>
            <w:gridSpan w:val="3"/>
            <w:vAlign w:val="bottom"/>
          </w:tcPr>
          <w:p w14:paraId="60B383DF" w14:textId="2E7C15D4" w:rsidR="00A87DBC" w:rsidRDefault="00F8640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Tárgykód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 EPE07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 w:rsidR="00C174DE"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</w:p>
        </w:tc>
        <w:tc>
          <w:tcPr>
            <w:tcW w:w="2500" w:type="dxa"/>
            <w:gridSpan w:val="2"/>
            <w:vAlign w:val="bottom"/>
          </w:tcPr>
          <w:p w14:paraId="61D6DEB2" w14:textId="504877AC" w:rsidR="00A87DBC" w:rsidRDefault="00DF3EC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Időpont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 xml:space="preserve">: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ea</w:t>
            </w:r>
          </w:p>
        </w:tc>
        <w:tc>
          <w:tcPr>
            <w:tcW w:w="960" w:type="dxa"/>
            <w:vAlign w:val="bottom"/>
          </w:tcPr>
          <w:p w14:paraId="0B2A46F5" w14:textId="6F7EAE5B" w:rsidR="00A87DBC" w:rsidRDefault="00DF3EC8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Hétfő</w:t>
            </w:r>
          </w:p>
        </w:tc>
        <w:tc>
          <w:tcPr>
            <w:tcW w:w="1100" w:type="dxa"/>
            <w:gridSpan w:val="2"/>
            <w:vAlign w:val="bottom"/>
          </w:tcPr>
          <w:p w14:paraId="6FF0D4E1" w14:textId="252D6EFC" w:rsidR="00A87DBC" w:rsidRDefault="00164D0B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16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DF3EC8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5-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18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DF3EC8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</w:p>
        </w:tc>
      </w:tr>
      <w:tr w:rsidR="00A87DBC" w14:paraId="3F80C395" w14:textId="77777777">
        <w:trPr>
          <w:trHeight w:val="178"/>
        </w:trPr>
        <w:tc>
          <w:tcPr>
            <w:tcW w:w="4080" w:type="dxa"/>
            <w:gridSpan w:val="3"/>
            <w:vAlign w:val="bottom"/>
          </w:tcPr>
          <w:p w14:paraId="475279D9" w14:textId="5E6E811F" w:rsidR="00A87DBC" w:rsidRDefault="00F8640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Félév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 20</w:t>
            </w:r>
            <w:r w:rsidR="00A23F3A">
              <w:rPr>
                <w:rFonts w:ascii="Courier New" w:eastAsia="Courier New" w:hAnsi="Courier New" w:cs="Courier New"/>
                <w:sz w:val="16"/>
                <w:szCs w:val="16"/>
              </w:rPr>
              <w:t>21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A23F3A">
              <w:rPr>
                <w:rFonts w:ascii="Courier New" w:eastAsia="Courier New" w:hAnsi="Courier New" w:cs="Courier New"/>
                <w:sz w:val="16"/>
                <w:szCs w:val="16"/>
              </w:rPr>
              <w:t>22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500" w:type="dxa"/>
            <w:gridSpan w:val="2"/>
            <w:vAlign w:val="bottom"/>
          </w:tcPr>
          <w:p w14:paraId="42194403" w14:textId="0F96BBF3" w:rsidR="00A87DBC" w:rsidRPr="00DF3EC8" w:rsidRDefault="00DF3EC8">
            <w:pPr>
              <w:spacing w:line="178" w:lineRule="exac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 w:rsidRPr="00DF3EC8">
              <w:rPr>
                <w:rFonts w:ascii="Courier New" w:hAnsi="Courier New" w:cs="Courier New"/>
                <w:sz w:val="16"/>
                <w:szCs w:val="16"/>
              </w:rPr>
              <w:t>gy</w:t>
            </w:r>
          </w:p>
        </w:tc>
        <w:tc>
          <w:tcPr>
            <w:tcW w:w="960" w:type="dxa"/>
            <w:vAlign w:val="bottom"/>
          </w:tcPr>
          <w:p w14:paraId="5E52FA2F" w14:textId="69F3CCAC" w:rsidR="00A87DBC" w:rsidRDefault="00DF3EC8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Kedd</w:t>
            </w:r>
          </w:p>
        </w:tc>
        <w:tc>
          <w:tcPr>
            <w:tcW w:w="1100" w:type="dxa"/>
            <w:gridSpan w:val="2"/>
            <w:vAlign w:val="bottom"/>
          </w:tcPr>
          <w:p w14:paraId="3054C7C6" w14:textId="62A1AD35" w:rsidR="00A87DBC" w:rsidRDefault="00DF3EC8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5-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09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</w:p>
        </w:tc>
      </w:tr>
      <w:tr w:rsidR="00A87DBC" w14:paraId="40B313C3" w14:textId="77777777">
        <w:trPr>
          <w:trHeight w:val="182"/>
        </w:trPr>
        <w:tc>
          <w:tcPr>
            <w:tcW w:w="4080" w:type="dxa"/>
            <w:gridSpan w:val="3"/>
            <w:vAlign w:val="bottom"/>
          </w:tcPr>
          <w:p w14:paraId="49DBFE00" w14:textId="77777777" w:rsidR="00A87DBC" w:rsidRDefault="00A87DBC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gridSpan w:val="5"/>
            <w:vAlign w:val="bottom"/>
          </w:tcPr>
          <w:p w14:paraId="17AC1BCC" w14:textId="070A114B" w:rsidR="00A87DBC" w:rsidRDefault="00DF3EC8" w:rsidP="00DF3EC8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  Tanterem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ea 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017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 xml:space="preserve">,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gy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 xml:space="preserve"> 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017</w:t>
            </w:r>
          </w:p>
        </w:tc>
      </w:tr>
      <w:tr w:rsidR="00A87DBC" w14:paraId="6E13A931" w14:textId="77777777">
        <w:trPr>
          <w:gridAfter w:val="1"/>
          <w:wAfter w:w="860" w:type="dxa"/>
          <w:trHeight w:val="230"/>
        </w:trPr>
        <w:tc>
          <w:tcPr>
            <w:tcW w:w="2720" w:type="dxa"/>
            <w:vAlign w:val="bottom"/>
          </w:tcPr>
          <w:p w14:paraId="6585E7D9" w14:textId="4189C967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Általános Információk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14:paraId="5D1C604C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24A7361A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vAlign w:val="bottom"/>
          </w:tcPr>
          <w:p w14:paraId="3DD34BE7" w14:textId="77777777" w:rsidR="00A87DBC" w:rsidRDefault="00A87DBC">
            <w:pPr>
              <w:rPr>
                <w:sz w:val="19"/>
                <w:szCs w:val="19"/>
              </w:rPr>
            </w:pPr>
          </w:p>
        </w:tc>
      </w:tr>
      <w:tr w:rsidR="00A87DBC" w14:paraId="484B8890" w14:textId="77777777">
        <w:trPr>
          <w:gridAfter w:val="1"/>
          <w:wAfter w:w="860" w:type="dxa"/>
          <w:trHeight w:val="504"/>
        </w:trPr>
        <w:tc>
          <w:tcPr>
            <w:tcW w:w="2720" w:type="dxa"/>
            <w:vAlign w:val="bottom"/>
          </w:tcPr>
          <w:p w14:paraId="034EB98F" w14:textId="4E55E7BD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Cím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7E31670E" w14:textId="6BA3855A" w:rsidR="00A87DBC" w:rsidRDefault="00FB4C71">
            <w:pPr>
              <w:spacing w:line="5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Építészeti matematika</w:t>
            </w:r>
            <w:r w:rsidR="00D31C58">
              <w:rPr>
                <w:rFonts w:eastAsia="Times New Roman"/>
                <w:b/>
                <w:bCs/>
                <w:sz w:val="44"/>
                <w:szCs w:val="44"/>
              </w:rPr>
              <w:t xml:space="preserve"> </w:t>
            </w:r>
            <w:r w:rsidR="00EA7154">
              <w:rPr>
                <w:rFonts w:eastAsia="Times New Roman"/>
                <w:b/>
                <w:bCs/>
                <w:sz w:val="44"/>
                <w:szCs w:val="44"/>
              </w:rPr>
              <w:t>2</w:t>
            </w:r>
            <w:r w:rsidR="00D31C58">
              <w:rPr>
                <w:rFonts w:eastAsia="Times New Roman"/>
                <w:b/>
                <w:bCs/>
                <w:sz w:val="44"/>
                <w:szCs w:val="44"/>
              </w:rPr>
              <w:t>.</w:t>
            </w:r>
          </w:p>
        </w:tc>
      </w:tr>
      <w:tr w:rsidR="00A87DBC" w14:paraId="28B3E2EE" w14:textId="77777777">
        <w:trPr>
          <w:gridAfter w:val="1"/>
          <w:wAfter w:w="860" w:type="dxa"/>
          <w:trHeight w:val="226"/>
        </w:trPr>
        <w:tc>
          <w:tcPr>
            <w:tcW w:w="2720" w:type="dxa"/>
            <w:vAlign w:val="bottom"/>
          </w:tcPr>
          <w:p w14:paraId="14C2CC44" w14:textId="5DC24257" w:rsidR="00A87DBC" w:rsidRDefault="00FB4C7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Tárgykód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1022F8EA" w14:textId="7EC1E536" w:rsidR="00A87DBC" w:rsidRDefault="00D31C5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EPE07</w:t>
            </w:r>
            <w:r w:rsidR="00220ED8">
              <w:rPr>
                <w:rFonts w:eastAsia="Times New Roman"/>
                <w:sz w:val="20"/>
                <w:szCs w:val="20"/>
              </w:rPr>
              <w:t>6</w:t>
            </w:r>
            <w:r w:rsidR="00FB4C71">
              <w:rPr>
                <w:rFonts w:eastAsia="Times New Roman"/>
                <w:sz w:val="20"/>
                <w:szCs w:val="20"/>
              </w:rPr>
              <w:t>M</w:t>
            </w:r>
            <w:r>
              <w:rPr>
                <w:rFonts w:eastAsia="Times New Roman"/>
                <w:sz w:val="20"/>
                <w:szCs w:val="20"/>
              </w:rPr>
              <w:t>N</w:t>
            </w:r>
            <w:r w:rsidR="00C174DE">
              <w:rPr>
                <w:rFonts w:eastAsia="Times New Roman"/>
                <w:sz w:val="20"/>
                <w:szCs w:val="20"/>
              </w:rPr>
              <w:t>EM</w:t>
            </w:r>
          </w:p>
        </w:tc>
      </w:tr>
      <w:tr w:rsidR="00A87DBC" w14:paraId="4BC85B76" w14:textId="77777777">
        <w:trPr>
          <w:gridAfter w:val="1"/>
          <w:wAfter w:w="860" w:type="dxa"/>
          <w:trHeight w:val="240"/>
        </w:trPr>
        <w:tc>
          <w:tcPr>
            <w:tcW w:w="2720" w:type="dxa"/>
            <w:vAlign w:val="bottom"/>
          </w:tcPr>
          <w:p w14:paraId="18158799" w14:textId="4ED997D6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Félév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0CFFC8D5" w14:textId="190683A0" w:rsidR="00A87DBC" w:rsidRDefault="00FB4C7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  <w:vertAlign w:val="subscript"/>
              </w:rPr>
              <w:t>2021/22/</w:t>
            </w:r>
            <w:r w:rsidR="00220ED8">
              <w:rPr>
                <w:rFonts w:eastAsia="Times New Roman"/>
                <w:sz w:val="27"/>
                <w:szCs w:val="27"/>
                <w:vertAlign w:val="subscript"/>
              </w:rPr>
              <w:t>2</w:t>
            </w:r>
          </w:p>
        </w:tc>
      </w:tr>
      <w:tr w:rsidR="00A87DBC" w14:paraId="2382412D" w14:textId="77777777">
        <w:trPr>
          <w:gridAfter w:val="1"/>
          <w:wAfter w:w="860" w:type="dxa"/>
          <w:trHeight w:val="221"/>
        </w:trPr>
        <w:tc>
          <w:tcPr>
            <w:tcW w:w="2720" w:type="dxa"/>
            <w:vAlign w:val="bottom"/>
          </w:tcPr>
          <w:p w14:paraId="60698DAA" w14:textId="0CCBCBCB" w:rsidR="00A87DBC" w:rsidRDefault="00FB4C7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Kreditpont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14:paraId="4C6C9DC1" w14:textId="77777777" w:rsidR="00A87DBC" w:rsidRDefault="00D31C5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vAlign w:val="bottom"/>
          </w:tcPr>
          <w:p w14:paraId="7DECDDA3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vAlign w:val="bottom"/>
          </w:tcPr>
          <w:p w14:paraId="02FF9EF8" w14:textId="77777777" w:rsidR="00A87DBC" w:rsidRDefault="00A87DBC">
            <w:pPr>
              <w:rPr>
                <w:sz w:val="19"/>
                <w:szCs w:val="19"/>
              </w:rPr>
            </w:pPr>
          </w:p>
        </w:tc>
      </w:tr>
      <w:tr w:rsidR="00A87DBC" w14:paraId="6FC10F42" w14:textId="77777777">
        <w:trPr>
          <w:gridAfter w:val="1"/>
          <w:wAfter w:w="860" w:type="dxa"/>
          <w:trHeight w:val="230"/>
        </w:trPr>
        <w:tc>
          <w:tcPr>
            <w:tcW w:w="2720" w:type="dxa"/>
            <w:vAlign w:val="bottom"/>
          </w:tcPr>
          <w:p w14:paraId="570B0DDA" w14:textId="30BAAD6A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Heti óraszám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5E1F3F02" w14:textId="1F7665E4" w:rsidR="00A87DBC" w:rsidRDefault="00220E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B4C71">
              <w:rPr>
                <w:rFonts w:eastAsia="Times New Roman"/>
                <w:sz w:val="20"/>
                <w:szCs w:val="20"/>
              </w:rPr>
              <w:t xml:space="preserve"> ea, 2 gy, 0 lab</w:t>
            </w:r>
          </w:p>
        </w:tc>
      </w:tr>
      <w:tr w:rsidR="00A87DBC" w14:paraId="7D9C4295" w14:textId="77777777">
        <w:trPr>
          <w:gridAfter w:val="1"/>
          <w:wAfter w:w="860" w:type="dxa"/>
          <w:trHeight w:val="230"/>
        </w:trPr>
        <w:tc>
          <w:tcPr>
            <w:tcW w:w="2720" w:type="dxa"/>
            <w:vAlign w:val="bottom"/>
          </w:tcPr>
          <w:p w14:paraId="5C734784" w14:textId="305854BE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Követelmény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4D8B8C90" w14:textId="24396949" w:rsidR="00A87DBC" w:rsidRDefault="00FB4C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Vizsga</w:t>
            </w:r>
          </w:p>
        </w:tc>
      </w:tr>
      <w:tr w:rsidR="00A87DBC" w14:paraId="1C407387" w14:textId="77777777">
        <w:trPr>
          <w:gridAfter w:val="1"/>
          <w:wAfter w:w="860" w:type="dxa"/>
          <w:trHeight w:val="236"/>
        </w:trPr>
        <w:tc>
          <w:tcPr>
            <w:tcW w:w="2720" w:type="dxa"/>
            <w:vAlign w:val="bottom"/>
          </w:tcPr>
          <w:p w14:paraId="6EB338E6" w14:textId="71D5E1C4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Előzetes követelmény(ek)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14:paraId="6C9AC99C" w14:textId="77777777" w:rsidR="00A87DBC" w:rsidRDefault="00D31C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2"/>
            <w:vAlign w:val="bottom"/>
          </w:tcPr>
          <w:p w14:paraId="093561D5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14:paraId="5FF6DB1B" w14:textId="77777777" w:rsidR="00A87DBC" w:rsidRDefault="00A87DBC">
            <w:pPr>
              <w:rPr>
                <w:sz w:val="20"/>
                <w:szCs w:val="20"/>
              </w:rPr>
            </w:pPr>
          </w:p>
        </w:tc>
      </w:tr>
      <w:tr w:rsidR="00A87DBC" w14:paraId="79EA7FF3" w14:textId="77777777">
        <w:trPr>
          <w:gridAfter w:val="1"/>
          <w:wAfter w:w="860" w:type="dxa"/>
          <w:trHeight w:val="228"/>
        </w:trPr>
        <w:tc>
          <w:tcPr>
            <w:tcW w:w="2720" w:type="dxa"/>
            <w:vAlign w:val="bottom"/>
          </w:tcPr>
          <w:p w14:paraId="6F9CB7EA" w14:textId="09ABF48E" w:rsidR="00A87DBC" w:rsidRDefault="00FB4C7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Előadó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6A487CD9" w14:textId="6A73BDA4" w:rsidR="00A87DBC" w:rsidRDefault="00FB4C7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966465">
              <w:rPr>
                <w:rFonts w:eastAsia="Times New Roman"/>
                <w:b/>
                <w:bCs/>
                <w:sz w:val="20"/>
                <w:szCs w:val="20"/>
              </w:rPr>
              <w:t>Szabó Péter</w:t>
            </w:r>
            <w:r w:rsidR="0096646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966465" w:rsidRPr="00966465">
              <w:rPr>
                <w:rFonts w:eastAsia="Times New Roman"/>
                <w:sz w:val="20"/>
                <w:szCs w:val="20"/>
              </w:rPr>
              <w:t>(tanársegéd)</w:t>
            </w:r>
          </w:p>
        </w:tc>
      </w:tr>
      <w:tr w:rsidR="00A87DBC" w14:paraId="7F8A6A48" w14:textId="77777777">
        <w:trPr>
          <w:gridAfter w:val="1"/>
          <w:wAfter w:w="860" w:type="dxa"/>
          <w:trHeight w:val="237"/>
        </w:trPr>
        <w:tc>
          <w:tcPr>
            <w:tcW w:w="2720" w:type="dxa"/>
            <w:vAlign w:val="bottom"/>
          </w:tcPr>
          <w:p w14:paraId="343B756E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6"/>
            <w:vAlign w:val="bottom"/>
          </w:tcPr>
          <w:p w14:paraId="6814C304" w14:textId="70552254" w:rsidR="00A87DBC" w:rsidRDefault="00FB4C7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Iroda</w:t>
            </w:r>
            <w:r w:rsidR="00D31C58">
              <w:rPr>
                <w:rFonts w:eastAsia="Times New Roman"/>
                <w:w w:val="99"/>
                <w:sz w:val="20"/>
                <w:szCs w:val="20"/>
              </w:rPr>
              <w:t>: 7624 Pécs, Boszorkány u. 2.</w:t>
            </w:r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  <w:r w:rsidR="00D31C58">
              <w:rPr>
                <w:rFonts w:eastAsia="Times New Roman"/>
                <w:w w:val="99"/>
                <w:sz w:val="20"/>
                <w:szCs w:val="20"/>
              </w:rPr>
              <w:t xml:space="preserve"> B</w:t>
            </w:r>
            <w:r w:rsidR="00A23F3A">
              <w:rPr>
                <w:rFonts w:eastAsia="Times New Roman"/>
                <w:w w:val="99"/>
                <w:sz w:val="20"/>
                <w:szCs w:val="20"/>
              </w:rPr>
              <w:t>241</w:t>
            </w:r>
          </w:p>
        </w:tc>
      </w:tr>
      <w:tr w:rsidR="00A87DBC" w14:paraId="1E08ED98" w14:textId="77777777">
        <w:trPr>
          <w:gridAfter w:val="1"/>
          <w:wAfter w:w="860" w:type="dxa"/>
          <w:trHeight w:val="203"/>
        </w:trPr>
        <w:tc>
          <w:tcPr>
            <w:tcW w:w="2720" w:type="dxa"/>
            <w:vAlign w:val="bottom"/>
          </w:tcPr>
          <w:p w14:paraId="7C1C59B1" w14:textId="77777777" w:rsidR="00A87DBC" w:rsidRDefault="00A87DBC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gridSpan w:val="6"/>
            <w:vAlign w:val="bottom"/>
          </w:tcPr>
          <w:p w14:paraId="66A9E026" w14:textId="2CA35E1D" w:rsidR="00A87DBC" w:rsidRDefault="00D31C58">
            <w:pPr>
              <w:spacing w:line="204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E-mail: </w:t>
            </w:r>
            <w:hyperlink r:id="rId5" w:history="1">
              <w:r w:rsidR="00A23F3A" w:rsidRPr="00D2476E">
                <w:rPr>
                  <w:rStyle w:val="Hiperhivatkozs"/>
                  <w:rFonts w:eastAsia="Times New Roman"/>
                  <w:sz w:val="20"/>
                  <w:szCs w:val="20"/>
                </w:rPr>
                <w:t>szabo.peter@mik.pte.hu</w:t>
              </w:r>
            </w:hyperlink>
          </w:p>
        </w:tc>
      </w:tr>
      <w:tr w:rsidR="00A87DBC" w14:paraId="22341454" w14:textId="77777777">
        <w:trPr>
          <w:gridAfter w:val="1"/>
          <w:wAfter w:w="860" w:type="dxa"/>
          <w:trHeight w:val="20"/>
        </w:trPr>
        <w:tc>
          <w:tcPr>
            <w:tcW w:w="2720" w:type="dxa"/>
            <w:vAlign w:val="bottom"/>
          </w:tcPr>
          <w:p w14:paraId="578FA740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14:paraId="3D102395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shd w:val="clear" w:color="auto" w:fill="0000FF"/>
            <w:vAlign w:val="bottom"/>
          </w:tcPr>
          <w:p w14:paraId="2F31E319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3"/>
            <w:vAlign w:val="bottom"/>
          </w:tcPr>
          <w:p w14:paraId="27E1F300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7DBC" w14:paraId="394685F0" w14:textId="77777777">
        <w:trPr>
          <w:gridAfter w:val="1"/>
          <w:wAfter w:w="860" w:type="dxa"/>
          <w:trHeight w:val="224"/>
        </w:trPr>
        <w:tc>
          <w:tcPr>
            <w:tcW w:w="2720" w:type="dxa"/>
            <w:vAlign w:val="bottom"/>
          </w:tcPr>
          <w:p w14:paraId="42FC9F60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6"/>
            <w:vAlign w:val="bottom"/>
          </w:tcPr>
          <w:p w14:paraId="707AFCF0" w14:textId="1317AE3E" w:rsidR="00A87DBC" w:rsidRDefault="00FB4C71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Telefon</w:t>
            </w:r>
            <w:r w:rsidR="00D31C58">
              <w:rPr>
                <w:rFonts w:eastAsia="Times New Roman"/>
                <w:sz w:val="20"/>
                <w:szCs w:val="20"/>
              </w:rPr>
              <w:t>: +36 72 503650/2</w:t>
            </w:r>
            <w:r w:rsidR="00A23F3A">
              <w:rPr>
                <w:rFonts w:eastAsia="Times New Roman"/>
                <w:sz w:val="20"/>
                <w:szCs w:val="20"/>
              </w:rPr>
              <w:t>3784</w:t>
            </w:r>
          </w:p>
        </w:tc>
      </w:tr>
      <w:tr w:rsidR="00966465" w14:paraId="29CB60FF" w14:textId="77777777">
        <w:trPr>
          <w:gridAfter w:val="1"/>
          <w:wAfter w:w="860" w:type="dxa"/>
          <w:trHeight w:val="224"/>
        </w:trPr>
        <w:tc>
          <w:tcPr>
            <w:tcW w:w="2720" w:type="dxa"/>
            <w:vAlign w:val="bottom"/>
          </w:tcPr>
          <w:p w14:paraId="35A3989D" w14:textId="6DA43CB6" w:rsidR="00966465" w:rsidRPr="00966465" w:rsidRDefault="009664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Oktatók</w:t>
            </w:r>
            <w:r w:rsidRPr="0096646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6022956D" w14:textId="1335E78F" w:rsidR="00966465" w:rsidRDefault="00966465">
            <w:pPr>
              <w:spacing w:line="22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66465">
              <w:rPr>
                <w:rFonts w:eastAsia="Times New Roman"/>
                <w:b/>
                <w:bCs/>
                <w:sz w:val="20"/>
                <w:szCs w:val="20"/>
              </w:rPr>
              <w:t>Szabó Péter</w:t>
            </w:r>
            <w:r>
              <w:rPr>
                <w:rFonts w:eastAsia="Times New Roman"/>
                <w:sz w:val="20"/>
                <w:szCs w:val="20"/>
              </w:rPr>
              <w:t xml:space="preserve"> (tanársegéd), </w:t>
            </w:r>
            <w:r w:rsidRPr="00966465">
              <w:rPr>
                <w:rFonts w:eastAsia="Times New Roman"/>
                <w:b/>
                <w:bCs/>
                <w:sz w:val="20"/>
                <w:szCs w:val="20"/>
              </w:rPr>
              <w:t>Kaszás András</w:t>
            </w:r>
            <w:r>
              <w:rPr>
                <w:rFonts w:eastAsia="Times New Roman"/>
                <w:sz w:val="20"/>
                <w:szCs w:val="20"/>
              </w:rPr>
              <w:t xml:space="preserve"> (óraadó)</w:t>
            </w:r>
          </w:p>
        </w:tc>
      </w:tr>
    </w:tbl>
    <w:p w14:paraId="7E2B7A8A" w14:textId="77777777" w:rsidR="00A87DBC" w:rsidRDefault="00A87DBC">
      <w:pPr>
        <w:spacing w:line="267" w:lineRule="exact"/>
        <w:rPr>
          <w:sz w:val="24"/>
          <w:szCs w:val="24"/>
        </w:rPr>
      </w:pPr>
    </w:p>
    <w:p w14:paraId="6508FD56" w14:textId="053DF834" w:rsidR="00A87DBC" w:rsidRDefault="00FB4C7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Oktatás célja</w:t>
      </w:r>
      <w:r w:rsidR="00966465">
        <w:rPr>
          <w:rFonts w:eastAsia="Times New Roman"/>
          <w:b/>
          <w:bCs/>
          <w:sz w:val="20"/>
          <w:szCs w:val="20"/>
        </w:rPr>
        <w:t>:</w:t>
      </w:r>
    </w:p>
    <w:p w14:paraId="24EBBA2A" w14:textId="77777777" w:rsidR="00A87DBC" w:rsidRDefault="00A87DBC">
      <w:pPr>
        <w:spacing w:line="4" w:lineRule="exact"/>
        <w:rPr>
          <w:sz w:val="24"/>
          <w:szCs w:val="24"/>
        </w:rPr>
      </w:pPr>
    </w:p>
    <w:p w14:paraId="094474D2" w14:textId="4A6024DB" w:rsidR="00966465" w:rsidRDefault="00E81C81">
      <w:pPr>
        <w:spacing w:line="231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 mérnöki ismeretek megértéséhez és a szakmai számítások elsajátításához szükséges matematikai alapok (fogalmak, tételek, számítások) feldolgozása.</w:t>
      </w:r>
    </w:p>
    <w:p w14:paraId="6572C77D" w14:textId="77777777" w:rsidR="00E81C81" w:rsidRDefault="00E81C81">
      <w:pPr>
        <w:spacing w:line="231" w:lineRule="exact"/>
        <w:rPr>
          <w:rFonts w:eastAsia="Times New Roman"/>
          <w:sz w:val="20"/>
          <w:szCs w:val="20"/>
        </w:rPr>
      </w:pPr>
    </w:p>
    <w:p w14:paraId="627420F9" w14:textId="35679C5D" w:rsidR="00966465" w:rsidRDefault="00966465">
      <w:pPr>
        <w:spacing w:line="231" w:lineRule="exact"/>
        <w:rPr>
          <w:rFonts w:eastAsia="Times New Roman"/>
          <w:b/>
          <w:bCs/>
          <w:sz w:val="20"/>
          <w:szCs w:val="20"/>
        </w:rPr>
      </w:pPr>
      <w:r w:rsidRPr="00966465">
        <w:rPr>
          <w:rFonts w:eastAsia="Times New Roman"/>
          <w:b/>
          <w:bCs/>
          <w:sz w:val="20"/>
          <w:szCs w:val="20"/>
        </w:rPr>
        <w:t>Módszertan:</w:t>
      </w:r>
    </w:p>
    <w:p w14:paraId="118255E2" w14:textId="0D3283BF" w:rsidR="00966465" w:rsidRDefault="00966465">
      <w:pPr>
        <w:spacing w:line="231" w:lineRule="exact"/>
        <w:rPr>
          <w:rFonts w:eastAsia="Times New Roman"/>
          <w:sz w:val="20"/>
          <w:szCs w:val="20"/>
        </w:rPr>
      </w:pPr>
      <w:r w:rsidRPr="00966465">
        <w:rPr>
          <w:rFonts w:eastAsia="Times New Roman"/>
          <w:sz w:val="20"/>
          <w:szCs w:val="20"/>
        </w:rPr>
        <w:t xml:space="preserve">A tárgy </w:t>
      </w:r>
      <w:r>
        <w:rPr>
          <w:rFonts w:eastAsia="Times New Roman"/>
          <w:sz w:val="20"/>
          <w:szCs w:val="20"/>
        </w:rPr>
        <w:t>bevezeti</w:t>
      </w:r>
      <w:r w:rsidRPr="00966465">
        <w:rPr>
          <w:rFonts w:eastAsia="Times New Roman"/>
          <w:sz w:val="20"/>
          <w:szCs w:val="20"/>
        </w:rPr>
        <w:t xml:space="preserve"> a hallgató</w:t>
      </w:r>
      <w:r>
        <w:rPr>
          <w:rFonts w:eastAsia="Times New Roman"/>
          <w:sz w:val="20"/>
          <w:szCs w:val="20"/>
        </w:rPr>
        <w:t>t</w:t>
      </w:r>
      <w:r w:rsidRPr="0096646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 feladatmegoldás legfontosabb matematikai módszereibe és a</w:t>
      </w:r>
      <w:r w:rsidR="005449AB">
        <w:rPr>
          <w:rFonts w:eastAsia="Times New Roman"/>
          <w:sz w:val="20"/>
          <w:szCs w:val="20"/>
        </w:rPr>
        <w:t xml:space="preserve"> differenciál- és integrálszámítás </w:t>
      </w:r>
      <w:r>
        <w:rPr>
          <w:rFonts w:eastAsia="Times New Roman"/>
          <w:sz w:val="20"/>
          <w:szCs w:val="20"/>
        </w:rPr>
        <w:t>elméletébe. Egyenlő hangsúlyt kap az új matematikai tudásanyag átadása és helyes matematikai érvelés elsajátítása.</w:t>
      </w:r>
      <w:r w:rsidR="00ED1D76">
        <w:rPr>
          <w:rFonts w:eastAsia="Times New Roman"/>
          <w:sz w:val="20"/>
          <w:szCs w:val="20"/>
        </w:rPr>
        <w:t xml:space="preserve"> A tárgy keretében a hallgatók megtanulnak</w:t>
      </w:r>
      <w:r w:rsidR="005449AB">
        <w:rPr>
          <w:rFonts w:eastAsia="Times New Roman"/>
          <w:sz w:val="20"/>
          <w:szCs w:val="20"/>
        </w:rPr>
        <w:t xml:space="preserve"> differenciál- és integrálszámítási módszereket alkalmazni, függvények grafikonját ábrázolni, geometriai optimalizációs problémákat megoldani</w:t>
      </w:r>
      <w:r w:rsidR="007013EC">
        <w:rPr>
          <w:rFonts w:eastAsia="Times New Roman"/>
          <w:sz w:val="20"/>
          <w:szCs w:val="20"/>
        </w:rPr>
        <w:t>,</w:t>
      </w:r>
      <w:r w:rsidR="005449AB">
        <w:rPr>
          <w:rFonts w:eastAsia="Times New Roman"/>
          <w:sz w:val="20"/>
          <w:szCs w:val="20"/>
        </w:rPr>
        <w:t xml:space="preserve"> görbék által határolt síkidomok területét és </w:t>
      </w:r>
      <w:r w:rsidR="007013EC">
        <w:rPr>
          <w:rFonts w:eastAsia="Times New Roman"/>
          <w:sz w:val="20"/>
          <w:szCs w:val="20"/>
        </w:rPr>
        <w:t>egyszerű testek térfogatát kiszámítani</w:t>
      </w:r>
      <w:r w:rsidR="00ED1D76">
        <w:rPr>
          <w:rFonts w:eastAsia="Times New Roman"/>
          <w:sz w:val="20"/>
          <w:szCs w:val="20"/>
        </w:rPr>
        <w:t>.</w:t>
      </w:r>
    </w:p>
    <w:p w14:paraId="599A470F" w14:textId="77777777" w:rsidR="00E976CE" w:rsidRDefault="00E976CE">
      <w:pPr>
        <w:spacing w:line="231" w:lineRule="exact"/>
        <w:rPr>
          <w:sz w:val="24"/>
          <w:szCs w:val="24"/>
        </w:rPr>
      </w:pPr>
    </w:p>
    <w:p w14:paraId="696FDF5A" w14:textId="27116F3F" w:rsidR="00A87DBC" w:rsidRDefault="005A313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Tantárgy tartalma:</w:t>
      </w:r>
    </w:p>
    <w:p w14:paraId="03D87B55" w14:textId="77777777" w:rsidR="00A87DBC" w:rsidRDefault="00A87DBC">
      <w:pPr>
        <w:spacing w:line="4" w:lineRule="exact"/>
        <w:rPr>
          <w:sz w:val="24"/>
          <w:szCs w:val="24"/>
        </w:rPr>
      </w:pPr>
    </w:p>
    <w:p w14:paraId="211B378B" w14:textId="352D9A5A" w:rsidR="00E81C81" w:rsidRPr="00E81C81" w:rsidRDefault="00E81C81" w:rsidP="00E81C81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Numerikus sorozatok és valós függvények határértéke.</w:t>
      </w:r>
    </w:p>
    <w:p w14:paraId="10AB0D64" w14:textId="31874A55" w:rsidR="00E81C81" w:rsidRPr="00E81C81" w:rsidRDefault="00E81C81" w:rsidP="00E81C81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Differenciál- és integrálszámítás. Geometriai és fizikai tartalmú alkalmazások, terület, térfogat és súlypont számítások.</w:t>
      </w:r>
    </w:p>
    <w:p w14:paraId="3FF02186" w14:textId="2E3B7E57" w:rsidR="00E976CE" w:rsidRPr="00E81C81" w:rsidRDefault="00E81C81" w:rsidP="00E81C81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Többváltozós függvények jellemzése, ábrázolása, parciális deriváltak, gradiens, kettős integrál értelmezése, számítása és alkalmazása.</w:t>
      </w:r>
    </w:p>
    <w:p w14:paraId="59BF00AA" w14:textId="77777777" w:rsidR="00E81C81" w:rsidRDefault="00E81C81" w:rsidP="00E81C81">
      <w:pPr>
        <w:spacing w:line="232" w:lineRule="exact"/>
        <w:rPr>
          <w:sz w:val="24"/>
          <w:szCs w:val="24"/>
        </w:rPr>
      </w:pPr>
    </w:p>
    <w:p w14:paraId="04D987D9" w14:textId="77777777" w:rsidR="00E976CE" w:rsidRDefault="00E976CE" w:rsidP="00E976C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Heti bontás:</w:t>
      </w:r>
    </w:p>
    <w:p w14:paraId="15714EA6" w14:textId="488DA328" w:rsidR="00857E0F" w:rsidRPr="00857E0F" w:rsidRDefault="002C1959" w:rsidP="00E976CE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Tanulmányi</w:t>
      </w:r>
      <w:r w:rsidR="00DF3EC8">
        <w:rPr>
          <w:rFonts w:eastAsia="Times New Roman"/>
          <w:sz w:val="20"/>
          <w:szCs w:val="20"/>
        </w:rPr>
        <w:t xml:space="preserve"> időszak 15 hét</w:t>
      </w:r>
      <w:r w:rsidR="00E976CE">
        <w:rPr>
          <w:rFonts w:eastAsia="Times New Roman"/>
          <w:sz w:val="20"/>
          <w:szCs w:val="20"/>
        </w:rPr>
        <w:t xml:space="preserve">: </w:t>
      </w:r>
      <w:r w:rsidR="00DF3EC8">
        <w:rPr>
          <w:rFonts w:eastAsia="Times New Roman"/>
          <w:sz w:val="20"/>
          <w:szCs w:val="20"/>
        </w:rPr>
        <w:t>202</w:t>
      </w:r>
      <w:r w:rsidR="005449AB">
        <w:rPr>
          <w:rFonts w:eastAsia="Times New Roman"/>
          <w:sz w:val="20"/>
          <w:szCs w:val="20"/>
        </w:rPr>
        <w:t>2</w:t>
      </w:r>
      <w:r w:rsidR="00C26471">
        <w:rPr>
          <w:rFonts w:eastAsia="Times New Roman"/>
          <w:sz w:val="20"/>
          <w:szCs w:val="20"/>
        </w:rPr>
        <w:t>.</w:t>
      </w:r>
      <w:r w:rsidR="00DF3EC8">
        <w:rPr>
          <w:rFonts w:eastAsia="Times New Roman"/>
          <w:sz w:val="20"/>
          <w:szCs w:val="20"/>
        </w:rPr>
        <w:t xml:space="preserve"> </w:t>
      </w:r>
      <w:r w:rsidR="005449AB">
        <w:rPr>
          <w:rFonts w:eastAsia="Times New Roman"/>
          <w:sz w:val="20"/>
          <w:szCs w:val="20"/>
        </w:rPr>
        <w:t>Február 7</w:t>
      </w:r>
      <w:r w:rsidR="00C26471">
        <w:rPr>
          <w:rFonts w:eastAsia="Times New Roman"/>
          <w:sz w:val="20"/>
          <w:szCs w:val="20"/>
        </w:rPr>
        <w:t>.</w:t>
      </w:r>
      <w:r w:rsidR="00E976CE">
        <w:rPr>
          <w:rFonts w:eastAsia="Times New Roman"/>
          <w:sz w:val="20"/>
          <w:szCs w:val="20"/>
        </w:rPr>
        <w:t xml:space="preserve"> </w:t>
      </w:r>
      <w:r w:rsidR="00DF3EC8">
        <w:rPr>
          <w:rFonts w:eastAsia="Times New Roman"/>
          <w:sz w:val="20"/>
          <w:szCs w:val="20"/>
        </w:rPr>
        <w:t>–</w:t>
      </w:r>
      <w:r w:rsidR="00E976CE">
        <w:rPr>
          <w:rFonts w:eastAsia="Times New Roman"/>
          <w:sz w:val="20"/>
          <w:szCs w:val="20"/>
        </w:rPr>
        <w:t xml:space="preserve"> </w:t>
      </w:r>
      <w:r w:rsidR="005449AB">
        <w:rPr>
          <w:rFonts w:eastAsia="Times New Roman"/>
          <w:sz w:val="20"/>
          <w:szCs w:val="20"/>
        </w:rPr>
        <w:t>Május 21</w:t>
      </w:r>
      <w:r w:rsidR="00C26471">
        <w:rPr>
          <w:rFonts w:eastAsia="Times New Roman"/>
          <w:sz w:val="20"/>
          <w:szCs w:val="20"/>
        </w:rPr>
        <w:t>.</w:t>
      </w:r>
    </w:p>
    <w:p w14:paraId="520C96B5" w14:textId="77777777" w:rsidR="00E976CE" w:rsidRDefault="00E976CE" w:rsidP="00E976CE">
      <w:pPr>
        <w:spacing w:line="1" w:lineRule="exact"/>
        <w:rPr>
          <w:sz w:val="20"/>
          <w:szCs w:val="20"/>
        </w:rPr>
      </w:pPr>
    </w:p>
    <w:p w14:paraId="0B0D8778" w14:textId="1960AE60" w:rsidR="00857E0F" w:rsidRDefault="005A20AE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Sorozatok</w:t>
      </w:r>
      <w:r w:rsidR="008723D4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korlátosság, monotonitás, konvergencia</w:t>
      </w:r>
    </w:p>
    <w:p w14:paraId="47FE6F93" w14:textId="7D41130F" w:rsidR="00E976CE" w:rsidRDefault="005A20AE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Sorozatok határérékének számítása</w:t>
      </w:r>
    </w:p>
    <w:p w14:paraId="070B41BB" w14:textId="498B5131" w:rsidR="00E976CE" w:rsidRDefault="005A20AE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Alapfüggvények (hatvány, exponenciális, logaritmus, trigonometrikus) grafikonjai, és inverz függvényeik</w:t>
      </w:r>
    </w:p>
    <w:p w14:paraId="55E568EA" w14:textId="6B8E34C5" w:rsidR="00E976CE" w:rsidRDefault="005A20AE" w:rsidP="00E976CE">
      <w:pPr>
        <w:numPr>
          <w:ilvl w:val="0"/>
          <w:numId w:val="3"/>
        </w:numPr>
        <w:tabs>
          <w:tab w:val="left" w:pos="700"/>
        </w:tabs>
        <w:spacing w:line="235" w:lineRule="auto"/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Függvényjellemzés, függvénytranszformációk</w:t>
      </w:r>
    </w:p>
    <w:p w14:paraId="4C79E14F" w14:textId="475DD13D" w:rsidR="00AF19ED" w:rsidRDefault="00665B0B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Differenciálhányados, alapfüggvények deriváltjai, műveleti szabályok, láncszabály</w:t>
      </w:r>
    </w:p>
    <w:p w14:paraId="7530E201" w14:textId="2BC1D0E4" w:rsidR="00F44EE7" w:rsidRDefault="00F44EE7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Ünnepnap (Március 15.)</w:t>
      </w:r>
    </w:p>
    <w:p w14:paraId="5CF6CBDF" w14:textId="05181A18" w:rsidR="00E976CE" w:rsidRDefault="00665B0B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Differenciálszámítás alkalmazásai: érintő egyenes, </w:t>
      </w:r>
      <w:r w:rsidR="008723D4">
        <w:rPr>
          <w:rFonts w:eastAsia="Times New Roman"/>
          <w:sz w:val="20"/>
          <w:szCs w:val="20"/>
        </w:rPr>
        <w:t>szélsőértékkeresés, függvény grafikonjának vázolása</w:t>
      </w:r>
    </w:p>
    <w:p w14:paraId="34684448" w14:textId="00FAAFD7" w:rsidR="00857E0F" w:rsidRDefault="008723D4" w:rsidP="00857E0F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Határozatlan integrál, integrálszámítási technikák</w:t>
      </w:r>
    </w:p>
    <w:p w14:paraId="02F81550" w14:textId="4767C13B" w:rsidR="00E976CE" w:rsidRPr="00857E0F" w:rsidRDefault="008723D4" w:rsidP="00857E0F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 w:rsidRPr="008723D4">
        <w:rPr>
          <w:rFonts w:eastAsia="Times New Roman"/>
          <w:sz w:val="20"/>
          <w:szCs w:val="20"/>
        </w:rPr>
        <w:t>Határozott integrál, integrálközelítő összeg, Newton</w:t>
      </w:r>
      <w:r>
        <w:rPr>
          <w:rFonts w:eastAsia="Times New Roman"/>
          <w:sz w:val="20"/>
          <w:szCs w:val="20"/>
        </w:rPr>
        <w:t>–</w:t>
      </w:r>
      <w:r w:rsidRPr="008723D4">
        <w:rPr>
          <w:rFonts w:eastAsia="Times New Roman"/>
          <w:sz w:val="20"/>
          <w:szCs w:val="20"/>
        </w:rPr>
        <w:t>Leibniz tétel;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A26E0E" w:rsidRPr="00A26E0E">
        <w:rPr>
          <w:rFonts w:eastAsia="Times New Roman"/>
          <w:b/>
          <w:bCs/>
          <w:sz w:val="20"/>
          <w:szCs w:val="20"/>
        </w:rPr>
        <w:t>1</w:t>
      </w:r>
      <w:r w:rsidR="00A26E0E" w:rsidRPr="00A26E0E">
        <w:rPr>
          <w:rFonts w:eastAsia="Times New Roman"/>
          <w:sz w:val="20"/>
          <w:szCs w:val="20"/>
        </w:rPr>
        <w:t xml:space="preserve">. </w:t>
      </w:r>
      <w:r w:rsidR="00A26E0E" w:rsidRPr="00A26E0E">
        <w:rPr>
          <w:rFonts w:eastAsia="Times New Roman"/>
          <w:b/>
          <w:bCs/>
          <w:sz w:val="20"/>
          <w:szCs w:val="20"/>
        </w:rPr>
        <w:t>zárthelyi dolgozat</w:t>
      </w:r>
    </w:p>
    <w:p w14:paraId="646FA3B2" w14:textId="7DED0195" w:rsidR="00857E0F" w:rsidRDefault="008723D4" w:rsidP="00E573C2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Integrálszámítás alkalmazásai I: grafikon alatti terület, görbék által közrezárt terület</w:t>
      </w:r>
    </w:p>
    <w:p w14:paraId="0D2AB51B" w14:textId="46021CDD" w:rsidR="00E976CE" w:rsidRPr="00E573C2" w:rsidRDefault="008723D4" w:rsidP="00E573C2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Integrálszámítás alkalmazásai II: súlypont, forgástest térfogata, Cavalieri-elv</w:t>
      </w:r>
    </w:p>
    <w:p w14:paraId="3A7278F1" w14:textId="577EEA22" w:rsidR="00E976CE" w:rsidRDefault="00A26E0E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Tavaszi szünet</w:t>
      </w:r>
    </w:p>
    <w:p w14:paraId="54968EDD" w14:textId="676637FE" w:rsidR="00E976CE" w:rsidRDefault="008723D4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Kétváltozós függvények, értelmezési tartomány, szintvonalak, parciális függvények</w:t>
      </w:r>
    </w:p>
    <w:p w14:paraId="2EF3A1E8" w14:textId="49EB6A9F" w:rsidR="00E976CE" w:rsidRDefault="008723D4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Kétváltozós függvény parciális deriváltja, iránymenti deriváltja és gradiense</w:t>
      </w:r>
    </w:p>
    <w:p w14:paraId="130AB7C2" w14:textId="40B484D4" w:rsidR="00E976CE" w:rsidRPr="00F44EE7" w:rsidRDefault="008723D4" w:rsidP="00F44EE7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Kettős integrál fogalma, </w:t>
      </w:r>
      <w:r w:rsidR="00F44EE7" w:rsidRPr="008723D4">
        <w:rPr>
          <w:rFonts w:eastAsia="Times New Roman"/>
          <w:sz w:val="20"/>
          <w:szCs w:val="20"/>
        </w:rPr>
        <w:t>alkalmazása testek térfogatának meghatározására</w:t>
      </w:r>
      <w:r w:rsidR="00F44EE7">
        <w:rPr>
          <w:rFonts w:eastAsia="Times New Roman"/>
          <w:sz w:val="20"/>
          <w:szCs w:val="20"/>
        </w:rPr>
        <w:t xml:space="preserve">; </w:t>
      </w:r>
      <w:r w:rsidR="00A26E0E" w:rsidRPr="00F44EE7">
        <w:rPr>
          <w:rFonts w:eastAsia="Times New Roman"/>
          <w:b/>
          <w:bCs/>
          <w:sz w:val="20"/>
          <w:szCs w:val="20"/>
        </w:rPr>
        <w:t>2. zárthelyi dolgozat</w:t>
      </w:r>
    </w:p>
    <w:p w14:paraId="4E1D9CCC" w14:textId="77777777" w:rsidR="009E41F4" w:rsidRPr="00857E0F" w:rsidRDefault="009E41F4" w:rsidP="009E41F4">
      <w:pPr>
        <w:tabs>
          <w:tab w:val="left" w:pos="700"/>
        </w:tabs>
        <w:spacing w:line="235" w:lineRule="auto"/>
        <w:rPr>
          <w:rFonts w:eastAsia="Times New Roman"/>
          <w:sz w:val="20"/>
          <w:szCs w:val="20"/>
        </w:rPr>
      </w:pPr>
    </w:p>
    <w:p w14:paraId="691C1225" w14:textId="662B4563" w:rsidR="00E976CE" w:rsidRDefault="00C26471" w:rsidP="00E976CE">
      <w:pPr>
        <w:tabs>
          <w:tab w:val="left" w:pos="70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Zárthelyi dolgozatok javítása:</w:t>
      </w:r>
      <w:r w:rsidR="00E976C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vizsgaidőszak első hetében</w:t>
      </w:r>
      <w:r w:rsidR="00E976CE">
        <w:rPr>
          <w:rFonts w:eastAsia="Times New Roman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202</w:t>
      </w:r>
      <w:r w:rsidR="007013EC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. </w:t>
      </w:r>
      <w:r w:rsidR="007013EC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E976CE">
        <w:rPr>
          <w:rFonts w:eastAsia="Times New Roman"/>
          <w:sz w:val="20"/>
          <w:szCs w:val="20"/>
        </w:rPr>
        <w:t>2</w:t>
      </w:r>
      <w:r w:rsidR="007013EC">
        <w:rPr>
          <w:rFonts w:eastAsia="Times New Roman"/>
          <w:sz w:val="20"/>
          <w:szCs w:val="20"/>
        </w:rPr>
        <w:t>3</w:t>
      </w:r>
      <w:r w:rsidR="002C1959">
        <w:rPr>
          <w:rFonts w:eastAsia="Times New Roman"/>
          <w:sz w:val="20"/>
          <w:szCs w:val="20"/>
        </w:rPr>
        <w:t>–</w:t>
      </w:r>
      <w:r w:rsidR="007013EC">
        <w:rPr>
          <w:rFonts w:eastAsia="Times New Roman"/>
          <w:sz w:val="20"/>
          <w:szCs w:val="20"/>
        </w:rPr>
        <w:t>27</w:t>
      </w:r>
      <w:r>
        <w:rPr>
          <w:rFonts w:eastAsia="Times New Roman"/>
          <w:sz w:val="20"/>
          <w:szCs w:val="20"/>
        </w:rPr>
        <w:t>.</w:t>
      </w:r>
      <w:r w:rsidR="00E976CE">
        <w:rPr>
          <w:rFonts w:eastAsia="Times New Roman"/>
          <w:sz w:val="20"/>
          <w:szCs w:val="20"/>
        </w:rPr>
        <w:t>).</w:t>
      </w:r>
    </w:p>
    <w:p w14:paraId="424D2108" w14:textId="739B01B2" w:rsidR="002C1959" w:rsidRDefault="00C26471" w:rsidP="00ED1D76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Vizsgák a vizsgaidőszakban:</w:t>
      </w:r>
      <w:r w:rsidR="00E976C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202</w:t>
      </w:r>
      <w:r w:rsidR="007013EC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. </w:t>
      </w:r>
      <w:r w:rsidR="007013EC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7013EC">
        <w:rPr>
          <w:rFonts w:eastAsia="Times New Roman"/>
          <w:sz w:val="20"/>
          <w:szCs w:val="20"/>
        </w:rPr>
        <w:t>23</w:t>
      </w:r>
      <w:r w:rsidR="00E976CE">
        <w:rPr>
          <w:rFonts w:eastAsia="Times New Roman"/>
          <w:sz w:val="20"/>
          <w:szCs w:val="20"/>
        </w:rPr>
        <w:t>.</w:t>
      </w:r>
      <w:r w:rsidR="002C1959">
        <w:rPr>
          <w:rFonts w:eastAsia="Times New Roman"/>
          <w:sz w:val="20"/>
          <w:szCs w:val="20"/>
        </w:rPr>
        <w:t xml:space="preserve"> – 2022. </w:t>
      </w:r>
      <w:r w:rsidR="007013EC">
        <w:rPr>
          <w:rFonts w:eastAsia="Times New Roman"/>
          <w:sz w:val="20"/>
          <w:szCs w:val="20"/>
        </w:rPr>
        <w:t>Június</w:t>
      </w:r>
      <w:r w:rsidR="002C1959">
        <w:rPr>
          <w:rFonts w:eastAsia="Times New Roman"/>
          <w:sz w:val="20"/>
          <w:szCs w:val="20"/>
        </w:rPr>
        <w:t xml:space="preserve"> </w:t>
      </w:r>
      <w:r w:rsidR="007013EC">
        <w:rPr>
          <w:rFonts w:eastAsia="Times New Roman"/>
          <w:sz w:val="20"/>
          <w:szCs w:val="20"/>
        </w:rPr>
        <w:t>18</w:t>
      </w:r>
      <w:r w:rsidR="002C1959">
        <w:rPr>
          <w:rFonts w:eastAsia="Times New Roman"/>
          <w:sz w:val="20"/>
          <w:szCs w:val="20"/>
        </w:rPr>
        <w:t>.</w:t>
      </w:r>
    </w:p>
    <w:p w14:paraId="79915716" w14:textId="77777777" w:rsidR="00CB1991" w:rsidRDefault="00CB1991">
      <w:pPr>
        <w:spacing w:line="392" w:lineRule="exact"/>
        <w:rPr>
          <w:sz w:val="24"/>
          <w:szCs w:val="24"/>
        </w:rPr>
      </w:pPr>
    </w:p>
    <w:p w14:paraId="7AAECAAD" w14:textId="201175F9" w:rsidR="00A87DBC" w:rsidRDefault="00C80C6D">
      <w:pPr>
        <w:spacing w:line="217" w:lineRule="auto"/>
        <w:ind w:right="24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Pécsi Tudományegyetem, Mérnöki és Informatikai Kar</w:t>
      </w:r>
      <w:r w:rsidR="00D31C58">
        <w:rPr>
          <w:rFonts w:ascii="Calibri" w:eastAsia="Calibri" w:hAnsi="Calibri" w:cs="Calibri"/>
          <w:sz w:val="16"/>
          <w:szCs w:val="16"/>
        </w:rPr>
        <w:t>, 7624 Pécs, Boszorkány u. 2.,</w:t>
      </w:r>
      <w:r>
        <w:rPr>
          <w:rFonts w:ascii="Calibri" w:eastAsia="Calibri" w:hAnsi="Calibri" w:cs="Calibri"/>
          <w:sz w:val="16"/>
          <w:szCs w:val="16"/>
        </w:rPr>
        <w:br/>
        <w:t>Tel.</w:t>
      </w:r>
      <w:r w:rsidR="00D31C58">
        <w:rPr>
          <w:rFonts w:ascii="Calibri" w:eastAsia="Calibri" w:hAnsi="Calibri" w:cs="Calibri"/>
          <w:sz w:val="16"/>
          <w:szCs w:val="16"/>
        </w:rPr>
        <w:t>: +36 72 501 500/23</w:t>
      </w:r>
      <w:r w:rsidR="007C2758">
        <w:rPr>
          <w:rFonts w:ascii="Calibri" w:eastAsia="Calibri" w:hAnsi="Calibri" w:cs="Calibri"/>
          <w:sz w:val="16"/>
          <w:szCs w:val="16"/>
        </w:rPr>
        <w:t>784</w:t>
      </w:r>
    </w:p>
    <w:p w14:paraId="1EA24B02" w14:textId="150A17A7" w:rsidR="00A87DBC" w:rsidRDefault="00D31C58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e-mail: </w:t>
      </w:r>
      <w:r w:rsidR="00A23F3A">
        <w:rPr>
          <w:rFonts w:ascii="Calibri" w:eastAsia="Calibri" w:hAnsi="Calibri" w:cs="Calibri"/>
          <w:sz w:val="16"/>
          <w:szCs w:val="16"/>
        </w:rPr>
        <w:t>szabo.peter</w:t>
      </w:r>
      <w:r>
        <w:rPr>
          <w:rFonts w:ascii="Calibri" w:eastAsia="Calibri" w:hAnsi="Calibri" w:cs="Calibri"/>
          <w:sz w:val="16"/>
          <w:szCs w:val="16"/>
        </w:rPr>
        <w:t>@mik.pte.hu</w:t>
      </w:r>
    </w:p>
    <w:p w14:paraId="53243E74" w14:textId="77777777" w:rsidR="00A87DBC" w:rsidRDefault="00A87DBC">
      <w:pPr>
        <w:sectPr w:rsidR="00A87DBC">
          <w:pgSz w:w="11900" w:h="16838"/>
          <w:pgMar w:top="1425" w:right="1089" w:bottom="1440" w:left="1080" w:header="0" w:footer="0" w:gutter="0"/>
          <w:cols w:space="708" w:equalWidth="0">
            <w:col w:w="9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500"/>
        <w:gridCol w:w="960"/>
        <w:gridCol w:w="1100"/>
      </w:tblGrid>
      <w:tr w:rsidR="00DF3EC8" w14:paraId="6532EEFD" w14:textId="77777777" w:rsidTr="00D41754">
        <w:trPr>
          <w:trHeight w:val="181"/>
        </w:trPr>
        <w:tc>
          <w:tcPr>
            <w:tcW w:w="4080" w:type="dxa"/>
            <w:vAlign w:val="bottom"/>
          </w:tcPr>
          <w:p w14:paraId="1B95A77C" w14:textId="312FEDBE" w:rsidR="00DF3EC8" w:rsidRDefault="00DF3EC8" w:rsidP="00D41754">
            <w:pPr>
              <w:rPr>
                <w:sz w:val="20"/>
                <w:szCs w:val="20"/>
              </w:rPr>
            </w:pPr>
            <w:bookmarkStart w:id="0" w:name="page2"/>
            <w:bookmarkEnd w:id="0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lastRenderedPageBreak/>
              <w:t xml:space="preserve">Építészeti matematika </w:t>
            </w:r>
            <w:r w:rsidR="00164D0B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bottom"/>
          </w:tcPr>
          <w:p w14:paraId="5747105E" w14:textId="77777777" w:rsidR="00DF3EC8" w:rsidRDefault="00DF3EC8" w:rsidP="00D41754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5C4BDB8F" w14:textId="6F78793D" w:rsidR="00DF3EC8" w:rsidRDefault="00183EAE" w:rsidP="00D41754">
            <w:pPr>
              <w:jc w:val="right"/>
              <w:rPr>
                <w:sz w:val="20"/>
                <w:szCs w:val="20"/>
              </w:rPr>
            </w:pPr>
            <w:r w:rsidRPr="00183EAE">
              <w:rPr>
                <w:rFonts w:ascii="Courier New" w:hAnsi="Courier New" w:cs="Courier New"/>
                <w:b/>
                <w:bCs/>
                <w:sz w:val="16"/>
                <w:szCs w:val="16"/>
              </w:rPr>
              <w:t>Órarendi információ:</w:t>
            </w:r>
          </w:p>
        </w:tc>
      </w:tr>
      <w:tr w:rsidR="00DF3EC8" w14:paraId="037B90CC" w14:textId="77777777" w:rsidTr="00D41754">
        <w:trPr>
          <w:trHeight w:val="183"/>
        </w:trPr>
        <w:tc>
          <w:tcPr>
            <w:tcW w:w="4080" w:type="dxa"/>
            <w:vAlign w:val="bottom"/>
          </w:tcPr>
          <w:p w14:paraId="6E074B48" w14:textId="6CE5E6C0" w:rsidR="00DF3EC8" w:rsidRDefault="00DF3EC8" w:rsidP="00D41754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Tárgykód: EPE07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MN</w:t>
            </w:r>
            <w:r w:rsidR="00C174DE"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</w:p>
        </w:tc>
        <w:tc>
          <w:tcPr>
            <w:tcW w:w="2500" w:type="dxa"/>
            <w:vAlign w:val="bottom"/>
          </w:tcPr>
          <w:p w14:paraId="28DFEE29" w14:textId="77777777" w:rsidR="00DF3EC8" w:rsidRDefault="00DF3EC8" w:rsidP="00D41754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Időpont:  ea</w:t>
            </w:r>
          </w:p>
        </w:tc>
        <w:tc>
          <w:tcPr>
            <w:tcW w:w="960" w:type="dxa"/>
            <w:vAlign w:val="bottom"/>
          </w:tcPr>
          <w:p w14:paraId="31C06F0A" w14:textId="77777777" w:rsidR="00DF3EC8" w:rsidRDefault="00DF3EC8" w:rsidP="00D41754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Hétfő</w:t>
            </w:r>
          </w:p>
        </w:tc>
        <w:tc>
          <w:tcPr>
            <w:tcW w:w="1100" w:type="dxa"/>
            <w:vAlign w:val="bottom"/>
          </w:tcPr>
          <w:p w14:paraId="3E70ABCC" w14:textId="7BAB8FB1" w:rsidR="00DF3EC8" w:rsidRDefault="00164D0B" w:rsidP="00D41754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16</w:t>
            </w:r>
            <w:r w:rsidR="00DF3EC8">
              <w:rPr>
                <w:rFonts w:ascii="Courier New" w:eastAsia="Courier New" w:hAnsi="Courier New" w:cs="Courier New"/>
                <w:sz w:val="16"/>
                <w:szCs w:val="16"/>
              </w:rPr>
              <w:t>:45-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18</w:t>
            </w:r>
            <w:r w:rsidR="00DF3EC8">
              <w:rPr>
                <w:rFonts w:ascii="Courier New" w:eastAsia="Courier New" w:hAnsi="Courier New" w:cs="Courier New"/>
                <w:sz w:val="16"/>
                <w:szCs w:val="16"/>
              </w:rPr>
              <w:t>:15</w:t>
            </w:r>
          </w:p>
        </w:tc>
      </w:tr>
      <w:tr w:rsidR="00DF3EC8" w14:paraId="04186EAD" w14:textId="77777777" w:rsidTr="00D41754">
        <w:trPr>
          <w:trHeight w:val="178"/>
        </w:trPr>
        <w:tc>
          <w:tcPr>
            <w:tcW w:w="4080" w:type="dxa"/>
            <w:vAlign w:val="bottom"/>
          </w:tcPr>
          <w:p w14:paraId="366E93DD" w14:textId="008159B0" w:rsidR="00DF3EC8" w:rsidRDefault="00DF3EC8" w:rsidP="00D41754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Félév: 2021/22/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500" w:type="dxa"/>
            <w:vAlign w:val="bottom"/>
          </w:tcPr>
          <w:p w14:paraId="4B2B5023" w14:textId="77777777" w:rsidR="00DF3EC8" w:rsidRPr="00DF3EC8" w:rsidRDefault="00DF3EC8" w:rsidP="00D41754">
            <w:pPr>
              <w:spacing w:line="178" w:lineRule="exac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 w:rsidRPr="00DF3EC8">
              <w:rPr>
                <w:rFonts w:ascii="Courier New" w:hAnsi="Courier New" w:cs="Courier New"/>
                <w:sz w:val="16"/>
                <w:szCs w:val="16"/>
              </w:rPr>
              <w:t>gy</w:t>
            </w:r>
          </w:p>
        </w:tc>
        <w:tc>
          <w:tcPr>
            <w:tcW w:w="960" w:type="dxa"/>
            <w:vAlign w:val="bottom"/>
          </w:tcPr>
          <w:p w14:paraId="57AE3A29" w14:textId="77777777" w:rsidR="00DF3EC8" w:rsidRDefault="00DF3EC8" w:rsidP="00D41754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Kedd</w:t>
            </w:r>
          </w:p>
        </w:tc>
        <w:tc>
          <w:tcPr>
            <w:tcW w:w="1100" w:type="dxa"/>
            <w:vAlign w:val="bottom"/>
          </w:tcPr>
          <w:p w14:paraId="51FA22DE" w14:textId="77777777" w:rsidR="00DF3EC8" w:rsidRDefault="00DF3EC8" w:rsidP="00D41754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07:45-09:15</w:t>
            </w:r>
          </w:p>
        </w:tc>
      </w:tr>
      <w:tr w:rsidR="00DF3EC8" w14:paraId="03C3337C" w14:textId="77777777" w:rsidTr="00D41754">
        <w:trPr>
          <w:trHeight w:val="182"/>
        </w:trPr>
        <w:tc>
          <w:tcPr>
            <w:tcW w:w="4080" w:type="dxa"/>
            <w:vAlign w:val="bottom"/>
          </w:tcPr>
          <w:p w14:paraId="385A9606" w14:textId="77777777" w:rsidR="00DF3EC8" w:rsidRDefault="00DF3EC8" w:rsidP="00D41754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gridSpan w:val="3"/>
            <w:vAlign w:val="bottom"/>
          </w:tcPr>
          <w:p w14:paraId="063A4058" w14:textId="341CBFED" w:rsidR="00DF3EC8" w:rsidRDefault="00DF3EC8" w:rsidP="00D41754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  Tanterem: ea 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gy 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/A0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7</w:t>
            </w:r>
          </w:p>
        </w:tc>
      </w:tr>
    </w:tbl>
    <w:p w14:paraId="65AFA804" w14:textId="77777777" w:rsidR="00A87DBC" w:rsidRDefault="00A87DBC">
      <w:pPr>
        <w:spacing w:line="236" w:lineRule="exact"/>
        <w:rPr>
          <w:sz w:val="20"/>
          <w:szCs w:val="20"/>
        </w:rPr>
      </w:pPr>
    </w:p>
    <w:p w14:paraId="6F89F04E" w14:textId="42717D3B" w:rsidR="006F6292" w:rsidRDefault="006F6292">
      <w:pPr>
        <w:rPr>
          <w:rFonts w:eastAsia="Times New Roman"/>
          <w:b/>
          <w:bCs/>
          <w:sz w:val="20"/>
          <w:szCs w:val="20"/>
        </w:rPr>
      </w:pPr>
      <w:r w:rsidRPr="006F6292">
        <w:rPr>
          <w:rFonts w:eastAsia="Times New Roman"/>
          <w:b/>
          <w:bCs/>
          <w:sz w:val="20"/>
          <w:szCs w:val="20"/>
        </w:rPr>
        <w:t>Számonkérési és értékelési rendszere:</w:t>
      </w:r>
    </w:p>
    <w:p w14:paraId="7DA0EAF9" w14:textId="3E44EA22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Az előadásokon és gyakorlatokon, a félévközi számonkérésen (2 zárthelyi dolgozat megírásánál) a részvétel kötelező. Zárthelyi dolgozatok tervezett időpontja a 8. és a 1</w:t>
      </w:r>
      <w:r>
        <w:rPr>
          <w:rFonts w:eastAsia="Times New Roman"/>
          <w:sz w:val="20"/>
          <w:szCs w:val="20"/>
        </w:rPr>
        <w:t>5</w:t>
      </w:r>
      <w:r w:rsidRPr="00E81C81">
        <w:rPr>
          <w:rFonts w:eastAsia="Times New Roman"/>
          <w:sz w:val="20"/>
          <w:szCs w:val="20"/>
        </w:rPr>
        <w:t>. hét.</w:t>
      </w:r>
    </w:p>
    <w:p w14:paraId="21634ACB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</w:p>
    <w:p w14:paraId="79391CCB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Aláírást akkor kap a hallgató, ha zárthelyi dolgozatainak átlagolt teljesítménye legalább 40%.</w:t>
      </w:r>
    </w:p>
    <w:p w14:paraId="1F1289CA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</w:p>
    <w:p w14:paraId="253CCF8B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Minden hallgató a félévi teljesítményének javítására a vizsgaidőszak első hetében, egyszeri alkalommal lehetőséget kap. Az 1. vagy 2., vagy 1. és 2. dolgozat újraírásával a félévi teljesítménye újraértékelődik.</w:t>
      </w:r>
    </w:p>
    <w:p w14:paraId="28F2D413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</w:p>
    <w:p w14:paraId="06BEA8CF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 hallgató a szorgalmi időszak minden hetében kisdolgozatot ír, melyek közül kettő darab kerül kiértékelésre (ugyanaz a két heti dolgozat minden hallgatónak). A kisdolgozatok eredménye nem befolyásolja az aláírás megszerzésének tényét, de a félévközi teljesítmény értékelése során beszámításra kerül.</w:t>
      </w:r>
    </w:p>
    <w:p w14:paraId="5B5EC0C0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</w:p>
    <w:p w14:paraId="05A2F240" w14:textId="5D155E64" w:rsidR="00E976CE" w:rsidRPr="00E976CE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 félévközi teljesítmény értékelése során a két zárthelyi dolgozat eredménye 45-45% súllyal, a két kijavított kisdolgozat eredménye 5-5% súllyal kerül beszámításra (de olyan módon, hogy a kisdolgozatok hatására a félévközi teljesítmény nem csökkenhet 40% alá).</w:t>
      </w:r>
    </w:p>
    <w:p w14:paraId="57343B3E" w14:textId="77777777" w:rsidR="00E976CE" w:rsidRPr="00E976CE" w:rsidRDefault="00E976CE" w:rsidP="00E976CE">
      <w:pPr>
        <w:spacing w:line="236" w:lineRule="exact"/>
        <w:rPr>
          <w:rFonts w:eastAsia="Times New Roman"/>
          <w:sz w:val="20"/>
          <w:szCs w:val="20"/>
        </w:rPr>
      </w:pPr>
    </w:p>
    <w:p w14:paraId="4B734166" w14:textId="5CE51D4D" w:rsidR="00E976CE" w:rsidRPr="002519E0" w:rsidRDefault="00E976CE" w:rsidP="00E976CE">
      <w:pPr>
        <w:spacing w:line="236" w:lineRule="exact"/>
        <w:rPr>
          <w:rFonts w:eastAsia="Times New Roman"/>
          <w:i/>
          <w:iCs/>
          <w:sz w:val="20"/>
          <w:szCs w:val="20"/>
        </w:rPr>
      </w:pPr>
      <w:r w:rsidRPr="002519E0">
        <w:rPr>
          <w:rFonts w:eastAsia="Times New Roman"/>
          <w:i/>
          <w:iCs/>
          <w:sz w:val="20"/>
          <w:szCs w:val="20"/>
        </w:rPr>
        <w:t>A kurzus teljesítésének feltételei:</w:t>
      </w:r>
    </w:p>
    <w:p w14:paraId="2919C74F" w14:textId="20C38AE0" w:rsidR="00C3618D" w:rsidRPr="00C3618D" w:rsidRDefault="00C3618D" w:rsidP="00C3618D">
      <w:pPr>
        <w:spacing w:line="236" w:lineRule="exact"/>
        <w:rPr>
          <w:rFonts w:eastAsia="Times New Roman"/>
          <w:sz w:val="20"/>
          <w:szCs w:val="20"/>
        </w:rPr>
      </w:pPr>
      <w:r w:rsidRPr="00C3618D">
        <w:rPr>
          <w:rFonts w:eastAsia="Times New Roman"/>
          <w:sz w:val="20"/>
          <w:szCs w:val="20"/>
        </w:rPr>
        <w:t>Csak aláírással (azaz legalább 40%-os félévi teljesítménnyel) rendelkező hallgató vizsgázhat. Az aláírással rendelkező hallgatónak a félévközi teljesítménye alapján vizsgajegyet ajánlunk meg (ponthatárok lejjebb).</w:t>
      </w:r>
    </w:p>
    <w:p w14:paraId="5CFFE728" w14:textId="77777777" w:rsidR="00C3618D" w:rsidRPr="00C3618D" w:rsidRDefault="00C3618D" w:rsidP="00C3618D">
      <w:pPr>
        <w:spacing w:line="236" w:lineRule="exact"/>
        <w:rPr>
          <w:rFonts w:eastAsia="Times New Roman"/>
          <w:sz w:val="20"/>
          <w:szCs w:val="20"/>
        </w:rPr>
      </w:pPr>
    </w:p>
    <w:p w14:paraId="6053D1FB" w14:textId="77777777" w:rsidR="00C3618D" w:rsidRPr="00C3618D" w:rsidRDefault="00C3618D" w:rsidP="00C3618D">
      <w:pPr>
        <w:spacing w:line="236" w:lineRule="exact"/>
        <w:rPr>
          <w:rFonts w:eastAsia="Times New Roman"/>
          <w:sz w:val="20"/>
          <w:szCs w:val="20"/>
        </w:rPr>
      </w:pPr>
      <w:r w:rsidRPr="00C3618D">
        <w:rPr>
          <w:rFonts w:eastAsia="Times New Roman"/>
          <w:sz w:val="20"/>
          <w:szCs w:val="20"/>
        </w:rPr>
        <w:t>Az a hallgató, aki nem fogadja el a megajánlott vizsgajegyet, a vizsgaidőszak során írásbeli vizsgán szerezhet jegyet. Ebben az esetben a félév teljesítményének értékelése során a félévközi- és a vizsgateljesítmény 50-50% súllyal kerül beszámításra.</w:t>
      </w:r>
    </w:p>
    <w:p w14:paraId="0AAB6BF8" w14:textId="77777777" w:rsidR="00C3618D" w:rsidRPr="00C3618D" w:rsidRDefault="00C3618D" w:rsidP="00C3618D">
      <w:pPr>
        <w:spacing w:line="236" w:lineRule="exact"/>
        <w:rPr>
          <w:rFonts w:eastAsia="Times New Roman"/>
          <w:sz w:val="20"/>
          <w:szCs w:val="20"/>
        </w:rPr>
      </w:pPr>
    </w:p>
    <w:p w14:paraId="62DF5FB3" w14:textId="1F2D25AD" w:rsidR="00E976CE" w:rsidRDefault="00C3618D" w:rsidP="00C3618D">
      <w:pPr>
        <w:spacing w:line="236" w:lineRule="exact"/>
        <w:rPr>
          <w:rFonts w:eastAsia="Times New Roman"/>
          <w:sz w:val="20"/>
          <w:szCs w:val="20"/>
        </w:rPr>
      </w:pPr>
      <w:r w:rsidRPr="00C3618D">
        <w:rPr>
          <w:rFonts w:eastAsia="Times New Roman"/>
          <w:sz w:val="20"/>
          <w:szCs w:val="20"/>
        </w:rPr>
        <w:t>A vizsgajegy (mindkét esetben) az alábbi határok szerint kerül megállapításra:</w:t>
      </w:r>
    </w:p>
    <w:p w14:paraId="220B2628" w14:textId="77777777" w:rsidR="00C3618D" w:rsidRPr="00E976CE" w:rsidRDefault="00C3618D" w:rsidP="00C3618D">
      <w:pPr>
        <w:spacing w:line="236" w:lineRule="exact"/>
        <w:rPr>
          <w:rFonts w:eastAsia="Times New Roman"/>
          <w:sz w:val="20"/>
          <w:szCs w:val="20"/>
        </w:rPr>
      </w:pPr>
    </w:p>
    <w:p w14:paraId="2E675110" w14:textId="77777777" w:rsidR="00E976CE" w:rsidRPr="00CF3192" w:rsidRDefault="00E976CE" w:rsidP="00E976CE">
      <w:pPr>
        <w:spacing w:line="236" w:lineRule="exact"/>
        <w:rPr>
          <w:rFonts w:eastAsia="Times New Roman"/>
          <w:sz w:val="20"/>
          <w:szCs w:val="20"/>
          <w:u w:val="single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</w:t>
      </w:r>
      <w:r w:rsidRPr="00CF3192">
        <w:rPr>
          <w:rFonts w:eastAsia="Times New Roman"/>
          <w:i/>
          <w:iCs/>
          <w:sz w:val="20"/>
          <w:szCs w:val="20"/>
          <w:u w:val="single"/>
        </w:rPr>
        <w:t>Összteljesítmény:</w:t>
      </w:r>
      <w:r w:rsidRPr="00CF3192">
        <w:rPr>
          <w:rFonts w:eastAsia="Times New Roman"/>
          <w:sz w:val="20"/>
          <w:szCs w:val="20"/>
          <w:u w:val="single"/>
        </w:rPr>
        <w:t xml:space="preserve">             </w:t>
      </w:r>
      <w:r w:rsidRPr="00CF3192">
        <w:rPr>
          <w:rFonts w:eastAsia="Times New Roman"/>
          <w:i/>
          <w:iCs/>
          <w:sz w:val="20"/>
          <w:szCs w:val="20"/>
          <w:u w:val="single"/>
        </w:rPr>
        <w:t>Vizsgajegy:</w:t>
      </w:r>
      <w:r w:rsidRPr="00CF3192">
        <w:rPr>
          <w:rFonts w:eastAsia="Times New Roman"/>
          <w:sz w:val="20"/>
          <w:szCs w:val="20"/>
          <w:u w:val="single"/>
        </w:rPr>
        <w:t xml:space="preserve">    </w:t>
      </w:r>
    </w:p>
    <w:p w14:paraId="4C9D9007" w14:textId="2CC9BCF5" w:rsidR="00E976CE" w:rsidRPr="00E976CE" w:rsidRDefault="002519E0" w:rsidP="00E976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</w:t>
      </w:r>
      <w:r>
        <w:rPr>
          <w:rFonts w:eastAsia="Times New Roman"/>
          <w:sz w:val="20"/>
          <w:szCs w:val="20"/>
        </w:rPr>
        <w:t>0%   - 39</w:t>
      </w:r>
      <w:r w:rsidR="0008785E">
        <w:rPr>
          <w:rFonts w:eastAsia="Times New Roman"/>
          <w:sz w:val="20"/>
          <w:szCs w:val="20"/>
        </w:rPr>
        <w:t>,9</w:t>
      </w:r>
      <w:r>
        <w:rPr>
          <w:rFonts w:eastAsia="Times New Roman"/>
          <w:sz w:val="20"/>
          <w:szCs w:val="20"/>
        </w:rPr>
        <w:t>%</w:t>
      </w:r>
      <w:r w:rsidRPr="00E976CE">
        <w:rPr>
          <w:rFonts w:eastAsia="Times New Roman"/>
          <w:sz w:val="20"/>
          <w:szCs w:val="20"/>
        </w:rPr>
        <w:t xml:space="preserve">                 </w:t>
      </w:r>
      <w:r>
        <w:rPr>
          <w:rFonts w:eastAsia="Times New Roman"/>
          <w:sz w:val="20"/>
          <w:szCs w:val="20"/>
        </w:rPr>
        <w:t>elégtelen(1)</w:t>
      </w:r>
    </w:p>
    <w:p w14:paraId="6C9F64C2" w14:textId="34748B04" w:rsidR="00E976CE" w:rsidRPr="00E976CE" w:rsidRDefault="00E976CE" w:rsidP="00E976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40% - 5</w:t>
      </w:r>
      <w:r w:rsidR="00C3618D">
        <w:rPr>
          <w:rFonts w:eastAsia="Times New Roman"/>
          <w:sz w:val="20"/>
          <w:szCs w:val="20"/>
        </w:rPr>
        <w:t>4</w:t>
      </w:r>
      <w:r w:rsidR="0008785E">
        <w:rPr>
          <w:rFonts w:eastAsia="Times New Roman"/>
          <w:sz w:val="20"/>
          <w:szCs w:val="20"/>
        </w:rPr>
        <w:t>,9</w:t>
      </w:r>
      <w:r w:rsidRPr="00E976CE">
        <w:rPr>
          <w:rFonts w:eastAsia="Times New Roman"/>
          <w:sz w:val="20"/>
          <w:szCs w:val="20"/>
        </w:rPr>
        <w:t>%                 elégséges(2)</w:t>
      </w:r>
    </w:p>
    <w:p w14:paraId="49E4153B" w14:textId="7F75D273" w:rsidR="00E976CE" w:rsidRPr="00E976CE" w:rsidRDefault="00E976CE" w:rsidP="00E976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5</w:t>
      </w:r>
      <w:r w:rsidR="00C3618D">
        <w:rPr>
          <w:rFonts w:eastAsia="Times New Roman"/>
          <w:sz w:val="20"/>
          <w:szCs w:val="20"/>
        </w:rPr>
        <w:t>5</w:t>
      </w:r>
      <w:r w:rsidRPr="00E976CE">
        <w:rPr>
          <w:rFonts w:eastAsia="Times New Roman"/>
          <w:sz w:val="20"/>
          <w:szCs w:val="20"/>
        </w:rPr>
        <w:t xml:space="preserve">% - </w:t>
      </w:r>
      <w:r w:rsidR="00C3618D">
        <w:rPr>
          <w:rFonts w:eastAsia="Times New Roman"/>
          <w:sz w:val="20"/>
          <w:szCs w:val="20"/>
        </w:rPr>
        <w:t>69</w:t>
      </w:r>
      <w:r w:rsidR="0008785E">
        <w:rPr>
          <w:rFonts w:eastAsia="Times New Roman"/>
          <w:sz w:val="20"/>
          <w:szCs w:val="20"/>
        </w:rPr>
        <w:t>,9</w:t>
      </w:r>
      <w:r w:rsidRPr="00E976CE">
        <w:rPr>
          <w:rFonts w:eastAsia="Times New Roman"/>
          <w:sz w:val="20"/>
          <w:szCs w:val="20"/>
        </w:rPr>
        <w:t>%                 közepes(3)</w:t>
      </w:r>
    </w:p>
    <w:p w14:paraId="3DD9AD55" w14:textId="2C8B84E3" w:rsidR="00E976CE" w:rsidRPr="00E976CE" w:rsidRDefault="00E976CE" w:rsidP="00E976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7</w:t>
      </w:r>
      <w:r w:rsidR="00C3618D">
        <w:rPr>
          <w:rFonts w:eastAsia="Times New Roman"/>
          <w:sz w:val="20"/>
          <w:szCs w:val="20"/>
        </w:rPr>
        <w:t>0</w:t>
      </w:r>
      <w:r w:rsidRPr="00E976CE">
        <w:rPr>
          <w:rFonts w:eastAsia="Times New Roman"/>
          <w:sz w:val="20"/>
          <w:szCs w:val="20"/>
        </w:rPr>
        <w:t>% - 8</w:t>
      </w:r>
      <w:r w:rsidR="00C3618D">
        <w:rPr>
          <w:rFonts w:eastAsia="Times New Roman"/>
          <w:sz w:val="20"/>
          <w:szCs w:val="20"/>
        </w:rPr>
        <w:t>4</w:t>
      </w:r>
      <w:r w:rsidR="0008785E">
        <w:rPr>
          <w:rFonts w:eastAsia="Times New Roman"/>
          <w:sz w:val="20"/>
          <w:szCs w:val="20"/>
        </w:rPr>
        <w:t>,9</w:t>
      </w:r>
      <w:r w:rsidRPr="00E976CE">
        <w:rPr>
          <w:rFonts w:eastAsia="Times New Roman"/>
          <w:sz w:val="20"/>
          <w:szCs w:val="20"/>
        </w:rPr>
        <w:t>%                 jó(4)</w:t>
      </w:r>
    </w:p>
    <w:p w14:paraId="34F93222" w14:textId="6D74952B" w:rsidR="00A87DBC" w:rsidRPr="00E976CE" w:rsidRDefault="00E976CE" w:rsidP="00E976CE">
      <w:pPr>
        <w:spacing w:line="236" w:lineRule="exact"/>
        <w:rPr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8</w:t>
      </w:r>
      <w:r w:rsidR="00C3618D">
        <w:rPr>
          <w:rFonts w:eastAsia="Times New Roman"/>
          <w:sz w:val="20"/>
          <w:szCs w:val="20"/>
        </w:rPr>
        <w:t>5</w:t>
      </w:r>
      <w:r w:rsidRPr="00E976CE">
        <w:rPr>
          <w:rFonts w:eastAsia="Times New Roman"/>
          <w:sz w:val="20"/>
          <w:szCs w:val="20"/>
        </w:rPr>
        <w:t xml:space="preserve">% - 100%                </w:t>
      </w:r>
      <w:r w:rsidR="0008785E">
        <w:rPr>
          <w:rFonts w:eastAsia="Times New Roman"/>
          <w:sz w:val="20"/>
          <w:szCs w:val="20"/>
        </w:rPr>
        <w:t xml:space="preserve">  </w:t>
      </w:r>
      <w:r w:rsidRPr="00E976CE">
        <w:rPr>
          <w:rFonts w:eastAsia="Times New Roman"/>
          <w:sz w:val="20"/>
          <w:szCs w:val="20"/>
        </w:rPr>
        <w:t>jeles(5)</w:t>
      </w:r>
      <w:r w:rsidR="002519E0">
        <w:rPr>
          <w:rFonts w:eastAsia="Times New Roman"/>
          <w:sz w:val="20"/>
          <w:szCs w:val="20"/>
        </w:rPr>
        <w:br/>
      </w:r>
    </w:p>
    <w:p w14:paraId="0BAEAE2B" w14:textId="724AF9DB" w:rsidR="00A87DBC" w:rsidRPr="00F86409" w:rsidRDefault="00F86409">
      <w:pPr>
        <w:rPr>
          <w:i/>
          <w:iCs/>
          <w:sz w:val="20"/>
          <w:szCs w:val="20"/>
        </w:rPr>
      </w:pPr>
      <w:r w:rsidRPr="00F86409">
        <w:rPr>
          <w:i/>
          <w:iCs/>
        </w:rPr>
        <w:t>Fogyatékossággal élő hallgató</w:t>
      </w:r>
      <w:r w:rsidR="0039714C">
        <w:rPr>
          <w:i/>
          <w:iCs/>
        </w:rPr>
        <w:t>k</w:t>
      </w:r>
      <w:r w:rsidRPr="00F86409">
        <w:rPr>
          <w:i/>
          <w:iCs/>
        </w:rPr>
        <w:t xml:space="preserve"> kedvezményei</w:t>
      </w:r>
      <w:r w:rsidR="00D31C58" w:rsidRPr="00F86409">
        <w:rPr>
          <w:rFonts w:eastAsia="Times New Roman"/>
          <w:b/>
          <w:bCs/>
          <w:i/>
          <w:iCs/>
          <w:sz w:val="20"/>
          <w:szCs w:val="20"/>
        </w:rPr>
        <w:t>:</w:t>
      </w:r>
    </w:p>
    <w:p w14:paraId="475C4ECF" w14:textId="77777777" w:rsidR="00A87DBC" w:rsidRDefault="00A87DBC">
      <w:pPr>
        <w:spacing w:line="4" w:lineRule="exact"/>
        <w:rPr>
          <w:sz w:val="20"/>
          <w:szCs w:val="20"/>
        </w:rPr>
      </w:pPr>
    </w:p>
    <w:p w14:paraId="5C24B26F" w14:textId="6F092266" w:rsidR="00A87DBC" w:rsidRDefault="00F86409">
      <w:pPr>
        <w:spacing w:line="237" w:lineRule="exact"/>
        <w:rPr>
          <w:rFonts w:eastAsia="Times New Roman"/>
          <w:sz w:val="20"/>
          <w:szCs w:val="20"/>
        </w:rPr>
      </w:pPr>
      <w:r w:rsidRPr="00F86409">
        <w:rPr>
          <w:rFonts w:eastAsia="Times New Roman"/>
          <w:sz w:val="20"/>
          <w:szCs w:val="20"/>
        </w:rPr>
        <w:t>A TVSZ 77–81.§ szerint.</w:t>
      </w:r>
    </w:p>
    <w:p w14:paraId="4C79989E" w14:textId="77777777" w:rsidR="00F86409" w:rsidRDefault="00F86409">
      <w:pPr>
        <w:spacing w:line="237" w:lineRule="exact"/>
        <w:rPr>
          <w:sz w:val="20"/>
          <w:szCs w:val="20"/>
        </w:rPr>
      </w:pPr>
    </w:p>
    <w:p w14:paraId="06DE29D7" w14:textId="1824E50B" w:rsidR="00A87DBC" w:rsidRDefault="00001F38">
      <w:pPr>
        <w:rPr>
          <w:sz w:val="20"/>
          <w:szCs w:val="20"/>
        </w:rPr>
      </w:pPr>
      <w:r w:rsidRPr="00001F38">
        <w:rPr>
          <w:rFonts w:eastAsia="Times New Roman"/>
          <w:b/>
          <w:bCs/>
          <w:sz w:val="20"/>
          <w:szCs w:val="20"/>
        </w:rPr>
        <w:t>Irodalom:</w:t>
      </w:r>
    </w:p>
    <w:p w14:paraId="6D6DB38C" w14:textId="77777777" w:rsidR="00185126" w:rsidRPr="00185126" w:rsidRDefault="00185126" w:rsidP="00185126">
      <w:pPr>
        <w:pStyle w:val="Listaszerbekezds"/>
        <w:numPr>
          <w:ilvl w:val="0"/>
          <w:numId w:val="7"/>
        </w:numPr>
        <w:spacing w:line="200" w:lineRule="exact"/>
        <w:rPr>
          <w:rFonts w:eastAsia="Times New Roman"/>
          <w:sz w:val="20"/>
          <w:szCs w:val="20"/>
        </w:rPr>
      </w:pPr>
      <w:r w:rsidRPr="00185126">
        <w:rPr>
          <w:rFonts w:eastAsia="Times New Roman"/>
          <w:sz w:val="20"/>
          <w:szCs w:val="20"/>
        </w:rPr>
        <w:t>A félévi tananyag feldolgozásához az előadás vázlatának fénymásolata segítséget nyújthat, amely a jegyzetellátó boltban megkapható, és ugyanitt a gyakorlaton szereplő és önálló munkára kijelölt gyakorló feladatok listája is beszerezhető.</w:t>
      </w:r>
    </w:p>
    <w:p w14:paraId="248DE631" w14:textId="77777777" w:rsidR="00185126" w:rsidRPr="00185126" w:rsidRDefault="00185126" w:rsidP="00185126">
      <w:pPr>
        <w:pStyle w:val="Listaszerbekezds"/>
        <w:numPr>
          <w:ilvl w:val="0"/>
          <w:numId w:val="7"/>
        </w:numPr>
        <w:spacing w:line="200" w:lineRule="exact"/>
        <w:rPr>
          <w:rFonts w:eastAsia="Times New Roman"/>
          <w:sz w:val="20"/>
          <w:szCs w:val="20"/>
        </w:rPr>
      </w:pPr>
      <w:r w:rsidRPr="00185126">
        <w:rPr>
          <w:rFonts w:eastAsia="Times New Roman"/>
          <w:sz w:val="20"/>
          <w:szCs w:val="20"/>
        </w:rPr>
        <w:t>Kovács J.-Takács G.-Takács M.: Analízis, Tankönyvkiadó, 2000.</w:t>
      </w:r>
    </w:p>
    <w:p w14:paraId="7F0BB5FF" w14:textId="2C5CC2C0" w:rsidR="00CF3192" w:rsidRPr="00185126" w:rsidRDefault="00185126" w:rsidP="00185126">
      <w:pPr>
        <w:pStyle w:val="Listaszerbekezds"/>
        <w:numPr>
          <w:ilvl w:val="0"/>
          <w:numId w:val="7"/>
        </w:numPr>
        <w:spacing w:line="200" w:lineRule="exact"/>
        <w:rPr>
          <w:rFonts w:eastAsia="Times New Roman"/>
          <w:sz w:val="20"/>
          <w:szCs w:val="20"/>
        </w:rPr>
      </w:pPr>
      <w:r w:rsidRPr="00185126">
        <w:rPr>
          <w:rFonts w:eastAsia="Times New Roman"/>
          <w:sz w:val="20"/>
          <w:szCs w:val="20"/>
        </w:rPr>
        <w:t>Szász G.: Matematika I-II-III., Nemzeti Tankönyvkiadó</w:t>
      </w:r>
    </w:p>
    <w:p w14:paraId="062ACA07" w14:textId="32953401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20F8CC74" w14:textId="03C83990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3354FE5D" w14:textId="5EAF0056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7AACD92D" w14:textId="54148FCD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33DDA070" w14:textId="729AC268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36210FFC" w14:textId="2D6F084C" w:rsidR="00DF3EC8" w:rsidRDefault="00DF3EC8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179E059B" w14:textId="2449D56A" w:rsidR="00DF3EC8" w:rsidRDefault="00DF3EC8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385C9AC3" w14:textId="77777777" w:rsidR="00DF3EC8" w:rsidRDefault="00DF3EC8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71040E8C" w14:textId="77777777" w:rsidR="00CF3192" w:rsidRDefault="00CF3192" w:rsidP="00CF3192">
      <w:pPr>
        <w:spacing w:line="200" w:lineRule="exact"/>
        <w:rPr>
          <w:sz w:val="20"/>
          <w:szCs w:val="20"/>
        </w:rPr>
      </w:pPr>
    </w:p>
    <w:p w14:paraId="43F05C82" w14:textId="55446386" w:rsidR="00C80C6D" w:rsidRDefault="00C80C6D">
      <w:pPr>
        <w:spacing w:line="200" w:lineRule="exact"/>
        <w:rPr>
          <w:sz w:val="20"/>
          <w:szCs w:val="20"/>
        </w:rPr>
      </w:pPr>
    </w:p>
    <w:p w14:paraId="20167A4D" w14:textId="77777777" w:rsidR="00CB1991" w:rsidRDefault="00CB1991">
      <w:pPr>
        <w:spacing w:line="200" w:lineRule="exact"/>
        <w:rPr>
          <w:sz w:val="20"/>
          <w:szCs w:val="20"/>
        </w:rPr>
      </w:pPr>
    </w:p>
    <w:p w14:paraId="6D6D0898" w14:textId="77777777" w:rsidR="00A87DBC" w:rsidRDefault="00A87DBC">
      <w:pPr>
        <w:spacing w:line="229" w:lineRule="exact"/>
        <w:rPr>
          <w:sz w:val="20"/>
          <w:szCs w:val="20"/>
        </w:rPr>
      </w:pPr>
    </w:p>
    <w:p w14:paraId="05742791" w14:textId="7C37CF5D" w:rsidR="00C80C6D" w:rsidRDefault="00C80C6D" w:rsidP="00C80C6D">
      <w:pPr>
        <w:spacing w:line="217" w:lineRule="auto"/>
        <w:ind w:right="24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Pécsi Tudományegyetem, Mérnöki és Informatikai Kar, 7624 Pécs, Boszorkány u. 2.,</w:t>
      </w:r>
      <w:r>
        <w:rPr>
          <w:rFonts w:ascii="Calibri" w:eastAsia="Calibri" w:hAnsi="Calibri" w:cs="Calibri"/>
          <w:sz w:val="16"/>
          <w:szCs w:val="16"/>
        </w:rPr>
        <w:br/>
        <w:t>Tel.: +36 72 501 500/23784</w:t>
      </w:r>
    </w:p>
    <w:p w14:paraId="541E93C1" w14:textId="77777777" w:rsidR="00C80C6D" w:rsidRDefault="00C80C6D" w:rsidP="00C80C6D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e-mail: szabo.peter@mik.pte.hu</w:t>
      </w:r>
    </w:p>
    <w:sectPr w:rsidR="00C80C6D">
      <w:pgSz w:w="11900" w:h="16838"/>
      <w:pgMar w:top="1425" w:right="1069" w:bottom="1440" w:left="1080" w:header="0" w:footer="0" w:gutter="0"/>
      <w:cols w:space="708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DED"/>
    <w:multiLevelType w:val="hybridMultilevel"/>
    <w:tmpl w:val="81DA1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620852CA"/>
    <w:lvl w:ilvl="0" w:tplc="9EB87AFC">
      <w:start w:val="1"/>
      <w:numFmt w:val="bullet"/>
      <w:lvlText w:val="-"/>
      <w:lvlJc w:val="left"/>
    </w:lvl>
    <w:lvl w:ilvl="1" w:tplc="BB8EB818">
      <w:numFmt w:val="decimal"/>
      <w:lvlText w:val=""/>
      <w:lvlJc w:val="left"/>
    </w:lvl>
    <w:lvl w:ilvl="2" w:tplc="110A15E0">
      <w:numFmt w:val="decimal"/>
      <w:lvlText w:val=""/>
      <w:lvlJc w:val="left"/>
    </w:lvl>
    <w:lvl w:ilvl="3" w:tplc="783403E8">
      <w:numFmt w:val="decimal"/>
      <w:lvlText w:val=""/>
      <w:lvlJc w:val="left"/>
    </w:lvl>
    <w:lvl w:ilvl="4" w:tplc="56BE3E30">
      <w:numFmt w:val="decimal"/>
      <w:lvlText w:val=""/>
      <w:lvlJc w:val="left"/>
    </w:lvl>
    <w:lvl w:ilvl="5" w:tplc="02DCFEB4">
      <w:numFmt w:val="decimal"/>
      <w:lvlText w:val=""/>
      <w:lvlJc w:val="left"/>
    </w:lvl>
    <w:lvl w:ilvl="6" w:tplc="CAC0AAFC">
      <w:numFmt w:val="decimal"/>
      <w:lvlText w:val=""/>
      <w:lvlJc w:val="left"/>
    </w:lvl>
    <w:lvl w:ilvl="7" w:tplc="12D0F730">
      <w:numFmt w:val="decimal"/>
      <w:lvlText w:val=""/>
      <w:lvlJc w:val="left"/>
    </w:lvl>
    <w:lvl w:ilvl="8" w:tplc="862EF15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3" w15:restartNumberingAfterBreak="0">
    <w:nsid w:val="5A4007CE"/>
    <w:multiLevelType w:val="hybridMultilevel"/>
    <w:tmpl w:val="75F2648A"/>
    <w:lvl w:ilvl="0" w:tplc="5DD2D0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58EC"/>
    <w:multiLevelType w:val="hybridMultilevel"/>
    <w:tmpl w:val="DD0CCF5A"/>
    <w:lvl w:ilvl="0" w:tplc="263C3494">
      <w:start w:val="1"/>
      <w:numFmt w:val="decimal"/>
      <w:lvlText w:val="%1."/>
      <w:lvlJc w:val="left"/>
    </w:lvl>
    <w:lvl w:ilvl="1" w:tplc="7E98FAF0">
      <w:numFmt w:val="decimal"/>
      <w:lvlText w:val=""/>
      <w:lvlJc w:val="left"/>
    </w:lvl>
    <w:lvl w:ilvl="2" w:tplc="86A60440">
      <w:numFmt w:val="decimal"/>
      <w:lvlText w:val=""/>
      <w:lvlJc w:val="left"/>
    </w:lvl>
    <w:lvl w:ilvl="3" w:tplc="5AD4D018">
      <w:numFmt w:val="decimal"/>
      <w:lvlText w:val=""/>
      <w:lvlJc w:val="left"/>
    </w:lvl>
    <w:lvl w:ilvl="4" w:tplc="BD32C0E2">
      <w:numFmt w:val="decimal"/>
      <w:lvlText w:val=""/>
      <w:lvlJc w:val="left"/>
    </w:lvl>
    <w:lvl w:ilvl="5" w:tplc="4ED47C4E">
      <w:numFmt w:val="decimal"/>
      <w:lvlText w:val=""/>
      <w:lvlJc w:val="left"/>
    </w:lvl>
    <w:lvl w:ilvl="6" w:tplc="5F48A8A2">
      <w:numFmt w:val="decimal"/>
      <w:lvlText w:val=""/>
      <w:lvlJc w:val="left"/>
    </w:lvl>
    <w:lvl w:ilvl="7" w:tplc="CE3C643E">
      <w:numFmt w:val="decimal"/>
      <w:lvlText w:val=""/>
      <w:lvlJc w:val="left"/>
    </w:lvl>
    <w:lvl w:ilvl="8" w:tplc="3416C0A8">
      <w:numFmt w:val="decimal"/>
      <w:lvlText w:val=""/>
      <w:lvlJc w:val="left"/>
    </w:lvl>
  </w:abstractNum>
  <w:abstractNum w:abstractNumId="5" w15:restartNumberingAfterBreak="0">
    <w:nsid w:val="74B0DC51"/>
    <w:multiLevelType w:val="hybridMultilevel"/>
    <w:tmpl w:val="68B67150"/>
    <w:lvl w:ilvl="0" w:tplc="9D8A5BE2">
      <w:start w:val="1"/>
      <w:numFmt w:val="lowerLetter"/>
      <w:lvlText w:val="%1."/>
      <w:lvlJc w:val="left"/>
    </w:lvl>
    <w:lvl w:ilvl="1" w:tplc="4BB0FFA4">
      <w:numFmt w:val="decimal"/>
      <w:lvlText w:val=""/>
      <w:lvlJc w:val="left"/>
    </w:lvl>
    <w:lvl w:ilvl="2" w:tplc="F6828512">
      <w:numFmt w:val="decimal"/>
      <w:lvlText w:val=""/>
      <w:lvlJc w:val="left"/>
    </w:lvl>
    <w:lvl w:ilvl="3" w:tplc="82E8804C">
      <w:numFmt w:val="decimal"/>
      <w:lvlText w:val=""/>
      <w:lvlJc w:val="left"/>
    </w:lvl>
    <w:lvl w:ilvl="4" w:tplc="41AE26EC">
      <w:numFmt w:val="decimal"/>
      <w:lvlText w:val=""/>
      <w:lvlJc w:val="left"/>
    </w:lvl>
    <w:lvl w:ilvl="5" w:tplc="98DEEDB4">
      <w:numFmt w:val="decimal"/>
      <w:lvlText w:val=""/>
      <w:lvlJc w:val="left"/>
    </w:lvl>
    <w:lvl w:ilvl="6" w:tplc="D8606876">
      <w:numFmt w:val="decimal"/>
      <w:lvlText w:val=""/>
      <w:lvlJc w:val="left"/>
    </w:lvl>
    <w:lvl w:ilvl="7" w:tplc="0C0C8706">
      <w:numFmt w:val="decimal"/>
      <w:lvlText w:val=""/>
      <w:lvlJc w:val="left"/>
    </w:lvl>
    <w:lvl w:ilvl="8" w:tplc="5456F23A">
      <w:numFmt w:val="decimal"/>
      <w:lvlText w:val=""/>
      <w:lvlJc w:val="left"/>
    </w:lvl>
  </w:abstractNum>
  <w:abstractNum w:abstractNumId="6" w15:restartNumberingAfterBreak="0">
    <w:nsid w:val="7DA733E7"/>
    <w:multiLevelType w:val="hybridMultilevel"/>
    <w:tmpl w:val="BF38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MjA0MDY3szSzsDBW0lEKTi0uzszPAykwrAUA9rKySywAAAA="/>
  </w:docVars>
  <w:rsids>
    <w:rsidRoot w:val="00A87DBC"/>
    <w:rsid w:val="00001F38"/>
    <w:rsid w:val="0008785E"/>
    <w:rsid w:val="00161F4C"/>
    <w:rsid w:val="00164D0B"/>
    <w:rsid w:val="00183EAE"/>
    <w:rsid w:val="00185126"/>
    <w:rsid w:val="00212154"/>
    <w:rsid w:val="00220ED8"/>
    <w:rsid w:val="002519E0"/>
    <w:rsid w:val="002C1959"/>
    <w:rsid w:val="00310558"/>
    <w:rsid w:val="00342577"/>
    <w:rsid w:val="00354C7A"/>
    <w:rsid w:val="0039714C"/>
    <w:rsid w:val="00471AA2"/>
    <w:rsid w:val="00513D93"/>
    <w:rsid w:val="005449AB"/>
    <w:rsid w:val="00585C45"/>
    <w:rsid w:val="005A20AE"/>
    <w:rsid w:val="005A3132"/>
    <w:rsid w:val="00610B77"/>
    <w:rsid w:val="00665B0B"/>
    <w:rsid w:val="006F6292"/>
    <w:rsid w:val="007013EC"/>
    <w:rsid w:val="007C2758"/>
    <w:rsid w:val="007E7432"/>
    <w:rsid w:val="00800440"/>
    <w:rsid w:val="0082504A"/>
    <w:rsid w:val="00857E0F"/>
    <w:rsid w:val="008723D4"/>
    <w:rsid w:val="008951DF"/>
    <w:rsid w:val="008D6079"/>
    <w:rsid w:val="00925E23"/>
    <w:rsid w:val="00966465"/>
    <w:rsid w:val="009E41F4"/>
    <w:rsid w:val="00A23F3A"/>
    <w:rsid w:val="00A26E0E"/>
    <w:rsid w:val="00A87DBC"/>
    <w:rsid w:val="00AF19ED"/>
    <w:rsid w:val="00C174DE"/>
    <w:rsid w:val="00C26471"/>
    <w:rsid w:val="00C3618D"/>
    <w:rsid w:val="00C6345F"/>
    <w:rsid w:val="00C80C6D"/>
    <w:rsid w:val="00CB1991"/>
    <w:rsid w:val="00CF3192"/>
    <w:rsid w:val="00D1096B"/>
    <w:rsid w:val="00D31C58"/>
    <w:rsid w:val="00DF3EC8"/>
    <w:rsid w:val="00E573C2"/>
    <w:rsid w:val="00E81C81"/>
    <w:rsid w:val="00E976CE"/>
    <w:rsid w:val="00EA7154"/>
    <w:rsid w:val="00ED1D76"/>
    <w:rsid w:val="00F44EE7"/>
    <w:rsid w:val="00F86409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2CE2"/>
  <w15:docId w15:val="{89176692-202E-4A6E-8D09-79ABC95C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3F3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3F3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9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bo.peter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758</Words>
  <Characters>5238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Szabó Péter</cp:lastModifiedBy>
  <cp:revision>46</cp:revision>
  <dcterms:created xsi:type="dcterms:W3CDTF">2021-07-07T08:28:00Z</dcterms:created>
  <dcterms:modified xsi:type="dcterms:W3CDTF">2022-02-08T14:13:00Z</dcterms:modified>
</cp:coreProperties>
</file>