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1F79A0">
        <w:rPr>
          <w:rFonts w:ascii="Century Gothic" w:hAnsi="Century Gothic"/>
          <w:sz w:val="20"/>
          <w:szCs w:val="20"/>
        </w:rPr>
        <w:t>2021-2022</w:t>
      </w:r>
      <w:r w:rsidR="00FA7504">
        <w:rPr>
          <w:rFonts w:ascii="Century Gothic" w:hAnsi="Century Gothic"/>
          <w:sz w:val="20"/>
          <w:szCs w:val="20"/>
        </w:rPr>
        <w:t xml:space="preserve">/2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FA7504" w:rsidRDefault="0077552D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color w:val="000000"/>
                <w:lang w:eastAsia="hu-HU" w:bidi="hu-HU"/>
              </w:rPr>
              <w:t>Települési vízellátás - csatornázás</w:t>
            </w:r>
          </w:p>
        </w:tc>
      </w:tr>
      <w:tr w:rsidR="0077552D" w:rsidRPr="00CF3B4E" w:rsidTr="006E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MSB420MN</w:t>
            </w:r>
          </w:p>
        </w:tc>
      </w:tr>
      <w:tr w:rsidR="0077552D" w:rsidRPr="00CF3B4E" w:rsidTr="006E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1/2/0</w:t>
            </w:r>
          </w:p>
        </w:tc>
      </w:tr>
      <w:tr w:rsidR="0077552D" w:rsidRPr="00CF3B4E" w:rsidTr="006E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4</w:t>
            </w:r>
          </w:p>
        </w:tc>
      </w:tr>
      <w:tr w:rsidR="0077552D" w:rsidRPr="00CF3B4E" w:rsidTr="006E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proofErr w:type="gramStart"/>
            <w:r w:rsidRPr="00CF3B4E">
              <w:rPr>
                <w:rFonts w:ascii="Century Gothic" w:hAnsi="Century Gothic"/>
                <w:b/>
              </w:rPr>
              <w:t>Szak(</w:t>
            </w:r>
            <w:proofErr w:type="gramEnd"/>
            <w:r w:rsidRPr="00CF3B4E">
              <w:rPr>
                <w:rFonts w:ascii="Century Gothic" w:hAnsi="Century Gothic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Építő/</w:t>
            </w:r>
            <w:proofErr w:type="spellStart"/>
            <w:r>
              <w:rPr>
                <w:rStyle w:val="Szvegtrzs2Flkvr"/>
              </w:rPr>
              <w:t>BSc</w:t>
            </w:r>
            <w:proofErr w:type="spellEnd"/>
          </w:p>
        </w:tc>
      </w:tr>
      <w:tr w:rsidR="0077552D" w:rsidRPr="00CF3B4E" w:rsidTr="006E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nappali</w:t>
            </w:r>
          </w:p>
        </w:tc>
      </w:tr>
      <w:tr w:rsidR="0077552D" w:rsidRPr="00CF3B4E" w:rsidTr="006E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vizsga</w:t>
            </w:r>
          </w:p>
        </w:tc>
      </w:tr>
      <w:tr w:rsidR="0077552D" w:rsidRPr="00CF3B4E" w:rsidTr="006E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4.</w:t>
            </w:r>
          </w:p>
        </w:tc>
      </w:tr>
      <w:tr w:rsidR="0077552D" w:rsidRPr="00CF3B4E" w:rsidTr="006E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Előzetes </w:t>
            </w:r>
            <w:proofErr w:type="gramStart"/>
            <w:r w:rsidRPr="00CF3B4E">
              <w:rPr>
                <w:rFonts w:ascii="Century Gothic" w:hAnsi="Century Gothic"/>
                <w:b/>
              </w:rPr>
              <w:t>követelmény(</w:t>
            </w:r>
            <w:proofErr w:type="gramEnd"/>
            <w:r w:rsidRPr="00CF3B4E">
              <w:rPr>
                <w:rFonts w:ascii="Century Gothic" w:hAnsi="Century Gothic"/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Hidrológia és Műszaki Áramlástan 3.</w:t>
            </w:r>
          </w:p>
        </w:tc>
      </w:tr>
      <w:tr w:rsidR="0077552D" w:rsidRPr="00CF3B4E" w:rsidTr="006E2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Oktató </w:t>
            </w:r>
            <w:proofErr w:type="gramStart"/>
            <w:r w:rsidRPr="00CF3B4E">
              <w:rPr>
                <w:rFonts w:ascii="Century Gothic" w:hAnsi="Century Gothic"/>
                <w:b/>
              </w:rPr>
              <w:t>tanszék(</w:t>
            </w:r>
            <w:proofErr w:type="gramEnd"/>
            <w:r w:rsidRPr="00CF3B4E">
              <w:rPr>
                <w:rFonts w:ascii="Century Gothic" w:hAnsi="Century Gothic"/>
                <w:b/>
              </w:rPr>
              <w:t>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center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Építőmérnök Tanszék</w:t>
            </w:r>
          </w:p>
        </w:tc>
      </w:tr>
      <w:tr w:rsidR="0077552D" w:rsidRPr="00CF3B4E" w:rsidTr="006E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7552D" w:rsidRPr="00CF3B4E" w:rsidRDefault="0077552D" w:rsidP="0077552D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vAlign w:val="bottom"/>
          </w:tcPr>
          <w:p w:rsidR="0077552D" w:rsidRDefault="0077552D" w:rsidP="0077552D">
            <w:pPr>
              <w:pStyle w:val="Szvegtrzs20"/>
              <w:shd w:val="clear" w:color="auto" w:fill="auto"/>
              <w:spacing w:line="190" w:lineRule="exact"/>
            </w:pPr>
            <w:r>
              <w:rPr>
                <w:rStyle w:val="Szvegtrzs2Flkvr"/>
              </w:rPr>
              <w:t>Bonnyai Zsolt</w:t>
            </w:r>
          </w:p>
        </w:tc>
      </w:tr>
      <w:tr w:rsidR="0077552D" w:rsidRPr="00CF3B4E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77552D" w:rsidRPr="00CF3B4E" w:rsidRDefault="0077552D" w:rsidP="0077552D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77552D" w:rsidRPr="00CF3B4E" w:rsidRDefault="0077552D" w:rsidP="0077552D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:rsidR="0077552D" w:rsidRDefault="00CF3B4E" w:rsidP="0077552D">
      <w:pPr>
        <w:pStyle w:val="Szvegtrzs20"/>
        <w:shd w:val="clear" w:color="auto" w:fill="auto"/>
        <w:spacing w:line="283" w:lineRule="exact"/>
      </w:pPr>
      <w:r w:rsidRPr="00CF3B4E">
        <w:rPr>
          <w:i/>
        </w:rPr>
        <w:t>Célok</w:t>
      </w:r>
      <w:r w:rsidR="0077552D">
        <w:rPr>
          <w:i/>
        </w:rPr>
        <w:t xml:space="preserve">: </w:t>
      </w:r>
      <w:r w:rsidR="0077552D">
        <w:rPr>
          <w:color w:val="000000"/>
          <w:lang w:eastAsia="hu-HU" w:bidi="hu-HU"/>
        </w:rPr>
        <w:t>A kurzus célja, hogy a szakon végző hallgatók kellő jártasságra tegyenek szert a települési</w:t>
      </w:r>
      <w:r w:rsidR="0077552D">
        <w:rPr>
          <w:color w:val="000000"/>
          <w:lang w:eastAsia="hu-HU" w:bidi="hu-HU"/>
        </w:rPr>
        <w:br/>
        <w:t>vízellátás-csatornázás tervezése témakörében.</w:t>
      </w:r>
    </w:p>
    <w:p w:rsidR="00F67427" w:rsidRPr="00CF3B4E" w:rsidRDefault="00F67427" w:rsidP="00DB29CA">
      <w:pPr>
        <w:pStyle w:val="Nincstrkz"/>
        <w:jc w:val="both"/>
        <w:rPr>
          <w:rFonts w:ascii="Century Gothic" w:hAnsi="Century Gothic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:rsidR="0077552D" w:rsidRDefault="0077552D" w:rsidP="0077552D">
      <w:pPr>
        <w:pStyle w:val="Cmsor11"/>
        <w:keepNext/>
        <w:keepLines/>
        <w:shd w:val="clear" w:color="auto" w:fill="auto"/>
        <w:spacing w:line="190" w:lineRule="exact"/>
      </w:pPr>
      <w:bookmarkStart w:id="0" w:name="bookmark1"/>
      <w:r>
        <w:rPr>
          <w:color w:val="000000"/>
          <w:lang w:eastAsia="hu-HU" w:bidi="hu-HU"/>
        </w:rPr>
        <w:t>Rövid leírás:</w:t>
      </w:r>
      <w:bookmarkEnd w:id="0"/>
    </w:p>
    <w:p w:rsidR="0077552D" w:rsidRDefault="0077552D" w:rsidP="0077552D">
      <w:pPr>
        <w:pStyle w:val="Szvegtrzs20"/>
        <w:shd w:val="clear" w:color="auto" w:fill="auto"/>
        <w:spacing w:line="283" w:lineRule="exact"/>
      </w:pPr>
      <w:r>
        <w:rPr>
          <w:color w:val="000000"/>
          <w:lang w:eastAsia="hu-HU" w:bidi="hu-HU"/>
        </w:rPr>
        <w:t>A tantárgy keretén belül a vízellátás rendszere, a csatornázás fajtái és általános ismérvei, a</w:t>
      </w:r>
      <w:r>
        <w:rPr>
          <w:color w:val="000000"/>
          <w:lang w:eastAsia="hu-HU" w:bidi="hu-HU"/>
        </w:rPr>
        <w:br/>
        <w:t>tervezési-, méretezési irányelvek kerülnek ismertetésre; valamint a vízellátó rendszer és a</w:t>
      </w:r>
      <w:r>
        <w:rPr>
          <w:color w:val="000000"/>
          <w:lang w:eastAsia="hu-HU" w:bidi="hu-HU"/>
        </w:rPr>
        <w:br/>
      </w:r>
      <w:r>
        <w:rPr>
          <w:color w:val="000000"/>
          <w:lang w:eastAsia="hu-HU" w:bidi="hu-HU"/>
        </w:rPr>
        <w:lastRenderedPageBreak/>
        <w:t>csatornahálózat műtárgyai, építési technológiák. Csőanyagok, csőbeágyazási módok, főbb</w:t>
      </w:r>
      <w:r>
        <w:rPr>
          <w:color w:val="000000"/>
          <w:lang w:eastAsia="hu-HU" w:bidi="hu-HU"/>
        </w:rPr>
        <w:br/>
        <w:t>szerkezetek és szerelvények. Méretezési alapelvek és módszerek. Rajzi jelölések, tervrajzi</w:t>
      </w:r>
      <w:r>
        <w:rPr>
          <w:color w:val="000000"/>
          <w:lang w:eastAsia="hu-HU" w:bidi="hu-HU"/>
        </w:rPr>
        <w:br/>
        <w:t>ábrázolás. Üzemeltetés. Környezetvédelmi vonatkozások. Szállított közeg minőségi változásai</w:t>
      </w:r>
      <w:r>
        <w:rPr>
          <w:color w:val="000000"/>
          <w:lang w:eastAsia="hu-HU" w:bidi="hu-HU"/>
        </w:rPr>
        <w:br/>
        <w:t>és kihatásuk a fogyasztási illetve termelési oldal kialakítására.</w:t>
      </w:r>
    </w:p>
    <w:p w:rsidR="0077552D" w:rsidRDefault="0077552D" w:rsidP="0077552D">
      <w:pPr>
        <w:pStyle w:val="Cmsor11"/>
        <w:keepNext/>
        <w:keepLines/>
        <w:shd w:val="clear" w:color="auto" w:fill="auto"/>
        <w:spacing w:line="190" w:lineRule="exact"/>
      </w:pPr>
      <w:bookmarkStart w:id="1" w:name="bookmark2"/>
      <w:r>
        <w:rPr>
          <w:color w:val="000000"/>
          <w:lang w:eastAsia="hu-HU" w:bidi="hu-HU"/>
        </w:rPr>
        <w:t>Témakörök:</w:t>
      </w:r>
      <w:bookmarkEnd w:id="1"/>
    </w:p>
    <w:p w:rsidR="0077552D" w:rsidRDefault="0077552D" w:rsidP="0077552D">
      <w:pPr>
        <w:pStyle w:val="Szvegtrzs20"/>
        <w:shd w:val="clear" w:color="auto" w:fill="auto"/>
        <w:spacing w:line="293" w:lineRule="exact"/>
      </w:pPr>
      <w:r>
        <w:rPr>
          <w:color w:val="000000"/>
          <w:lang w:eastAsia="hu-HU" w:bidi="hu-HU"/>
        </w:rPr>
        <w:t>A vízellátás rendszere, a csatornázás fajtái; a tervezési-, méretezési irányelvek; műtárgyak,</w:t>
      </w:r>
      <w:r>
        <w:rPr>
          <w:color w:val="000000"/>
          <w:lang w:eastAsia="hu-HU" w:bidi="hu-HU"/>
        </w:rPr>
        <w:br/>
        <w:t>építési technológiák; csőanyagok, csőbeágyazási módok; főbb szerkezetek és szerelvények.</w:t>
      </w:r>
      <w:r>
        <w:rPr>
          <w:color w:val="000000"/>
          <w:lang w:eastAsia="hu-HU" w:bidi="hu-HU"/>
        </w:rPr>
        <w:br/>
        <w:t>Rajzi jelölések, tervrajzi ábrázolás.</w:t>
      </w:r>
    </w:p>
    <w:p w:rsidR="0077552D" w:rsidRDefault="0077552D" w:rsidP="0077552D">
      <w:pPr>
        <w:pStyle w:val="Cmsor11"/>
        <w:keepNext/>
        <w:keepLines/>
        <w:shd w:val="clear" w:color="auto" w:fill="auto"/>
        <w:spacing w:line="190" w:lineRule="exact"/>
      </w:pPr>
      <w:bookmarkStart w:id="2" w:name="bookmark3"/>
      <w:r>
        <w:rPr>
          <w:color w:val="000000"/>
          <w:lang w:eastAsia="hu-HU" w:bidi="hu-HU"/>
        </w:rPr>
        <w:t>Előadás:</w:t>
      </w:r>
      <w:bookmarkEnd w:id="2"/>
    </w:p>
    <w:p w:rsidR="0077552D" w:rsidRDefault="0077552D" w:rsidP="0077552D">
      <w:pPr>
        <w:pStyle w:val="Szvegtrzs20"/>
        <w:numPr>
          <w:ilvl w:val="0"/>
          <w:numId w:val="13"/>
        </w:numPr>
        <w:shd w:val="clear" w:color="auto" w:fill="auto"/>
        <w:tabs>
          <w:tab w:val="left" w:pos="696"/>
        </w:tabs>
        <w:spacing w:line="190" w:lineRule="exact"/>
      </w:pPr>
      <w:r>
        <w:rPr>
          <w:color w:val="000000"/>
          <w:lang w:eastAsia="hu-HU" w:bidi="hu-HU"/>
        </w:rPr>
        <w:t>hét: A vízellátás rendszere, Vízbeszerzés</w:t>
      </w:r>
    </w:p>
    <w:p w:rsidR="0077552D" w:rsidRDefault="0077552D" w:rsidP="0077552D">
      <w:pPr>
        <w:pStyle w:val="Szvegtrzs20"/>
        <w:numPr>
          <w:ilvl w:val="0"/>
          <w:numId w:val="13"/>
        </w:numPr>
        <w:shd w:val="clear" w:color="auto" w:fill="auto"/>
        <w:tabs>
          <w:tab w:val="left" w:pos="720"/>
        </w:tabs>
        <w:spacing w:line="190" w:lineRule="exact"/>
      </w:pPr>
      <w:r>
        <w:rPr>
          <w:color w:val="000000"/>
          <w:lang w:eastAsia="hu-HU" w:bidi="hu-HU"/>
        </w:rPr>
        <w:t>hét: Víztisztítás</w:t>
      </w:r>
    </w:p>
    <w:p w:rsidR="0077552D" w:rsidRDefault="0077552D" w:rsidP="0077552D">
      <w:pPr>
        <w:pStyle w:val="Szvegtrzs20"/>
        <w:numPr>
          <w:ilvl w:val="0"/>
          <w:numId w:val="13"/>
        </w:numPr>
        <w:shd w:val="clear" w:color="auto" w:fill="auto"/>
        <w:tabs>
          <w:tab w:val="left" w:pos="720"/>
        </w:tabs>
        <w:spacing w:line="274" w:lineRule="exact"/>
      </w:pPr>
      <w:r>
        <w:rPr>
          <w:color w:val="000000"/>
          <w:lang w:eastAsia="hu-HU" w:bidi="hu-HU"/>
        </w:rPr>
        <w:t>hét: Vízigények meghatározása. Vízellátó hálózat, szivattyúk és tározók, mint hidraulikai</w:t>
      </w:r>
      <w:r>
        <w:rPr>
          <w:color w:val="000000"/>
          <w:lang w:eastAsia="hu-HU" w:bidi="hu-HU"/>
        </w:rPr>
        <w:br/>
        <w:t>egység.</w:t>
      </w:r>
    </w:p>
    <w:p w:rsidR="0077552D" w:rsidRDefault="0077552D" w:rsidP="0077552D">
      <w:pPr>
        <w:pStyle w:val="Szvegtrzs20"/>
        <w:numPr>
          <w:ilvl w:val="0"/>
          <w:numId w:val="13"/>
        </w:numPr>
        <w:shd w:val="clear" w:color="auto" w:fill="auto"/>
        <w:tabs>
          <w:tab w:val="left" w:pos="720"/>
        </w:tabs>
        <w:spacing w:line="274" w:lineRule="exact"/>
      </w:pPr>
      <w:r>
        <w:rPr>
          <w:color w:val="000000"/>
          <w:lang w:eastAsia="hu-HU" w:bidi="hu-HU"/>
        </w:rPr>
        <w:t>hét: Vízellátó hálózat, Szivattyúk, Tározók</w:t>
      </w:r>
    </w:p>
    <w:p w:rsidR="0077552D" w:rsidRDefault="0077552D" w:rsidP="0077552D">
      <w:pPr>
        <w:pStyle w:val="Szvegtrzs20"/>
        <w:numPr>
          <w:ilvl w:val="0"/>
          <w:numId w:val="13"/>
        </w:numPr>
        <w:shd w:val="clear" w:color="auto" w:fill="auto"/>
        <w:tabs>
          <w:tab w:val="left" w:pos="744"/>
        </w:tabs>
        <w:spacing w:line="278" w:lineRule="exact"/>
      </w:pPr>
      <w:r>
        <w:rPr>
          <w:color w:val="000000"/>
          <w:lang w:eastAsia="hu-HU" w:bidi="hu-HU"/>
        </w:rPr>
        <w:t>hét: Csatorna rendszerek osztályozása.</w:t>
      </w:r>
    </w:p>
    <w:p w:rsidR="0077552D" w:rsidRDefault="0077552D" w:rsidP="0077552D">
      <w:pPr>
        <w:pStyle w:val="Szvegtrzs20"/>
        <w:numPr>
          <w:ilvl w:val="0"/>
          <w:numId w:val="13"/>
        </w:numPr>
        <w:shd w:val="clear" w:color="auto" w:fill="auto"/>
        <w:tabs>
          <w:tab w:val="left" w:pos="744"/>
        </w:tabs>
        <w:spacing w:line="278" w:lineRule="exact"/>
      </w:pPr>
      <w:r>
        <w:rPr>
          <w:color w:val="000000"/>
          <w:lang w:eastAsia="hu-HU" w:bidi="hu-HU"/>
        </w:rPr>
        <w:t xml:space="preserve">hét: A csatornahálózat </w:t>
      </w:r>
      <w:proofErr w:type="spellStart"/>
      <w:r>
        <w:rPr>
          <w:color w:val="000000"/>
          <w:lang w:eastAsia="hu-HU" w:bidi="hu-HU"/>
        </w:rPr>
        <w:t>főrészei</w:t>
      </w:r>
      <w:proofErr w:type="spellEnd"/>
      <w:r>
        <w:rPr>
          <w:color w:val="000000"/>
          <w:lang w:eastAsia="hu-HU" w:bidi="hu-HU"/>
        </w:rPr>
        <w:t>, aknák, az építés menete csatorna anyagok. Keresztező</w:t>
      </w:r>
      <w:r>
        <w:rPr>
          <w:color w:val="000000"/>
          <w:lang w:eastAsia="hu-HU" w:bidi="hu-HU"/>
        </w:rPr>
        <w:br/>
        <w:t>műtárgyak</w:t>
      </w:r>
    </w:p>
    <w:p w:rsidR="0077552D" w:rsidRDefault="0077552D" w:rsidP="0077552D">
      <w:pPr>
        <w:pStyle w:val="Szvegtrzs20"/>
        <w:numPr>
          <w:ilvl w:val="0"/>
          <w:numId w:val="13"/>
        </w:numPr>
        <w:shd w:val="clear" w:color="auto" w:fill="auto"/>
        <w:tabs>
          <w:tab w:val="left" w:pos="744"/>
        </w:tabs>
        <w:spacing w:line="190" w:lineRule="exact"/>
      </w:pPr>
      <w:r>
        <w:rPr>
          <w:color w:val="000000"/>
          <w:lang w:eastAsia="hu-HU" w:bidi="hu-HU"/>
        </w:rPr>
        <w:t xml:space="preserve">hét: </w:t>
      </w:r>
      <w:proofErr w:type="spellStart"/>
      <w:r>
        <w:rPr>
          <w:color w:val="000000"/>
          <w:lang w:eastAsia="hu-HU" w:bidi="hu-HU"/>
        </w:rPr>
        <w:t>Zh</w:t>
      </w:r>
      <w:proofErr w:type="spellEnd"/>
      <w:r>
        <w:rPr>
          <w:color w:val="000000"/>
          <w:lang w:eastAsia="hu-HU" w:bidi="hu-HU"/>
        </w:rPr>
        <w:t>.</w:t>
      </w:r>
    </w:p>
    <w:p w:rsidR="0077552D" w:rsidRDefault="0077552D" w:rsidP="0077552D">
      <w:pPr>
        <w:pStyle w:val="Cmsor11"/>
        <w:keepNext/>
        <w:keepLines/>
        <w:shd w:val="clear" w:color="auto" w:fill="auto"/>
        <w:spacing w:line="190" w:lineRule="exact"/>
      </w:pPr>
      <w:bookmarkStart w:id="3" w:name="bookmark4"/>
      <w:r>
        <w:rPr>
          <w:color w:val="000000"/>
          <w:lang w:eastAsia="hu-HU" w:bidi="hu-HU"/>
        </w:rPr>
        <w:t>Gyakorlat:</w:t>
      </w:r>
      <w:bookmarkEnd w:id="3"/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20"/>
        </w:tabs>
        <w:spacing w:line="283" w:lineRule="exact"/>
      </w:pPr>
      <w:r>
        <w:rPr>
          <w:color w:val="000000"/>
          <w:lang w:eastAsia="hu-HU" w:bidi="hu-HU"/>
        </w:rPr>
        <w:t>hét Félévi tervezési feladat kiosztása, a feladat ismertetése, bemutatása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44"/>
        </w:tabs>
        <w:spacing w:line="283" w:lineRule="exact"/>
      </w:pPr>
      <w:r>
        <w:rPr>
          <w:color w:val="000000"/>
          <w:lang w:eastAsia="hu-HU" w:bidi="hu-HU"/>
        </w:rPr>
        <w:t>hét Gravitációs csatorna vonalvezetése I.,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44"/>
        </w:tabs>
        <w:spacing w:line="283" w:lineRule="exact"/>
      </w:pPr>
      <w:r>
        <w:rPr>
          <w:color w:val="000000"/>
          <w:lang w:eastAsia="hu-HU" w:bidi="hu-HU"/>
        </w:rPr>
        <w:t>hét Gravitációs csatorna vonalvezetése II.,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44"/>
        </w:tabs>
        <w:spacing w:line="283" w:lineRule="exact"/>
      </w:pPr>
      <w:r>
        <w:rPr>
          <w:color w:val="000000"/>
          <w:lang w:eastAsia="hu-HU" w:bidi="hu-HU"/>
        </w:rPr>
        <w:t>hét Próba hossz-szelvény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44"/>
        </w:tabs>
        <w:spacing w:line="283" w:lineRule="exact"/>
      </w:pPr>
      <w:r>
        <w:rPr>
          <w:color w:val="000000"/>
          <w:lang w:eastAsia="hu-HU" w:bidi="hu-HU"/>
        </w:rPr>
        <w:t>hét Vízigények, szennyvíz terhelések számítása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44"/>
        </w:tabs>
        <w:spacing w:line="283" w:lineRule="exact"/>
      </w:pPr>
      <w:r>
        <w:rPr>
          <w:color w:val="000000"/>
          <w:lang w:eastAsia="hu-HU" w:bidi="hu-HU"/>
        </w:rPr>
        <w:t>hét Mértékadó szennyvíz mennyiségek meghatározása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44"/>
        </w:tabs>
        <w:spacing w:line="283" w:lineRule="exact"/>
      </w:pPr>
      <w:r>
        <w:rPr>
          <w:color w:val="000000"/>
          <w:lang w:eastAsia="hu-HU" w:bidi="hu-HU"/>
        </w:rPr>
        <w:t>hét Csatorna hidraulikai méretezése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44"/>
        </w:tabs>
        <w:spacing w:line="283" w:lineRule="exact"/>
      </w:pPr>
      <w:r>
        <w:rPr>
          <w:color w:val="000000"/>
          <w:lang w:eastAsia="hu-HU" w:bidi="hu-HU"/>
        </w:rPr>
        <w:t>hét Összközműves helyszínrajz I.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744"/>
        </w:tabs>
        <w:spacing w:line="283" w:lineRule="exact"/>
      </w:pPr>
      <w:r>
        <w:rPr>
          <w:color w:val="000000"/>
          <w:lang w:eastAsia="hu-HU" w:bidi="hu-HU"/>
        </w:rPr>
        <w:t>hét Összközműves helyszínrajz II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826"/>
        </w:tabs>
        <w:spacing w:line="283" w:lineRule="exact"/>
      </w:pPr>
      <w:r>
        <w:rPr>
          <w:color w:val="000000"/>
          <w:lang w:eastAsia="hu-HU" w:bidi="hu-HU"/>
        </w:rPr>
        <w:t>hét Csatorna hossz-szelvénye,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826"/>
        </w:tabs>
        <w:spacing w:line="288" w:lineRule="exact"/>
      </w:pPr>
      <w:r>
        <w:rPr>
          <w:color w:val="000000"/>
          <w:lang w:eastAsia="hu-HU" w:bidi="hu-HU"/>
        </w:rPr>
        <w:t>hét Keresztszelvények.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826"/>
        </w:tabs>
        <w:spacing w:line="288" w:lineRule="exact"/>
      </w:pPr>
      <w:r>
        <w:rPr>
          <w:color w:val="000000"/>
          <w:lang w:eastAsia="hu-HU" w:bidi="hu-HU"/>
        </w:rPr>
        <w:t>hét Műszaki leírás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826"/>
        </w:tabs>
        <w:spacing w:line="288" w:lineRule="exact"/>
      </w:pPr>
      <w:r>
        <w:rPr>
          <w:color w:val="000000"/>
          <w:lang w:eastAsia="hu-HU" w:bidi="hu-HU"/>
        </w:rPr>
        <w:t>hét Konzultáció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826"/>
        </w:tabs>
        <w:spacing w:line="288" w:lineRule="exact"/>
      </w:pPr>
      <w:r>
        <w:rPr>
          <w:color w:val="000000"/>
          <w:lang w:eastAsia="hu-HU" w:bidi="hu-HU"/>
        </w:rPr>
        <w:t>hét Konzultáció</w:t>
      </w:r>
    </w:p>
    <w:p w:rsidR="0077552D" w:rsidRDefault="0077552D" w:rsidP="0077552D">
      <w:pPr>
        <w:pStyle w:val="Szvegtrzs20"/>
        <w:numPr>
          <w:ilvl w:val="0"/>
          <w:numId w:val="14"/>
        </w:numPr>
        <w:shd w:val="clear" w:color="auto" w:fill="auto"/>
        <w:tabs>
          <w:tab w:val="left" w:pos="826"/>
        </w:tabs>
        <w:spacing w:line="288" w:lineRule="exact"/>
      </w:pPr>
      <w:r>
        <w:rPr>
          <w:color w:val="000000"/>
          <w:lang w:eastAsia="hu-HU" w:bidi="hu-HU"/>
        </w:rPr>
        <w:t>hét Feladat beadás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Számonkérési és értékelési rendszere</w:t>
      </w:r>
    </w:p>
    <w:p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:rsidR="0077552D" w:rsidRDefault="0077552D" w:rsidP="0077552D">
      <w:pPr>
        <w:pStyle w:val="Szvegtrzs20"/>
        <w:shd w:val="clear" w:color="auto" w:fill="auto"/>
        <w:spacing w:line="571" w:lineRule="exact"/>
      </w:pPr>
      <w:r>
        <w:rPr>
          <w:rStyle w:val="Szvegtrzs2Flkvr"/>
        </w:rPr>
        <w:t>Részvétel:</w:t>
      </w:r>
    </w:p>
    <w:p w:rsidR="0077552D" w:rsidRDefault="0077552D" w:rsidP="0077552D">
      <w:pPr>
        <w:pStyle w:val="Szvegtrzs20"/>
        <w:shd w:val="clear" w:color="auto" w:fill="auto"/>
        <w:spacing w:line="190" w:lineRule="exact"/>
      </w:pPr>
      <w:r>
        <w:rPr>
          <w:color w:val="000000"/>
          <w:lang w:eastAsia="hu-HU" w:bidi="hu-HU"/>
        </w:rPr>
        <w:t>A foglalkozásokon való részvétel a TVSZ. szerint.</w:t>
      </w:r>
    </w:p>
    <w:p w:rsidR="0077552D" w:rsidRDefault="0077552D" w:rsidP="0077552D">
      <w:pPr>
        <w:pStyle w:val="Cmsor11"/>
        <w:keepNext/>
        <w:keepLines/>
        <w:shd w:val="clear" w:color="auto" w:fill="auto"/>
        <w:spacing w:line="190" w:lineRule="exact"/>
      </w:pPr>
      <w:bookmarkStart w:id="4" w:name="bookmark5"/>
      <w:r>
        <w:rPr>
          <w:color w:val="000000"/>
          <w:lang w:eastAsia="hu-HU" w:bidi="hu-HU"/>
        </w:rPr>
        <w:t>Aláírás feltétele:</w:t>
      </w:r>
      <w:bookmarkEnd w:id="4"/>
    </w:p>
    <w:p w:rsidR="0077552D" w:rsidRDefault="0077552D" w:rsidP="0077552D">
      <w:pPr>
        <w:pStyle w:val="Szvegtrzs20"/>
        <w:shd w:val="clear" w:color="auto" w:fill="auto"/>
        <w:spacing w:line="259" w:lineRule="exact"/>
      </w:pPr>
      <w:r>
        <w:rPr>
          <w:color w:val="000000"/>
          <w:lang w:eastAsia="hu-HU" w:bidi="hu-HU"/>
        </w:rPr>
        <w:t xml:space="preserve">A </w:t>
      </w:r>
      <w:proofErr w:type="spellStart"/>
      <w:r>
        <w:rPr>
          <w:color w:val="000000"/>
          <w:lang w:eastAsia="hu-HU" w:bidi="hu-HU"/>
        </w:rPr>
        <w:t>TVSz-nek</w:t>
      </w:r>
      <w:proofErr w:type="spellEnd"/>
      <w:r>
        <w:rPr>
          <w:color w:val="000000"/>
          <w:lang w:eastAsia="hu-HU" w:bidi="hu-HU"/>
        </w:rPr>
        <w:t xml:space="preserve"> megfelelő részvétel a foglalkozásokon és a félévközi munka minimum feltételeinek</w:t>
      </w:r>
      <w:r>
        <w:rPr>
          <w:color w:val="000000"/>
          <w:lang w:eastAsia="hu-HU" w:bidi="hu-HU"/>
        </w:rPr>
        <w:br/>
        <w:t>teljesítése.</w:t>
      </w:r>
    </w:p>
    <w:p w:rsidR="0077552D" w:rsidRDefault="0077552D" w:rsidP="0077552D">
      <w:pPr>
        <w:pStyle w:val="Szvegtrzs20"/>
        <w:shd w:val="clear" w:color="auto" w:fill="auto"/>
        <w:spacing w:line="240" w:lineRule="exact"/>
      </w:pPr>
      <w:r>
        <w:rPr>
          <w:color w:val="000000"/>
          <w:lang w:eastAsia="hu-HU" w:bidi="hu-HU"/>
        </w:rPr>
        <w:t>A félévközi munka minimum feltételei:</w:t>
      </w:r>
    </w:p>
    <w:p w:rsidR="0077552D" w:rsidRDefault="0077552D" w:rsidP="0077552D">
      <w:pPr>
        <w:pStyle w:val="Szvegtrzs20"/>
        <w:shd w:val="clear" w:color="auto" w:fill="auto"/>
        <w:spacing w:line="240" w:lineRule="exact"/>
      </w:pPr>
      <w:r>
        <w:rPr>
          <w:color w:val="000000"/>
          <w:lang w:eastAsia="hu-HU" w:bidi="hu-HU"/>
        </w:rPr>
        <w:t>A szorgalmi időszak alatt max.50 pont szerezhető, az alábbiak szerint:</w:t>
      </w:r>
    </w:p>
    <w:p w:rsidR="0077552D" w:rsidRDefault="0077552D" w:rsidP="0077552D">
      <w:pPr>
        <w:pStyle w:val="Szvegtrzs20"/>
        <w:numPr>
          <w:ilvl w:val="0"/>
          <w:numId w:val="15"/>
        </w:numPr>
        <w:shd w:val="clear" w:color="auto" w:fill="auto"/>
        <w:tabs>
          <w:tab w:val="left" w:pos="258"/>
        </w:tabs>
        <w:spacing w:line="240" w:lineRule="exact"/>
      </w:pPr>
      <w:r>
        <w:rPr>
          <w:color w:val="000000"/>
          <w:lang w:eastAsia="hu-HU" w:bidi="hu-HU"/>
        </w:rPr>
        <w:t>1 db. Zárthelyi 20 pont (min. 1</w:t>
      </w:r>
      <w:r>
        <w:rPr>
          <w:color w:val="000000"/>
          <w:lang w:eastAsia="hu-HU" w:bidi="hu-HU"/>
        </w:rPr>
        <w:t>0</w:t>
      </w:r>
      <w:r>
        <w:rPr>
          <w:color w:val="000000"/>
          <w:lang w:eastAsia="hu-HU" w:bidi="hu-HU"/>
        </w:rPr>
        <w:t xml:space="preserve"> pont)</w:t>
      </w:r>
    </w:p>
    <w:p w:rsidR="0077552D" w:rsidRDefault="0077552D" w:rsidP="0077552D">
      <w:pPr>
        <w:pStyle w:val="Szvegtrzs20"/>
        <w:shd w:val="clear" w:color="auto" w:fill="auto"/>
        <w:spacing w:line="240" w:lineRule="exact"/>
      </w:pPr>
      <w:r>
        <w:rPr>
          <w:color w:val="000000"/>
          <w:lang w:eastAsia="hu-HU" w:bidi="hu-HU"/>
        </w:rPr>
        <w:t xml:space="preserve">Egy </w:t>
      </w:r>
      <w:proofErr w:type="spellStart"/>
      <w:r>
        <w:rPr>
          <w:color w:val="000000"/>
          <w:lang w:eastAsia="hu-HU" w:bidi="hu-HU"/>
        </w:rPr>
        <w:t>Zh</w:t>
      </w:r>
      <w:proofErr w:type="spellEnd"/>
      <w:r>
        <w:rPr>
          <w:color w:val="000000"/>
          <w:lang w:eastAsia="hu-HU" w:bidi="hu-HU"/>
        </w:rPr>
        <w:t xml:space="preserve"> csak egyszer pótolható. Csak azon hallgatók vehetnek részt a pótláson, aki </w:t>
      </w:r>
      <w:proofErr w:type="spellStart"/>
      <w:r>
        <w:rPr>
          <w:color w:val="000000"/>
          <w:lang w:eastAsia="hu-HU" w:bidi="hu-HU"/>
        </w:rPr>
        <w:t>knek</w:t>
      </w:r>
      <w:proofErr w:type="spellEnd"/>
      <w:r>
        <w:rPr>
          <w:color w:val="000000"/>
          <w:lang w:eastAsia="hu-HU" w:bidi="hu-HU"/>
        </w:rPr>
        <w:t xml:space="preserve"> a </w:t>
      </w:r>
      <w:proofErr w:type="spellStart"/>
      <w:r>
        <w:rPr>
          <w:color w:val="000000"/>
          <w:lang w:eastAsia="hu-HU" w:bidi="hu-HU"/>
        </w:rPr>
        <w:t>Zh</w:t>
      </w:r>
      <w:proofErr w:type="spellEnd"/>
      <w:r>
        <w:rPr>
          <w:color w:val="000000"/>
          <w:lang w:eastAsia="hu-HU" w:bidi="hu-HU"/>
        </w:rPr>
        <w:br/>
        <w:t>értéke nem éri el a 1</w:t>
      </w:r>
      <w:r>
        <w:rPr>
          <w:color w:val="000000"/>
          <w:lang w:eastAsia="hu-HU" w:bidi="hu-HU"/>
        </w:rPr>
        <w:t>0</w:t>
      </w:r>
      <w:r>
        <w:rPr>
          <w:color w:val="000000"/>
          <w:lang w:eastAsia="hu-HU" w:bidi="hu-HU"/>
        </w:rPr>
        <w:t xml:space="preserve"> pontot. Pótlás esetén csak „elfogadható" értékelés, azaz 1</w:t>
      </w:r>
      <w:r>
        <w:rPr>
          <w:color w:val="000000"/>
          <w:lang w:eastAsia="hu-HU" w:bidi="hu-HU"/>
        </w:rPr>
        <w:t>0</w:t>
      </w:r>
      <w:r>
        <w:rPr>
          <w:color w:val="000000"/>
          <w:lang w:eastAsia="hu-HU" w:bidi="hu-HU"/>
        </w:rPr>
        <w:t xml:space="preserve"> pont</w:t>
      </w:r>
      <w:r>
        <w:rPr>
          <w:color w:val="000000"/>
          <w:lang w:eastAsia="hu-HU" w:bidi="hu-HU"/>
        </w:rPr>
        <w:br/>
        <w:t>szerezhető.</w:t>
      </w:r>
    </w:p>
    <w:p w:rsidR="0077552D" w:rsidRDefault="0077552D" w:rsidP="0077552D">
      <w:pPr>
        <w:pStyle w:val="Szvegtrzs20"/>
        <w:numPr>
          <w:ilvl w:val="0"/>
          <w:numId w:val="15"/>
        </w:numPr>
        <w:shd w:val="clear" w:color="auto" w:fill="auto"/>
        <w:tabs>
          <w:tab w:val="left" w:pos="258"/>
        </w:tabs>
        <w:spacing w:line="240" w:lineRule="exact"/>
      </w:pPr>
      <w:r>
        <w:rPr>
          <w:color w:val="000000"/>
          <w:lang w:eastAsia="hu-HU" w:bidi="hu-HU"/>
        </w:rPr>
        <w:t>1 db. Tervezési feladat 20 pont (min. 1</w:t>
      </w:r>
      <w:r>
        <w:rPr>
          <w:color w:val="000000"/>
          <w:lang w:eastAsia="hu-HU" w:bidi="hu-HU"/>
        </w:rPr>
        <w:t>0</w:t>
      </w:r>
      <w:r>
        <w:rPr>
          <w:color w:val="000000"/>
          <w:lang w:eastAsia="hu-HU" w:bidi="hu-HU"/>
        </w:rPr>
        <w:t xml:space="preserve"> pont) és legalább 4 rész-aláírás szükséges az</w:t>
      </w:r>
      <w:r>
        <w:rPr>
          <w:color w:val="000000"/>
          <w:lang w:eastAsia="hu-HU" w:bidi="hu-HU"/>
        </w:rPr>
        <w:br/>
        <w:t>elfogadáshoz. Leadási határidő: 2018.05.17. 12:00!</w:t>
      </w:r>
    </w:p>
    <w:p w:rsidR="0077552D" w:rsidRDefault="0077552D" w:rsidP="0077552D">
      <w:pPr>
        <w:pStyle w:val="Szvegtrzs20"/>
        <w:numPr>
          <w:ilvl w:val="0"/>
          <w:numId w:val="15"/>
        </w:numPr>
        <w:shd w:val="clear" w:color="auto" w:fill="auto"/>
        <w:tabs>
          <w:tab w:val="left" w:pos="258"/>
        </w:tabs>
        <w:spacing w:line="240" w:lineRule="exact"/>
      </w:pPr>
      <w:r>
        <w:rPr>
          <w:color w:val="000000"/>
          <w:lang w:eastAsia="hu-HU" w:bidi="hu-HU"/>
        </w:rPr>
        <w:t>1 db. Ogy. 10 pont (min.</w:t>
      </w:r>
      <w:r>
        <w:rPr>
          <w:color w:val="000000"/>
          <w:lang w:eastAsia="hu-HU" w:bidi="hu-HU"/>
        </w:rPr>
        <w:t xml:space="preserve"> 5</w:t>
      </w:r>
      <w:r>
        <w:rPr>
          <w:color w:val="000000"/>
          <w:lang w:eastAsia="hu-HU" w:bidi="hu-HU"/>
        </w:rPr>
        <w:t xml:space="preserve"> pont) Pótlása, javítása a 15. </w:t>
      </w:r>
      <w:proofErr w:type="gramStart"/>
      <w:r>
        <w:rPr>
          <w:color w:val="000000"/>
          <w:lang w:eastAsia="hu-HU" w:bidi="hu-HU"/>
        </w:rPr>
        <w:t>héten</w:t>
      </w:r>
      <w:proofErr w:type="gramEnd"/>
      <w:r>
        <w:rPr>
          <w:color w:val="000000"/>
          <w:lang w:eastAsia="hu-HU" w:bidi="hu-HU"/>
        </w:rPr>
        <w:t xml:space="preserve"> gyakorlaton</w:t>
      </w:r>
    </w:p>
    <w:p w:rsidR="0077552D" w:rsidRDefault="0077552D" w:rsidP="0077552D">
      <w:pPr>
        <w:pStyle w:val="Szvegtrzs20"/>
        <w:shd w:val="clear" w:color="auto" w:fill="auto"/>
        <w:spacing w:line="240" w:lineRule="exact"/>
      </w:pPr>
      <w:r>
        <w:rPr>
          <w:color w:val="000000"/>
          <w:lang w:eastAsia="hu-HU" w:bidi="hu-HU"/>
        </w:rPr>
        <w:t xml:space="preserve">A </w:t>
      </w:r>
      <w:proofErr w:type="spellStart"/>
      <w:r>
        <w:rPr>
          <w:color w:val="000000"/>
          <w:lang w:eastAsia="hu-HU" w:bidi="hu-HU"/>
        </w:rPr>
        <w:t>Zh</w:t>
      </w:r>
      <w:proofErr w:type="spellEnd"/>
      <w:r>
        <w:rPr>
          <w:color w:val="000000"/>
          <w:lang w:eastAsia="hu-HU" w:bidi="hu-HU"/>
        </w:rPr>
        <w:t xml:space="preserve">, a Tervezési feladat, az Ogy. el </w:t>
      </w:r>
      <w:proofErr w:type="gramStart"/>
      <w:r>
        <w:rPr>
          <w:color w:val="000000"/>
          <w:lang w:eastAsia="hu-HU" w:bidi="hu-HU"/>
        </w:rPr>
        <w:t>kell</w:t>
      </w:r>
      <w:proofErr w:type="gramEnd"/>
      <w:r>
        <w:rPr>
          <w:color w:val="000000"/>
          <w:lang w:eastAsia="hu-HU" w:bidi="hu-HU"/>
        </w:rPr>
        <w:t xml:space="preserve"> hogy érjék a minimum értéket, és így a félév végére</w:t>
      </w:r>
      <w:r>
        <w:rPr>
          <w:color w:val="000000"/>
          <w:lang w:eastAsia="hu-HU" w:bidi="hu-HU"/>
        </w:rPr>
        <w:br/>
        <w:t>minimum 2</w:t>
      </w:r>
      <w:r>
        <w:rPr>
          <w:color w:val="000000"/>
          <w:lang w:eastAsia="hu-HU" w:bidi="hu-HU"/>
        </w:rPr>
        <w:t>5</w:t>
      </w:r>
      <w:r>
        <w:rPr>
          <w:color w:val="000000"/>
          <w:lang w:eastAsia="hu-HU" w:bidi="hu-HU"/>
        </w:rPr>
        <w:t xml:space="preserve"> pontot kell összegyűjteni.</w:t>
      </w:r>
    </w:p>
    <w:p w:rsidR="0077552D" w:rsidRDefault="0077552D" w:rsidP="0077552D">
      <w:pPr>
        <w:pStyle w:val="Szvegtrzs20"/>
        <w:shd w:val="clear" w:color="auto" w:fill="auto"/>
        <w:spacing w:line="283" w:lineRule="exact"/>
      </w:pPr>
      <w:r>
        <w:rPr>
          <w:rStyle w:val="Szvegtrzs2Flkvr"/>
        </w:rPr>
        <w:t xml:space="preserve">Vizsga: </w:t>
      </w:r>
      <w:r>
        <w:rPr>
          <w:color w:val="000000"/>
          <w:lang w:eastAsia="hu-HU" w:bidi="hu-HU"/>
        </w:rPr>
        <w:t>írásbeli. A vizsgán a felkészültség értékelése pontozással (max.50 pont) történik. A</w:t>
      </w:r>
      <w:r>
        <w:rPr>
          <w:color w:val="000000"/>
          <w:lang w:eastAsia="hu-HU" w:bidi="hu-HU"/>
        </w:rPr>
        <w:br/>
        <w:t>vizsgán minimálisan jóváírható (elégséges) pontszám: 2</w:t>
      </w:r>
      <w:r>
        <w:rPr>
          <w:color w:val="000000"/>
          <w:lang w:eastAsia="hu-HU" w:bidi="hu-HU"/>
        </w:rPr>
        <w:t>5</w:t>
      </w:r>
      <w:r>
        <w:rPr>
          <w:color w:val="000000"/>
          <w:lang w:eastAsia="hu-HU" w:bidi="hu-HU"/>
        </w:rPr>
        <w:t>. E pontszám érték alatt a féléves</w:t>
      </w:r>
      <w:r>
        <w:rPr>
          <w:color w:val="000000"/>
          <w:lang w:eastAsia="hu-HU" w:bidi="hu-HU"/>
        </w:rPr>
        <w:br/>
        <w:t>kredit: 0. A vizsgáról való távol maradást a TVSZ. szabályozza. A félévi tevékenység és vizsga</w:t>
      </w:r>
      <w:r>
        <w:rPr>
          <w:color w:val="000000"/>
          <w:lang w:eastAsia="hu-HU" w:bidi="hu-HU"/>
        </w:rPr>
        <w:br/>
        <w:t>összesített pontszáma max.100 pont.</w:t>
      </w:r>
    </w:p>
    <w:p w:rsidR="00054546" w:rsidRPr="00C078D6" w:rsidRDefault="00054546" w:rsidP="00054546">
      <w:pPr>
        <w:pStyle w:val="Nincstrkz"/>
        <w:rPr>
          <w:rFonts w:ascii="Century Gothic" w:hAnsi="Century Gothic"/>
        </w:rPr>
      </w:pPr>
    </w:p>
    <w:p w:rsidR="00750AE6" w:rsidRDefault="009B4F16" w:rsidP="00CF3B4E">
      <w:pPr>
        <w:pStyle w:val="Nincstrkz"/>
        <w:jc w:val="both"/>
        <w:rPr>
          <w:rFonts w:ascii="Century Gothic" w:hAnsi="Century Gothic"/>
        </w:rPr>
      </w:pPr>
      <w:r w:rsidRPr="00C078D6">
        <w:rPr>
          <w:rFonts w:ascii="Century Gothic" w:hAnsi="Century Gothic"/>
        </w:rPr>
        <w:t>Az érdemjegy kialakításának módja</w:t>
      </w:r>
      <w:r w:rsidR="001D2353">
        <w:rPr>
          <w:rFonts w:ascii="Century Gothic" w:hAnsi="Century Gothic"/>
        </w:rPr>
        <w:t>:</w:t>
      </w:r>
    </w:p>
    <w:p w:rsidR="001D2353" w:rsidRDefault="001D2353" w:rsidP="00CF3B4E">
      <w:pPr>
        <w:pStyle w:val="Nincstrkz"/>
        <w:jc w:val="both"/>
        <w:rPr>
          <w:rFonts w:ascii="Century Gothic" w:hAnsi="Century Gothic"/>
        </w:rPr>
      </w:pP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85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100 p     100%         A (5, </w:t>
      </w:r>
      <w:proofErr w:type="spellStart"/>
      <w:r w:rsidRPr="001D2353">
        <w:rPr>
          <w:rFonts w:ascii="Century Gothic" w:hAnsi="Century Gothic"/>
        </w:rPr>
        <w:t>jeles,excellent,sehr</w:t>
      </w:r>
      <w:proofErr w:type="spellEnd"/>
      <w:r w:rsidRPr="001D2353">
        <w:rPr>
          <w:rFonts w:ascii="Century Gothic" w:hAnsi="Century Gothic"/>
        </w:rPr>
        <w:t xml:space="preserve"> </w:t>
      </w:r>
      <w:proofErr w:type="spellStart"/>
      <w:r w:rsidRPr="001D2353">
        <w:rPr>
          <w:rFonts w:ascii="Century Gothic" w:hAnsi="Century Gothic"/>
        </w:rPr>
        <w:t>gut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71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84 p       84%           B (4, jó, </w:t>
      </w:r>
      <w:proofErr w:type="spellStart"/>
      <w:r w:rsidRPr="001D2353">
        <w:rPr>
          <w:rFonts w:ascii="Century Gothic" w:hAnsi="Century Gothic"/>
        </w:rPr>
        <w:t>good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gut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60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70 p       70%           C (3, közepes, </w:t>
      </w:r>
      <w:proofErr w:type="spellStart"/>
      <w:r w:rsidRPr="001D2353">
        <w:rPr>
          <w:rFonts w:ascii="Century Gothic" w:hAnsi="Century Gothic"/>
        </w:rPr>
        <w:t>avarage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befriedigend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50 </w:t>
      </w:r>
      <w:proofErr w:type="gramStart"/>
      <w:r w:rsidRPr="001D2353">
        <w:rPr>
          <w:rFonts w:ascii="Century Gothic" w:hAnsi="Century Gothic"/>
        </w:rPr>
        <w:t>p  –</w:t>
      </w:r>
      <w:proofErr w:type="gramEnd"/>
      <w:r w:rsidRPr="001D2353">
        <w:rPr>
          <w:rFonts w:ascii="Century Gothic" w:hAnsi="Century Gothic"/>
        </w:rPr>
        <w:t xml:space="preserve"> 59 p       59%           D (2, elégséges, </w:t>
      </w:r>
      <w:proofErr w:type="spellStart"/>
      <w:r w:rsidRPr="001D2353">
        <w:rPr>
          <w:rFonts w:ascii="Century Gothic" w:hAnsi="Century Gothic"/>
        </w:rPr>
        <w:t>satisfactory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genügend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Default="001D2353" w:rsidP="001D2353">
      <w:pPr>
        <w:pStyle w:val="Nincstrkz"/>
        <w:jc w:val="both"/>
        <w:rPr>
          <w:rFonts w:ascii="Century Gothic" w:hAnsi="Century Gothic"/>
        </w:rPr>
      </w:pPr>
      <w:r w:rsidRPr="001D2353">
        <w:rPr>
          <w:rFonts w:ascii="Century Gothic" w:hAnsi="Century Gothic"/>
        </w:rPr>
        <w:t xml:space="preserve">0 </w:t>
      </w:r>
      <w:proofErr w:type="gramStart"/>
      <w:r w:rsidRPr="001D2353">
        <w:rPr>
          <w:rFonts w:ascii="Century Gothic" w:hAnsi="Century Gothic"/>
        </w:rPr>
        <w:t>p    –</w:t>
      </w:r>
      <w:proofErr w:type="gramEnd"/>
      <w:r w:rsidRPr="001D2353">
        <w:rPr>
          <w:rFonts w:ascii="Century Gothic" w:hAnsi="Century Gothic"/>
        </w:rPr>
        <w:t xml:space="preserve"> 49 p        49%           F (1, elégtelen, </w:t>
      </w:r>
      <w:proofErr w:type="spellStart"/>
      <w:r w:rsidRPr="001D2353">
        <w:rPr>
          <w:rFonts w:ascii="Century Gothic" w:hAnsi="Century Gothic"/>
        </w:rPr>
        <w:t>fail</w:t>
      </w:r>
      <w:proofErr w:type="spellEnd"/>
      <w:r w:rsidRPr="001D2353">
        <w:rPr>
          <w:rFonts w:ascii="Century Gothic" w:hAnsi="Century Gothic"/>
        </w:rPr>
        <w:t xml:space="preserve">, </w:t>
      </w:r>
      <w:proofErr w:type="spellStart"/>
      <w:r w:rsidRPr="001D2353">
        <w:rPr>
          <w:rFonts w:ascii="Century Gothic" w:hAnsi="Century Gothic"/>
        </w:rPr>
        <w:t>ungenügend</w:t>
      </w:r>
      <w:proofErr w:type="spellEnd"/>
      <w:r w:rsidRPr="001D2353">
        <w:rPr>
          <w:rFonts w:ascii="Century Gothic" w:hAnsi="Century Gothic"/>
        </w:rPr>
        <w:t>)</w:t>
      </w:r>
    </w:p>
    <w:p w:rsidR="001D2353" w:rsidRPr="00C078D6" w:rsidRDefault="001D2353" w:rsidP="00CF3B4E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77552D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77552D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77552D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77552D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77552D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77552D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77552D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CF3B4E" w:rsidRDefault="0077552D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98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E6B15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CF3B4E" w:rsidRDefault="007E6B15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 Félévközi jegy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77552D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CF3B4E" w:rsidRPr="00CF3B4E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77552D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77552D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77552D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  <w:bookmarkStart w:id="5" w:name="_GoBack"/>
            <w:bookmarkEnd w:id="5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CF" w:rsidRDefault="00AC50CF" w:rsidP="00AD4BC7">
      <w:pPr>
        <w:spacing w:after="0" w:line="240" w:lineRule="auto"/>
      </w:pPr>
      <w:r>
        <w:separator/>
      </w:r>
    </w:p>
  </w:endnote>
  <w:endnote w:type="continuationSeparator" w:id="0">
    <w:p w:rsidR="00AC50CF" w:rsidRDefault="00AC50C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CF" w:rsidRDefault="00AC50CF" w:rsidP="00AD4BC7">
      <w:pPr>
        <w:spacing w:after="0" w:line="240" w:lineRule="auto"/>
      </w:pPr>
      <w:r>
        <w:separator/>
      </w:r>
    </w:p>
  </w:footnote>
  <w:footnote w:type="continuationSeparator" w:id="0">
    <w:p w:rsidR="00AC50CF" w:rsidRDefault="00AC50C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57F"/>
    <w:multiLevelType w:val="multilevel"/>
    <w:tmpl w:val="44944D1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F4920"/>
    <w:multiLevelType w:val="multilevel"/>
    <w:tmpl w:val="42FE84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12C4B"/>
    <w:multiLevelType w:val="multilevel"/>
    <w:tmpl w:val="0696F8E6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1D2353"/>
    <w:rsid w:val="001F79A0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3F24DE"/>
    <w:rsid w:val="0040244E"/>
    <w:rsid w:val="004146D9"/>
    <w:rsid w:val="00425134"/>
    <w:rsid w:val="00427166"/>
    <w:rsid w:val="0044290E"/>
    <w:rsid w:val="00444B79"/>
    <w:rsid w:val="00445928"/>
    <w:rsid w:val="0046063C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7552D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C50CF"/>
    <w:rsid w:val="00AD4BC7"/>
    <w:rsid w:val="00B010BC"/>
    <w:rsid w:val="00B2412D"/>
    <w:rsid w:val="00B26D58"/>
    <w:rsid w:val="00B37FC4"/>
    <w:rsid w:val="00B40C80"/>
    <w:rsid w:val="00B621CA"/>
    <w:rsid w:val="00B64615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078D6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76FF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">
    <w:name w:val="Szövegtörzs (2)_"/>
    <w:basedOn w:val="Bekezdsalapbettpusa"/>
    <w:link w:val="Szvegtrzs20"/>
    <w:rsid w:val="0077552D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Szvegtrzs2Flkvr">
    <w:name w:val="Szövegtörzs (2) + Félkövér"/>
    <w:basedOn w:val="Szvegtrzs2"/>
    <w:rsid w:val="0077552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77552D"/>
    <w:pPr>
      <w:widowControl w:val="0"/>
      <w:shd w:val="clear" w:color="auto" w:fill="FFFFFF"/>
      <w:spacing w:before="0" w:after="0" w:line="0" w:lineRule="atLeast"/>
    </w:pPr>
    <w:rPr>
      <w:rFonts w:ascii="Century Gothic" w:eastAsia="Century Gothic" w:hAnsi="Century Gothic" w:cs="Century Gothic"/>
      <w:sz w:val="19"/>
      <w:szCs w:val="19"/>
    </w:rPr>
  </w:style>
  <w:style w:type="character" w:customStyle="1" w:styleId="Cmsor10">
    <w:name w:val="Címsor #1_"/>
    <w:basedOn w:val="Bekezdsalapbettpusa"/>
    <w:link w:val="Cmsor11"/>
    <w:rsid w:val="0077552D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Cmsor11">
    <w:name w:val="Címsor #1"/>
    <w:basedOn w:val="Norml"/>
    <w:link w:val="Cmsor10"/>
    <w:rsid w:val="0077552D"/>
    <w:pPr>
      <w:widowControl w:val="0"/>
      <w:shd w:val="clear" w:color="auto" w:fill="FFFFFF"/>
      <w:spacing w:before="0" w:after="0" w:line="274" w:lineRule="exact"/>
      <w:outlineLvl w:val="0"/>
    </w:pPr>
    <w:rPr>
      <w:rFonts w:ascii="Century Gothic" w:eastAsia="Century Gothic" w:hAnsi="Century Gothic" w:cs="Century Gothic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hauser</cp:lastModifiedBy>
  <cp:revision>2</cp:revision>
  <cp:lastPrinted>2019-08-16T05:10:00Z</cp:lastPrinted>
  <dcterms:created xsi:type="dcterms:W3CDTF">2022-03-16T21:22:00Z</dcterms:created>
  <dcterms:modified xsi:type="dcterms:W3CDTF">2022-03-16T21:22:00Z</dcterms:modified>
</cp:coreProperties>
</file>