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C610B4" w:rsidRDefault="00553654" w:rsidP="00D1396E">
      <w:pPr>
        <w:pStyle w:val="TEMATIKA-OKTATK"/>
        <w:rPr>
          <w:rStyle w:val="None"/>
          <w:rFonts w:eastAsia="Arial Unicode MS"/>
          <w:bCs/>
          <w:color w:val="auto"/>
          <w:lang w:val="en-GB"/>
        </w:rPr>
      </w:pPr>
      <w:r w:rsidRPr="00C610B4">
        <w:rPr>
          <w:rStyle w:val="None"/>
          <w:rFonts w:eastAsia="Arial Unicode MS"/>
          <w:bCs/>
          <w:color w:val="auto"/>
          <w:lang w:val="en-GB"/>
        </w:rPr>
        <w:t>Name of Course:</w:t>
      </w:r>
      <w:r w:rsidRPr="00C610B4">
        <w:rPr>
          <w:rStyle w:val="None"/>
          <w:rFonts w:eastAsia="Arial Unicode MS"/>
          <w:bCs/>
          <w:color w:val="auto"/>
          <w:lang w:val="en-GB"/>
        </w:rPr>
        <w:tab/>
      </w:r>
    </w:p>
    <w:p w14:paraId="2DB3B060" w14:textId="6AA0765A" w:rsidR="00CB5EE7" w:rsidRPr="00C610B4" w:rsidRDefault="00CB5EE7" w:rsidP="00CB5EE7">
      <w:pPr>
        <w:pStyle w:val="TEMATIKA-OKTATK"/>
        <w:rPr>
          <w:rStyle w:val="None"/>
          <w:rFonts w:eastAsia="Arial Unicode MS"/>
          <w:bCs/>
          <w:color w:val="auto"/>
          <w:sz w:val="48"/>
          <w:szCs w:val="48"/>
          <w:lang w:val="en-GB"/>
        </w:rPr>
      </w:pPr>
      <w:r w:rsidRPr="00C610B4">
        <w:rPr>
          <w:rStyle w:val="None"/>
          <w:rFonts w:eastAsia="Arial Unicode MS"/>
          <w:bCs/>
          <w:color w:val="auto"/>
          <w:sz w:val="48"/>
          <w:szCs w:val="48"/>
          <w:lang w:val="en-GB"/>
        </w:rPr>
        <w:tab/>
      </w:r>
      <w:r w:rsidR="004B430A" w:rsidRPr="00C610B4">
        <w:rPr>
          <w:rStyle w:val="None"/>
          <w:rFonts w:eastAsia="Arial Unicode MS"/>
          <w:bCs/>
          <w:color w:val="auto"/>
          <w:sz w:val="48"/>
          <w:szCs w:val="48"/>
          <w:lang w:val="en-GB"/>
        </w:rPr>
        <w:t xml:space="preserve">Architectural </w:t>
      </w:r>
      <w:r w:rsidR="00471D63">
        <w:rPr>
          <w:rStyle w:val="None"/>
          <w:rFonts w:eastAsia="Arial Unicode MS"/>
          <w:bCs/>
          <w:color w:val="auto"/>
          <w:sz w:val="48"/>
          <w:szCs w:val="48"/>
          <w:lang w:val="en-GB"/>
        </w:rPr>
        <w:t>T</w:t>
      </w:r>
      <w:r w:rsidR="004B430A" w:rsidRPr="00C610B4">
        <w:rPr>
          <w:rStyle w:val="None"/>
          <w:rFonts w:eastAsia="Arial Unicode MS"/>
          <w:bCs/>
          <w:color w:val="auto"/>
          <w:sz w:val="48"/>
          <w:szCs w:val="48"/>
          <w:lang w:val="en-GB"/>
        </w:rPr>
        <w:t xml:space="preserve">echnology &amp; </w:t>
      </w:r>
    </w:p>
    <w:p w14:paraId="36330ACD" w14:textId="37366884" w:rsidR="00553654" w:rsidRPr="00C610B4" w:rsidRDefault="00CB5EE7" w:rsidP="7C9B0FC3">
      <w:pPr>
        <w:pStyle w:val="TEMATIKA-OKTATK"/>
        <w:rPr>
          <w:rStyle w:val="None"/>
          <w:rFonts w:eastAsia="Arial Unicode MS"/>
          <w:color w:val="auto"/>
          <w:lang w:val="en-GB"/>
        </w:rPr>
      </w:pPr>
      <w:r w:rsidRPr="00C610B4">
        <w:rPr>
          <w:rStyle w:val="None"/>
          <w:rFonts w:eastAsia="Arial Unicode MS"/>
          <w:bCs/>
          <w:color w:val="auto"/>
          <w:sz w:val="48"/>
          <w:szCs w:val="48"/>
          <w:lang w:val="en-GB"/>
        </w:rPr>
        <w:tab/>
      </w:r>
      <w:r w:rsidR="00471D63" w:rsidRPr="7C9B0FC3">
        <w:rPr>
          <w:rStyle w:val="None"/>
          <w:rFonts w:eastAsia="Arial Unicode MS"/>
          <w:color w:val="auto"/>
          <w:sz w:val="48"/>
          <w:szCs w:val="48"/>
          <w:lang w:val="en-GB"/>
        </w:rPr>
        <w:t>C</w:t>
      </w:r>
      <w:r w:rsidR="004B430A" w:rsidRPr="7C9B0FC3">
        <w:rPr>
          <w:rStyle w:val="None"/>
          <w:rFonts w:eastAsia="Arial Unicode MS"/>
          <w:color w:val="auto"/>
          <w:sz w:val="48"/>
          <w:szCs w:val="48"/>
          <w:lang w:val="en-GB"/>
        </w:rPr>
        <w:t xml:space="preserve">onstruction </w:t>
      </w:r>
      <w:r w:rsidR="00471D63" w:rsidRPr="7C9B0FC3">
        <w:rPr>
          <w:rStyle w:val="None"/>
          <w:rFonts w:eastAsia="Arial Unicode MS"/>
          <w:color w:val="auto"/>
          <w:sz w:val="48"/>
          <w:szCs w:val="48"/>
          <w:lang w:val="en-GB"/>
        </w:rPr>
        <w:t>M</w:t>
      </w:r>
      <w:r w:rsidR="004B430A" w:rsidRPr="7C9B0FC3">
        <w:rPr>
          <w:rStyle w:val="None"/>
          <w:rFonts w:eastAsia="Arial Unicode MS"/>
          <w:color w:val="auto"/>
          <w:sz w:val="48"/>
          <w:szCs w:val="48"/>
          <w:lang w:val="en-GB"/>
        </w:rPr>
        <w:t>anagement</w:t>
      </w:r>
      <w:r w:rsidR="00680AB5">
        <w:rPr>
          <w:rStyle w:val="None"/>
          <w:rFonts w:eastAsia="Arial Unicode MS"/>
          <w:color w:val="auto"/>
          <w:sz w:val="48"/>
          <w:szCs w:val="48"/>
          <w:lang w:val="en-GB"/>
        </w:rPr>
        <w:t xml:space="preserve"> </w:t>
      </w:r>
      <w:r w:rsidR="00781978" w:rsidRPr="7C9B0FC3">
        <w:rPr>
          <w:rStyle w:val="None"/>
          <w:rFonts w:eastAsia="Arial Unicode MS"/>
          <w:color w:val="auto"/>
          <w:sz w:val="48"/>
          <w:szCs w:val="48"/>
          <w:lang w:val="en-GB"/>
        </w:rPr>
        <w:t>1</w:t>
      </w:r>
      <w:r w:rsidR="00E24569" w:rsidRPr="7C9B0FC3">
        <w:rPr>
          <w:rStyle w:val="None"/>
          <w:rFonts w:eastAsia="Arial Unicode MS"/>
          <w:color w:val="auto"/>
          <w:sz w:val="48"/>
          <w:szCs w:val="48"/>
          <w:lang w:val="en-GB"/>
        </w:rPr>
        <w:t>.</w:t>
      </w:r>
    </w:p>
    <w:p w14:paraId="073723D5" w14:textId="3CBB5806" w:rsidR="7C9B0FC3" w:rsidRDefault="7C9B0FC3" w:rsidP="7C9B0FC3">
      <w:pPr>
        <w:pStyle w:val="TEMATIKA-OKTATK"/>
        <w:rPr>
          <w:rStyle w:val="None"/>
          <w:rFonts w:eastAsia="Arial Unicode MS"/>
          <w:color w:val="auto"/>
          <w:sz w:val="48"/>
          <w:szCs w:val="48"/>
          <w:lang w:val="en-GB"/>
        </w:rPr>
      </w:pPr>
    </w:p>
    <w:p w14:paraId="5F3218BD" w14:textId="4ECC8700"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Course Code:</w:t>
      </w:r>
      <w:r w:rsidRPr="00C610B4">
        <w:rPr>
          <w:rStyle w:val="None"/>
          <w:rFonts w:eastAsia="Arial Unicode MS"/>
          <w:bCs/>
          <w:color w:val="auto"/>
          <w:lang w:val="en-GB"/>
        </w:rPr>
        <w:tab/>
      </w:r>
      <w:r w:rsidR="00D1396E" w:rsidRPr="00C610B4">
        <w:rPr>
          <w:rStyle w:val="None"/>
          <w:rFonts w:eastAsia="Arial Unicode MS"/>
          <w:b w:val="0"/>
          <w:bCs/>
          <w:color w:val="auto"/>
          <w:lang w:val="en-GB"/>
        </w:rPr>
        <w:t>MS</w:t>
      </w:r>
      <w:r w:rsidR="004B430A" w:rsidRPr="00C610B4">
        <w:rPr>
          <w:rStyle w:val="None"/>
          <w:rFonts w:eastAsia="Arial Unicode MS"/>
          <w:b w:val="0"/>
          <w:bCs/>
          <w:color w:val="auto"/>
          <w:lang w:val="en-GB"/>
        </w:rPr>
        <w:t>E06</w:t>
      </w:r>
      <w:r w:rsidR="00781978" w:rsidRPr="00C610B4">
        <w:rPr>
          <w:rStyle w:val="None"/>
          <w:rFonts w:eastAsia="Arial Unicode MS"/>
          <w:b w:val="0"/>
          <w:bCs/>
          <w:color w:val="auto"/>
          <w:lang w:val="en-GB"/>
        </w:rPr>
        <w:t>0</w:t>
      </w:r>
      <w:r w:rsidR="00E24569" w:rsidRPr="00C610B4">
        <w:rPr>
          <w:rStyle w:val="None"/>
          <w:rFonts w:eastAsia="Arial Unicode MS"/>
          <w:b w:val="0"/>
          <w:bCs/>
          <w:color w:val="auto"/>
          <w:lang w:val="en-GB"/>
        </w:rPr>
        <w:t>AN</w:t>
      </w:r>
    </w:p>
    <w:p w14:paraId="1FEBE254" w14:textId="63000FBE"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Semester:</w:t>
      </w:r>
      <w:r w:rsidRPr="00C610B4">
        <w:rPr>
          <w:rStyle w:val="None"/>
          <w:rFonts w:eastAsia="Arial Unicode MS"/>
          <w:bCs/>
          <w:color w:val="auto"/>
          <w:lang w:val="en-GB"/>
        </w:rPr>
        <w:tab/>
      </w:r>
      <w:r w:rsidR="00781978" w:rsidRPr="00C610B4">
        <w:rPr>
          <w:rStyle w:val="None"/>
          <w:rFonts w:eastAsia="Arial Unicode MS"/>
          <w:b w:val="0"/>
          <w:bCs/>
          <w:color w:val="auto"/>
          <w:lang w:val="en-GB"/>
        </w:rPr>
        <w:t>3</w:t>
      </w:r>
      <w:r w:rsidRPr="00C610B4">
        <w:rPr>
          <w:rStyle w:val="None"/>
          <w:rFonts w:eastAsia="Arial Unicode MS"/>
          <w:b w:val="0"/>
          <w:bCs/>
          <w:color w:val="auto"/>
          <w:lang w:val="en-GB"/>
        </w:rPr>
        <w:t>th</w:t>
      </w:r>
    </w:p>
    <w:p w14:paraId="375677EC" w14:textId="30FEA264"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Number of Credits:</w:t>
      </w:r>
      <w:r w:rsidRPr="00C610B4">
        <w:rPr>
          <w:rStyle w:val="None"/>
          <w:rFonts w:eastAsia="Arial Unicode MS"/>
          <w:bCs/>
          <w:color w:val="auto"/>
          <w:lang w:val="en-GB"/>
        </w:rPr>
        <w:tab/>
      </w:r>
      <w:r w:rsidR="001D06B7">
        <w:rPr>
          <w:rStyle w:val="None"/>
          <w:rFonts w:eastAsia="Arial Unicode MS"/>
          <w:b w:val="0"/>
          <w:bCs/>
          <w:color w:val="auto"/>
          <w:lang w:val="en-GB"/>
        </w:rPr>
        <w:t>3</w:t>
      </w:r>
    </w:p>
    <w:p w14:paraId="0B43768C" w14:textId="70B39E6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Allotment of Hours per Week:</w:t>
      </w:r>
      <w:r w:rsidRPr="00C610B4">
        <w:rPr>
          <w:rStyle w:val="None"/>
          <w:rFonts w:eastAsia="Arial Unicode MS"/>
          <w:bCs/>
          <w:color w:val="auto"/>
          <w:lang w:val="en-GB"/>
        </w:rPr>
        <w:tab/>
      </w:r>
      <w:r w:rsidRPr="00C610B4">
        <w:rPr>
          <w:rStyle w:val="None"/>
          <w:rFonts w:eastAsia="Arial Unicode MS"/>
          <w:b w:val="0"/>
          <w:bCs/>
          <w:color w:val="auto"/>
          <w:lang w:val="en-GB"/>
        </w:rPr>
        <w:t xml:space="preserve">1 Lectures and </w:t>
      </w:r>
      <w:r w:rsidR="00D1396E" w:rsidRPr="00C610B4">
        <w:rPr>
          <w:rStyle w:val="None"/>
          <w:rFonts w:eastAsia="Arial Unicode MS"/>
          <w:b w:val="0"/>
          <w:bCs/>
          <w:color w:val="auto"/>
          <w:lang w:val="en-GB"/>
        </w:rPr>
        <w:t>1</w:t>
      </w:r>
      <w:r w:rsidRPr="00C610B4">
        <w:rPr>
          <w:rStyle w:val="None"/>
          <w:rFonts w:eastAsia="Arial Unicode MS"/>
          <w:b w:val="0"/>
          <w:bCs/>
          <w:color w:val="auto"/>
          <w:lang w:val="en-GB"/>
        </w:rPr>
        <w:t xml:space="preserve"> Practical Lessons /Week</w:t>
      </w:r>
    </w:p>
    <w:p w14:paraId="36279C39" w14:textId="672EC5D2"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Evaluation:</w:t>
      </w:r>
      <w:r w:rsidRPr="00C610B4">
        <w:rPr>
          <w:rStyle w:val="None"/>
          <w:rFonts w:eastAsia="Arial Unicode MS"/>
          <w:bCs/>
          <w:color w:val="auto"/>
          <w:lang w:val="en-GB"/>
        </w:rPr>
        <w:tab/>
      </w:r>
      <w:r w:rsidR="00C20DFD" w:rsidRPr="00C610B4">
        <w:rPr>
          <w:rStyle w:val="None"/>
          <w:rFonts w:eastAsia="Arial Unicode MS"/>
          <w:b w:val="0"/>
          <w:bCs/>
          <w:color w:val="auto"/>
          <w:lang w:val="en-GB"/>
        </w:rPr>
        <w:t>E</w:t>
      </w:r>
      <w:r w:rsidR="00B033E0" w:rsidRPr="00C610B4">
        <w:rPr>
          <w:rStyle w:val="None"/>
          <w:rFonts w:eastAsia="Arial Unicode MS"/>
          <w:b w:val="0"/>
          <w:bCs/>
          <w:color w:val="auto"/>
          <w:lang w:val="en-GB"/>
        </w:rPr>
        <w:t>xamination grade</w:t>
      </w:r>
    </w:p>
    <w:p w14:paraId="28A0F580" w14:textId="255942D6" w:rsidR="00553654" w:rsidRPr="00C610B4" w:rsidRDefault="00553654" w:rsidP="00553654">
      <w:pPr>
        <w:pStyle w:val="TEMATIKA-OKTATK"/>
        <w:jc w:val="both"/>
        <w:rPr>
          <w:rStyle w:val="None"/>
          <w:rFonts w:eastAsia="Arial Unicode MS"/>
          <w:bCs/>
          <w:color w:val="auto"/>
          <w:lang w:val="en-GB"/>
        </w:rPr>
      </w:pPr>
      <w:r w:rsidRPr="00C610B4">
        <w:rPr>
          <w:rStyle w:val="None"/>
          <w:rFonts w:eastAsia="Arial Unicode MS"/>
          <w:bCs/>
          <w:color w:val="auto"/>
          <w:lang w:val="en-GB"/>
        </w:rPr>
        <w:t>Prerequisites:</w:t>
      </w:r>
      <w:r w:rsidRPr="00C610B4">
        <w:rPr>
          <w:rStyle w:val="None"/>
          <w:rFonts w:eastAsia="Arial Unicode MS"/>
          <w:bCs/>
          <w:color w:val="auto"/>
          <w:lang w:val="en-GB"/>
        </w:rPr>
        <w:tab/>
      </w:r>
      <w:r w:rsidR="00F801AE">
        <w:rPr>
          <w:rStyle w:val="None"/>
          <w:rFonts w:eastAsia="Arial Unicode MS"/>
          <w:b w:val="0"/>
          <w:bCs/>
          <w:color w:val="auto"/>
          <w:lang w:val="en-GB"/>
        </w:rPr>
        <w:t>-</w:t>
      </w:r>
    </w:p>
    <w:p w14:paraId="41F6EB38" w14:textId="77777777" w:rsidR="00553654" w:rsidRPr="00C610B4" w:rsidRDefault="00553654" w:rsidP="00553654">
      <w:pPr>
        <w:pStyle w:val="TEMATIKA-OKTATK"/>
        <w:jc w:val="both"/>
        <w:rPr>
          <w:rStyle w:val="None"/>
          <w:rFonts w:eastAsia="Arial Unicode MS"/>
          <w:bCs/>
          <w:color w:val="auto"/>
          <w:lang w:val="en-GB"/>
        </w:rPr>
      </w:pPr>
    </w:p>
    <w:p w14:paraId="69280EAE" w14:textId="0BF63FB1" w:rsidR="00096B8A" w:rsidRPr="00C610B4" w:rsidRDefault="00096B8A" w:rsidP="00096B8A">
      <w:pPr>
        <w:pStyle w:val="TEMATIKA-OKTATK"/>
        <w:jc w:val="both"/>
        <w:rPr>
          <w:rStyle w:val="None"/>
          <w:b w:val="0"/>
          <w:sz w:val="18"/>
          <w:szCs w:val="18"/>
          <w:lang w:val="en-GB"/>
        </w:rPr>
      </w:pPr>
      <w:r w:rsidRPr="00C610B4">
        <w:rPr>
          <w:rStyle w:val="None"/>
          <w:rFonts w:eastAsia="Arial Unicode MS"/>
          <w:bCs/>
          <w:color w:val="auto"/>
          <w:lang w:val="en-GB"/>
        </w:rPr>
        <w:t>Responsible lecturer:</w:t>
      </w:r>
      <w:r w:rsidRPr="00C610B4">
        <w:rPr>
          <w:rStyle w:val="None"/>
          <w:rFonts w:eastAsia="Arial Unicode MS"/>
          <w:bCs/>
          <w:color w:val="auto"/>
          <w:lang w:val="en-GB"/>
        </w:rPr>
        <w:tab/>
      </w:r>
      <w:r w:rsidR="00D1396E" w:rsidRPr="00C610B4">
        <w:rPr>
          <w:rStyle w:val="None"/>
          <w:bCs/>
          <w:color w:val="000000" w:themeColor="text1"/>
          <w:sz w:val="18"/>
          <w:szCs w:val="18"/>
          <w:lang w:val="en-GB"/>
        </w:rPr>
        <w:t>Balázs FÜREDI</w:t>
      </w:r>
      <w:r w:rsidRPr="00C610B4">
        <w:rPr>
          <w:rStyle w:val="None"/>
          <w:bCs/>
          <w:color w:val="000000" w:themeColor="text1"/>
          <w:sz w:val="18"/>
          <w:szCs w:val="18"/>
          <w:lang w:val="en-GB"/>
        </w:rPr>
        <w:t xml:space="preserve"> dr., </w:t>
      </w:r>
      <w:r w:rsidR="00D1396E" w:rsidRPr="00C610B4">
        <w:rPr>
          <w:rStyle w:val="None"/>
          <w:bCs/>
          <w:color w:val="000000" w:themeColor="text1"/>
          <w:sz w:val="18"/>
          <w:szCs w:val="18"/>
          <w:lang w:val="en-GB"/>
        </w:rPr>
        <w:t>assistant professor</w:t>
      </w:r>
    </w:p>
    <w:p w14:paraId="40C80BBE" w14:textId="50B9CE02" w:rsidR="00096B8A" w:rsidRPr="00C610B4" w:rsidRDefault="00096B8A" w:rsidP="00096B8A">
      <w:pPr>
        <w:pStyle w:val="TEMATIKA-OKTATK"/>
        <w:jc w:val="both"/>
        <w:rPr>
          <w:rStyle w:val="None"/>
          <w:b w:val="0"/>
          <w:sz w:val="18"/>
          <w:szCs w:val="18"/>
          <w:lang w:val="en-GB"/>
        </w:rPr>
      </w:pPr>
      <w:r w:rsidRPr="00C610B4">
        <w:rPr>
          <w:rStyle w:val="None"/>
          <w:bCs/>
          <w:sz w:val="18"/>
          <w:szCs w:val="18"/>
          <w:lang w:val="en-GB"/>
        </w:rPr>
        <w:tab/>
      </w:r>
      <w:r w:rsidR="00D1396E" w:rsidRPr="00C610B4">
        <w:rPr>
          <w:rStyle w:val="None"/>
          <w:b w:val="0"/>
          <w:sz w:val="18"/>
          <w:szCs w:val="18"/>
          <w:lang w:val="en-GB"/>
        </w:rPr>
        <w:t>Office</w:t>
      </w:r>
      <w:r w:rsidRPr="00C610B4">
        <w:rPr>
          <w:rStyle w:val="None"/>
          <w:b w:val="0"/>
          <w:sz w:val="18"/>
          <w:szCs w:val="18"/>
          <w:lang w:val="en-GB"/>
        </w:rPr>
        <w:t xml:space="preserve">: 7624 </w:t>
      </w:r>
      <w:proofErr w:type="spellStart"/>
      <w:r w:rsidRPr="00C610B4">
        <w:rPr>
          <w:rStyle w:val="None"/>
          <w:b w:val="0"/>
          <w:sz w:val="18"/>
          <w:szCs w:val="18"/>
          <w:lang w:val="en-GB"/>
        </w:rPr>
        <w:t>Magyarország</w:t>
      </w:r>
      <w:proofErr w:type="spellEnd"/>
      <w:r w:rsidRPr="00C610B4">
        <w:rPr>
          <w:rStyle w:val="None"/>
          <w:b w:val="0"/>
          <w:sz w:val="18"/>
          <w:szCs w:val="18"/>
          <w:lang w:val="en-GB"/>
        </w:rPr>
        <w:t xml:space="preserve">, </w:t>
      </w:r>
      <w:proofErr w:type="spellStart"/>
      <w:r w:rsidRPr="00C610B4">
        <w:rPr>
          <w:rStyle w:val="None"/>
          <w:b w:val="0"/>
          <w:sz w:val="18"/>
          <w:szCs w:val="18"/>
          <w:lang w:val="en-GB"/>
        </w:rPr>
        <w:t>Pécs</w:t>
      </w:r>
      <w:proofErr w:type="spellEnd"/>
      <w:r w:rsidRPr="00C610B4">
        <w:rPr>
          <w:rStyle w:val="None"/>
          <w:b w:val="0"/>
          <w:sz w:val="18"/>
          <w:szCs w:val="18"/>
          <w:lang w:val="en-GB"/>
        </w:rPr>
        <w:t xml:space="preserve">, </w:t>
      </w:r>
      <w:proofErr w:type="spellStart"/>
      <w:r w:rsidRPr="00C610B4">
        <w:rPr>
          <w:rStyle w:val="None"/>
          <w:b w:val="0"/>
          <w:sz w:val="18"/>
          <w:szCs w:val="18"/>
          <w:lang w:val="en-GB"/>
        </w:rPr>
        <w:t>Boszorkány</w:t>
      </w:r>
      <w:proofErr w:type="spellEnd"/>
      <w:r w:rsidRPr="00C610B4">
        <w:rPr>
          <w:rStyle w:val="None"/>
          <w:b w:val="0"/>
          <w:sz w:val="18"/>
          <w:szCs w:val="18"/>
          <w:lang w:val="en-GB"/>
        </w:rPr>
        <w:t xml:space="preserve"> u. 2. B-3</w:t>
      </w:r>
      <w:r w:rsidR="00D1396E" w:rsidRPr="00C610B4">
        <w:rPr>
          <w:rStyle w:val="None"/>
          <w:b w:val="0"/>
          <w:sz w:val="18"/>
          <w:szCs w:val="18"/>
          <w:lang w:val="en-GB"/>
        </w:rPr>
        <w:t>40</w:t>
      </w:r>
    </w:p>
    <w:p w14:paraId="55774C64" w14:textId="66773FA3" w:rsidR="00096B8A" w:rsidRPr="00C610B4" w:rsidRDefault="00096B8A" w:rsidP="00096B8A">
      <w:pPr>
        <w:pStyle w:val="TEMATIKA-OKTATK"/>
        <w:jc w:val="both"/>
        <w:rPr>
          <w:rStyle w:val="None"/>
          <w:b w:val="0"/>
          <w:sz w:val="18"/>
          <w:szCs w:val="18"/>
          <w:lang w:val="en-GB"/>
        </w:rPr>
      </w:pPr>
      <w:r w:rsidRPr="00C610B4">
        <w:rPr>
          <w:rStyle w:val="None"/>
          <w:b w:val="0"/>
          <w:sz w:val="18"/>
          <w:szCs w:val="18"/>
          <w:lang w:val="en-GB"/>
        </w:rPr>
        <w:tab/>
        <w:t xml:space="preserve">E-mail: </w:t>
      </w:r>
      <w:r w:rsidR="00D1396E" w:rsidRPr="00C610B4">
        <w:rPr>
          <w:rStyle w:val="None"/>
          <w:b w:val="0"/>
          <w:sz w:val="18"/>
          <w:szCs w:val="18"/>
          <w:lang w:val="en-GB"/>
        </w:rPr>
        <w:t>furedib@mik.pte.hu</w:t>
      </w:r>
    </w:p>
    <w:p w14:paraId="4C650707" w14:textId="27B1934A" w:rsidR="00096B8A" w:rsidRPr="00C610B4" w:rsidRDefault="00096B8A" w:rsidP="00553654">
      <w:pPr>
        <w:pStyle w:val="TEMATIKA-OKTATK"/>
        <w:jc w:val="both"/>
        <w:rPr>
          <w:rStyle w:val="None"/>
          <w:b w:val="0"/>
          <w:sz w:val="18"/>
          <w:szCs w:val="18"/>
          <w:shd w:val="clear" w:color="auto" w:fill="FFFFFF"/>
          <w:lang w:val="en-GB"/>
        </w:rPr>
      </w:pPr>
      <w:r w:rsidRPr="00C610B4">
        <w:rPr>
          <w:rStyle w:val="None"/>
          <w:b w:val="0"/>
          <w:sz w:val="18"/>
          <w:szCs w:val="18"/>
          <w:lang w:val="en-GB"/>
        </w:rPr>
        <w:tab/>
      </w:r>
      <w:r w:rsidR="00D1396E" w:rsidRPr="00C610B4">
        <w:rPr>
          <w:rStyle w:val="None"/>
          <w:b w:val="0"/>
          <w:sz w:val="18"/>
          <w:szCs w:val="18"/>
          <w:lang w:val="en-GB"/>
        </w:rPr>
        <w:t>Telephone number</w:t>
      </w:r>
      <w:r w:rsidRPr="00C610B4">
        <w:rPr>
          <w:rStyle w:val="None"/>
          <w:b w:val="0"/>
          <w:sz w:val="18"/>
          <w:szCs w:val="18"/>
          <w:lang w:val="en-GB"/>
        </w:rPr>
        <w:t xml:space="preserve">: </w:t>
      </w:r>
      <w:r w:rsidRPr="00C610B4">
        <w:rPr>
          <w:rStyle w:val="None"/>
          <w:b w:val="0"/>
          <w:sz w:val="18"/>
          <w:szCs w:val="18"/>
          <w:shd w:val="clear" w:color="auto" w:fill="FFFFFF"/>
          <w:lang w:val="en-GB"/>
        </w:rPr>
        <w:t>+36 72 503650/</w:t>
      </w:r>
      <w:r w:rsidR="00D1396E" w:rsidRPr="00C610B4">
        <w:rPr>
          <w:rStyle w:val="None"/>
          <w:b w:val="0"/>
          <w:sz w:val="18"/>
          <w:szCs w:val="18"/>
          <w:shd w:val="clear" w:color="auto" w:fill="FFFFFF"/>
          <w:lang w:val="en-GB"/>
        </w:rPr>
        <w:t>23896</w:t>
      </w:r>
    </w:p>
    <w:p w14:paraId="7FD1F2A5" w14:textId="0EEC5614" w:rsidR="00652B77" w:rsidRPr="00C610B4" w:rsidRDefault="00553654" w:rsidP="00096B8A">
      <w:pPr>
        <w:pStyle w:val="TEMATIKA-OKTATK"/>
        <w:jc w:val="both"/>
        <w:rPr>
          <w:rStyle w:val="None"/>
          <w:rFonts w:eastAsia="Arial Unicode MS"/>
          <w:bCs/>
          <w:color w:val="auto"/>
          <w:lang w:val="en-GB"/>
        </w:rPr>
      </w:pPr>
      <w:r w:rsidRPr="00C610B4">
        <w:rPr>
          <w:rStyle w:val="None"/>
          <w:rFonts w:eastAsia="Arial Unicode MS"/>
          <w:bCs/>
          <w:color w:val="auto"/>
          <w:lang w:val="en-GB"/>
        </w:rPr>
        <w:t>Instructors:</w:t>
      </w:r>
      <w:r w:rsidR="00652B77" w:rsidRPr="00C610B4">
        <w:rPr>
          <w:rStyle w:val="None"/>
          <w:rFonts w:eastAsia="Arial Unicode MS"/>
          <w:bCs/>
          <w:color w:val="auto"/>
          <w:lang w:val="en-GB"/>
        </w:rPr>
        <w:tab/>
      </w:r>
      <w:r w:rsidRPr="00C610B4">
        <w:rPr>
          <w:rStyle w:val="None"/>
          <w:rFonts w:eastAsia="Arial Unicode MS"/>
          <w:bCs/>
          <w:color w:val="auto"/>
          <w:lang w:val="en-GB"/>
        </w:rPr>
        <w:tab/>
      </w:r>
    </w:p>
    <w:p w14:paraId="558F9FB7" w14:textId="77777777" w:rsidR="00652B77" w:rsidRPr="00C610B4" w:rsidRDefault="00652B77" w:rsidP="00652B77">
      <w:pPr>
        <w:pStyle w:val="TEMATIKA-OKTATK"/>
        <w:jc w:val="both"/>
        <w:rPr>
          <w:rStyle w:val="None"/>
          <w:b w:val="0"/>
          <w:sz w:val="18"/>
          <w:szCs w:val="18"/>
          <w:lang w:val="en-GB"/>
        </w:rPr>
      </w:pPr>
      <w:r w:rsidRPr="00C610B4">
        <w:rPr>
          <w:rStyle w:val="None"/>
          <w:rFonts w:eastAsia="Arial Unicode MS"/>
          <w:bCs/>
          <w:color w:val="auto"/>
          <w:lang w:val="en-GB"/>
        </w:rPr>
        <w:tab/>
      </w:r>
      <w:r w:rsidRPr="00C610B4">
        <w:rPr>
          <w:rStyle w:val="None"/>
          <w:bCs/>
          <w:color w:val="000000" w:themeColor="text1"/>
          <w:sz w:val="18"/>
          <w:szCs w:val="18"/>
          <w:lang w:val="en-GB"/>
        </w:rPr>
        <w:t>Balázs FÜREDI dr., assistant professor</w:t>
      </w:r>
    </w:p>
    <w:p w14:paraId="01EF1AB5" w14:textId="77777777" w:rsidR="00652B77" w:rsidRPr="00C610B4" w:rsidRDefault="00652B77" w:rsidP="00652B77">
      <w:pPr>
        <w:pStyle w:val="TEMATIKA-OKTATK"/>
        <w:jc w:val="both"/>
        <w:rPr>
          <w:rStyle w:val="None"/>
          <w:b w:val="0"/>
          <w:sz w:val="18"/>
          <w:szCs w:val="18"/>
          <w:lang w:val="en-GB"/>
        </w:rPr>
      </w:pPr>
      <w:r w:rsidRPr="00C610B4">
        <w:rPr>
          <w:rStyle w:val="None"/>
          <w:bCs/>
          <w:sz w:val="18"/>
          <w:szCs w:val="18"/>
          <w:lang w:val="en-GB"/>
        </w:rPr>
        <w:tab/>
      </w:r>
      <w:r w:rsidRPr="00C610B4">
        <w:rPr>
          <w:rStyle w:val="None"/>
          <w:b w:val="0"/>
          <w:sz w:val="18"/>
          <w:szCs w:val="18"/>
          <w:lang w:val="en-GB"/>
        </w:rPr>
        <w:t xml:space="preserve">Office: 7624 </w:t>
      </w:r>
      <w:proofErr w:type="spellStart"/>
      <w:r w:rsidRPr="00C610B4">
        <w:rPr>
          <w:rStyle w:val="None"/>
          <w:b w:val="0"/>
          <w:sz w:val="18"/>
          <w:szCs w:val="18"/>
          <w:lang w:val="en-GB"/>
        </w:rPr>
        <w:t>Magyarország</w:t>
      </w:r>
      <w:proofErr w:type="spellEnd"/>
      <w:r w:rsidRPr="00C610B4">
        <w:rPr>
          <w:rStyle w:val="None"/>
          <w:b w:val="0"/>
          <w:sz w:val="18"/>
          <w:szCs w:val="18"/>
          <w:lang w:val="en-GB"/>
        </w:rPr>
        <w:t xml:space="preserve">, </w:t>
      </w:r>
      <w:proofErr w:type="spellStart"/>
      <w:r w:rsidRPr="00C610B4">
        <w:rPr>
          <w:rStyle w:val="None"/>
          <w:b w:val="0"/>
          <w:sz w:val="18"/>
          <w:szCs w:val="18"/>
          <w:lang w:val="en-GB"/>
        </w:rPr>
        <w:t>Pécs</w:t>
      </w:r>
      <w:proofErr w:type="spellEnd"/>
      <w:r w:rsidRPr="00C610B4">
        <w:rPr>
          <w:rStyle w:val="None"/>
          <w:b w:val="0"/>
          <w:sz w:val="18"/>
          <w:szCs w:val="18"/>
          <w:lang w:val="en-GB"/>
        </w:rPr>
        <w:t xml:space="preserve">, </w:t>
      </w:r>
      <w:proofErr w:type="spellStart"/>
      <w:r w:rsidRPr="00C610B4">
        <w:rPr>
          <w:rStyle w:val="None"/>
          <w:b w:val="0"/>
          <w:sz w:val="18"/>
          <w:szCs w:val="18"/>
          <w:lang w:val="en-GB"/>
        </w:rPr>
        <w:t>Boszorkány</w:t>
      </w:r>
      <w:proofErr w:type="spellEnd"/>
      <w:r w:rsidRPr="00C610B4">
        <w:rPr>
          <w:rStyle w:val="None"/>
          <w:b w:val="0"/>
          <w:sz w:val="18"/>
          <w:szCs w:val="18"/>
          <w:lang w:val="en-GB"/>
        </w:rPr>
        <w:t xml:space="preserve"> u. 2. B-340</w:t>
      </w:r>
    </w:p>
    <w:p w14:paraId="4CE04275" w14:textId="77777777" w:rsidR="00652B77" w:rsidRPr="00C610B4" w:rsidRDefault="00652B77" w:rsidP="00652B77">
      <w:pPr>
        <w:pStyle w:val="TEMATIKA-OKTATK"/>
        <w:jc w:val="both"/>
        <w:rPr>
          <w:rStyle w:val="None"/>
          <w:b w:val="0"/>
          <w:sz w:val="18"/>
          <w:szCs w:val="18"/>
          <w:lang w:val="en-GB"/>
        </w:rPr>
      </w:pPr>
      <w:r w:rsidRPr="00C610B4">
        <w:rPr>
          <w:rStyle w:val="None"/>
          <w:b w:val="0"/>
          <w:sz w:val="18"/>
          <w:szCs w:val="18"/>
          <w:lang w:val="en-GB"/>
        </w:rPr>
        <w:tab/>
        <w:t>E-mail: furedib@mik.pte.hu</w:t>
      </w:r>
    </w:p>
    <w:p w14:paraId="52625EE4" w14:textId="77777777" w:rsidR="00652B77" w:rsidRPr="00C610B4" w:rsidRDefault="00652B77" w:rsidP="00652B77">
      <w:pPr>
        <w:pStyle w:val="TEMATIKA-OKTATK"/>
        <w:jc w:val="both"/>
        <w:rPr>
          <w:rStyle w:val="None"/>
          <w:b w:val="0"/>
          <w:sz w:val="18"/>
          <w:szCs w:val="18"/>
          <w:shd w:val="clear" w:color="auto" w:fill="FFFFFF"/>
          <w:lang w:val="en-GB"/>
        </w:rPr>
      </w:pPr>
      <w:r w:rsidRPr="00C610B4">
        <w:rPr>
          <w:rStyle w:val="None"/>
          <w:b w:val="0"/>
          <w:sz w:val="18"/>
          <w:szCs w:val="18"/>
          <w:lang w:val="en-GB"/>
        </w:rPr>
        <w:tab/>
        <w:t xml:space="preserve">Telephone number: </w:t>
      </w:r>
      <w:r w:rsidRPr="00C610B4">
        <w:rPr>
          <w:rStyle w:val="None"/>
          <w:b w:val="0"/>
          <w:sz w:val="18"/>
          <w:szCs w:val="18"/>
          <w:shd w:val="clear" w:color="auto" w:fill="FFFFFF"/>
          <w:lang w:val="en-GB"/>
        </w:rPr>
        <w:t>+36 72 503650/23896</w:t>
      </w:r>
    </w:p>
    <w:p w14:paraId="0D4C2F5A" w14:textId="3DF3EFBF" w:rsidR="00652B77" w:rsidRPr="00C610B4" w:rsidRDefault="00652B77" w:rsidP="00096B8A">
      <w:pPr>
        <w:pStyle w:val="TEMATIKA-OKTATK"/>
        <w:jc w:val="both"/>
        <w:rPr>
          <w:rStyle w:val="None"/>
          <w:rFonts w:eastAsia="Arial Unicode MS"/>
          <w:bCs/>
          <w:color w:val="auto"/>
          <w:lang w:val="en-GB"/>
        </w:rPr>
      </w:pPr>
    </w:p>
    <w:p w14:paraId="1E51185A" w14:textId="010B341C" w:rsidR="00096B8A" w:rsidRPr="00C610B4" w:rsidRDefault="00652B77" w:rsidP="00096B8A">
      <w:pPr>
        <w:pStyle w:val="TEMATIKA-OKTATK"/>
        <w:jc w:val="both"/>
        <w:rPr>
          <w:rStyle w:val="None"/>
          <w:b w:val="0"/>
          <w:sz w:val="18"/>
          <w:szCs w:val="18"/>
          <w:lang w:val="en-GB"/>
        </w:rPr>
      </w:pPr>
      <w:r w:rsidRPr="00C610B4">
        <w:rPr>
          <w:rStyle w:val="None"/>
          <w:rFonts w:eastAsia="Arial Unicode MS"/>
          <w:bCs/>
          <w:color w:val="auto"/>
          <w:lang w:val="en-GB"/>
        </w:rPr>
        <w:tab/>
      </w:r>
      <w:proofErr w:type="spellStart"/>
      <w:r w:rsidR="00D1396E" w:rsidRPr="00C610B4">
        <w:rPr>
          <w:rStyle w:val="None"/>
          <w:bCs/>
          <w:color w:val="000000" w:themeColor="text1"/>
          <w:sz w:val="18"/>
          <w:szCs w:val="18"/>
          <w:lang w:val="en-GB"/>
        </w:rPr>
        <w:t>Szabolcs</w:t>
      </w:r>
      <w:proofErr w:type="spellEnd"/>
      <w:r w:rsidR="00096B8A" w:rsidRPr="00C610B4">
        <w:rPr>
          <w:rStyle w:val="None"/>
          <w:bCs/>
          <w:color w:val="000000" w:themeColor="text1"/>
          <w:sz w:val="18"/>
          <w:szCs w:val="18"/>
          <w:lang w:val="en-GB"/>
        </w:rPr>
        <w:t xml:space="preserve"> </w:t>
      </w:r>
      <w:r w:rsidR="00D1396E" w:rsidRPr="00C610B4">
        <w:rPr>
          <w:rStyle w:val="None"/>
          <w:bCs/>
          <w:color w:val="000000" w:themeColor="text1"/>
          <w:sz w:val="18"/>
          <w:szCs w:val="18"/>
          <w:lang w:val="en-GB"/>
        </w:rPr>
        <w:t>PATYI</w:t>
      </w:r>
      <w:r w:rsidR="00096B8A" w:rsidRPr="00C610B4">
        <w:rPr>
          <w:rStyle w:val="None"/>
          <w:bCs/>
          <w:color w:val="000000" w:themeColor="text1"/>
          <w:sz w:val="18"/>
          <w:szCs w:val="18"/>
          <w:lang w:val="en-GB"/>
        </w:rPr>
        <w:t xml:space="preserve">, </w:t>
      </w:r>
      <w:r w:rsidR="00A617BD" w:rsidRPr="00C610B4">
        <w:rPr>
          <w:rStyle w:val="None"/>
          <w:bCs/>
          <w:color w:val="000000" w:themeColor="text1"/>
          <w:sz w:val="18"/>
          <w:szCs w:val="18"/>
          <w:lang w:val="en-GB"/>
        </w:rPr>
        <w:t>assistant lecturer</w:t>
      </w:r>
    </w:p>
    <w:p w14:paraId="2820088B" w14:textId="4AE90D67" w:rsidR="00096B8A" w:rsidRPr="00C610B4" w:rsidRDefault="00096B8A" w:rsidP="00096B8A">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00A617BD" w:rsidRPr="00C610B4">
        <w:rPr>
          <w:rStyle w:val="None"/>
          <w:b w:val="0"/>
          <w:color w:val="808080" w:themeColor="background1" w:themeShade="80"/>
          <w:sz w:val="18"/>
          <w:szCs w:val="18"/>
          <w:lang w:val="en-GB"/>
        </w:rPr>
        <w:t>Office</w:t>
      </w:r>
      <w:r w:rsidRPr="00C610B4">
        <w:rPr>
          <w:rStyle w:val="None"/>
          <w:b w:val="0"/>
          <w:color w:val="808080" w:themeColor="background1" w:themeShade="80"/>
          <w:sz w:val="18"/>
          <w:szCs w:val="18"/>
          <w:lang w:val="en-GB"/>
        </w:rPr>
        <w:t xml:space="preserv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Pécs</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Boszorkány</w:t>
      </w:r>
      <w:proofErr w:type="spellEnd"/>
      <w:r w:rsidRPr="00C610B4">
        <w:rPr>
          <w:rStyle w:val="None"/>
          <w:b w:val="0"/>
          <w:color w:val="808080" w:themeColor="background1" w:themeShade="80"/>
          <w:sz w:val="18"/>
          <w:szCs w:val="18"/>
          <w:lang w:val="en-GB"/>
        </w:rPr>
        <w:t xml:space="preserve"> u. 2. B-3</w:t>
      </w:r>
      <w:r w:rsidR="00A617BD" w:rsidRPr="00C610B4">
        <w:rPr>
          <w:rStyle w:val="None"/>
          <w:b w:val="0"/>
          <w:color w:val="808080" w:themeColor="background1" w:themeShade="80"/>
          <w:sz w:val="18"/>
          <w:szCs w:val="18"/>
          <w:lang w:val="en-GB"/>
        </w:rPr>
        <w:t>39</w:t>
      </w:r>
    </w:p>
    <w:p w14:paraId="6FF479C9" w14:textId="6D3C72C8" w:rsidR="00096B8A" w:rsidRPr="00C610B4" w:rsidRDefault="00096B8A" w:rsidP="00096B8A">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hyperlink r:id="rId11" w:history="1">
        <w:r w:rsidR="00A617BD" w:rsidRPr="00C610B4">
          <w:rPr>
            <w:rStyle w:val="Hiperhivatkozs"/>
            <w:b w:val="0"/>
            <w:lang w:val="en-GB"/>
          </w:rPr>
          <w:t>patyi.szabolcs@mik.pte.hu</w:t>
        </w:r>
      </w:hyperlink>
    </w:p>
    <w:p w14:paraId="10F10431" w14:textId="21875521" w:rsidR="00096B8A" w:rsidRPr="00C610B4" w:rsidRDefault="00096B8A" w:rsidP="00096B8A">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r>
      <w:r w:rsidR="00A617BD" w:rsidRPr="00C610B4">
        <w:rPr>
          <w:rStyle w:val="None"/>
          <w:b w:val="0"/>
          <w:color w:val="808080" w:themeColor="background1" w:themeShade="80"/>
          <w:sz w:val="18"/>
          <w:szCs w:val="18"/>
          <w:lang w:val="en-GB"/>
        </w:rPr>
        <w:t>Telephone number</w:t>
      </w:r>
      <w:r w:rsidRPr="00C610B4">
        <w:rPr>
          <w:rStyle w:val="None"/>
          <w:b w:val="0"/>
          <w:color w:val="808080" w:themeColor="background1" w:themeShade="80"/>
          <w:sz w:val="18"/>
          <w:szCs w:val="18"/>
          <w:lang w:val="en-GB"/>
        </w:rPr>
        <w:t xml:space="preserve">: </w:t>
      </w:r>
      <w:r w:rsidRPr="00C610B4">
        <w:rPr>
          <w:rStyle w:val="None"/>
          <w:b w:val="0"/>
          <w:color w:val="808080" w:themeColor="background1" w:themeShade="80"/>
          <w:sz w:val="18"/>
          <w:szCs w:val="18"/>
          <w:shd w:val="clear" w:color="auto" w:fill="FFFFFF"/>
          <w:lang w:val="en-GB"/>
        </w:rPr>
        <w:t>+36 72 503650/23</w:t>
      </w:r>
      <w:r w:rsidR="00A617BD" w:rsidRPr="00C610B4">
        <w:rPr>
          <w:rStyle w:val="None"/>
          <w:b w:val="0"/>
          <w:color w:val="808080" w:themeColor="background1" w:themeShade="80"/>
          <w:sz w:val="18"/>
          <w:szCs w:val="18"/>
          <w:shd w:val="clear" w:color="auto" w:fill="FFFFFF"/>
          <w:lang w:val="en-GB"/>
        </w:rPr>
        <w:t>893</w:t>
      </w:r>
    </w:p>
    <w:p w14:paraId="65216981" w14:textId="2936D4E4" w:rsidR="0047420E" w:rsidRPr="00C610B4" w:rsidRDefault="0047420E" w:rsidP="0047420E">
      <w:pPr>
        <w:pStyle w:val="TEMATIKA-OKTATK"/>
        <w:jc w:val="both"/>
        <w:rPr>
          <w:rStyle w:val="None"/>
          <w:b w:val="0"/>
          <w:color w:val="808080" w:themeColor="background1" w:themeShade="80"/>
          <w:sz w:val="18"/>
          <w:szCs w:val="18"/>
          <w:shd w:val="clear" w:color="auto" w:fill="FFFFFF"/>
          <w:lang w:val="en-GB"/>
        </w:rPr>
      </w:pPr>
      <w:r w:rsidRPr="00C610B4">
        <w:rPr>
          <w:rStyle w:val="None"/>
          <w:bCs/>
          <w:color w:val="000000" w:themeColor="text1"/>
          <w:sz w:val="18"/>
          <w:szCs w:val="18"/>
          <w:lang w:val="en-GB"/>
        </w:rPr>
        <w:tab/>
      </w:r>
    </w:p>
    <w:p w14:paraId="34923344" w14:textId="072FB437" w:rsidR="00781978" w:rsidRPr="00C610B4" w:rsidRDefault="00781978" w:rsidP="00781978">
      <w:pPr>
        <w:pStyle w:val="TEMATIKA-OKTATK"/>
        <w:jc w:val="both"/>
        <w:rPr>
          <w:rStyle w:val="None"/>
          <w:b w:val="0"/>
          <w:sz w:val="18"/>
          <w:szCs w:val="18"/>
          <w:lang w:val="en-GB"/>
        </w:rPr>
      </w:pPr>
      <w:r w:rsidRPr="00C610B4">
        <w:rPr>
          <w:rStyle w:val="None"/>
          <w:bCs/>
          <w:color w:val="000000" w:themeColor="text1"/>
          <w:sz w:val="18"/>
          <w:szCs w:val="18"/>
          <w:lang w:val="en-GB"/>
        </w:rPr>
        <w:tab/>
        <w:t>Balázs NOVÁK, PhD student</w:t>
      </w:r>
    </w:p>
    <w:p w14:paraId="67C57B49" w14:textId="77777777" w:rsidR="00781978" w:rsidRPr="00C610B4" w:rsidRDefault="00781978" w:rsidP="00781978">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Pécs</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Boszorkány</w:t>
      </w:r>
      <w:proofErr w:type="spellEnd"/>
      <w:r w:rsidRPr="00C610B4">
        <w:rPr>
          <w:rStyle w:val="None"/>
          <w:b w:val="0"/>
          <w:color w:val="808080" w:themeColor="background1" w:themeShade="80"/>
          <w:sz w:val="18"/>
          <w:szCs w:val="18"/>
          <w:lang w:val="en-GB"/>
        </w:rPr>
        <w:t xml:space="preserve"> u. 2. B-339</w:t>
      </w:r>
    </w:p>
    <w:p w14:paraId="1E179995" w14:textId="41AD5583" w:rsidR="00781978" w:rsidRPr="00C610B4" w:rsidRDefault="00781978" w:rsidP="00781978">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r w:rsidR="00CB7B2F">
        <w:rPr>
          <w:rStyle w:val="Hiperhivatkozs"/>
          <w:b w:val="0"/>
          <w:lang w:val="en-GB"/>
        </w:rPr>
        <w:t>novak.balazs@mik.pte.hu</w:t>
      </w:r>
    </w:p>
    <w:p w14:paraId="0A6B987D" w14:textId="77777777" w:rsidR="00781978" w:rsidRPr="00C610B4" w:rsidRDefault="00781978" w:rsidP="00781978">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t xml:space="preserve">Telephone number: </w:t>
      </w:r>
      <w:r w:rsidRPr="00C610B4">
        <w:rPr>
          <w:rStyle w:val="None"/>
          <w:b w:val="0"/>
          <w:color w:val="808080" w:themeColor="background1" w:themeShade="80"/>
          <w:sz w:val="18"/>
          <w:szCs w:val="18"/>
          <w:shd w:val="clear" w:color="auto" w:fill="FFFFFF"/>
          <w:lang w:val="en-GB"/>
        </w:rPr>
        <w:t>+36 72 503650/23893</w:t>
      </w:r>
    </w:p>
    <w:p w14:paraId="5FD9973F" w14:textId="77777777" w:rsidR="0047420E" w:rsidRPr="00C610B4"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C610B4" w:rsidRDefault="00096B8A" w:rsidP="00A617BD">
      <w:pPr>
        <w:pStyle w:val="TEMATIKA-OKTATK"/>
        <w:jc w:val="both"/>
        <w:rPr>
          <w:rStyle w:val="None"/>
          <w:b w:val="0"/>
          <w:color w:val="808080" w:themeColor="background1" w:themeShade="80"/>
          <w:sz w:val="18"/>
          <w:szCs w:val="18"/>
          <w:shd w:val="clear" w:color="auto" w:fill="FFFFFF"/>
          <w:lang w:val="en-GB"/>
        </w:rPr>
      </w:pPr>
      <w:r w:rsidRPr="00C610B4">
        <w:rPr>
          <w:rStyle w:val="None"/>
          <w:b w:val="0"/>
          <w:sz w:val="18"/>
          <w:szCs w:val="18"/>
          <w:shd w:val="clear" w:color="auto" w:fill="FFFFFF"/>
          <w:lang w:val="en-GB"/>
        </w:rPr>
        <w:tab/>
      </w:r>
    </w:p>
    <w:p w14:paraId="1D755064" w14:textId="06258737" w:rsidR="00096B8A" w:rsidRPr="00C610B4" w:rsidRDefault="00096B8A" w:rsidP="00096B8A">
      <w:pPr>
        <w:pStyle w:val="TEMATIKA-OKTATK"/>
        <w:jc w:val="both"/>
        <w:rPr>
          <w:rStyle w:val="None"/>
          <w:b w:val="0"/>
          <w:sz w:val="18"/>
          <w:szCs w:val="18"/>
          <w:shd w:val="clear" w:color="auto" w:fill="FFFFFF"/>
          <w:lang w:val="en-GB"/>
        </w:rPr>
      </w:pPr>
    </w:p>
    <w:p w14:paraId="0F131451" w14:textId="45C2A4F0" w:rsidR="00B14D53" w:rsidRPr="00C610B4" w:rsidRDefault="00B14D53" w:rsidP="00096B8A">
      <w:pPr>
        <w:pStyle w:val="TEMATIKA-OKTATK"/>
        <w:jc w:val="both"/>
        <w:rPr>
          <w:rStyle w:val="None"/>
          <w:b w:val="0"/>
          <w:sz w:val="18"/>
          <w:szCs w:val="18"/>
          <w:lang w:val="en-GB"/>
        </w:rPr>
      </w:pPr>
    </w:p>
    <w:p w14:paraId="1C894DC1" w14:textId="77777777" w:rsidR="001A5EFA" w:rsidRPr="00C610B4" w:rsidRDefault="00034EEB" w:rsidP="00AD57AB">
      <w:pPr>
        <w:pStyle w:val="TEMATIKA-OKTATK"/>
        <w:jc w:val="both"/>
        <w:rPr>
          <w:rStyle w:val="None"/>
          <w:b w:val="0"/>
          <w:bCs/>
          <w:lang w:val="en-GB"/>
        </w:rPr>
      </w:pPr>
      <w:r w:rsidRPr="00C610B4">
        <w:rPr>
          <w:rStyle w:val="None"/>
          <w:b w:val="0"/>
          <w:bCs/>
          <w:lang w:val="en-GB"/>
        </w:rPr>
        <w:br w:type="page"/>
      </w:r>
    </w:p>
    <w:p w14:paraId="5A78B5BC" w14:textId="77777777" w:rsidR="001A5EFA" w:rsidRPr="00C610B4" w:rsidRDefault="001A5EFA" w:rsidP="0066620B">
      <w:pPr>
        <w:jc w:val="both"/>
        <w:rPr>
          <w:rStyle w:val="None"/>
          <w:rFonts w:eastAsia="Times New Roman"/>
          <w:b/>
          <w:bCs/>
          <w:sz w:val="20"/>
          <w:szCs w:val="20"/>
          <w:lang w:val="en-GB"/>
        </w:rPr>
      </w:pPr>
    </w:p>
    <w:p w14:paraId="48AF4D5C" w14:textId="77777777" w:rsidR="00C21601" w:rsidRPr="00C610B4" w:rsidRDefault="00C21601" w:rsidP="00C21601">
      <w:pPr>
        <w:pStyle w:val="Cmsor2"/>
        <w:jc w:val="both"/>
        <w:rPr>
          <w:lang w:val="en-GB"/>
        </w:rPr>
      </w:pPr>
      <w:r w:rsidRPr="00C610B4">
        <w:rPr>
          <w:lang w:val="en-GB"/>
        </w:rPr>
        <w:t>General Subject Description</w:t>
      </w:r>
    </w:p>
    <w:p w14:paraId="1D3D7B20" w14:textId="631A1D52" w:rsidR="00CB2DEC" w:rsidRPr="00C610B4" w:rsidRDefault="00C21601" w:rsidP="00C21601">
      <w:pPr>
        <w:pStyle w:val="Nincstrkz"/>
        <w:rPr>
          <w:rStyle w:val="None"/>
          <w:b/>
          <w:color w:val="2F759E" w:themeColor="accent1" w:themeShade="BF"/>
          <w:sz w:val="20"/>
          <w:szCs w:val="20"/>
          <w:lang w:val="en-GB"/>
        </w:rPr>
      </w:pPr>
      <w:r w:rsidRPr="00C610B4">
        <w:rPr>
          <w:rStyle w:val="None"/>
          <w:color w:val="000000"/>
          <w:sz w:val="20"/>
          <w:szCs w:val="20"/>
          <w:u w:color="000000"/>
          <w:lang w:val="en-GB" w:eastAsia="hu-HU"/>
        </w:rPr>
        <w:t xml:space="preserve">The subject of Architectural Technology and Construction Management </w:t>
      </w:r>
      <w:r w:rsidR="00041BB8" w:rsidRPr="00C610B4">
        <w:rPr>
          <w:rStyle w:val="None"/>
          <w:color w:val="000000"/>
          <w:sz w:val="20"/>
          <w:szCs w:val="20"/>
          <w:u w:color="000000"/>
          <w:lang w:val="en-GB" w:eastAsia="hu-HU"/>
        </w:rPr>
        <w:t>1</w:t>
      </w:r>
      <w:r w:rsidRPr="00C610B4">
        <w:rPr>
          <w:rStyle w:val="None"/>
          <w:color w:val="000000"/>
          <w:sz w:val="20"/>
          <w:szCs w:val="20"/>
          <w:u w:color="000000"/>
          <w:lang w:val="en-GB" w:eastAsia="hu-HU"/>
        </w:rPr>
        <w:t xml:space="preserve">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make up the tasks of the semester for students</w:t>
      </w:r>
      <w:r w:rsidR="00671D47" w:rsidRPr="00C610B4">
        <w:rPr>
          <w:rStyle w:val="None"/>
          <w:color w:val="000000"/>
          <w:sz w:val="20"/>
          <w:szCs w:val="20"/>
          <w:u w:color="000000"/>
          <w:lang w:val="en-GB" w:eastAsia="hu-HU"/>
        </w:rPr>
        <w:t>.</w:t>
      </w:r>
    </w:p>
    <w:p w14:paraId="1151A9D8" w14:textId="77777777" w:rsidR="00C21601" w:rsidRPr="00C610B4" w:rsidRDefault="00C21601" w:rsidP="00C21601">
      <w:pPr>
        <w:pStyle w:val="Cmsor2"/>
        <w:jc w:val="both"/>
        <w:rPr>
          <w:rStyle w:val="None"/>
          <w:lang w:val="en-GB"/>
        </w:rPr>
      </w:pPr>
      <w:r w:rsidRPr="00C610B4">
        <w:rPr>
          <w:rStyle w:val="None"/>
          <w:lang w:val="en-GB"/>
        </w:rPr>
        <w:t xml:space="preserve">Learning Outcomes </w:t>
      </w:r>
    </w:p>
    <w:p w14:paraId="04ED7826" w14:textId="77777777" w:rsidR="00C21601" w:rsidRPr="00C610B4" w:rsidRDefault="00C21601" w:rsidP="00C21601">
      <w:pPr>
        <w:pStyle w:val="Nincstrkz"/>
        <w:rPr>
          <w:rStyle w:val="None"/>
          <w:color w:val="000000"/>
          <w:sz w:val="20"/>
          <w:szCs w:val="20"/>
          <w:u w:color="000000"/>
          <w:lang w:val="en-GB" w:eastAsia="hu-HU"/>
        </w:rPr>
      </w:pPr>
      <w:r w:rsidRPr="00C610B4">
        <w:rPr>
          <w:rStyle w:val="None"/>
          <w:color w:val="000000"/>
          <w:sz w:val="20"/>
          <w:szCs w:val="20"/>
          <w:u w:color="000000"/>
          <w:lang w:val="en-GB" w:eastAsia="hu-HU"/>
        </w:rPr>
        <w:t>The course will focus on:</w:t>
      </w:r>
    </w:p>
    <w:p w14:paraId="2526F185" w14:textId="77777777" w:rsidR="00C21601" w:rsidRPr="00C610B4" w:rsidRDefault="00C21601" w:rsidP="00C21601">
      <w:pPr>
        <w:pStyle w:val="Nincstrkz"/>
        <w:numPr>
          <w:ilvl w:val="0"/>
          <w:numId w:val="24"/>
        </w:numPr>
        <w:rPr>
          <w:rStyle w:val="None"/>
          <w:sz w:val="20"/>
          <w:szCs w:val="20"/>
          <w:lang w:val="en-GB"/>
        </w:rPr>
      </w:pPr>
      <w:r w:rsidRPr="00C610B4">
        <w:rPr>
          <w:rStyle w:val="None"/>
          <w:sz w:val="20"/>
          <w:szCs w:val="20"/>
          <w:lang w:val="en-GB"/>
        </w:rPr>
        <w:t>Developing engineering thinking</w:t>
      </w:r>
    </w:p>
    <w:p w14:paraId="620C3921" w14:textId="77777777" w:rsidR="00C21601" w:rsidRPr="00C610B4" w:rsidRDefault="00C21601" w:rsidP="00C21601">
      <w:pPr>
        <w:pStyle w:val="Nincstrkz"/>
        <w:numPr>
          <w:ilvl w:val="0"/>
          <w:numId w:val="24"/>
        </w:numPr>
        <w:rPr>
          <w:rStyle w:val="None"/>
          <w:sz w:val="20"/>
          <w:szCs w:val="20"/>
          <w:lang w:val="en-GB"/>
        </w:rPr>
      </w:pPr>
      <w:r w:rsidRPr="00C610B4">
        <w:rPr>
          <w:rStyle w:val="None"/>
          <w:sz w:val="20"/>
          <w:szCs w:val="20"/>
          <w:lang w:val="en-GB"/>
        </w:rPr>
        <w:t>Creation and development of a digital building models</w:t>
      </w:r>
    </w:p>
    <w:p w14:paraId="5AD93A10" w14:textId="77777777" w:rsidR="00C21601" w:rsidRPr="00C610B4" w:rsidRDefault="00C21601" w:rsidP="00C21601">
      <w:pPr>
        <w:pStyle w:val="Cmsor2"/>
        <w:jc w:val="both"/>
        <w:rPr>
          <w:rStyle w:val="None"/>
          <w:lang w:val="en-GB"/>
        </w:rPr>
      </w:pPr>
      <w:r w:rsidRPr="00C610B4">
        <w:rPr>
          <w:rStyle w:val="None"/>
          <w:lang w:val="en-GB"/>
        </w:rPr>
        <w:t>Subject content</w:t>
      </w:r>
    </w:p>
    <w:p w14:paraId="5A95594B" w14:textId="77777777" w:rsidR="00C21601" w:rsidRPr="00C610B4" w:rsidRDefault="00C21601" w:rsidP="00C21601">
      <w:pPr>
        <w:jc w:val="both"/>
        <w:rPr>
          <w:sz w:val="20"/>
          <w:szCs w:val="20"/>
          <w:lang w:val="en-GB"/>
        </w:rPr>
      </w:pPr>
      <w:r w:rsidRPr="00C610B4">
        <w:rPr>
          <w:sz w:val="20"/>
          <w:szCs w:val="20"/>
          <w:lang w:val="en-GB"/>
        </w:rPr>
        <w:t>During the lectures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2E8F7826" w14:textId="77777777" w:rsidR="00C21601" w:rsidRPr="00C610B4" w:rsidRDefault="00C21601" w:rsidP="00C21601">
      <w:pPr>
        <w:jc w:val="both"/>
        <w:rPr>
          <w:sz w:val="20"/>
          <w:szCs w:val="20"/>
          <w:lang w:val="en-GB"/>
        </w:rPr>
      </w:pPr>
    </w:p>
    <w:p w14:paraId="71FDB75E" w14:textId="510124D8" w:rsidR="00E05EAD" w:rsidRPr="00C610B4" w:rsidRDefault="00C21601" w:rsidP="00C21601">
      <w:pPr>
        <w:jc w:val="both"/>
        <w:rPr>
          <w:sz w:val="20"/>
          <w:szCs w:val="20"/>
          <w:lang w:val="en-GB"/>
        </w:rPr>
      </w:pPr>
      <w:r w:rsidRPr="00C610B4">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2D708A3C" w14:textId="77777777" w:rsidR="00E05EAD" w:rsidRPr="00C610B4" w:rsidRDefault="00E05EAD" w:rsidP="00E05EAD">
      <w:pPr>
        <w:jc w:val="both"/>
        <w:rPr>
          <w:color w:val="000000"/>
          <w:sz w:val="20"/>
          <w:szCs w:val="20"/>
          <w:lang w:val="en-GB"/>
        </w:rPr>
      </w:pPr>
    </w:p>
    <w:p w14:paraId="5173E7A7" w14:textId="77777777" w:rsidR="00E05EAD" w:rsidRPr="00C610B4" w:rsidRDefault="00E05EAD" w:rsidP="00E05EAD">
      <w:pPr>
        <w:jc w:val="both"/>
        <w:rPr>
          <w:color w:val="000000"/>
          <w:sz w:val="20"/>
          <w:szCs w:val="20"/>
          <w:lang w:val="en-GB"/>
        </w:rPr>
      </w:pPr>
      <w:r w:rsidRPr="00C610B4">
        <w:rPr>
          <w:color w:val="000000"/>
          <w:sz w:val="20"/>
          <w:szCs w:val="20"/>
          <w:lang w:val="en-GB"/>
        </w:rPr>
        <w:t>The Course includes:</w:t>
      </w:r>
    </w:p>
    <w:p w14:paraId="378434E5" w14:textId="77777777" w:rsidR="00C21601"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Continuous consultation and correction of the practical task in the classes</w:t>
      </w:r>
    </w:p>
    <w:p w14:paraId="75CC99B8" w14:textId="77777777" w:rsidR="00C21601"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Preparation for the mid -term paper</w:t>
      </w:r>
    </w:p>
    <w:p w14:paraId="45320F05" w14:textId="77777777" w:rsidR="00C21601"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Presentation of organizational plan assignment in class</w:t>
      </w:r>
    </w:p>
    <w:p w14:paraId="67C4AF38" w14:textId="6EDF92AF" w:rsidR="00FB2736" w:rsidRPr="00C610B4"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C610B4">
        <w:rPr>
          <w:rFonts w:ascii="Times New Roman" w:hAnsi="Times New Roman" w:cs="Times New Roman"/>
          <w:sz w:val="20"/>
          <w:szCs w:val="20"/>
          <w:lang w:val="en-GB"/>
        </w:rPr>
        <w:t>Submission of the 3D model, the quantity calculation, and budget analysis in digital format following consultations</w:t>
      </w:r>
    </w:p>
    <w:p w14:paraId="241EDB13" w14:textId="09ED8776" w:rsidR="00034EEB" w:rsidRPr="00C610B4" w:rsidRDefault="00553654" w:rsidP="0066620B">
      <w:pPr>
        <w:pStyle w:val="Cmsor2"/>
        <w:jc w:val="both"/>
        <w:rPr>
          <w:rStyle w:val="None"/>
          <w:lang w:val="en-GB"/>
        </w:rPr>
      </w:pPr>
      <w:r w:rsidRPr="00C610B4">
        <w:rPr>
          <w:rStyle w:val="None"/>
          <w:lang w:val="en-GB"/>
        </w:rPr>
        <w:t>Examination and evaluation system</w:t>
      </w:r>
    </w:p>
    <w:p w14:paraId="4EC7239F" w14:textId="53C5A407" w:rsidR="00152AEC" w:rsidRPr="00C610B4" w:rsidRDefault="007A53B4" w:rsidP="00D937B2">
      <w:pPr>
        <w:pStyle w:val="Nincstrkz"/>
        <w:jc w:val="both"/>
        <w:rPr>
          <w:rStyle w:val="None"/>
          <w:rFonts w:eastAsia="Times New Roman"/>
          <w:bCs/>
          <w:i/>
          <w:sz w:val="20"/>
          <w:szCs w:val="20"/>
          <w:lang w:val="en-GB"/>
        </w:rPr>
      </w:pPr>
      <w:r w:rsidRPr="00C610B4">
        <w:rPr>
          <w:rStyle w:val="None"/>
          <w:rFonts w:eastAsia="Times New Roman"/>
          <w:bCs/>
          <w:i/>
          <w:sz w:val="20"/>
          <w:szCs w:val="20"/>
          <w:lang w:val="en-GB"/>
        </w:rPr>
        <w:t>In all cases</w:t>
      </w:r>
      <w:r w:rsidR="00152AEC" w:rsidRPr="00C610B4">
        <w:rPr>
          <w:rStyle w:val="None"/>
          <w:rFonts w:eastAsia="Times New Roman"/>
          <w:bCs/>
          <w:i/>
          <w:sz w:val="20"/>
          <w:szCs w:val="20"/>
          <w:lang w:val="en-GB"/>
        </w:rPr>
        <w:t>.</w:t>
      </w:r>
      <w:r w:rsidR="00D937B2" w:rsidRPr="00C610B4">
        <w:rPr>
          <w:lang w:val="en-GB"/>
        </w:rPr>
        <w:t xml:space="preserve"> </w:t>
      </w:r>
      <w:r w:rsidR="00D937B2" w:rsidRPr="00C610B4">
        <w:rPr>
          <w:rStyle w:val="None"/>
          <w:rFonts w:eastAsia="Times New Roman"/>
          <w:bCs/>
          <w:i/>
          <w:sz w:val="20"/>
          <w:szCs w:val="20"/>
          <w:lang w:val="en-GB"/>
        </w:rPr>
        <w:t xml:space="preserve">Annex 5 of the Statutes of the University of Pécs, the </w:t>
      </w:r>
      <w:r w:rsidR="00D937B2" w:rsidRPr="00C610B4">
        <w:rPr>
          <w:rStyle w:val="None"/>
          <w:rFonts w:eastAsia="Times New Roman"/>
          <w:b/>
          <w:bCs/>
          <w:i/>
          <w:sz w:val="20"/>
          <w:szCs w:val="20"/>
          <w:lang w:val="en-GB"/>
        </w:rPr>
        <w:t>Code of Studies and Examinations (CSE) of the University of Pécs</w:t>
      </w:r>
      <w:r w:rsidRPr="00C610B4">
        <w:rPr>
          <w:rStyle w:val="None"/>
          <w:rFonts w:eastAsia="Times New Roman"/>
          <w:b/>
          <w:bCs/>
          <w:i/>
          <w:sz w:val="20"/>
          <w:szCs w:val="20"/>
          <w:lang w:val="en-GB"/>
        </w:rPr>
        <w:t xml:space="preserve"> </w:t>
      </w:r>
      <w:r w:rsidRPr="00C610B4">
        <w:rPr>
          <w:rStyle w:val="None"/>
          <w:rFonts w:eastAsia="Times New Roman"/>
          <w:bCs/>
          <w:i/>
          <w:sz w:val="20"/>
          <w:szCs w:val="20"/>
          <w:lang w:val="en-GB"/>
        </w:rPr>
        <w:t>shall prevail. https://english.mik.pte.hu/codes-and-regulations</w:t>
      </w:r>
    </w:p>
    <w:p w14:paraId="48AE5BAF" w14:textId="77777777" w:rsidR="00152AEC" w:rsidRPr="00C610B4" w:rsidRDefault="00152AEC" w:rsidP="0066620B">
      <w:pPr>
        <w:pStyle w:val="Nincstrkz"/>
        <w:jc w:val="both"/>
        <w:rPr>
          <w:rStyle w:val="None"/>
          <w:rFonts w:eastAsia="Times New Roman"/>
          <w:bCs/>
          <w:sz w:val="20"/>
          <w:szCs w:val="20"/>
          <w:lang w:val="en-GB"/>
        </w:rPr>
      </w:pPr>
    </w:p>
    <w:p w14:paraId="22351678" w14:textId="76782B4A"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Attending is required all classes, and will impact the grade (max. 10%). Unexcused absences will adversely affect the grade, and in case of absence from more than 15% of the total number of lesson (it is max. </w:t>
      </w:r>
      <w:r w:rsidR="00A87C06" w:rsidRPr="00C610B4">
        <w:rPr>
          <w:rStyle w:val="None"/>
          <w:rFonts w:eastAsia="Times New Roman"/>
          <w:bCs/>
          <w:sz w:val="20"/>
          <w:szCs w:val="20"/>
          <w:lang w:val="en-GB"/>
        </w:rPr>
        <w:t>30%</w:t>
      </w:r>
      <w:r w:rsidRPr="00C610B4">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610B4"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C610B4"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End-of-semester grade may be given by exam grade which may be defined on the basis of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C610B4" w:rsidRDefault="007505A6" w:rsidP="007505A6">
      <w:pPr>
        <w:pStyle w:val="Nincstrkz"/>
        <w:tabs>
          <w:tab w:val="left" w:pos="3686"/>
        </w:tabs>
        <w:jc w:val="both"/>
        <w:rPr>
          <w:rStyle w:val="None"/>
          <w:rFonts w:eastAsia="Times New Roman"/>
          <w:bCs/>
          <w:i/>
          <w:iCs/>
          <w:sz w:val="20"/>
          <w:szCs w:val="20"/>
        </w:rPr>
      </w:pPr>
      <w:r w:rsidRPr="00C610B4">
        <w:rPr>
          <w:rStyle w:val="None"/>
          <w:rFonts w:eastAsia="Times New Roman"/>
          <w:bCs/>
          <w:i/>
          <w:iCs/>
          <w:sz w:val="20"/>
          <w:szCs w:val="20"/>
        </w:rPr>
        <w:t>Article 50. (2)</w:t>
      </w:r>
      <w:r w:rsidRPr="00C610B4">
        <w:rPr>
          <w:rStyle w:val="None"/>
          <w:rFonts w:eastAsia="Times New Roman"/>
          <w:bCs/>
          <w:i/>
          <w:iCs/>
          <w:sz w:val="20"/>
          <w:szCs w:val="20"/>
          <w:vertAlign w:val="superscript"/>
        </w:rPr>
        <w:t>497</w:t>
      </w:r>
      <w:r w:rsidRPr="00C610B4">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49148F0" w14:textId="77777777" w:rsidR="007505A6" w:rsidRPr="00C610B4" w:rsidRDefault="007505A6" w:rsidP="007505A6">
      <w:pPr>
        <w:pStyle w:val="Nincstrkz"/>
        <w:tabs>
          <w:tab w:val="left" w:pos="3686"/>
        </w:tabs>
        <w:jc w:val="both"/>
        <w:rPr>
          <w:rStyle w:val="None"/>
          <w:rFonts w:eastAsia="Times New Roman"/>
          <w:bCs/>
          <w:i/>
          <w:iCs/>
          <w:sz w:val="20"/>
          <w:szCs w:val="20"/>
          <w:u w:val="single"/>
        </w:rPr>
      </w:pPr>
      <w:proofErr w:type="gramStart"/>
      <w:r w:rsidRPr="00C610B4">
        <w:rPr>
          <w:rStyle w:val="None"/>
          <w:rFonts w:eastAsia="Times New Roman"/>
          <w:bCs/>
          <w:i/>
          <w:iCs/>
          <w:sz w:val="20"/>
          <w:szCs w:val="20"/>
        </w:rPr>
        <w:t>to</w:t>
      </w:r>
      <w:proofErr w:type="gramEnd"/>
      <w:r w:rsidRPr="00C610B4">
        <w:rPr>
          <w:rStyle w:val="None"/>
          <w:rFonts w:eastAsia="Times New Roman"/>
          <w:bCs/>
          <w:i/>
          <w:iCs/>
          <w:sz w:val="20"/>
          <w:szCs w:val="20"/>
        </w:rPr>
        <w:t xml:space="preserve"> satisfy the requirement of the given course </w:t>
      </w:r>
      <w:r w:rsidRPr="00C610B4">
        <w:rPr>
          <w:rStyle w:val="None"/>
          <w:rFonts w:eastAsia="Times New Roman"/>
          <w:bCs/>
          <w:i/>
          <w:iCs/>
          <w:sz w:val="20"/>
          <w:szCs w:val="20"/>
          <w:u w:val="single"/>
        </w:rPr>
        <w:t>on one occasion not later than the end of the second week</w:t>
      </w:r>
    </w:p>
    <w:p w14:paraId="04A80312" w14:textId="77777777" w:rsidR="007505A6" w:rsidRPr="00C610B4" w:rsidRDefault="007505A6" w:rsidP="007505A6">
      <w:pPr>
        <w:pStyle w:val="Nincstrkz"/>
        <w:tabs>
          <w:tab w:val="left" w:pos="3686"/>
        </w:tabs>
        <w:jc w:val="both"/>
        <w:rPr>
          <w:rStyle w:val="None"/>
          <w:rFonts w:eastAsia="Times New Roman"/>
          <w:bCs/>
          <w:i/>
          <w:iCs/>
          <w:sz w:val="20"/>
          <w:szCs w:val="20"/>
        </w:rPr>
      </w:pPr>
      <w:proofErr w:type="gramStart"/>
      <w:r w:rsidRPr="00C610B4">
        <w:rPr>
          <w:rStyle w:val="None"/>
          <w:rFonts w:eastAsia="Times New Roman"/>
          <w:bCs/>
          <w:i/>
          <w:iCs/>
          <w:sz w:val="20"/>
          <w:szCs w:val="20"/>
          <w:u w:val="single"/>
        </w:rPr>
        <w:t>of</w:t>
      </w:r>
      <w:proofErr w:type="gramEnd"/>
      <w:r w:rsidRPr="00C610B4">
        <w:rPr>
          <w:rStyle w:val="None"/>
          <w:rFonts w:eastAsia="Times New Roman"/>
          <w:bCs/>
          <w:i/>
          <w:iCs/>
          <w:sz w:val="20"/>
          <w:szCs w:val="20"/>
          <w:u w:val="single"/>
        </w:rPr>
        <w:t xml:space="preserve"> the exam period.</w:t>
      </w:r>
      <w:r w:rsidRPr="00C610B4">
        <w:rPr>
          <w:rStyle w:val="None"/>
          <w:rFonts w:eastAsia="Times New Roman"/>
          <w:bCs/>
          <w:i/>
          <w:iCs/>
          <w:sz w:val="20"/>
          <w:szCs w:val="20"/>
        </w:rPr>
        <w:t xml:space="preserve"> If the student does not attend this one occasion the lecturer is not obliged to provide</w:t>
      </w:r>
    </w:p>
    <w:p w14:paraId="51346D7E" w14:textId="6284C380" w:rsidR="00D55768" w:rsidRPr="00C610B4" w:rsidRDefault="007505A6">
      <w:pPr>
        <w:rPr>
          <w:rStyle w:val="None"/>
          <w:rFonts w:eastAsia="Times New Roman"/>
          <w:bCs/>
          <w:i/>
          <w:iCs/>
          <w:sz w:val="20"/>
          <w:szCs w:val="20"/>
        </w:rPr>
      </w:pPr>
      <w:proofErr w:type="gramStart"/>
      <w:r w:rsidRPr="00C610B4">
        <w:rPr>
          <w:rStyle w:val="None"/>
          <w:rFonts w:eastAsia="Times New Roman"/>
          <w:bCs/>
          <w:i/>
          <w:iCs/>
          <w:sz w:val="20"/>
          <w:szCs w:val="20"/>
        </w:rPr>
        <w:t>the</w:t>
      </w:r>
      <w:proofErr w:type="gramEnd"/>
      <w:r w:rsidRPr="00C610B4">
        <w:rPr>
          <w:rStyle w:val="None"/>
          <w:rFonts w:eastAsia="Times New Roman"/>
          <w:bCs/>
          <w:i/>
          <w:iCs/>
          <w:sz w:val="20"/>
          <w:szCs w:val="20"/>
        </w:rPr>
        <w:t xml:space="preserve"> student with a further appointment for making up for the completion.</w:t>
      </w:r>
      <w:r w:rsidRPr="00C610B4">
        <w:rPr>
          <w:rStyle w:val="None"/>
          <w:rFonts w:eastAsia="Times New Roman"/>
          <w:bCs/>
          <w:i/>
          <w:iCs/>
          <w:sz w:val="20"/>
          <w:szCs w:val="20"/>
        </w:rPr>
        <w:cr/>
      </w:r>
      <w:r w:rsidR="00D55768" w:rsidRPr="00C610B4">
        <w:rPr>
          <w:rStyle w:val="None"/>
          <w:rFonts w:eastAsia="Times New Roman"/>
          <w:bCs/>
          <w:i/>
          <w:iCs/>
          <w:sz w:val="20"/>
          <w:szCs w:val="20"/>
        </w:rPr>
        <w:br w:type="page"/>
      </w:r>
    </w:p>
    <w:p w14:paraId="1A4CF96B" w14:textId="77777777" w:rsidR="00247328" w:rsidRPr="00C610B4" w:rsidRDefault="00247328" w:rsidP="007505A6">
      <w:pPr>
        <w:pStyle w:val="Nincstrkz"/>
        <w:tabs>
          <w:tab w:val="left" w:pos="3686"/>
        </w:tabs>
        <w:jc w:val="both"/>
        <w:rPr>
          <w:rStyle w:val="None"/>
          <w:rFonts w:eastAsia="Times New Roman"/>
          <w:bCs/>
          <w:sz w:val="20"/>
          <w:szCs w:val="20"/>
          <w:lang w:val="en-GB"/>
        </w:rPr>
      </w:pPr>
    </w:p>
    <w:p w14:paraId="2BC40238" w14:textId="0C843D16" w:rsidR="00FB5AEB" w:rsidRPr="00C610B4" w:rsidRDefault="00524489" w:rsidP="004E55E7">
      <w:pPr>
        <w:widowControl w:val="0"/>
        <w:rPr>
          <w:sz w:val="20"/>
          <w:szCs w:val="20"/>
          <w:u w:val="single"/>
          <w:lang w:val="hu-HU"/>
        </w:rPr>
      </w:pPr>
      <w:proofErr w:type="spellStart"/>
      <w:r w:rsidRPr="00C610B4">
        <w:rPr>
          <w:sz w:val="20"/>
          <w:szCs w:val="20"/>
          <w:u w:val="single"/>
          <w:lang w:val="hu-HU"/>
        </w:rPr>
        <w:t>Details</w:t>
      </w:r>
      <w:proofErr w:type="spellEnd"/>
      <w:r w:rsidRPr="00C610B4">
        <w:rPr>
          <w:sz w:val="20"/>
          <w:szCs w:val="20"/>
          <w:u w:val="single"/>
          <w:lang w:val="hu-HU"/>
        </w:rPr>
        <w:t xml:space="preserve"> of </w:t>
      </w:r>
      <w:proofErr w:type="spellStart"/>
      <w:r w:rsidRPr="00C610B4">
        <w:rPr>
          <w:sz w:val="20"/>
          <w:szCs w:val="20"/>
          <w:u w:val="single"/>
          <w:lang w:val="hu-HU"/>
        </w:rPr>
        <w:t>the</w:t>
      </w:r>
      <w:proofErr w:type="spellEnd"/>
      <w:r w:rsidRPr="00C610B4">
        <w:rPr>
          <w:sz w:val="20"/>
          <w:szCs w:val="20"/>
          <w:u w:val="single"/>
          <w:lang w:val="hu-HU"/>
        </w:rPr>
        <w:t xml:space="preserve"> </w:t>
      </w:r>
      <w:proofErr w:type="spellStart"/>
      <w:r w:rsidR="00FB5AEB" w:rsidRPr="00C610B4">
        <w:rPr>
          <w:sz w:val="20"/>
          <w:szCs w:val="20"/>
          <w:u w:val="single"/>
          <w:lang w:val="hu-HU"/>
        </w:rPr>
        <w:t>points</w:t>
      </w:r>
      <w:proofErr w:type="spellEnd"/>
      <w:r w:rsidR="00FB5AEB" w:rsidRPr="00C610B4">
        <w:rPr>
          <w:sz w:val="20"/>
          <w:szCs w:val="20"/>
          <w:u w:val="single"/>
          <w:lang w:val="hu-HU"/>
        </w:rPr>
        <w:t xml:space="preserve"> in </w:t>
      </w:r>
      <w:proofErr w:type="spellStart"/>
      <w:r w:rsidR="00FB5AEB" w:rsidRPr="00C610B4">
        <w:rPr>
          <w:sz w:val="20"/>
          <w:szCs w:val="20"/>
          <w:u w:val="single"/>
          <w:lang w:val="hu-HU"/>
        </w:rPr>
        <w:t>the</w:t>
      </w:r>
      <w:proofErr w:type="spellEnd"/>
      <w:r w:rsidR="00FB5AEB" w:rsidRPr="00C610B4">
        <w:rPr>
          <w:sz w:val="20"/>
          <w:szCs w:val="20"/>
          <w:u w:val="single"/>
          <w:lang w:val="hu-HU"/>
        </w:rPr>
        <w:t xml:space="preserve"> </w:t>
      </w:r>
      <w:r w:rsidR="00CE2D81" w:rsidRPr="00C610B4">
        <w:rPr>
          <w:sz w:val="20"/>
          <w:szCs w:val="20"/>
          <w:u w:val="single"/>
          <w:lang w:val="hu-HU"/>
        </w:rPr>
        <w:t>mid-</w:t>
      </w:r>
      <w:proofErr w:type="spellStart"/>
      <w:r w:rsidR="00CE2D81" w:rsidRPr="00C610B4">
        <w:rPr>
          <w:sz w:val="20"/>
          <w:szCs w:val="20"/>
          <w:u w:val="single"/>
          <w:lang w:val="hu-HU"/>
        </w:rPr>
        <w:t>term</w:t>
      </w:r>
      <w:proofErr w:type="spellEnd"/>
      <w:r w:rsidR="00FB5AEB" w:rsidRPr="00C610B4">
        <w:rPr>
          <w:sz w:val="20"/>
          <w:szCs w:val="20"/>
          <w:u w:val="single"/>
          <w:lang w:val="hu-HU"/>
        </w:rPr>
        <w:t>:</w:t>
      </w:r>
    </w:p>
    <w:p w14:paraId="482829F7" w14:textId="77777777" w:rsidR="00226D3A" w:rsidRPr="00C610B4" w:rsidRDefault="00226D3A" w:rsidP="004E55E7">
      <w:pPr>
        <w:widowControl w:val="0"/>
        <w:rPr>
          <w:sz w:val="20"/>
          <w:szCs w:val="20"/>
          <w:lang w:val="hu-HU"/>
        </w:rPr>
      </w:pPr>
    </w:p>
    <w:p w14:paraId="12A19E3C" w14:textId="0F311FEC" w:rsidR="004E55E7" w:rsidRPr="00C610B4" w:rsidRDefault="009A6F51" w:rsidP="004E55E7">
      <w:pPr>
        <w:widowControl w:val="0"/>
        <w:tabs>
          <w:tab w:val="left" w:pos="1560"/>
        </w:tabs>
        <w:rPr>
          <w:sz w:val="20"/>
          <w:szCs w:val="20"/>
          <w:lang w:val="hu-HU"/>
        </w:rPr>
      </w:pPr>
      <w:proofErr w:type="spellStart"/>
      <w:r w:rsidRPr="00C610B4">
        <w:rPr>
          <w:sz w:val="20"/>
          <w:szCs w:val="20"/>
          <w:lang w:val="hu-HU"/>
        </w:rPr>
        <w:t>Task</w:t>
      </w:r>
      <w:proofErr w:type="spellEnd"/>
      <w:r w:rsidRPr="00C610B4">
        <w:rPr>
          <w:sz w:val="20"/>
          <w:szCs w:val="20"/>
          <w:lang w:val="hu-HU"/>
        </w:rPr>
        <w:t xml:space="preserve"> of </w:t>
      </w:r>
      <w:proofErr w:type="spellStart"/>
      <w:r w:rsidRPr="00C610B4">
        <w:rPr>
          <w:sz w:val="20"/>
          <w:szCs w:val="20"/>
          <w:lang w:val="hu-HU"/>
        </w:rPr>
        <w:t>the</w:t>
      </w:r>
      <w:proofErr w:type="spellEnd"/>
      <w:r w:rsidRPr="00C610B4">
        <w:rPr>
          <w:sz w:val="20"/>
          <w:szCs w:val="20"/>
          <w:lang w:val="hu-HU"/>
        </w:rPr>
        <w:t xml:space="preserve"> </w:t>
      </w:r>
      <w:proofErr w:type="spellStart"/>
      <w:r w:rsidRPr="00C610B4">
        <w:rPr>
          <w:sz w:val="20"/>
          <w:szCs w:val="20"/>
          <w:lang w:val="hu-HU"/>
        </w:rPr>
        <w:t>practice</w:t>
      </w:r>
      <w:proofErr w:type="spellEnd"/>
      <w:r w:rsidRPr="00C610B4">
        <w:rPr>
          <w:sz w:val="20"/>
          <w:szCs w:val="20"/>
          <w:lang w:val="hu-HU"/>
        </w:rPr>
        <w:t xml:space="preserve">: </w:t>
      </w:r>
      <w:r w:rsidR="00EA30DF" w:rsidRPr="00C610B4">
        <w:rPr>
          <w:sz w:val="20"/>
          <w:szCs w:val="20"/>
          <w:lang w:val="hu-HU"/>
        </w:rPr>
        <w:t xml:space="preserve">1th </w:t>
      </w:r>
      <w:proofErr w:type="spellStart"/>
      <w:r w:rsidR="00EA30DF" w:rsidRPr="00C610B4">
        <w:rPr>
          <w:sz w:val="20"/>
          <w:szCs w:val="20"/>
          <w:lang w:val="hu-HU"/>
        </w:rPr>
        <w:t>task</w:t>
      </w:r>
      <w:proofErr w:type="spellEnd"/>
      <w:r w:rsidR="00EA30DF" w:rsidRPr="00C610B4">
        <w:rPr>
          <w:sz w:val="20"/>
          <w:szCs w:val="20"/>
          <w:lang w:val="hu-HU"/>
        </w:rPr>
        <w:t xml:space="preserve"> </w:t>
      </w:r>
      <w:r w:rsidR="008C51B8" w:rsidRPr="00C610B4">
        <w:rPr>
          <w:sz w:val="20"/>
          <w:szCs w:val="20"/>
          <w:lang w:val="hu-HU"/>
        </w:rPr>
        <w:t>–</w:t>
      </w:r>
      <w:r w:rsidR="00EA30DF" w:rsidRPr="00C610B4">
        <w:rPr>
          <w:sz w:val="20"/>
          <w:szCs w:val="20"/>
          <w:lang w:val="hu-HU"/>
        </w:rPr>
        <w:t xml:space="preserve"> </w:t>
      </w:r>
      <w:r w:rsidR="0009346C" w:rsidRPr="00C610B4">
        <w:rPr>
          <w:sz w:val="20"/>
          <w:szCs w:val="20"/>
          <w:lang w:val="hu-HU"/>
        </w:rPr>
        <w:t>50</w:t>
      </w:r>
      <w:r w:rsidR="008C51B8" w:rsidRPr="00C610B4">
        <w:rPr>
          <w:sz w:val="20"/>
          <w:szCs w:val="20"/>
          <w:lang w:val="hu-HU"/>
        </w:rPr>
        <w:t xml:space="preserve"> </w:t>
      </w:r>
      <w:proofErr w:type="spellStart"/>
      <w:r w:rsidR="008C51B8" w:rsidRPr="00C610B4">
        <w:rPr>
          <w:sz w:val="20"/>
          <w:szCs w:val="20"/>
          <w:lang w:val="hu-HU"/>
        </w:rPr>
        <w:t>point</w:t>
      </w:r>
      <w:proofErr w:type="spellEnd"/>
      <w:r w:rsidR="008C51B8" w:rsidRPr="00C610B4">
        <w:rPr>
          <w:sz w:val="20"/>
          <w:szCs w:val="20"/>
          <w:lang w:val="hu-HU"/>
        </w:rPr>
        <w:t xml:space="preserve">, </w:t>
      </w:r>
      <w:r w:rsidR="00FB046F">
        <w:rPr>
          <w:sz w:val="20"/>
          <w:szCs w:val="20"/>
          <w:lang w:val="hu-HU"/>
        </w:rPr>
        <w:t xml:space="preserve">min. 20 </w:t>
      </w:r>
      <w:proofErr w:type="spellStart"/>
      <w:r w:rsidR="00FB046F">
        <w:rPr>
          <w:sz w:val="20"/>
          <w:szCs w:val="20"/>
          <w:lang w:val="hu-HU"/>
        </w:rPr>
        <w:t>point</w:t>
      </w:r>
      <w:proofErr w:type="spellEnd"/>
      <w:r w:rsidR="00FB046F">
        <w:rPr>
          <w:sz w:val="20"/>
          <w:szCs w:val="20"/>
          <w:lang w:val="hu-HU"/>
        </w:rPr>
        <w:t>,</w:t>
      </w:r>
    </w:p>
    <w:p w14:paraId="5BDEE8F7" w14:textId="5AD5A25A" w:rsidR="009958B6" w:rsidRPr="00C610B4" w:rsidRDefault="0084521B" w:rsidP="004E55E7">
      <w:pPr>
        <w:widowControl w:val="0"/>
        <w:tabs>
          <w:tab w:val="left" w:pos="1560"/>
        </w:tabs>
        <w:rPr>
          <w:sz w:val="20"/>
          <w:szCs w:val="20"/>
          <w:lang w:val="hu-HU"/>
        </w:rPr>
      </w:pPr>
      <w:r w:rsidRPr="00C610B4">
        <w:rPr>
          <w:sz w:val="20"/>
          <w:szCs w:val="20"/>
          <w:lang w:val="hu-HU"/>
        </w:rPr>
        <w:t>Mid-</w:t>
      </w:r>
      <w:proofErr w:type="spellStart"/>
      <w:r w:rsidRPr="00C610B4">
        <w:rPr>
          <w:sz w:val="20"/>
          <w:szCs w:val="20"/>
          <w:lang w:val="hu-HU"/>
        </w:rPr>
        <w:t>semester</w:t>
      </w:r>
      <w:proofErr w:type="spellEnd"/>
      <w:r w:rsidRPr="00C610B4">
        <w:rPr>
          <w:sz w:val="20"/>
          <w:szCs w:val="20"/>
          <w:lang w:val="hu-HU"/>
        </w:rPr>
        <w:t xml:space="preserve"> test: max. 50 </w:t>
      </w:r>
      <w:proofErr w:type="spellStart"/>
      <w:r w:rsidRPr="00C610B4">
        <w:rPr>
          <w:sz w:val="20"/>
          <w:szCs w:val="20"/>
          <w:lang w:val="hu-HU"/>
        </w:rPr>
        <w:t>point</w:t>
      </w:r>
      <w:proofErr w:type="spellEnd"/>
      <w:r w:rsidRPr="00C610B4">
        <w:rPr>
          <w:sz w:val="20"/>
          <w:szCs w:val="20"/>
          <w:lang w:val="hu-HU"/>
        </w:rPr>
        <w:t xml:space="preserve">, min. </w:t>
      </w:r>
      <w:r w:rsidR="00650570" w:rsidRPr="00C610B4">
        <w:rPr>
          <w:sz w:val="20"/>
          <w:szCs w:val="20"/>
          <w:lang w:val="hu-HU"/>
        </w:rPr>
        <w:t>2</w:t>
      </w:r>
      <w:r w:rsidR="00FB046F">
        <w:rPr>
          <w:sz w:val="20"/>
          <w:szCs w:val="20"/>
          <w:lang w:val="hu-HU"/>
        </w:rPr>
        <w:t>0</w:t>
      </w:r>
      <w:r w:rsidR="00650570" w:rsidRPr="00C610B4">
        <w:rPr>
          <w:sz w:val="20"/>
          <w:szCs w:val="20"/>
          <w:lang w:val="hu-HU"/>
        </w:rPr>
        <w:t xml:space="preserve"> </w:t>
      </w:r>
      <w:proofErr w:type="spellStart"/>
      <w:r w:rsidR="00650570" w:rsidRPr="00C610B4">
        <w:rPr>
          <w:sz w:val="20"/>
          <w:szCs w:val="20"/>
          <w:lang w:val="hu-HU"/>
        </w:rPr>
        <w:t>point</w:t>
      </w:r>
      <w:proofErr w:type="spellEnd"/>
      <w:r w:rsidR="00650570" w:rsidRPr="00C610B4">
        <w:rPr>
          <w:sz w:val="20"/>
          <w:szCs w:val="20"/>
          <w:lang w:val="hu-HU"/>
        </w:rPr>
        <w:t>.</w:t>
      </w:r>
    </w:p>
    <w:p w14:paraId="3B6E7685" w14:textId="6CDD4432" w:rsidR="00E05EAD" w:rsidRPr="00C610B4" w:rsidRDefault="00E05EAD" w:rsidP="007A53B4">
      <w:pPr>
        <w:pStyle w:val="Nincstrkz"/>
        <w:tabs>
          <w:tab w:val="left" w:pos="3686"/>
        </w:tabs>
        <w:jc w:val="both"/>
        <w:rPr>
          <w:rStyle w:val="None"/>
          <w:rFonts w:eastAsia="Times New Roman"/>
          <w:bCs/>
          <w:sz w:val="20"/>
          <w:szCs w:val="20"/>
          <w:lang w:val="en-GB"/>
        </w:rPr>
      </w:pPr>
    </w:p>
    <w:p w14:paraId="779B1E81" w14:textId="77777777" w:rsidR="004E55E7" w:rsidRPr="00C610B4" w:rsidRDefault="004E55E7" w:rsidP="00D55768">
      <w:pPr>
        <w:widowControl w:val="0"/>
        <w:rPr>
          <w:sz w:val="20"/>
          <w:szCs w:val="20"/>
          <w:lang w:val="hu-HU"/>
        </w:rPr>
      </w:pPr>
    </w:p>
    <w:p w14:paraId="0A075650" w14:textId="407585CF" w:rsidR="00D55768" w:rsidRPr="00C610B4" w:rsidRDefault="00D55768" w:rsidP="00D55768">
      <w:pPr>
        <w:widowControl w:val="0"/>
        <w:rPr>
          <w:sz w:val="20"/>
          <w:szCs w:val="20"/>
          <w:lang w:val="hu-HU"/>
        </w:rPr>
      </w:pPr>
      <w:proofErr w:type="spellStart"/>
      <w:r w:rsidRPr="00C610B4">
        <w:rPr>
          <w:sz w:val="20"/>
          <w:szCs w:val="20"/>
          <w:lang w:val="hu-HU"/>
        </w:rPr>
        <w:t>Points</w:t>
      </w:r>
      <w:proofErr w:type="spellEnd"/>
      <w:r w:rsidRPr="00C610B4">
        <w:rPr>
          <w:sz w:val="20"/>
          <w:szCs w:val="20"/>
          <w:lang w:val="hu-HU"/>
        </w:rPr>
        <w:t xml:space="preserve"> of </w:t>
      </w:r>
      <w:proofErr w:type="spellStart"/>
      <w:r w:rsidRPr="00C610B4">
        <w:rPr>
          <w:sz w:val="20"/>
          <w:szCs w:val="20"/>
          <w:lang w:val="hu-HU"/>
        </w:rPr>
        <w:t>exam</w:t>
      </w:r>
      <w:proofErr w:type="spellEnd"/>
      <w:r w:rsidRPr="00C610B4">
        <w:rPr>
          <w:sz w:val="20"/>
          <w:szCs w:val="20"/>
          <w:lang w:val="hu-HU"/>
        </w:rPr>
        <w:t>:</w:t>
      </w:r>
    </w:p>
    <w:p w14:paraId="149B9ED7" w14:textId="63D36D8B" w:rsidR="009251EA" w:rsidRPr="002B52BF" w:rsidRDefault="009251EA" w:rsidP="009251EA">
      <w:pPr>
        <w:widowControl w:val="0"/>
        <w:tabs>
          <w:tab w:val="left" w:pos="1560"/>
        </w:tabs>
        <w:rPr>
          <w:sz w:val="20"/>
          <w:szCs w:val="20"/>
          <w:lang w:val="hu-HU"/>
        </w:rPr>
      </w:pPr>
      <w:proofErr w:type="gramStart"/>
      <w:r w:rsidRPr="002B52BF">
        <w:rPr>
          <w:sz w:val="20"/>
          <w:szCs w:val="20"/>
          <w:lang w:val="hu-HU"/>
        </w:rPr>
        <w:t>85 p</w:t>
      </w:r>
      <w:r>
        <w:rPr>
          <w:sz w:val="20"/>
          <w:szCs w:val="20"/>
          <w:lang w:val="hu-HU"/>
        </w:rPr>
        <w:t xml:space="preserve"> – 100 p </w:t>
      </w:r>
      <w:r>
        <w:rPr>
          <w:sz w:val="20"/>
          <w:szCs w:val="20"/>
          <w:lang w:val="hu-HU"/>
        </w:rPr>
        <w:tab/>
        <w:t xml:space="preserve">85%-100% (5, </w:t>
      </w:r>
      <w:proofErr w:type="spellStart"/>
      <w:r>
        <w:rPr>
          <w:sz w:val="20"/>
          <w:szCs w:val="20"/>
          <w:lang w:val="hu-HU"/>
        </w:rPr>
        <w:t>excellent</w:t>
      </w:r>
      <w:proofErr w:type="spellEnd"/>
      <w:r>
        <w:rPr>
          <w:sz w:val="20"/>
          <w:szCs w:val="20"/>
          <w:lang w:val="hu-HU"/>
        </w:rPr>
        <w:t>)</w:t>
      </w:r>
      <w:r>
        <w:rPr>
          <w:sz w:val="20"/>
          <w:szCs w:val="20"/>
          <w:lang w:val="hu-HU"/>
        </w:rPr>
        <w:br/>
        <w:t>70</w:t>
      </w:r>
      <w:r w:rsidRPr="002B52BF">
        <w:rPr>
          <w:sz w:val="20"/>
          <w:szCs w:val="20"/>
          <w:lang w:val="hu-HU"/>
        </w:rPr>
        <w:t xml:space="preserve"> p – 8</w:t>
      </w:r>
      <w:r w:rsidR="00680AB5">
        <w:rPr>
          <w:sz w:val="20"/>
          <w:szCs w:val="20"/>
          <w:lang w:val="hu-HU"/>
        </w:rPr>
        <w:t>5</w:t>
      </w:r>
      <w:r w:rsidRPr="002B52BF">
        <w:rPr>
          <w:sz w:val="20"/>
          <w:szCs w:val="20"/>
          <w:lang w:val="hu-HU"/>
        </w:rPr>
        <w:t xml:space="preserve"> p </w:t>
      </w:r>
      <w:r w:rsidRPr="002B52BF">
        <w:rPr>
          <w:sz w:val="20"/>
          <w:szCs w:val="20"/>
          <w:lang w:val="hu-HU"/>
        </w:rPr>
        <w:tab/>
      </w:r>
      <w:r w:rsidR="00680AB5">
        <w:rPr>
          <w:sz w:val="20"/>
          <w:szCs w:val="20"/>
          <w:lang w:val="hu-HU"/>
        </w:rPr>
        <w:t>70%-85</w:t>
      </w:r>
      <w:r w:rsidRPr="002B52BF">
        <w:rPr>
          <w:sz w:val="20"/>
          <w:szCs w:val="20"/>
          <w:lang w:val="hu-HU"/>
        </w:rPr>
        <w:t xml:space="preserve">% (4, </w:t>
      </w:r>
      <w:proofErr w:type="spellStart"/>
      <w:r w:rsidRPr="002B52BF">
        <w:rPr>
          <w:sz w:val="20"/>
          <w:szCs w:val="20"/>
          <w:lang w:val="hu-HU"/>
        </w:rPr>
        <w:t>good</w:t>
      </w:r>
      <w:proofErr w:type="spellEnd"/>
      <w:r w:rsidRPr="002B52BF">
        <w:rPr>
          <w:sz w:val="20"/>
          <w:szCs w:val="20"/>
          <w:lang w:val="hu-HU"/>
        </w:rPr>
        <w:t>)</w:t>
      </w:r>
      <w:r w:rsidRPr="002B52BF">
        <w:rPr>
          <w:sz w:val="20"/>
          <w:szCs w:val="20"/>
          <w:lang w:val="hu-HU"/>
        </w:rPr>
        <w:br/>
      </w:r>
      <w:r w:rsidR="00680AB5">
        <w:rPr>
          <w:sz w:val="20"/>
          <w:szCs w:val="20"/>
          <w:lang w:val="hu-HU"/>
        </w:rPr>
        <w:t xml:space="preserve">55 p – 70 p </w:t>
      </w:r>
      <w:r w:rsidR="00680AB5">
        <w:rPr>
          <w:sz w:val="20"/>
          <w:szCs w:val="20"/>
          <w:lang w:val="hu-HU"/>
        </w:rPr>
        <w:tab/>
        <w:t xml:space="preserve">55%-70% (3, </w:t>
      </w:r>
      <w:proofErr w:type="spellStart"/>
      <w:r w:rsidR="00680AB5">
        <w:rPr>
          <w:sz w:val="20"/>
          <w:szCs w:val="20"/>
          <w:lang w:val="hu-HU"/>
        </w:rPr>
        <w:t>avarage</w:t>
      </w:r>
      <w:proofErr w:type="spellEnd"/>
      <w:r w:rsidR="00680AB5">
        <w:rPr>
          <w:sz w:val="20"/>
          <w:szCs w:val="20"/>
          <w:lang w:val="hu-HU"/>
        </w:rPr>
        <w:t>)</w:t>
      </w:r>
      <w:r w:rsidR="00680AB5">
        <w:rPr>
          <w:sz w:val="20"/>
          <w:szCs w:val="20"/>
          <w:lang w:val="hu-HU"/>
        </w:rPr>
        <w:br/>
        <w:t>40 p – 55</w:t>
      </w:r>
      <w:r>
        <w:rPr>
          <w:sz w:val="20"/>
          <w:szCs w:val="20"/>
          <w:lang w:val="hu-HU"/>
        </w:rPr>
        <w:t xml:space="preserve"> p </w:t>
      </w:r>
      <w:r>
        <w:rPr>
          <w:sz w:val="20"/>
          <w:szCs w:val="20"/>
          <w:lang w:val="hu-HU"/>
        </w:rPr>
        <w:tab/>
      </w:r>
      <w:r w:rsidR="00680AB5">
        <w:rPr>
          <w:sz w:val="20"/>
          <w:szCs w:val="20"/>
          <w:lang w:val="hu-HU"/>
        </w:rPr>
        <w:t>40%-55</w:t>
      </w:r>
      <w:r w:rsidRPr="002B52BF">
        <w:rPr>
          <w:sz w:val="20"/>
          <w:szCs w:val="20"/>
          <w:lang w:val="hu-HU"/>
        </w:rPr>
        <w:t xml:space="preserve">% (2, </w:t>
      </w:r>
      <w:proofErr w:type="spellStart"/>
      <w:r w:rsidR="00680AB5">
        <w:rPr>
          <w:sz w:val="20"/>
          <w:szCs w:val="20"/>
          <w:lang w:val="hu-HU"/>
        </w:rPr>
        <w:t>satisfactory</w:t>
      </w:r>
      <w:proofErr w:type="spellEnd"/>
      <w:r w:rsidR="00680AB5">
        <w:rPr>
          <w:sz w:val="20"/>
          <w:szCs w:val="20"/>
          <w:lang w:val="hu-HU"/>
        </w:rPr>
        <w:t>)</w:t>
      </w:r>
      <w:r w:rsidR="00680AB5">
        <w:rPr>
          <w:sz w:val="20"/>
          <w:szCs w:val="20"/>
          <w:lang w:val="hu-HU"/>
        </w:rPr>
        <w:br/>
        <w:t>0 p – 40</w:t>
      </w:r>
      <w:r w:rsidRPr="002B52BF">
        <w:rPr>
          <w:sz w:val="20"/>
          <w:szCs w:val="20"/>
          <w:lang w:val="hu-HU"/>
        </w:rPr>
        <w:t xml:space="preserve"> p </w:t>
      </w:r>
      <w:r w:rsidRPr="002B52BF">
        <w:rPr>
          <w:sz w:val="20"/>
          <w:szCs w:val="20"/>
          <w:lang w:val="hu-HU"/>
        </w:rPr>
        <w:tab/>
      </w:r>
      <w:r w:rsidR="00680AB5">
        <w:rPr>
          <w:sz w:val="20"/>
          <w:szCs w:val="20"/>
          <w:lang w:val="hu-HU"/>
        </w:rPr>
        <w:t>0%-40</w:t>
      </w:r>
      <w:r w:rsidRPr="002B52BF">
        <w:rPr>
          <w:sz w:val="20"/>
          <w:szCs w:val="20"/>
          <w:lang w:val="hu-HU"/>
        </w:rPr>
        <w:t xml:space="preserve">% (1, </w:t>
      </w:r>
      <w:proofErr w:type="spellStart"/>
      <w:r w:rsidRPr="002B52BF">
        <w:rPr>
          <w:sz w:val="20"/>
          <w:szCs w:val="20"/>
          <w:lang w:val="hu-HU"/>
        </w:rPr>
        <w:t>fail</w:t>
      </w:r>
      <w:proofErr w:type="spellEnd"/>
      <w:r w:rsidRPr="002B52BF">
        <w:rPr>
          <w:sz w:val="20"/>
          <w:szCs w:val="20"/>
          <w:lang w:val="hu-HU"/>
        </w:rPr>
        <w:t>)</w:t>
      </w:r>
      <w:proofErr w:type="gramEnd"/>
    </w:p>
    <w:p w14:paraId="312964C4" w14:textId="77777777" w:rsidR="009251EA" w:rsidRPr="002B52BF" w:rsidRDefault="009251EA" w:rsidP="009251EA">
      <w:pPr>
        <w:widowControl w:val="0"/>
        <w:rPr>
          <w:i/>
          <w:sz w:val="20"/>
          <w:szCs w:val="20"/>
          <w:u w:val="single"/>
          <w:lang w:val="hu-HU"/>
        </w:rPr>
      </w:pPr>
    </w:p>
    <w:p w14:paraId="1C0B71B2" w14:textId="77777777" w:rsidR="009251EA" w:rsidRPr="002B52BF" w:rsidRDefault="009251EA" w:rsidP="009251EA">
      <w:pPr>
        <w:widowControl w:val="0"/>
        <w:rPr>
          <w:sz w:val="20"/>
          <w:szCs w:val="20"/>
          <w:u w:val="single"/>
          <w:lang w:val="hu-HU"/>
        </w:rPr>
      </w:pPr>
      <w:proofErr w:type="spellStart"/>
      <w:r w:rsidRPr="002B52BF">
        <w:rPr>
          <w:i/>
          <w:sz w:val="20"/>
          <w:szCs w:val="20"/>
          <w:u w:val="single"/>
          <w:lang w:val="hu-HU"/>
        </w:rPr>
        <w:t>Grading</w:t>
      </w:r>
      <w:proofErr w:type="spellEnd"/>
      <w:r w:rsidRPr="002B52BF">
        <w:rPr>
          <w:i/>
          <w:sz w:val="20"/>
          <w:szCs w:val="20"/>
          <w:u w:val="single"/>
          <w:lang w:val="hu-HU"/>
        </w:rPr>
        <w:t xml:space="preserve"> of </w:t>
      </w:r>
      <w:proofErr w:type="spellStart"/>
      <w:r w:rsidRPr="002B52BF">
        <w:rPr>
          <w:i/>
          <w:sz w:val="20"/>
          <w:szCs w:val="20"/>
          <w:u w:val="single"/>
          <w:lang w:val="hu-HU"/>
        </w:rPr>
        <w:t>the</w:t>
      </w:r>
      <w:proofErr w:type="spellEnd"/>
      <w:r w:rsidRPr="002B52BF">
        <w:rPr>
          <w:i/>
          <w:sz w:val="20"/>
          <w:szCs w:val="20"/>
          <w:u w:val="single"/>
          <w:lang w:val="hu-HU"/>
        </w:rPr>
        <w:t xml:space="preserve"> </w:t>
      </w:r>
      <w:proofErr w:type="spellStart"/>
      <w:r w:rsidRPr="002B52BF">
        <w:rPr>
          <w:i/>
          <w:sz w:val="20"/>
          <w:szCs w:val="20"/>
          <w:u w:val="single"/>
          <w:lang w:val="hu-HU"/>
        </w:rPr>
        <w:t>course</w:t>
      </w:r>
      <w:proofErr w:type="spellEnd"/>
      <w:r w:rsidRPr="002B52BF">
        <w:rPr>
          <w:sz w:val="20"/>
          <w:szCs w:val="20"/>
          <w:u w:val="single"/>
          <w:lang w:val="hu-HU"/>
        </w:rPr>
        <w:t>:</w:t>
      </w:r>
    </w:p>
    <w:p w14:paraId="7E157FDE" w14:textId="77777777" w:rsidR="009251EA" w:rsidRPr="002B52BF" w:rsidRDefault="009251EA" w:rsidP="009251EA">
      <w:pPr>
        <w:pStyle w:val="Nincstrkz"/>
        <w:tabs>
          <w:tab w:val="left" w:pos="3686"/>
        </w:tabs>
        <w:jc w:val="both"/>
        <w:rPr>
          <w:rStyle w:val="None"/>
          <w:rFonts w:eastAsia="Times New Roman"/>
          <w:bCs/>
          <w:sz w:val="20"/>
          <w:szCs w:val="20"/>
          <w:lang w:val="hu-HU"/>
        </w:rPr>
      </w:pPr>
      <w:r w:rsidRPr="002B52BF">
        <w:rPr>
          <w:rStyle w:val="None"/>
          <w:rFonts w:eastAsia="Times New Roman"/>
          <w:bCs/>
          <w:sz w:val="20"/>
          <w:szCs w:val="20"/>
          <w:lang w:val="hu-HU"/>
        </w:rPr>
        <w:t xml:space="preserve">The </w:t>
      </w:r>
      <w:proofErr w:type="spellStart"/>
      <w:r w:rsidRPr="002B52BF">
        <w:rPr>
          <w:rStyle w:val="None"/>
          <w:rFonts w:eastAsia="Times New Roman"/>
          <w:bCs/>
          <w:sz w:val="20"/>
          <w:szCs w:val="20"/>
          <w:lang w:val="hu-HU"/>
        </w:rPr>
        <w:t>exam</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shall</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contribute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to</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the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grade</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by</w:t>
      </w:r>
      <w:proofErr w:type="spellEnd"/>
      <w:r w:rsidRPr="002B52BF">
        <w:rPr>
          <w:rStyle w:val="None"/>
          <w:rFonts w:eastAsia="Times New Roman"/>
          <w:bCs/>
          <w:sz w:val="20"/>
          <w:szCs w:val="20"/>
          <w:lang w:val="hu-HU"/>
        </w:rPr>
        <w:t xml:space="preserve"> 50% </w:t>
      </w:r>
      <w:proofErr w:type="spellStart"/>
      <w:r w:rsidRPr="002B52BF">
        <w:rPr>
          <w:rStyle w:val="None"/>
          <w:rFonts w:eastAsia="Times New Roman"/>
          <w:bCs/>
          <w:sz w:val="20"/>
          <w:szCs w:val="20"/>
          <w:lang w:val="hu-HU"/>
        </w:rPr>
        <w:t>at</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least</w:t>
      </w:r>
      <w:proofErr w:type="spellEnd"/>
      <w:r w:rsidRPr="002B52BF">
        <w:rPr>
          <w:rStyle w:val="None"/>
          <w:rFonts w:eastAsia="Times New Roman"/>
          <w:bCs/>
          <w:sz w:val="20"/>
          <w:szCs w:val="20"/>
          <w:lang w:val="hu-HU"/>
        </w:rPr>
        <w:t xml:space="preserve"> and </w:t>
      </w:r>
      <w:proofErr w:type="spellStart"/>
      <w:r w:rsidRPr="002B52BF">
        <w:rPr>
          <w:rStyle w:val="None"/>
          <w:rFonts w:eastAsia="Times New Roman"/>
          <w:bCs/>
          <w:sz w:val="20"/>
          <w:szCs w:val="20"/>
          <w:lang w:val="hu-HU"/>
        </w:rPr>
        <w:t>the</w:t>
      </w:r>
      <w:proofErr w:type="spellEnd"/>
      <w:r w:rsidRPr="002B52BF">
        <w:rPr>
          <w:rStyle w:val="None"/>
          <w:rFonts w:eastAsia="Times New Roman"/>
          <w:bCs/>
          <w:sz w:val="20"/>
          <w:szCs w:val="20"/>
          <w:lang w:val="hu-HU"/>
        </w:rPr>
        <w:t xml:space="preserve"> mid-</w:t>
      </w:r>
      <w:proofErr w:type="spellStart"/>
      <w:r w:rsidRPr="002B52BF">
        <w:rPr>
          <w:rStyle w:val="None"/>
          <w:rFonts w:eastAsia="Times New Roman"/>
          <w:bCs/>
          <w:sz w:val="20"/>
          <w:szCs w:val="20"/>
          <w:lang w:val="hu-HU"/>
        </w:rPr>
        <w:t>term</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tests</w:t>
      </w:r>
      <w:proofErr w:type="spellEnd"/>
      <w:r w:rsidRPr="002B52BF">
        <w:rPr>
          <w:rStyle w:val="None"/>
          <w:rFonts w:eastAsia="Times New Roman"/>
          <w:bCs/>
          <w:sz w:val="20"/>
          <w:szCs w:val="20"/>
          <w:lang w:val="hu-HU"/>
        </w:rPr>
        <w:t xml:space="preserve"> </w:t>
      </w:r>
      <w:proofErr w:type="spellStart"/>
      <w:r w:rsidRPr="002B52BF">
        <w:rPr>
          <w:rStyle w:val="None"/>
          <w:rFonts w:eastAsia="Times New Roman"/>
          <w:bCs/>
          <w:sz w:val="20"/>
          <w:szCs w:val="20"/>
          <w:lang w:val="hu-HU"/>
        </w:rPr>
        <w:t>by</w:t>
      </w:r>
      <w:proofErr w:type="spellEnd"/>
      <w:r w:rsidRPr="002B52BF">
        <w:rPr>
          <w:rStyle w:val="None"/>
          <w:rFonts w:eastAsia="Times New Roman"/>
          <w:bCs/>
          <w:sz w:val="20"/>
          <w:szCs w:val="20"/>
          <w:lang w:val="hu-HU"/>
        </w:rPr>
        <w:t xml:space="preserve"> 50% </w:t>
      </w:r>
      <w:proofErr w:type="spellStart"/>
      <w:r w:rsidRPr="002B52BF">
        <w:rPr>
          <w:rStyle w:val="None"/>
          <w:rFonts w:eastAsia="Times New Roman"/>
          <w:bCs/>
          <w:sz w:val="20"/>
          <w:szCs w:val="20"/>
          <w:lang w:val="hu-HU"/>
        </w:rPr>
        <w:t>at</w:t>
      </w:r>
      <w:proofErr w:type="spellEnd"/>
      <w:r w:rsidRPr="002B52BF">
        <w:rPr>
          <w:rStyle w:val="None"/>
          <w:rFonts w:eastAsia="Times New Roman"/>
          <w:bCs/>
          <w:sz w:val="20"/>
          <w:szCs w:val="20"/>
          <w:lang w:val="hu-HU"/>
        </w:rPr>
        <w:t xml:space="preserve"> most.</w:t>
      </w:r>
    </w:p>
    <w:p w14:paraId="644A869A" w14:textId="77777777" w:rsidR="00FB046F" w:rsidRPr="002B52BF" w:rsidRDefault="00FB046F" w:rsidP="00FB046F">
      <w:pPr>
        <w:widowControl w:val="0"/>
        <w:tabs>
          <w:tab w:val="left" w:pos="1560"/>
        </w:tabs>
        <w:rPr>
          <w:sz w:val="20"/>
          <w:szCs w:val="20"/>
          <w:lang w:val="hu-HU"/>
        </w:rPr>
      </w:pPr>
      <w:proofErr w:type="gramStart"/>
      <w:r w:rsidRPr="002B52BF">
        <w:rPr>
          <w:sz w:val="20"/>
          <w:szCs w:val="20"/>
          <w:lang w:val="hu-HU"/>
        </w:rPr>
        <w:t xml:space="preserve">170 p – 200 p </w:t>
      </w:r>
      <w:r w:rsidRPr="002B52BF">
        <w:rPr>
          <w:sz w:val="20"/>
          <w:szCs w:val="20"/>
          <w:lang w:val="hu-HU"/>
        </w:rPr>
        <w:tab/>
      </w:r>
      <w:r>
        <w:rPr>
          <w:sz w:val="20"/>
          <w:szCs w:val="20"/>
          <w:lang w:val="hu-HU"/>
        </w:rPr>
        <w:t xml:space="preserve">85%-100% (5, </w:t>
      </w:r>
      <w:proofErr w:type="spellStart"/>
      <w:r>
        <w:rPr>
          <w:sz w:val="20"/>
          <w:szCs w:val="20"/>
          <w:lang w:val="hu-HU"/>
        </w:rPr>
        <w:t>excellent</w:t>
      </w:r>
      <w:proofErr w:type="spellEnd"/>
      <w:r>
        <w:rPr>
          <w:sz w:val="20"/>
          <w:szCs w:val="20"/>
          <w:lang w:val="hu-HU"/>
        </w:rPr>
        <w:t>)</w:t>
      </w:r>
      <w:r>
        <w:rPr>
          <w:sz w:val="20"/>
          <w:szCs w:val="20"/>
          <w:lang w:val="hu-HU"/>
        </w:rPr>
        <w:br/>
        <w:t>140</w:t>
      </w:r>
      <w:r w:rsidRPr="002B52BF">
        <w:rPr>
          <w:sz w:val="20"/>
          <w:szCs w:val="20"/>
          <w:lang w:val="hu-HU"/>
        </w:rPr>
        <w:t xml:space="preserve"> p – 1</w:t>
      </w:r>
      <w:r>
        <w:rPr>
          <w:sz w:val="20"/>
          <w:szCs w:val="20"/>
          <w:lang w:val="hu-HU"/>
        </w:rPr>
        <w:t>70</w:t>
      </w:r>
      <w:r w:rsidRPr="002B52BF">
        <w:rPr>
          <w:sz w:val="20"/>
          <w:szCs w:val="20"/>
          <w:lang w:val="hu-HU"/>
        </w:rPr>
        <w:t xml:space="preserve"> p</w:t>
      </w:r>
      <w:r>
        <w:rPr>
          <w:sz w:val="20"/>
          <w:szCs w:val="20"/>
          <w:lang w:val="hu-HU"/>
        </w:rPr>
        <w:tab/>
        <w:t xml:space="preserve">70%-85% (4, </w:t>
      </w:r>
      <w:proofErr w:type="spellStart"/>
      <w:r>
        <w:rPr>
          <w:sz w:val="20"/>
          <w:szCs w:val="20"/>
          <w:lang w:val="hu-HU"/>
        </w:rPr>
        <w:t>good</w:t>
      </w:r>
      <w:proofErr w:type="spellEnd"/>
      <w:r>
        <w:rPr>
          <w:sz w:val="20"/>
          <w:szCs w:val="20"/>
          <w:lang w:val="hu-HU"/>
        </w:rPr>
        <w:t>)</w:t>
      </w:r>
      <w:r>
        <w:rPr>
          <w:sz w:val="20"/>
          <w:szCs w:val="20"/>
          <w:lang w:val="hu-HU"/>
        </w:rPr>
        <w:br/>
        <w:t xml:space="preserve">110 p – 140 p </w:t>
      </w:r>
      <w:r>
        <w:rPr>
          <w:sz w:val="20"/>
          <w:szCs w:val="20"/>
          <w:lang w:val="hu-HU"/>
        </w:rPr>
        <w:tab/>
        <w:t>55%-70%</w:t>
      </w:r>
      <w:r w:rsidRPr="002B52BF">
        <w:rPr>
          <w:sz w:val="20"/>
          <w:szCs w:val="20"/>
          <w:lang w:val="hu-HU"/>
        </w:rPr>
        <w:t xml:space="preserve"> (3, </w:t>
      </w:r>
      <w:proofErr w:type="spellStart"/>
      <w:r w:rsidRPr="002B52BF">
        <w:rPr>
          <w:sz w:val="20"/>
          <w:szCs w:val="20"/>
          <w:lang w:val="hu-HU"/>
        </w:rPr>
        <w:t>avarage</w:t>
      </w:r>
      <w:proofErr w:type="spellEnd"/>
      <w:r w:rsidRPr="002B52BF">
        <w:rPr>
          <w:sz w:val="20"/>
          <w:szCs w:val="20"/>
          <w:lang w:val="hu-HU"/>
        </w:rPr>
        <w:t>)</w:t>
      </w:r>
      <w:r w:rsidRPr="002B52BF">
        <w:rPr>
          <w:sz w:val="20"/>
          <w:szCs w:val="20"/>
          <w:lang w:val="hu-HU"/>
        </w:rPr>
        <w:br/>
      </w:r>
      <w:r>
        <w:rPr>
          <w:sz w:val="20"/>
          <w:szCs w:val="20"/>
          <w:lang w:val="hu-HU"/>
        </w:rPr>
        <w:t>80 p – 110</w:t>
      </w:r>
      <w:r w:rsidRPr="002B52BF">
        <w:rPr>
          <w:sz w:val="20"/>
          <w:szCs w:val="20"/>
          <w:lang w:val="hu-HU"/>
        </w:rPr>
        <w:t xml:space="preserve"> p </w:t>
      </w:r>
      <w:r w:rsidRPr="002B52BF">
        <w:rPr>
          <w:sz w:val="20"/>
          <w:szCs w:val="20"/>
          <w:lang w:val="hu-HU"/>
        </w:rPr>
        <w:tab/>
      </w:r>
      <w:r>
        <w:rPr>
          <w:sz w:val="20"/>
          <w:szCs w:val="20"/>
          <w:lang w:val="hu-HU"/>
        </w:rPr>
        <w:t>40%-</w:t>
      </w:r>
      <w:r w:rsidRPr="002B52BF">
        <w:rPr>
          <w:sz w:val="20"/>
          <w:szCs w:val="20"/>
          <w:lang w:val="hu-HU"/>
        </w:rPr>
        <w:t>5</w:t>
      </w:r>
      <w:r>
        <w:rPr>
          <w:sz w:val="20"/>
          <w:szCs w:val="20"/>
          <w:lang w:val="hu-HU"/>
        </w:rPr>
        <w:t>5</w:t>
      </w:r>
      <w:r w:rsidRPr="002B52BF">
        <w:rPr>
          <w:sz w:val="20"/>
          <w:szCs w:val="20"/>
          <w:lang w:val="hu-HU"/>
        </w:rPr>
        <w:t>%</w:t>
      </w:r>
      <w:r>
        <w:rPr>
          <w:sz w:val="20"/>
          <w:szCs w:val="20"/>
          <w:lang w:val="hu-HU"/>
        </w:rPr>
        <w:t xml:space="preserve"> (2, </w:t>
      </w:r>
      <w:proofErr w:type="spellStart"/>
      <w:r>
        <w:rPr>
          <w:sz w:val="20"/>
          <w:szCs w:val="20"/>
          <w:lang w:val="hu-HU"/>
        </w:rPr>
        <w:t>satisfactory</w:t>
      </w:r>
      <w:proofErr w:type="spellEnd"/>
      <w:r>
        <w:rPr>
          <w:sz w:val="20"/>
          <w:szCs w:val="20"/>
          <w:lang w:val="hu-HU"/>
        </w:rPr>
        <w:t>)</w:t>
      </w:r>
      <w:r>
        <w:rPr>
          <w:sz w:val="20"/>
          <w:szCs w:val="20"/>
          <w:lang w:val="hu-HU"/>
        </w:rPr>
        <w:br/>
        <w:t xml:space="preserve">0 p – 80 p </w:t>
      </w:r>
      <w:r>
        <w:rPr>
          <w:sz w:val="20"/>
          <w:szCs w:val="20"/>
          <w:lang w:val="hu-HU"/>
        </w:rPr>
        <w:tab/>
        <w:t>0%-40</w:t>
      </w:r>
      <w:r w:rsidRPr="002B52BF">
        <w:rPr>
          <w:sz w:val="20"/>
          <w:szCs w:val="20"/>
          <w:lang w:val="hu-HU"/>
        </w:rPr>
        <w:t xml:space="preserve">% (1, </w:t>
      </w:r>
      <w:proofErr w:type="spellStart"/>
      <w:r w:rsidRPr="002B52BF">
        <w:rPr>
          <w:sz w:val="20"/>
          <w:szCs w:val="20"/>
          <w:lang w:val="hu-HU"/>
        </w:rPr>
        <w:t>fail</w:t>
      </w:r>
      <w:proofErr w:type="spellEnd"/>
      <w:r w:rsidRPr="002B52BF">
        <w:rPr>
          <w:sz w:val="20"/>
          <w:szCs w:val="20"/>
          <w:lang w:val="hu-HU"/>
        </w:rPr>
        <w:t>)</w:t>
      </w:r>
      <w:proofErr w:type="gramEnd"/>
    </w:p>
    <w:p w14:paraId="7F8E1D4F" w14:textId="77777777" w:rsidR="00D55768" w:rsidRPr="00C610B4" w:rsidRDefault="00D55768" w:rsidP="007A53B4">
      <w:pPr>
        <w:pStyle w:val="Nincstrkz"/>
        <w:tabs>
          <w:tab w:val="left" w:pos="3686"/>
        </w:tabs>
        <w:jc w:val="both"/>
        <w:rPr>
          <w:rStyle w:val="None"/>
          <w:rFonts w:eastAsia="Times New Roman"/>
          <w:bCs/>
          <w:sz w:val="20"/>
          <w:szCs w:val="20"/>
          <w:lang w:val="en-GB"/>
        </w:rPr>
      </w:pPr>
    </w:p>
    <w:p w14:paraId="600436C6" w14:textId="77777777" w:rsidR="00FC16AD" w:rsidRPr="00C610B4" w:rsidRDefault="00FC16AD" w:rsidP="00FC16AD">
      <w:pPr>
        <w:pStyle w:val="Nincstrkz"/>
        <w:tabs>
          <w:tab w:val="left" w:pos="3686"/>
        </w:tabs>
        <w:jc w:val="both"/>
        <w:rPr>
          <w:rStyle w:val="None"/>
          <w:rFonts w:eastAsia="Times New Roman"/>
          <w:bCs/>
          <w:sz w:val="20"/>
          <w:szCs w:val="20"/>
          <w:lang w:val="hu-HU"/>
        </w:rPr>
      </w:pPr>
      <w:proofErr w:type="spellStart"/>
      <w:r w:rsidRPr="00C610B4">
        <w:rPr>
          <w:rStyle w:val="None"/>
          <w:rFonts w:eastAsia="Times New Roman"/>
          <w:bCs/>
          <w:sz w:val="20"/>
          <w:szCs w:val="20"/>
          <w:lang w:val="hu-HU"/>
        </w:rPr>
        <w:t>Grading</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will</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follow</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the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course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structure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with</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the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following</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weight</w:t>
      </w:r>
      <w:proofErr w:type="spellEnd"/>
      <w:r w:rsidRPr="00C610B4">
        <w:rPr>
          <w:rStyle w:val="None"/>
          <w:rFonts w:eastAsia="Times New Roman"/>
          <w:bCs/>
          <w:sz w:val="20"/>
          <w:szCs w:val="20"/>
          <w:lang w:val="hu-HU"/>
        </w:rPr>
        <w:t xml:space="preserve">: Site </w:t>
      </w:r>
      <w:proofErr w:type="spellStart"/>
      <w:r w:rsidRPr="00C610B4">
        <w:rPr>
          <w:rStyle w:val="None"/>
          <w:rFonts w:eastAsia="Times New Roman"/>
          <w:bCs/>
          <w:sz w:val="20"/>
          <w:szCs w:val="20"/>
          <w:lang w:val="hu-HU"/>
        </w:rPr>
        <w:t>plan+midsemester</w:t>
      </w:r>
      <w:proofErr w:type="spellEnd"/>
      <w:r w:rsidRPr="00C610B4">
        <w:rPr>
          <w:rStyle w:val="None"/>
          <w:rFonts w:eastAsia="Times New Roman"/>
          <w:bCs/>
          <w:sz w:val="20"/>
          <w:szCs w:val="20"/>
          <w:lang w:val="hu-HU"/>
        </w:rPr>
        <w:t xml:space="preserve"> test, 40%, Project 3D modell, cost </w:t>
      </w:r>
      <w:proofErr w:type="spellStart"/>
      <w:r w:rsidRPr="00C610B4">
        <w:rPr>
          <w:rStyle w:val="None"/>
          <w:rFonts w:eastAsia="Times New Roman"/>
          <w:bCs/>
          <w:sz w:val="20"/>
          <w:szCs w:val="20"/>
          <w:lang w:val="hu-HU"/>
        </w:rPr>
        <w:t>estmation</w:t>
      </w:r>
      <w:proofErr w:type="spellEnd"/>
      <w:r w:rsidRPr="00C610B4">
        <w:rPr>
          <w:rStyle w:val="None"/>
          <w:rFonts w:eastAsia="Times New Roman"/>
          <w:bCs/>
          <w:sz w:val="20"/>
          <w:szCs w:val="20"/>
          <w:lang w:val="hu-HU"/>
        </w:rPr>
        <w:t xml:space="preserve"> 50%. The </w:t>
      </w:r>
      <w:proofErr w:type="spellStart"/>
      <w:r w:rsidRPr="00C610B4">
        <w:rPr>
          <w:rStyle w:val="None"/>
          <w:rFonts w:eastAsia="Times New Roman"/>
          <w:bCs/>
          <w:sz w:val="20"/>
          <w:szCs w:val="20"/>
          <w:lang w:val="hu-HU"/>
        </w:rPr>
        <w:t>remaining</w:t>
      </w:r>
      <w:proofErr w:type="spellEnd"/>
      <w:r w:rsidRPr="00C610B4">
        <w:rPr>
          <w:rStyle w:val="None"/>
          <w:rFonts w:eastAsia="Times New Roman"/>
          <w:bCs/>
          <w:sz w:val="20"/>
          <w:szCs w:val="20"/>
          <w:lang w:val="hu-HU"/>
        </w:rPr>
        <w:t xml:space="preserve"> 10% </w:t>
      </w:r>
      <w:proofErr w:type="spellStart"/>
      <w:r w:rsidRPr="00C610B4">
        <w:rPr>
          <w:rStyle w:val="None"/>
          <w:rFonts w:eastAsia="Times New Roman"/>
          <w:bCs/>
          <w:sz w:val="20"/>
          <w:szCs w:val="20"/>
          <w:lang w:val="hu-HU"/>
        </w:rPr>
        <w:t>will</w:t>
      </w:r>
      <w:proofErr w:type="spellEnd"/>
      <w:r w:rsidRPr="00C610B4">
        <w:rPr>
          <w:rStyle w:val="None"/>
          <w:rFonts w:eastAsia="Times New Roman"/>
          <w:bCs/>
          <w:sz w:val="20"/>
          <w:szCs w:val="20"/>
          <w:lang w:val="hu-HU"/>
        </w:rPr>
        <w:t xml:space="preserve"> be </w:t>
      </w:r>
      <w:proofErr w:type="spellStart"/>
      <w:r w:rsidRPr="00C610B4">
        <w:rPr>
          <w:rStyle w:val="None"/>
          <w:rFonts w:eastAsia="Times New Roman"/>
          <w:bCs/>
          <w:sz w:val="20"/>
          <w:szCs w:val="20"/>
          <w:lang w:val="hu-HU"/>
        </w:rPr>
        <w:t>assessed</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according</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to</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participation</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progress</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effort</w:t>
      </w:r>
      <w:proofErr w:type="spellEnd"/>
      <w:r w:rsidRPr="00C610B4">
        <w:rPr>
          <w:rStyle w:val="None"/>
          <w:rFonts w:eastAsia="Times New Roman"/>
          <w:bCs/>
          <w:sz w:val="20"/>
          <w:szCs w:val="20"/>
          <w:lang w:val="hu-HU"/>
        </w:rPr>
        <w:t xml:space="preserve"> and </w:t>
      </w:r>
      <w:proofErr w:type="spellStart"/>
      <w:r w:rsidRPr="00C610B4">
        <w:rPr>
          <w:rStyle w:val="None"/>
          <w:rFonts w:eastAsia="Times New Roman"/>
          <w:bCs/>
          <w:sz w:val="20"/>
          <w:szCs w:val="20"/>
          <w:lang w:val="hu-HU"/>
        </w:rPr>
        <w:t>attitude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Please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note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that</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attendance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will</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adversely</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affect</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one's</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grade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both</w:t>
      </w:r>
      <w:proofErr w:type="spellEnd"/>
      <w:r w:rsidRPr="00C610B4">
        <w:rPr>
          <w:rStyle w:val="None"/>
          <w:rFonts w:eastAsia="Times New Roman"/>
          <w:bCs/>
          <w:sz w:val="20"/>
          <w:szCs w:val="20"/>
          <w:lang w:val="hu-HU"/>
        </w:rPr>
        <w:t xml:space="preserve"> in </w:t>
      </w:r>
      <w:proofErr w:type="spellStart"/>
      <w:r w:rsidRPr="00C610B4">
        <w:rPr>
          <w:rStyle w:val="None"/>
          <w:rFonts w:eastAsia="Times New Roman"/>
          <w:bCs/>
          <w:sz w:val="20"/>
          <w:szCs w:val="20"/>
          <w:lang w:val="hu-HU"/>
        </w:rPr>
        <w:t>direct</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grade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reduction</w:t>
      </w:r>
      <w:proofErr w:type="spellEnd"/>
      <w:r w:rsidRPr="00C610B4">
        <w:rPr>
          <w:rStyle w:val="None"/>
          <w:rFonts w:eastAsia="Times New Roman"/>
          <w:bCs/>
          <w:sz w:val="20"/>
          <w:szCs w:val="20"/>
          <w:lang w:val="hu-HU"/>
        </w:rPr>
        <w:t xml:space="preserve"> and in </w:t>
      </w:r>
      <w:proofErr w:type="spellStart"/>
      <w:r w:rsidRPr="00C610B4">
        <w:rPr>
          <w:rStyle w:val="None"/>
          <w:rFonts w:eastAsia="Times New Roman"/>
          <w:bCs/>
          <w:sz w:val="20"/>
          <w:szCs w:val="20"/>
          <w:lang w:val="hu-HU"/>
        </w:rPr>
        <w:t>missing</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work</w:t>
      </w:r>
      <w:proofErr w:type="spellEnd"/>
      <w:r w:rsidRPr="00C610B4">
        <w:rPr>
          <w:rStyle w:val="None"/>
          <w:rFonts w:eastAsia="Times New Roman"/>
          <w:bCs/>
          <w:sz w:val="20"/>
          <w:szCs w:val="20"/>
          <w:lang w:val="hu-HU"/>
        </w:rPr>
        <w:t xml:space="preserve"> in </w:t>
      </w:r>
      <w:proofErr w:type="spellStart"/>
      <w:r w:rsidRPr="00C610B4">
        <w:rPr>
          <w:rStyle w:val="None"/>
          <w:rFonts w:eastAsia="Times New Roman"/>
          <w:bCs/>
          <w:sz w:val="20"/>
          <w:szCs w:val="20"/>
          <w:lang w:val="hu-HU"/>
        </w:rPr>
        <w:t>the</w:t>
      </w:r>
      <w:proofErr w:type="spellEnd"/>
      <w:r w:rsidRPr="00C610B4">
        <w:rPr>
          <w:rStyle w:val="None"/>
          <w:rFonts w:eastAsia="Times New Roman"/>
          <w:bCs/>
          <w:sz w:val="20"/>
          <w:szCs w:val="20"/>
          <w:lang w:val="hu-HU"/>
        </w:rPr>
        <w:t xml:space="preserve"> </w:t>
      </w:r>
      <w:proofErr w:type="spellStart"/>
      <w:r w:rsidRPr="00C610B4">
        <w:rPr>
          <w:rStyle w:val="None"/>
          <w:rFonts w:eastAsia="Times New Roman"/>
          <w:bCs/>
          <w:sz w:val="20"/>
          <w:szCs w:val="20"/>
          <w:lang w:val="hu-HU"/>
        </w:rPr>
        <w:t>development</w:t>
      </w:r>
      <w:proofErr w:type="spellEnd"/>
      <w:r w:rsidRPr="00C610B4">
        <w:rPr>
          <w:rStyle w:val="None"/>
          <w:rFonts w:eastAsia="Times New Roman"/>
          <w:bCs/>
          <w:sz w:val="20"/>
          <w:szCs w:val="20"/>
          <w:lang w:val="hu-HU"/>
        </w:rPr>
        <w:t xml:space="preserve"> of a projects. </w:t>
      </w:r>
    </w:p>
    <w:p w14:paraId="1319EE80" w14:textId="77777777" w:rsidR="00E05EAD" w:rsidRPr="00C610B4" w:rsidRDefault="00E05EAD" w:rsidP="007A53B4">
      <w:pPr>
        <w:pStyle w:val="Nincstrkz"/>
        <w:tabs>
          <w:tab w:val="left" w:pos="3686"/>
        </w:tabs>
        <w:jc w:val="both"/>
        <w:rPr>
          <w:rStyle w:val="None"/>
          <w:rFonts w:eastAsia="Times New Roman"/>
          <w:bCs/>
          <w:sz w:val="20"/>
          <w:szCs w:val="20"/>
          <w:lang w:val="en-GB"/>
        </w:rPr>
      </w:pPr>
    </w:p>
    <w:p w14:paraId="584E025C" w14:textId="0AD228A8" w:rsidR="007A53B4" w:rsidRPr="00C610B4" w:rsidRDefault="007A53B4" w:rsidP="007A53B4">
      <w:pPr>
        <w:pStyle w:val="Nincstrkz"/>
        <w:tabs>
          <w:tab w:val="left" w:pos="3686"/>
        </w:tabs>
        <w:jc w:val="both"/>
        <w:rPr>
          <w:rStyle w:val="None"/>
          <w:rFonts w:eastAsia="Times New Roman"/>
          <w:bCs/>
          <w:sz w:val="20"/>
          <w:szCs w:val="20"/>
          <w:lang w:val="en-GB"/>
        </w:rPr>
      </w:pPr>
      <w:r w:rsidRPr="00C610B4">
        <w:rPr>
          <w:rStyle w:val="None"/>
          <w:rFonts w:eastAsia="Times New Roman"/>
          <w:bCs/>
          <w:sz w:val="20"/>
          <w:szCs w:val="20"/>
          <w:lang w:val="en-GB"/>
        </w:rPr>
        <w:t>The final grade will be based on the following guidelines:</w:t>
      </w:r>
    </w:p>
    <w:p w14:paraId="43BD6341" w14:textId="77777777" w:rsidR="007A53B4" w:rsidRPr="00C610B4" w:rsidRDefault="007A53B4" w:rsidP="007A53B4">
      <w:pPr>
        <w:pStyle w:val="Nincstrkz"/>
        <w:tabs>
          <w:tab w:val="left" w:pos="3686"/>
        </w:tabs>
        <w:jc w:val="both"/>
        <w:rPr>
          <w:rStyle w:val="None"/>
          <w:rFonts w:eastAsia="Times New Roman"/>
          <w:bCs/>
          <w:sz w:val="20"/>
          <w:szCs w:val="20"/>
          <w:lang w:val="en-GB"/>
        </w:rPr>
      </w:pPr>
    </w:p>
    <w:p w14:paraId="2D5B54BC" w14:textId="7A85EF36" w:rsidR="007A53B4" w:rsidRPr="00C610B4" w:rsidRDefault="007A53B4" w:rsidP="007A53B4">
      <w:pPr>
        <w:pStyle w:val="Nincstrkz"/>
        <w:tabs>
          <w:tab w:val="left" w:pos="3686"/>
        </w:tabs>
        <w:ind w:left="720"/>
        <w:jc w:val="both"/>
        <w:rPr>
          <w:rStyle w:val="None"/>
          <w:rFonts w:eastAsia="Times New Roman"/>
          <w:bCs/>
          <w:sz w:val="20"/>
          <w:szCs w:val="20"/>
          <w:lang w:val="en-GB"/>
        </w:rPr>
      </w:pPr>
      <w:r w:rsidRPr="00C610B4">
        <w:rPr>
          <w:rStyle w:val="None"/>
          <w:rFonts w:eastAsia="Times New Roman"/>
          <w:b/>
          <w:bCs/>
          <w:sz w:val="20"/>
          <w:szCs w:val="20"/>
          <w:lang w:val="en-GB"/>
        </w:rPr>
        <w:t>(</w:t>
      </w:r>
      <w:r w:rsidR="00E05EAD" w:rsidRPr="00C610B4">
        <w:rPr>
          <w:rStyle w:val="None"/>
          <w:rFonts w:eastAsia="Times New Roman"/>
          <w:b/>
          <w:bCs/>
          <w:sz w:val="20"/>
          <w:szCs w:val="20"/>
          <w:lang w:val="en-GB"/>
        </w:rPr>
        <w:t xml:space="preserve">Grade </w:t>
      </w:r>
      <w:r w:rsidRPr="00C610B4">
        <w:rPr>
          <w:rStyle w:val="None"/>
          <w:rFonts w:eastAsia="Times New Roman"/>
          <w:b/>
          <w:bCs/>
          <w:sz w:val="20"/>
          <w:szCs w:val="20"/>
          <w:lang w:val="en-GB"/>
        </w:rPr>
        <w:t>5)</w:t>
      </w:r>
      <w:r w:rsidRPr="00C610B4">
        <w:rPr>
          <w:rStyle w:val="None"/>
          <w:rFonts w:eastAsia="Times New Roman"/>
          <w:bCs/>
          <w:sz w:val="20"/>
          <w:szCs w:val="20"/>
          <w:lang w:val="en-GB"/>
        </w:rPr>
        <w:t xml:space="preserve"> </w:t>
      </w:r>
      <w:r w:rsidRPr="00C610B4">
        <w:rPr>
          <w:rStyle w:val="None"/>
          <w:rFonts w:eastAsia="Times New Roman"/>
          <w:b/>
          <w:bCs/>
          <w:sz w:val="20"/>
          <w:szCs w:val="20"/>
          <w:lang w:val="en-GB"/>
        </w:rPr>
        <w:t>Outstanding work.</w:t>
      </w:r>
      <w:r w:rsidRPr="00C610B4">
        <w:rPr>
          <w:rStyle w:val="None"/>
          <w:rFonts w:eastAsia="Times New Roman"/>
          <w:bCs/>
          <w:sz w:val="20"/>
          <w:szCs w:val="20"/>
          <w:lang w:val="en-GB"/>
        </w:rPr>
        <w:t xml:space="preserve"> </w:t>
      </w:r>
      <w:r w:rsidR="00C21601" w:rsidRPr="00C610B4">
        <w:rPr>
          <w:rStyle w:val="None"/>
          <w:rFonts w:eastAsia="Times New Roman"/>
          <w:bCs/>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 He or she carries out the tasks to be submitted and performs at the mid-term paper in exemplary quality</w:t>
      </w:r>
      <w:r w:rsidR="008415A6" w:rsidRPr="00C610B4">
        <w:rPr>
          <w:rStyle w:val="None"/>
          <w:rFonts w:eastAsia="Times New Roman"/>
          <w:bCs/>
          <w:sz w:val="20"/>
          <w:szCs w:val="20"/>
          <w:lang w:val="en-GB"/>
        </w:rPr>
        <w:t>.</w:t>
      </w:r>
    </w:p>
    <w:p w14:paraId="4296B4EB" w14:textId="20ACEC02" w:rsidR="007A53B4" w:rsidRPr="00C610B4" w:rsidRDefault="007A53B4" w:rsidP="007A53B4">
      <w:pPr>
        <w:pStyle w:val="Nincstrkz"/>
        <w:tabs>
          <w:tab w:val="left" w:pos="3686"/>
        </w:tabs>
        <w:ind w:left="720"/>
        <w:jc w:val="both"/>
        <w:rPr>
          <w:rStyle w:val="None"/>
          <w:rFonts w:eastAsia="Times New Roman"/>
          <w:bCs/>
          <w:sz w:val="20"/>
          <w:szCs w:val="20"/>
          <w:lang w:val="en-GB"/>
        </w:rPr>
      </w:pPr>
      <w:r w:rsidRPr="00C610B4">
        <w:rPr>
          <w:rStyle w:val="None"/>
          <w:rFonts w:eastAsia="Times New Roman"/>
          <w:b/>
          <w:bCs/>
          <w:sz w:val="20"/>
          <w:szCs w:val="20"/>
          <w:lang w:val="en-GB"/>
        </w:rPr>
        <w:t>(</w:t>
      </w:r>
      <w:r w:rsidR="00E05EAD" w:rsidRPr="00C610B4">
        <w:rPr>
          <w:rStyle w:val="None"/>
          <w:rFonts w:eastAsia="Times New Roman"/>
          <w:b/>
          <w:bCs/>
          <w:sz w:val="20"/>
          <w:szCs w:val="20"/>
          <w:lang w:val="en-GB"/>
        </w:rPr>
        <w:t xml:space="preserve">Grade </w:t>
      </w:r>
      <w:r w:rsidRPr="00C610B4">
        <w:rPr>
          <w:rStyle w:val="None"/>
          <w:rFonts w:eastAsia="Times New Roman"/>
          <w:b/>
          <w:bCs/>
          <w:sz w:val="20"/>
          <w:szCs w:val="20"/>
          <w:lang w:val="en-GB"/>
        </w:rPr>
        <w:t>4)</w:t>
      </w:r>
      <w:r w:rsidRPr="00C610B4">
        <w:rPr>
          <w:rStyle w:val="None"/>
          <w:rFonts w:eastAsia="Times New Roman"/>
          <w:bCs/>
          <w:sz w:val="20"/>
          <w:szCs w:val="20"/>
          <w:lang w:val="en-GB"/>
        </w:rPr>
        <w:t xml:space="preserve"> </w:t>
      </w:r>
      <w:r w:rsidRPr="00C610B4">
        <w:rPr>
          <w:rStyle w:val="None"/>
          <w:rFonts w:eastAsia="Times New Roman"/>
          <w:b/>
          <w:bCs/>
          <w:sz w:val="20"/>
          <w:szCs w:val="20"/>
          <w:lang w:val="en-GB"/>
        </w:rPr>
        <w:t>High quality work.</w:t>
      </w:r>
      <w:r w:rsidRPr="00C610B4">
        <w:rPr>
          <w:rStyle w:val="None"/>
          <w:rFonts w:eastAsia="Times New Roman"/>
          <w:bCs/>
          <w:sz w:val="20"/>
          <w:szCs w:val="20"/>
          <w:lang w:val="en-GB"/>
        </w:rPr>
        <w:t xml:space="preserve"> </w:t>
      </w:r>
      <w:r w:rsidR="00C21601" w:rsidRPr="00C610B4">
        <w:rPr>
          <w:rStyle w:val="None"/>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w:t>
      </w:r>
      <w:r w:rsidR="000324C2" w:rsidRPr="00C610B4">
        <w:rPr>
          <w:rStyle w:val="None"/>
          <w:rFonts w:eastAsia="Times New Roman"/>
          <w:bCs/>
          <w:sz w:val="20"/>
          <w:szCs w:val="20"/>
          <w:lang w:val="en-GB"/>
        </w:rPr>
        <w:t xml:space="preserve">. </w:t>
      </w:r>
      <w:r w:rsidRPr="00C610B4">
        <w:rPr>
          <w:rStyle w:val="None"/>
          <w:rFonts w:eastAsia="Times New Roman"/>
          <w:bCs/>
          <w:sz w:val="20"/>
          <w:szCs w:val="20"/>
          <w:lang w:val="en-GB"/>
        </w:rPr>
        <w:t xml:space="preserve">Work may demonstrate excellence but less consistently than </w:t>
      </w:r>
      <w:proofErr w:type="gramStart"/>
      <w:r w:rsidRPr="00C610B4">
        <w:rPr>
          <w:rStyle w:val="None"/>
          <w:rFonts w:eastAsia="Times New Roman"/>
          <w:bCs/>
          <w:sz w:val="20"/>
          <w:szCs w:val="20"/>
          <w:lang w:val="en-GB"/>
        </w:rPr>
        <w:t>an</w:t>
      </w:r>
      <w:proofErr w:type="gramEnd"/>
      <w:r w:rsidRPr="00C610B4">
        <w:rPr>
          <w:rStyle w:val="None"/>
          <w:rFonts w:eastAsia="Times New Roman"/>
          <w:bCs/>
          <w:sz w:val="20"/>
          <w:szCs w:val="20"/>
          <w:lang w:val="en-GB"/>
        </w:rPr>
        <w:t xml:space="preserve"> ‘5’ student.</w:t>
      </w:r>
    </w:p>
    <w:p w14:paraId="7362A024" w14:textId="4C5B65BA" w:rsidR="007A53B4" w:rsidRPr="00C610B4" w:rsidRDefault="007A53B4" w:rsidP="007A53B4">
      <w:pPr>
        <w:pStyle w:val="Nincstrkz"/>
        <w:tabs>
          <w:tab w:val="left" w:pos="3686"/>
        </w:tabs>
        <w:ind w:left="720"/>
        <w:jc w:val="both"/>
        <w:rPr>
          <w:rStyle w:val="None"/>
          <w:rFonts w:eastAsia="Times New Roman"/>
          <w:bCs/>
          <w:sz w:val="20"/>
          <w:szCs w:val="20"/>
          <w:lang w:val="en-GB"/>
        </w:rPr>
      </w:pPr>
      <w:r w:rsidRPr="00C610B4">
        <w:rPr>
          <w:rStyle w:val="None"/>
          <w:rFonts w:eastAsia="Times New Roman"/>
          <w:b/>
          <w:bCs/>
          <w:sz w:val="20"/>
          <w:szCs w:val="20"/>
          <w:lang w:val="en-GB"/>
        </w:rPr>
        <w:t>(</w:t>
      </w:r>
      <w:r w:rsidR="00E05EAD" w:rsidRPr="00C610B4">
        <w:rPr>
          <w:rStyle w:val="None"/>
          <w:rFonts w:eastAsia="Times New Roman"/>
          <w:b/>
          <w:bCs/>
          <w:sz w:val="20"/>
          <w:szCs w:val="20"/>
          <w:lang w:val="en-GB"/>
        </w:rPr>
        <w:t xml:space="preserve">Grade </w:t>
      </w:r>
      <w:r w:rsidRPr="00C610B4">
        <w:rPr>
          <w:rStyle w:val="None"/>
          <w:rFonts w:eastAsia="Times New Roman"/>
          <w:b/>
          <w:bCs/>
          <w:sz w:val="20"/>
          <w:szCs w:val="20"/>
          <w:lang w:val="en-GB"/>
        </w:rPr>
        <w:t>3)</w:t>
      </w:r>
      <w:r w:rsidRPr="00C610B4">
        <w:rPr>
          <w:rStyle w:val="None"/>
          <w:rFonts w:eastAsia="Times New Roman"/>
          <w:bCs/>
          <w:sz w:val="20"/>
          <w:szCs w:val="20"/>
          <w:lang w:val="en-GB"/>
        </w:rPr>
        <w:t xml:space="preserve"> </w:t>
      </w:r>
      <w:r w:rsidRPr="00C610B4">
        <w:rPr>
          <w:rStyle w:val="None"/>
          <w:rFonts w:eastAsia="Times New Roman"/>
          <w:b/>
          <w:bCs/>
          <w:sz w:val="20"/>
          <w:szCs w:val="20"/>
          <w:lang w:val="en-GB"/>
        </w:rPr>
        <w:t>Satisfactory work.</w:t>
      </w:r>
      <w:r w:rsidRPr="00C610B4">
        <w:rPr>
          <w:rStyle w:val="None"/>
          <w:rFonts w:eastAsia="Times New Roman"/>
          <w:bCs/>
          <w:sz w:val="20"/>
          <w:szCs w:val="20"/>
          <w:lang w:val="en-GB"/>
        </w:rPr>
        <w:t xml:space="preserve"> Student work addresses all of the project and assignment objectives with few minor or major problems. Graphics and models are complete and satisfactory, exhibit</w:t>
      </w:r>
      <w:r w:rsidR="0067541D" w:rsidRPr="00C610B4">
        <w:rPr>
          <w:rStyle w:val="None"/>
          <w:rFonts w:eastAsia="Times New Roman"/>
          <w:bCs/>
          <w:sz w:val="20"/>
          <w:szCs w:val="20"/>
          <w:lang w:val="en-GB"/>
        </w:rPr>
        <w:t xml:space="preserve">ing minor problems in </w:t>
      </w:r>
      <w:r w:rsidRPr="00C610B4">
        <w:rPr>
          <w:rStyle w:val="None"/>
          <w:rFonts w:eastAsia="Times New Roman"/>
          <w:bCs/>
          <w:sz w:val="20"/>
          <w:szCs w:val="20"/>
          <w:lang w:val="en-GB"/>
        </w:rPr>
        <w:t>detail.</w:t>
      </w:r>
    </w:p>
    <w:p w14:paraId="7525C362" w14:textId="26395DCC" w:rsidR="007A53B4" w:rsidRPr="00C610B4" w:rsidRDefault="007A53B4" w:rsidP="007A53B4">
      <w:pPr>
        <w:pStyle w:val="Nincstrkz"/>
        <w:tabs>
          <w:tab w:val="left" w:pos="3686"/>
        </w:tabs>
        <w:ind w:left="720"/>
        <w:jc w:val="both"/>
        <w:rPr>
          <w:rStyle w:val="None"/>
          <w:rFonts w:eastAsia="Times New Roman"/>
          <w:bCs/>
          <w:sz w:val="20"/>
          <w:szCs w:val="20"/>
          <w:lang w:val="en-GB"/>
        </w:rPr>
      </w:pPr>
      <w:r w:rsidRPr="00C610B4">
        <w:rPr>
          <w:rStyle w:val="None"/>
          <w:rFonts w:eastAsia="Times New Roman"/>
          <w:b/>
          <w:bCs/>
          <w:sz w:val="20"/>
          <w:szCs w:val="20"/>
          <w:lang w:val="en-GB"/>
        </w:rPr>
        <w:t>(</w:t>
      </w:r>
      <w:r w:rsidR="00E05EAD" w:rsidRPr="00C610B4">
        <w:rPr>
          <w:rStyle w:val="None"/>
          <w:rFonts w:eastAsia="Times New Roman"/>
          <w:b/>
          <w:bCs/>
          <w:sz w:val="20"/>
          <w:szCs w:val="20"/>
          <w:lang w:val="en-GB"/>
        </w:rPr>
        <w:t xml:space="preserve">Grade </w:t>
      </w:r>
      <w:r w:rsidRPr="00C610B4">
        <w:rPr>
          <w:rStyle w:val="None"/>
          <w:rFonts w:eastAsia="Times New Roman"/>
          <w:b/>
          <w:bCs/>
          <w:sz w:val="20"/>
          <w:szCs w:val="20"/>
          <w:lang w:val="en-GB"/>
        </w:rPr>
        <w:t>2)</w:t>
      </w:r>
      <w:r w:rsidRPr="00C610B4">
        <w:rPr>
          <w:rStyle w:val="None"/>
          <w:rFonts w:eastAsia="Times New Roman"/>
          <w:bCs/>
          <w:sz w:val="20"/>
          <w:szCs w:val="20"/>
          <w:lang w:val="en-GB"/>
        </w:rPr>
        <w:t xml:space="preserve"> </w:t>
      </w:r>
      <w:r w:rsidRPr="00C610B4">
        <w:rPr>
          <w:rStyle w:val="None"/>
          <w:rFonts w:eastAsia="Times New Roman"/>
          <w:b/>
          <w:bCs/>
          <w:sz w:val="20"/>
          <w:szCs w:val="20"/>
          <w:lang w:val="en-GB"/>
        </w:rPr>
        <w:t>Less than satisfactory work.</w:t>
      </w:r>
      <w:r w:rsidRPr="00C610B4">
        <w:rPr>
          <w:rStyle w:val="None"/>
          <w:rFonts w:eastAsia="Times New Roman"/>
          <w:bCs/>
          <w:sz w:val="20"/>
          <w:szCs w:val="20"/>
          <w:lang w:val="en-GB"/>
        </w:rPr>
        <w:t xml:space="preserve"> </w:t>
      </w:r>
      <w:r w:rsidR="000324C2" w:rsidRPr="00C610B4">
        <w:rPr>
          <w:rStyle w:val="None"/>
          <w:rFonts w:eastAsia="Times New Roman"/>
          <w:bCs/>
          <w:sz w:val="20"/>
          <w:szCs w:val="20"/>
          <w:lang w:val="en-GB"/>
        </w:rPr>
        <w:t>The tasks are suitable in terms of content; the level of their elaboration is acceptable, but not outstanding. No failures at any partial tasks or tests are allowed</w:t>
      </w:r>
      <w:r w:rsidR="00E80957" w:rsidRPr="00C610B4">
        <w:rPr>
          <w:rStyle w:val="None"/>
          <w:rFonts w:eastAsia="Times New Roman"/>
          <w:bCs/>
          <w:sz w:val="20"/>
          <w:szCs w:val="20"/>
          <w:lang w:val="en-GB"/>
        </w:rPr>
        <w:t>.</w:t>
      </w:r>
      <w:bookmarkStart w:id="0" w:name="_GoBack"/>
      <w:bookmarkEnd w:id="0"/>
    </w:p>
    <w:p w14:paraId="44C58C6C" w14:textId="76D20366" w:rsidR="007A53B4" w:rsidRPr="00C610B4" w:rsidRDefault="007A53B4" w:rsidP="007A53B4">
      <w:pPr>
        <w:pStyle w:val="Nincstrkz"/>
        <w:tabs>
          <w:tab w:val="left" w:pos="3686"/>
        </w:tabs>
        <w:ind w:left="720"/>
        <w:jc w:val="both"/>
        <w:rPr>
          <w:rStyle w:val="None"/>
          <w:rFonts w:eastAsia="Times New Roman"/>
          <w:bCs/>
          <w:sz w:val="20"/>
          <w:szCs w:val="20"/>
          <w:lang w:val="en-GB"/>
        </w:rPr>
      </w:pPr>
      <w:r w:rsidRPr="00C610B4">
        <w:rPr>
          <w:rStyle w:val="None"/>
          <w:rFonts w:eastAsia="Times New Roman"/>
          <w:b/>
          <w:bCs/>
          <w:sz w:val="20"/>
          <w:szCs w:val="20"/>
          <w:lang w:val="en-GB"/>
        </w:rPr>
        <w:t>(</w:t>
      </w:r>
      <w:r w:rsidR="00E05EAD" w:rsidRPr="00C610B4">
        <w:rPr>
          <w:rStyle w:val="None"/>
          <w:rFonts w:eastAsia="Times New Roman"/>
          <w:b/>
          <w:bCs/>
          <w:sz w:val="20"/>
          <w:szCs w:val="20"/>
          <w:lang w:val="en-GB"/>
        </w:rPr>
        <w:t xml:space="preserve">Grade </w:t>
      </w:r>
      <w:r w:rsidRPr="00C610B4">
        <w:rPr>
          <w:rStyle w:val="None"/>
          <w:rFonts w:eastAsia="Times New Roman"/>
          <w:b/>
          <w:bCs/>
          <w:sz w:val="20"/>
          <w:szCs w:val="20"/>
          <w:lang w:val="en-GB"/>
        </w:rPr>
        <w:t>1)</w:t>
      </w:r>
      <w:r w:rsidRPr="00C610B4">
        <w:rPr>
          <w:rStyle w:val="None"/>
          <w:rFonts w:eastAsia="Times New Roman"/>
          <w:bCs/>
          <w:sz w:val="20"/>
          <w:szCs w:val="20"/>
          <w:lang w:val="en-GB"/>
        </w:rPr>
        <w:t xml:space="preserve"> </w:t>
      </w:r>
      <w:r w:rsidRPr="00C610B4">
        <w:rPr>
          <w:rStyle w:val="None"/>
          <w:rFonts w:eastAsia="Times New Roman"/>
          <w:b/>
          <w:bCs/>
          <w:sz w:val="20"/>
          <w:szCs w:val="20"/>
          <w:lang w:val="en-GB"/>
        </w:rPr>
        <w:t>Unsatisfactory work.</w:t>
      </w:r>
      <w:r w:rsidRPr="00C610B4">
        <w:rPr>
          <w:rStyle w:val="None"/>
          <w:rFonts w:eastAsia="Times New Roman"/>
          <w:bCs/>
          <w:sz w:val="20"/>
          <w:szCs w:val="20"/>
          <w:lang w:val="en-GB"/>
        </w:rPr>
        <w:t xml:space="preserve"> Work exhibits several major and minor problems with basic conceptual premise, lacking both intention and resolution. Physical representation in drawing and models is severely lacking</w:t>
      </w:r>
      <w:r w:rsidR="00E80957" w:rsidRPr="00C610B4">
        <w:rPr>
          <w:rStyle w:val="None"/>
          <w:rFonts w:eastAsia="Times New Roman"/>
          <w:bCs/>
          <w:sz w:val="20"/>
          <w:szCs w:val="20"/>
          <w:lang w:val="en-GB"/>
        </w:rPr>
        <w:t xml:space="preserve">, and is weak in clarity </w:t>
      </w:r>
      <w:r w:rsidRPr="00C610B4">
        <w:rPr>
          <w:rStyle w:val="None"/>
          <w:rFonts w:eastAsia="Times New Roman"/>
          <w:bCs/>
          <w:sz w:val="20"/>
          <w:szCs w:val="20"/>
          <w:lang w:val="en-GB"/>
        </w:rPr>
        <w:t>and completeness.</w:t>
      </w:r>
    </w:p>
    <w:p w14:paraId="41DC2941" w14:textId="77777777" w:rsidR="007A53B4" w:rsidRPr="00C610B4"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C610B4" w:rsidRDefault="007A53B4" w:rsidP="007A53B4">
      <w:pPr>
        <w:jc w:val="both"/>
        <w:rPr>
          <w:rStyle w:val="None"/>
          <w:sz w:val="20"/>
          <w:szCs w:val="20"/>
          <w:lang w:val="en-GB"/>
        </w:rPr>
      </w:pPr>
      <w:r w:rsidRPr="00C610B4">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610B4" w14:paraId="6CB2D1DE" w14:textId="77777777" w:rsidTr="00D52CD7">
        <w:tc>
          <w:tcPr>
            <w:tcW w:w="1983" w:type="dxa"/>
          </w:tcPr>
          <w:p w14:paraId="0851D708" w14:textId="77777777" w:rsidR="007A53B4" w:rsidRPr="00C610B4" w:rsidRDefault="007A53B4" w:rsidP="001F6C4A">
            <w:pPr>
              <w:jc w:val="both"/>
              <w:rPr>
                <w:sz w:val="20"/>
                <w:szCs w:val="20"/>
                <w:lang w:val="en-GB"/>
              </w:rPr>
            </w:pPr>
            <w:r w:rsidRPr="00C610B4">
              <w:rPr>
                <w:sz w:val="20"/>
                <w:szCs w:val="20"/>
                <w:lang w:val="en-GB"/>
              </w:rPr>
              <w:t>Numeric Grade:</w:t>
            </w:r>
          </w:p>
        </w:tc>
        <w:tc>
          <w:tcPr>
            <w:tcW w:w="1416" w:type="dxa"/>
          </w:tcPr>
          <w:p w14:paraId="46B30222" w14:textId="77777777" w:rsidR="007A53B4" w:rsidRPr="00C610B4" w:rsidRDefault="007A53B4" w:rsidP="00E05EAD">
            <w:pPr>
              <w:rPr>
                <w:sz w:val="20"/>
                <w:szCs w:val="20"/>
                <w:lang w:val="en-GB"/>
              </w:rPr>
            </w:pPr>
            <w:r w:rsidRPr="00C610B4">
              <w:rPr>
                <w:sz w:val="20"/>
                <w:szCs w:val="20"/>
                <w:lang w:val="en-GB"/>
              </w:rPr>
              <w:t>5</w:t>
            </w:r>
          </w:p>
        </w:tc>
        <w:tc>
          <w:tcPr>
            <w:tcW w:w="1417" w:type="dxa"/>
          </w:tcPr>
          <w:p w14:paraId="5C659CFB" w14:textId="77777777" w:rsidR="007A53B4" w:rsidRPr="00C610B4" w:rsidRDefault="007A53B4" w:rsidP="00E05EAD">
            <w:pPr>
              <w:rPr>
                <w:sz w:val="20"/>
                <w:szCs w:val="20"/>
                <w:lang w:val="en-GB"/>
              </w:rPr>
            </w:pPr>
            <w:r w:rsidRPr="00C610B4">
              <w:rPr>
                <w:sz w:val="20"/>
                <w:szCs w:val="20"/>
                <w:lang w:val="en-GB"/>
              </w:rPr>
              <w:t>4</w:t>
            </w:r>
          </w:p>
        </w:tc>
        <w:tc>
          <w:tcPr>
            <w:tcW w:w="1417" w:type="dxa"/>
          </w:tcPr>
          <w:p w14:paraId="41441FBA" w14:textId="77777777" w:rsidR="007A53B4" w:rsidRPr="00C610B4" w:rsidRDefault="007A53B4" w:rsidP="00E05EAD">
            <w:pPr>
              <w:rPr>
                <w:sz w:val="20"/>
                <w:szCs w:val="20"/>
                <w:lang w:val="en-GB"/>
              </w:rPr>
            </w:pPr>
            <w:r w:rsidRPr="00C610B4">
              <w:rPr>
                <w:sz w:val="20"/>
                <w:szCs w:val="20"/>
                <w:lang w:val="en-GB"/>
              </w:rPr>
              <w:t>3</w:t>
            </w:r>
          </w:p>
        </w:tc>
        <w:tc>
          <w:tcPr>
            <w:tcW w:w="1417" w:type="dxa"/>
          </w:tcPr>
          <w:p w14:paraId="6D81F48A" w14:textId="77777777" w:rsidR="007A53B4" w:rsidRPr="00C610B4" w:rsidRDefault="007A53B4" w:rsidP="00E05EAD">
            <w:pPr>
              <w:rPr>
                <w:sz w:val="20"/>
                <w:szCs w:val="20"/>
                <w:lang w:val="en-GB"/>
              </w:rPr>
            </w:pPr>
            <w:r w:rsidRPr="00C610B4">
              <w:rPr>
                <w:sz w:val="20"/>
                <w:szCs w:val="20"/>
                <w:lang w:val="en-GB"/>
              </w:rPr>
              <w:t>2</w:t>
            </w:r>
          </w:p>
        </w:tc>
        <w:tc>
          <w:tcPr>
            <w:tcW w:w="1417" w:type="dxa"/>
          </w:tcPr>
          <w:p w14:paraId="2D8F4766" w14:textId="77777777" w:rsidR="007A53B4" w:rsidRPr="00C610B4" w:rsidRDefault="007A53B4" w:rsidP="00E05EAD">
            <w:pPr>
              <w:rPr>
                <w:sz w:val="20"/>
                <w:szCs w:val="20"/>
                <w:lang w:val="en-GB"/>
              </w:rPr>
            </w:pPr>
            <w:r w:rsidRPr="00C610B4">
              <w:rPr>
                <w:sz w:val="20"/>
                <w:szCs w:val="20"/>
                <w:lang w:val="en-GB"/>
              </w:rPr>
              <w:t>1</w:t>
            </w:r>
          </w:p>
        </w:tc>
      </w:tr>
      <w:tr w:rsidR="00D52CD7" w:rsidRPr="00C610B4" w14:paraId="7B2F9197" w14:textId="77777777" w:rsidTr="0006686D">
        <w:tc>
          <w:tcPr>
            <w:tcW w:w="1983" w:type="dxa"/>
            <w:shd w:val="clear" w:color="auto" w:fill="auto"/>
          </w:tcPr>
          <w:p w14:paraId="4CF702E9" w14:textId="77777777" w:rsidR="00E05EAD" w:rsidRPr="009251EA" w:rsidRDefault="00E05EAD" w:rsidP="001F6C4A">
            <w:pPr>
              <w:jc w:val="both"/>
              <w:rPr>
                <w:sz w:val="20"/>
                <w:szCs w:val="20"/>
                <w:lang w:val="en-GB"/>
              </w:rPr>
            </w:pPr>
          </w:p>
        </w:tc>
        <w:tc>
          <w:tcPr>
            <w:tcW w:w="1416" w:type="dxa"/>
            <w:shd w:val="clear" w:color="auto" w:fill="auto"/>
          </w:tcPr>
          <w:p w14:paraId="3B378EAB" w14:textId="39EDF5AC" w:rsidR="00E05EAD" w:rsidRPr="009251EA" w:rsidRDefault="00E05EAD" w:rsidP="00E05EAD">
            <w:pPr>
              <w:rPr>
                <w:sz w:val="20"/>
                <w:szCs w:val="20"/>
                <w:lang w:val="en-GB"/>
              </w:rPr>
            </w:pPr>
            <w:r w:rsidRPr="009251EA">
              <w:rPr>
                <w:sz w:val="20"/>
                <w:szCs w:val="20"/>
                <w:lang w:val="en-GB"/>
              </w:rPr>
              <w:t>A, excellent</w:t>
            </w:r>
          </w:p>
        </w:tc>
        <w:tc>
          <w:tcPr>
            <w:tcW w:w="1417" w:type="dxa"/>
            <w:shd w:val="clear" w:color="auto" w:fill="auto"/>
          </w:tcPr>
          <w:p w14:paraId="5D6910C8" w14:textId="78F69854" w:rsidR="00E05EAD" w:rsidRPr="009251EA" w:rsidRDefault="00E05EAD" w:rsidP="00E05EAD">
            <w:pPr>
              <w:rPr>
                <w:sz w:val="20"/>
                <w:szCs w:val="20"/>
                <w:lang w:val="en-GB"/>
              </w:rPr>
            </w:pPr>
            <w:r w:rsidRPr="009251EA">
              <w:rPr>
                <w:sz w:val="20"/>
                <w:szCs w:val="20"/>
                <w:lang w:val="en-GB"/>
              </w:rPr>
              <w:t>B, good</w:t>
            </w:r>
          </w:p>
        </w:tc>
        <w:tc>
          <w:tcPr>
            <w:tcW w:w="1417" w:type="dxa"/>
            <w:shd w:val="clear" w:color="auto" w:fill="auto"/>
          </w:tcPr>
          <w:p w14:paraId="22B5C09E" w14:textId="273ECE58" w:rsidR="00E05EAD" w:rsidRPr="009251EA" w:rsidRDefault="00E05EAD" w:rsidP="00E05EAD">
            <w:pPr>
              <w:rPr>
                <w:sz w:val="20"/>
                <w:szCs w:val="20"/>
                <w:lang w:val="en-GB"/>
              </w:rPr>
            </w:pPr>
            <w:r w:rsidRPr="009251EA">
              <w:rPr>
                <w:sz w:val="20"/>
                <w:szCs w:val="20"/>
                <w:lang w:val="en-GB"/>
              </w:rPr>
              <w:t xml:space="preserve">C, </w:t>
            </w:r>
            <w:proofErr w:type="spellStart"/>
            <w:r w:rsidRPr="009251EA">
              <w:rPr>
                <w:sz w:val="20"/>
                <w:szCs w:val="20"/>
                <w:lang w:val="en-GB"/>
              </w:rPr>
              <w:t>avarage</w:t>
            </w:r>
            <w:proofErr w:type="spellEnd"/>
          </w:p>
        </w:tc>
        <w:tc>
          <w:tcPr>
            <w:tcW w:w="1417" w:type="dxa"/>
            <w:shd w:val="clear" w:color="auto" w:fill="auto"/>
          </w:tcPr>
          <w:p w14:paraId="31AB3FD2" w14:textId="2F7EDB50" w:rsidR="00E05EAD" w:rsidRPr="009251EA" w:rsidRDefault="00E05EAD" w:rsidP="00E05EAD">
            <w:pPr>
              <w:rPr>
                <w:sz w:val="20"/>
                <w:szCs w:val="20"/>
                <w:lang w:val="en-GB"/>
              </w:rPr>
            </w:pPr>
            <w:r w:rsidRPr="009251EA">
              <w:rPr>
                <w:sz w:val="20"/>
                <w:szCs w:val="20"/>
                <w:lang w:val="en-GB"/>
              </w:rPr>
              <w:t>D, satisfactory</w:t>
            </w:r>
          </w:p>
        </w:tc>
        <w:tc>
          <w:tcPr>
            <w:tcW w:w="1417" w:type="dxa"/>
            <w:shd w:val="clear" w:color="auto" w:fill="auto"/>
          </w:tcPr>
          <w:p w14:paraId="11BC2DA3" w14:textId="30B061A2" w:rsidR="00E05EAD" w:rsidRPr="009251EA" w:rsidRDefault="00E05EAD" w:rsidP="00E05EAD">
            <w:pPr>
              <w:rPr>
                <w:sz w:val="20"/>
                <w:szCs w:val="20"/>
                <w:lang w:val="en-GB"/>
              </w:rPr>
            </w:pPr>
            <w:r w:rsidRPr="009251EA">
              <w:rPr>
                <w:sz w:val="20"/>
                <w:szCs w:val="20"/>
                <w:lang w:val="en-GB"/>
              </w:rPr>
              <w:t>F, Fail</w:t>
            </w:r>
          </w:p>
        </w:tc>
      </w:tr>
      <w:tr w:rsidR="00FB046F" w:rsidRPr="000324C2" w14:paraId="72A0BB06" w14:textId="77777777" w:rsidTr="0006686D">
        <w:tc>
          <w:tcPr>
            <w:tcW w:w="1983" w:type="dxa"/>
            <w:shd w:val="clear" w:color="auto" w:fill="auto"/>
          </w:tcPr>
          <w:p w14:paraId="232A2C3C" w14:textId="77777777" w:rsidR="00FB046F" w:rsidRPr="009251EA" w:rsidRDefault="00FB046F" w:rsidP="00FB046F">
            <w:pPr>
              <w:rPr>
                <w:sz w:val="20"/>
                <w:szCs w:val="20"/>
                <w:lang w:val="en-GB"/>
              </w:rPr>
            </w:pPr>
            <w:r w:rsidRPr="009251EA">
              <w:rPr>
                <w:sz w:val="20"/>
                <w:szCs w:val="20"/>
                <w:lang w:val="en-GB"/>
              </w:rPr>
              <w:t>Evaluation in points:</w:t>
            </w:r>
          </w:p>
        </w:tc>
        <w:tc>
          <w:tcPr>
            <w:tcW w:w="1416" w:type="dxa"/>
            <w:shd w:val="clear" w:color="auto" w:fill="auto"/>
          </w:tcPr>
          <w:p w14:paraId="23EFB392" w14:textId="46D6EA0A" w:rsidR="00FB046F" w:rsidRPr="009251EA" w:rsidRDefault="00FB046F" w:rsidP="00FB046F">
            <w:pPr>
              <w:rPr>
                <w:sz w:val="20"/>
                <w:szCs w:val="20"/>
                <w:lang w:val="en-GB"/>
              </w:rPr>
            </w:pPr>
            <w:r w:rsidRPr="002B52BF">
              <w:rPr>
                <w:sz w:val="20"/>
                <w:szCs w:val="20"/>
              </w:rPr>
              <w:t>85-100</w:t>
            </w:r>
          </w:p>
        </w:tc>
        <w:tc>
          <w:tcPr>
            <w:tcW w:w="1417" w:type="dxa"/>
            <w:shd w:val="clear" w:color="auto" w:fill="auto"/>
          </w:tcPr>
          <w:p w14:paraId="3DC89D3D" w14:textId="6F75895A" w:rsidR="00FB046F" w:rsidRPr="009251EA" w:rsidRDefault="00FB046F" w:rsidP="00FB046F">
            <w:pPr>
              <w:rPr>
                <w:sz w:val="20"/>
                <w:szCs w:val="20"/>
                <w:lang w:val="en-GB"/>
              </w:rPr>
            </w:pPr>
            <w:r>
              <w:rPr>
                <w:sz w:val="20"/>
                <w:szCs w:val="20"/>
              </w:rPr>
              <w:t>70-85</w:t>
            </w:r>
          </w:p>
        </w:tc>
        <w:tc>
          <w:tcPr>
            <w:tcW w:w="1417" w:type="dxa"/>
            <w:shd w:val="clear" w:color="auto" w:fill="auto"/>
          </w:tcPr>
          <w:p w14:paraId="544505A6" w14:textId="6031427E" w:rsidR="00FB046F" w:rsidRPr="009251EA" w:rsidRDefault="00FB046F" w:rsidP="00FB046F">
            <w:pPr>
              <w:rPr>
                <w:sz w:val="20"/>
                <w:szCs w:val="20"/>
                <w:lang w:val="en-GB"/>
              </w:rPr>
            </w:pPr>
            <w:r>
              <w:rPr>
                <w:sz w:val="20"/>
                <w:szCs w:val="20"/>
              </w:rPr>
              <w:t>55-70</w:t>
            </w:r>
          </w:p>
        </w:tc>
        <w:tc>
          <w:tcPr>
            <w:tcW w:w="1417" w:type="dxa"/>
            <w:shd w:val="clear" w:color="auto" w:fill="auto"/>
          </w:tcPr>
          <w:p w14:paraId="76F69EFF" w14:textId="513552C7" w:rsidR="00FB046F" w:rsidRPr="009251EA" w:rsidRDefault="00FB046F" w:rsidP="00FB046F">
            <w:pPr>
              <w:rPr>
                <w:sz w:val="20"/>
                <w:szCs w:val="20"/>
                <w:lang w:val="en-GB"/>
              </w:rPr>
            </w:pPr>
            <w:r>
              <w:rPr>
                <w:sz w:val="20"/>
                <w:szCs w:val="20"/>
              </w:rPr>
              <w:t>40-55</w:t>
            </w:r>
          </w:p>
        </w:tc>
        <w:tc>
          <w:tcPr>
            <w:tcW w:w="1417" w:type="dxa"/>
            <w:shd w:val="clear" w:color="auto" w:fill="auto"/>
          </w:tcPr>
          <w:p w14:paraId="6E3E99D7" w14:textId="2144BCB4" w:rsidR="00FB046F" w:rsidRPr="009251EA" w:rsidRDefault="00FB046F" w:rsidP="00FB046F">
            <w:pPr>
              <w:rPr>
                <w:sz w:val="20"/>
                <w:szCs w:val="20"/>
                <w:lang w:val="en-GB"/>
              </w:rPr>
            </w:pPr>
            <w:r>
              <w:rPr>
                <w:sz w:val="20"/>
                <w:szCs w:val="20"/>
              </w:rPr>
              <w:t>0-40</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xml:space="preserve">, R. </w:t>
      </w:r>
      <w:proofErr w:type="spellStart"/>
      <w:r w:rsidRPr="000324C2">
        <w:rPr>
          <w:rFonts w:eastAsia="Calibri"/>
          <w:color w:val="499BC9" w:themeColor="accent1"/>
          <w:sz w:val="20"/>
          <w:szCs w:val="20"/>
          <w:bdr w:val="none" w:sz="0" w:space="0" w:color="auto"/>
          <w:lang w:val="en-GB"/>
        </w:rPr>
        <w:t>Greeno</w:t>
      </w:r>
      <w:proofErr w:type="spellEnd"/>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lastRenderedPageBreak/>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C610B4"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proofErr w:type="spellStart"/>
      <w:r w:rsidRPr="00C610B4">
        <w:rPr>
          <w:rFonts w:eastAsia="Calibri"/>
          <w:color w:val="499BC9" w:themeColor="accent1"/>
          <w:sz w:val="20"/>
          <w:szCs w:val="20"/>
          <w:bdr w:val="none" w:sz="0" w:space="0" w:color="auto"/>
          <w:lang w:val="en-GB"/>
        </w:rPr>
        <w:t>Emad</w:t>
      </w:r>
      <w:proofErr w:type="spellEnd"/>
      <w:r w:rsidRPr="00C610B4">
        <w:rPr>
          <w:rFonts w:eastAsia="Calibri"/>
          <w:color w:val="499BC9" w:themeColor="accent1"/>
          <w:sz w:val="20"/>
          <w:szCs w:val="20"/>
          <w:bdr w:val="none" w:sz="0" w:space="0" w:color="auto"/>
          <w:lang w:val="en-GB"/>
        </w:rPr>
        <w:t xml:space="preserve"> </w:t>
      </w:r>
      <w:proofErr w:type="spellStart"/>
      <w:r w:rsidRPr="00C610B4">
        <w:rPr>
          <w:rFonts w:eastAsia="Calibri"/>
          <w:color w:val="499BC9" w:themeColor="accent1"/>
          <w:sz w:val="20"/>
          <w:szCs w:val="20"/>
          <w:bdr w:val="none" w:sz="0" w:space="0" w:color="auto"/>
          <w:lang w:val="en-GB"/>
        </w:rPr>
        <w:t>Elbeltagi</w:t>
      </w:r>
      <w:proofErr w:type="spellEnd"/>
      <w:r w:rsidRPr="00C610B4">
        <w:rPr>
          <w:rFonts w:eastAsia="Calibri"/>
          <w:color w:val="499BC9" w:themeColor="accent1"/>
          <w:sz w:val="20"/>
          <w:szCs w:val="20"/>
          <w:bdr w:val="none" w:sz="0" w:space="0" w:color="auto"/>
          <w:lang w:val="en-GB"/>
        </w:rPr>
        <w:t xml:space="preserve"> -</w:t>
      </w:r>
      <w:r w:rsidRPr="00C610B4">
        <w:rPr>
          <w:rFonts w:ascii="TimesNewRoman" w:hAnsi="TimesNewRoman" w:cs="TimesNewRoman"/>
          <w:sz w:val="23"/>
          <w:szCs w:val="23"/>
          <w:lang w:val="en-GB" w:eastAsia="hu-HU"/>
        </w:rPr>
        <w:t xml:space="preserve"> </w:t>
      </w:r>
      <w:r w:rsidRPr="00C610B4">
        <w:rPr>
          <w:rFonts w:eastAsia="Calibri"/>
          <w:color w:val="499BC9" w:themeColor="accent1"/>
          <w:sz w:val="20"/>
          <w:szCs w:val="20"/>
          <w:bdr w:val="none" w:sz="0" w:space="0" w:color="auto"/>
          <w:lang w:val="en-GB"/>
        </w:rPr>
        <w:t>Lecture notes on construction project management (2009)</w:t>
      </w:r>
    </w:p>
    <w:p w14:paraId="7C9ACA78" w14:textId="4830766C" w:rsidR="004F191A" w:rsidRPr="00C610B4"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 xml:space="preserve">S.W. </w:t>
      </w:r>
      <w:proofErr w:type="spellStart"/>
      <w:r w:rsidRPr="00C610B4">
        <w:rPr>
          <w:rFonts w:eastAsia="Calibri"/>
          <w:color w:val="499BC9" w:themeColor="accent1"/>
          <w:sz w:val="20"/>
          <w:szCs w:val="20"/>
          <w:bdr w:val="none" w:sz="0" w:space="0" w:color="auto"/>
          <w:lang w:val="en-GB"/>
        </w:rPr>
        <w:t>Nunnally</w:t>
      </w:r>
      <w:proofErr w:type="spellEnd"/>
      <w:r w:rsidRPr="00C610B4">
        <w:rPr>
          <w:rFonts w:eastAsia="Calibri"/>
          <w:color w:val="499BC9" w:themeColor="accent1"/>
          <w:sz w:val="20"/>
          <w:szCs w:val="20"/>
          <w:bdr w:val="none" w:sz="0" w:space="0" w:color="auto"/>
          <w:lang w:val="en-GB"/>
        </w:rPr>
        <w:t xml:space="preserve"> – Construction Methods and Management (2007)</w:t>
      </w:r>
    </w:p>
    <w:p w14:paraId="063BF5C3" w14:textId="65A41D35" w:rsidR="00B85453" w:rsidRPr="00C610B4"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 0-13-171685-9</w:t>
      </w:r>
    </w:p>
    <w:p w14:paraId="640157FD" w14:textId="2FF20347" w:rsidR="00B85453" w:rsidRPr="00C610B4"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 xml:space="preserve">Frank R. </w:t>
      </w:r>
      <w:proofErr w:type="spellStart"/>
      <w:r w:rsidRPr="00C610B4">
        <w:rPr>
          <w:rFonts w:eastAsia="Calibri"/>
          <w:color w:val="499BC9" w:themeColor="accent1"/>
          <w:sz w:val="20"/>
          <w:szCs w:val="20"/>
          <w:bdr w:val="none" w:sz="0" w:space="0" w:color="auto"/>
          <w:lang w:val="en-GB"/>
        </w:rPr>
        <w:t>Dagostino</w:t>
      </w:r>
      <w:proofErr w:type="spellEnd"/>
      <w:r w:rsidRPr="00C610B4">
        <w:rPr>
          <w:rFonts w:eastAsia="Calibri"/>
          <w:color w:val="499BC9" w:themeColor="accent1"/>
          <w:sz w:val="20"/>
          <w:szCs w:val="20"/>
          <w:bdr w:val="none" w:sz="0" w:space="0" w:color="auto"/>
          <w:lang w:val="en-GB"/>
        </w:rPr>
        <w:t>, Steven J. Peterson - Estimating in Building Construction (2011)</w:t>
      </w:r>
    </w:p>
    <w:p w14:paraId="708201CB" w14:textId="69041E48" w:rsidR="004F191A" w:rsidRPr="00C610B4"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C610B4">
        <w:rPr>
          <w:rFonts w:eastAsia="Calibri"/>
          <w:color w:val="499BC9" w:themeColor="accent1"/>
          <w:sz w:val="20"/>
          <w:szCs w:val="20"/>
          <w:bdr w:val="none" w:sz="0" w:space="0" w:color="auto"/>
          <w:lang w:val="en-GB"/>
        </w:rPr>
        <w:t>ISBN-13: 978-0-13-119952-1</w:t>
      </w:r>
    </w:p>
    <w:p w14:paraId="5E0A9229" w14:textId="6AB35040" w:rsidR="00C14FC1" w:rsidRPr="00C610B4"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C610B4">
        <w:rPr>
          <w:lang w:val="en-GB"/>
        </w:rPr>
        <w:t xml:space="preserve"> </w:t>
      </w:r>
      <w:proofErr w:type="spellStart"/>
      <w:r w:rsidRPr="00C610B4">
        <w:rPr>
          <w:rFonts w:eastAsia="Calibri"/>
          <w:color w:val="499BC9" w:themeColor="accent1"/>
          <w:sz w:val="20"/>
          <w:szCs w:val="20"/>
          <w:bdr w:val="none" w:sz="0" w:space="0" w:color="auto"/>
          <w:lang w:val="en-GB"/>
        </w:rPr>
        <w:t>Københavns</w:t>
      </w:r>
      <w:proofErr w:type="spellEnd"/>
      <w:r w:rsidRPr="00C610B4">
        <w:rPr>
          <w:rFonts w:eastAsia="Calibri"/>
          <w:color w:val="499BC9" w:themeColor="accent1"/>
          <w:sz w:val="20"/>
          <w:szCs w:val="20"/>
          <w:bdr w:val="none" w:sz="0" w:space="0" w:color="auto"/>
          <w:lang w:val="en-GB"/>
        </w:rPr>
        <w:t xml:space="preserve"> </w:t>
      </w:r>
      <w:proofErr w:type="spellStart"/>
      <w:r w:rsidRPr="00C610B4">
        <w:rPr>
          <w:rFonts w:eastAsia="Calibri"/>
          <w:color w:val="499BC9" w:themeColor="accent1"/>
          <w:sz w:val="20"/>
          <w:szCs w:val="20"/>
          <w:bdr w:val="none" w:sz="0" w:space="0" w:color="auto"/>
          <w:lang w:val="en-GB"/>
        </w:rPr>
        <w:t>Erhvervsakademi</w:t>
      </w:r>
      <w:proofErr w:type="spellEnd"/>
      <w:r w:rsidRPr="00C610B4">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C610B4" w:rsidRDefault="00553654" w:rsidP="00862B15">
      <w:pPr>
        <w:pStyle w:val="Cmsor2"/>
        <w:jc w:val="both"/>
        <w:rPr>
          <w:rStyle w:val="None"/>
          <w:lang w:val="en-GB"/>
        </w:rPr>
      </w:pPr>
      <w:r w:rsidRPr="00C610B4">
        <w:rPr>
          <w:rStyle w:val="None"/>
          <w:lang w:val="en-GB"/>
        </w:rPr>
        <w:t>Methodology</w:t>
      </w:r>
    </w:p>
    <w:p w14:paraId="7C654B40" w14:textId="2FC74299" w:rsidR="00915432" w:rsidRPr="00C610B4" w:rsidRDefault="000324C2" w:rsidP="0066620B">
      <w:pPr>
        <w:pStyle w:val="Nincstrkz"/>
        <w:jc w:val="both"/>
        <w:rPr>
          <w:rStyle w:val="None"/>
          <w:rFonts w:eastAsia="Times New Roman"/>
          <w:bCs/>
          <w:sz w:val="20"/>
          <w:szCs w:val="20"/>
          <w:lang w:val="en-GB"/>
        </w:rPr>
      </w:pPr>
      <w:r w:rsidRPr="00C610B4">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5F42080" w14:textId="77777777" w:rsidR="007A53B4" w:rsidRPr="00C610B4" w:rsidRDefault="007A53B4" w:rsidP="0066620B">
      <w:pPr>
        <w:pStyle w:val="Nincstrkz"/>
        <w:jc w:val="both"/>
        <w:rPr>
          <w:rStyle w:val="None"/>
          <w:rFonts w:eastAsia="Times New Roman"/>
          <w:bCs/>
          <w:sz w:val="20"/>
          <w:szCs w:val="20"/>
          <w:lang w:val="en-GB"/>
        </w:rPr>
      </w:pPr>
    </w:p>
    <w:p w14:paraId="50BB11F2" w14:textId="0298A441" w:rsidR="007A53B4" w:rsidRPr="00C610B4" w:rsidRDefault="007A53B4" w:rsidP="007A53B4">
      <w:pPr>
        <w:pStyle w:val="Cmsor2"/>
        <w:rPr>
          <w:lang w:val="en-GB"/>
        </w:rPr>
      </w:pPr>
      <w:r w:rsidRPr="00C610B4">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C610B4">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5504D4CE" w14:textId="64DF6C0E" w:rsidR="0066620B" w:rsidRPr="000324C2" w:rsidRDefault="0066620B" w:rsidP="0066620B">
      <w:pPr>
        <w:jc w:val="both"/>
        <w:rPr>
          <w:rStyle w:val="None"/>
          <w:rFonts w:eastAsia="Times New Roman"/>
          <w:bCs/>
          <w:sz w:val="20"/>
          <w:szCs w:val="20"/>
          <w:highlight w:val="yellow"/>
          <w:lang w:val="en-GB"/>
        </w:rPr>
      </w:pPr>
    </w:p>
    <w:p w14:paraId="6ECAC8F1" w14:textId="77777777" w:rsidR="009958F7" w:rsidRPr="00360C00" w:rsidRDefault="00C409CD" w:rsidP="009958F7">
      <w:pPr>
        <w:pStyle w:val="Cmsor1"/>
        <w:jc w:val="both"/>
      </w:pPr>
      <w:r w:rsidRPr="000324C2">
        <w:rPr>
          <w:rStyle w:val="None"/>
          <w:sz w:val="20"/>
          <w:highlight w:val="yellow"/>
          <w:lang w:val="en-GB"/>
        </w:rPr>
        <w:br w:type="column"/>
      </w:r>
      <w:r w:rsidR="009958F7" w:rsidRPr="00360C00">
        <w:rPr>
          <w:rStyle w:val="None"/>
        </w:rPr>
        <w:lastRenderedPageBreak/>
        <w:t>Detailed requirements and schedule of the Course</w:t>
      </w:r>
    </w:p>
    <w:p w14:paraId="7DCB69B0" w14:textId="21C771A4" w:rsidR="00A10E47" w:rsidRPr="000324C2" w:rsidRDefault="00D57AD1" w:rsidP="00A10E47">
      <w:pPr>
        <w:pStyle w:val="Cmsor2"/>
        <w:rPr>
          <w:lang w:val="en-GB"/>
        </w:rPr>
      </w:pPr>
      <w:r w:rsidRPr="000324C2">
        <w:rPr>
          <w:lang w:val="en-GB"/>
        </w:rPr>
        <w:t>Schedule</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890"/>
      </w:tblGrid>
      <w:tr w:rsidR="001852EE" w:rsidRPr="000324C2" w14:paraId="34DE220F" w14:textId="77777777" w:rsidTr="00861677">
        <w:trPr>
          <w:trHeight w:val="391"/>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2A042AB" w14:textId="77777777" w:rsidR="001852EE" w:rsidRPr="00F07E80" w:rsidRDefault="001852EE" w:rsidP="00861677">
            <w:pPr>
              <w:jc w:val="center"/>
              <w:rPr>
                <w:rFonts w:eastAsia="Times New Roman"/>
                <w:i/>
                <w:sz w:val="20"/>
                <w:szCs w:val="20"/>
                <w:lang w:val="en-GB" w:eastAsia="hu-HU"/>
              </w:rPr>
            </w:pPr>
            <w:r w:rsidRPr="00F07E80">
              <w:rPr>
                <w:rFonts w:eastAsia="Times New Roman"/>
                <w:i/>
                <w:sz w:val="20"/>
                <w:szCs w:val="20"/>
                <w:lang w:val="en-GB" w:eastAsia="hu-HU"/>
              </w:rPr>
              <w:t>Week</w:t>
            </w:r>
          </w:p>
          <w:p w14:paraId="392A7A1B"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D9B2B70" w14:textId="576C747B" w:rsidR="001852EE" w:rsidRPr="00F07E80" w:rsidRDefault="001852EE" w:rsidP="00861677">
            <w:pPr>
              <w:jc w:val="center"/>
              <w:rPr>
                <w:rFonts w:eastAsia="Times New Roman"/>
                <w:b/>
                <w:bCs/>
                <w:i/>
                <w:sz w:val="20"/>
                <w:szCs w:val="20"/>
                <w:lang w:val="en-GB" w:eastAsia="hu-HU"/>
              </w:rPr>
            </w:pPr>
            <w:r w:rsidRPr="00F07E80">
              <w:rPr>
                <w:rFonts w:eastAsia="Times New Roman"/>
                <w:b/>
                <w:bCs/>
                <w:i/>
                <w:sz w:val="20"/>
                <w:szCs w:val="20"/>
                <w:lang w:val="en-GB" w:eastAsia="hu-HU"/>
              </w:rPr>
              <w:t xml:space="preserve">Theme of the </w:t>
            </w:r>
            <w:r w:rsidR="00C50A15" w:rsidRPr="00F07E80">
              <w:rPr>
                <w:rFonts w:eastAsia="Times New Roman"/>
                <w:b/>
                <w:bCs/>
                <w:i/>
                <w:sz w:val="20"/>
                <w:szCs w:val="20"/>
                <w:lang w:val="en-GB" w:eastAsia="hu-HU"/>
              </w:rPr>
              <w:t xml:space="preserve">lectures and </w:t>
            </w:r>
            <w:r w:rsidRPr="00F07E80">
              <w:rPr>
                <w:rFonts w:eastAsia="Times New Roman"/>
                <w:b/>
                <w:bCs/>
                <w:i/>
                <w:sz w:val="20"/>
                <w:szCs w:val="20"/>
                <w:lang w:val="en-GB" w:eastAsia="hu-HU"/>
              </w:rPr>
              <w:t>practice</w:t>
            </w:r>
            <w:r w:rsidR="00C50A15" w:rsidRPr="00F07E80">
              <w:rPr>
                <w:rFonts w:eastAsia="Times New Roman"/>
                <w:b/>
                <w:bCs/>
                <w:i/>
                <w:sz w:val="20"/>
                <w:szCs w:val="20"/>
                <w:lang w:val="en-GB" w:eastAsia="hu-HU"/>
              </w:rPr>
              <w:t>s</w:t>
            </w:r>
          </w:p>
        </w:tc>
      </w:tr>
      <w:tr w:rsidR="001852EE" w:rsidRPr="000324C2" w14:paraId="72A3C7EF" w14:textId="77777777" w:rsidTr="00C95AC7">
        <w:trPr>
          <w:trHeight w:val="30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9E9F0CC" w14:textId="3E27F492"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6B8C21E3" w14:textId="0A12BAB1" w:rsidR="001852EE" w:rsidRPr="00F16FDC" w:rsidRDefault="00C50A15" w:rsidP="00861677">
            <w:pPr>
              <w:rPr>
                <w:rFonts w:eastAsia="Times New Roman"/>
                <w:sz w:val="20"/>
                <w:szCs w:val="20"/>
                <w:lang w:val="en-GB" w:eastAsia="hu-HU"/>
              </w:rPr>
            </w:pPr>
            <w:r w:rsidRPr="00F16FDC">
              <w:rPr>
                <w:rFonts w:eastAsia="Times New Roman"/>
                <w:sz w:val="20"/>
                <w:szCs w:val="20"/>
                <w:lang w:val="en-GB" w:eastAsia="hu-HU"/>
              </w:rPr>
              <w:t xml:space="preserve">L: Introduction, </w:t>
            </w:r>
            <w:r w:rsidR="005E3D43" w:rsidRPr="00F16FDC">
              <w:rPr>
                <w:rFonts w:eastAsia="Times New Roman"/>
                <w:sz w:val="20"/>
                <w:szCs w:val="20"/>
                <w:lang w:val="en-GB" w:eastAsia="hu-HU"/>
              </w:rPr>
              <w:t>the syllabus of the semester</w:t>
            </w:r>
            <w:r w:rsidR="00F16FDC" w:rsidRPr="00F16FDC">
              <w:rPr>
                <w:rFonts w:eastAsia="Times New Roman"/>
                <w:sz w:val="20"/>
                <w:szCs w:val="20"/>
                <w:lang w:val="en-GB" w:eastAsia="hu-HU"/>
              </w:rPr>
              <w:t xml:space="preserve"> </w:t>
            </w:r>
          </w:p>
          <w:p w14:paraId="0B90C93C" w14:textId="05FBE109" w:rsidR="00F16FDC" w:rsidRPr="00F16FDC" w:rsidRDefault="00F16FDC" w:rsidP="00861677">
            <w:pPr>
              <w:rPr>
                <w:rFonts w:eastAsia="Times New Roman"/>
                <w:sz w:val="20"/>
                <w:szCs w:val="20"/>
                <w:lang w:val="en-GB" w:eastAsia="hu-HU"/>
              </w:rPr>
            </w:pPr>
            <w:r w:rsidRPr="00F16FDC">
              <w:rPr>
                <w:rFonts w:eastAsia="Times New Roman"/>
                <w:bCs/>
                <w:iCs/>
                <w:sz w:val="20"/>
                <w:szCs w:val="20"/>
                <w:lang w:val="en-GB" w:eastAsia="hu-HU"/>
              </w:rPr>
              <w:t xml:space="preserve">P: </w:t>
            </w:r>
            <w:r w:rsidRPr="00F16FDC">
              <w:rPr>
                <w:rFonts w:eastAsia="Times New Roman"/>
                <w:sz w:val="20"/>
                <w:szCs w:val="20"/>
                <w:lang w:val="en-GB" w:eastAsia="hu-HU"/>
              </w:rPr>
              <w:t>Introduction, d</w:t>
            </w:r>
            <w:r w:rsidRPr="00F16FDC">
              <w:rPr>
                <w:rFonts w:eastAsia="Times New Roman"/>
                <w:bCs/>
                <w:iCs/>
                <w:sz w:val="20"/>
                <w:szCs w:val="20"/>
                <w:lang w:val="en-GB" w:eastAsia="hu-HU"/>
              </w:rPr>
              <w:t>atasheet and introduction of the term</w:t>
            </w:r>
          </w:p>
          <w:p w14:paraId="6EC76613" w14:textId="42FFD49B" w:rsidR="00F16FDC" w:rsidRPr="00F16FDC" w:rsidRDefault="00F16FDC" w:rsidP="00861677">
            <w:pPr>
              <w:rPr>
                <w:rFonts w:eastAsia="Times New Roman"/>
                <w:sz w:val="20"/>
                <w:szCs w:val="20"/>
                <w:lang w:val="en-GB" w:eastAsia="hu-HU"/>
              </w:rPr>
            </w:pPr>
          </w:p>
        </w:tc>
      </w:tr>
      <w:tr w:rsidR="001852EE" w:rsidRPr="000324C2" w14:paraId="2FEB2B92" w14:textId="77777777" w:rsidTr="008A0888">
        <w:trPr>
          <w:trHeight w:val="337"/>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039FE5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2.</w:t>
            </w:r>
          </w:p>
          <w:p w14:paraId="1BDFBD81"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A235F6F" w14:textId="77777777" w:rsidR="001852EE" w:rsidRDefault="00C50A15" w:rsidP="008A0888">
            <w:pPr>
              <w:rPr>
                <w:rFonts w:eastAsia="Times New Roman"/>
                <w:bCs/>
                <w:iCs/>
                <w:sz w:val="20"/>
                <w:szCs w:val="20"/>
                <w:lang w:val="en-GB" w:eastAsia="hu-HU"/>
              </w:rPr>
            </w:pPr>
            <w:r w:rsidRPr="00F16FDC">
              <w:rPr>
                <w:rFonts w:eastAsia="Times New Roman"/>
                <w:bCs/>
                <w:iCs/>
                <w:sz w:val="20"/>
                <w:szCs w:val="20"/>
                <w:lang w:val="en-GB" w:eastAsia="hu-HU"/>
              </w:rPr>
              <w:t xml:space="preserve">P: </w:t>
            </w:r>
            <w:r w:rsidR="000F41C7" w:rsidRPr="00F16FDC">
              <w:rPr>
                <w:rFonts w:eastAsia="Times New Roman"/>
                <w:sz w:val="20"/>
                <w:szCs w:val="20"/>
                <w:lang w:val="en-GB" w:eastAsia="hu-HU"/>
              </w:rPr>
              <w:t>Introduction, d</w:t>
            </w:r>
            <w:r w:rsidR="001852EE" w:rsidRPr="00F16FDC">
              <w:rPr>
                <w:rFonts w:eastAsia="Times New Roman"/>
                <w:bCs/>
                <w:iCs/>
                <w:sz w:val="20"/>
                <w:szCs w:val="20"/>
                <w:lang w:val="en-GB" w:eastAsia="hu-HU"/>
              </w:rPr>
              <w:t>atasheet and introduction of the term</w:t>
            </w:r>
          </w:p>
          <w:p w14:paraId="4F349955" w14:textId="6BB5D7C4" w:rsidR="00680AB5" w:rsidRPr="00F16FDC" w:rsidRDefault="00680AB5" w:rsidP="008A0888">
            <w:pPr>
              <w:rPr>
                <w:rFonts w:eastAsia="Times New Roman"/>
                <w:bCs/>
                <w:iCs/>
                <w:sz w:val="20"/>
                <w:szCs w:val="20"/>
                <w:lang w:val="en-GB" w:eastAsia="hu-HU"/>
              </w:rPr>
            </w:pPr>
          </w:p>
        </w:tc>
      </w:tr>
      <w:tr w:rsidR="001852EE" w:rsidRPr="000324C2" w14:paraId="21FC35DE" w14:textId="77777777" w:rsidTr="00F07E80">
        <w:trPr>
          <w:trHeight w:val="25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BF343C6" w14:textId="77777777" w:rsidR="001852EE" w:rsidRPr="00680AB5" w:rsidRDefault="001852EE" w:rsidP="00861677">
            <w:pPr>
              <w:rPr>
                <w:rFonts w:eastAsia="Times New Roman"/>
                <w:i/>
                <w:sz w:val="20"/>
                <w:szCs w:val="20"/>
                <w:lang w:val="en-GB" w:eastAsia="hu-HU"/>
              </w:rPr>
            </w:pPr>
            <w:r w:rsidRPr="00680AB5">
              <w:rPr>
                <w:rFonts w:eastAsia="Times New Roman"/>
                <w:i/>
                <w:sz w:val="20"/>
                <w:szCs w:val="20"/>
                <w:lang w:val="en-GB" w:eastAsia="hu-HU"/>
              </w:rPr>
              <w:t>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B64C000" w14:textId="77777777" w:rsidR="001852EE" w:rsidRPr="00680AB5" w:rsidRDefault="00C50A15" w:rsidP="00861677">
            <w:pPr>
              <w:rPr>
                <w:rFonts w:eastAsia="Times New Roman"/>
                <w:sz w:val="20"/>
                <w:szCs w:val="20"/>
                <w:lang w:val="en-GB" w:eastAsia="hu-HU"/>
              </w:rPr>
            </w:pPr>
            <w:r w:rsidRPr="00680AB5">
              <w:rPr>
                <w:rFonts w:eastAsia="Times New Roman"/>
                <w:sz w:val="20"/>
                <w:szCs w:val="20"/>
                <w:lang w:val="en-GB" w:eastAsia="hu-HU"/>
              </w:rPr>
              <w:t xml:space="preserve">L: </w:t>
            </w:r>
            <w:r w:rsidR="00892057" w:rsidRPr="00680AB5">
              <w:rPr>
                <w:rFonts w:eastAsia="Times New Roman"/>
                <w:sz w:val="20"/>
                <w:szCs w:val="20"/>
                <w:lang w:val="en-GB" w:eastAsia="hu-HU"/>
              </w:rPr>
              <w:t xml:space="preserve">The characteristics of the construction, </w:t>
            </w:r>
            <w:r w:rsidR="00CA3BD2" w:rsidRPr="00680AB5">
              <w:rPr>
                <w:rFonts w:eastAsia="Times New Roman"/>
                <w:sz w:val="20"/>
                <w:szCs w:val="20"/>
                <w:lang w:val="en-GB" w:eastAsia="hu-HU"/>
              </w:rPr>
              <w:t>the method of the construction technology</w:t>
            </w:r>
          </w:p>
          <w:p w14:paraId="09A22A2A" w14:textId="77777777" w:rsidR="00680AB5" w:rsidRPr="00680AB5" w:rsidRDefault="00680AB5" w:rsidP="00680AB5">
            <w:pPr>
              <w:rPr>
                <w:rFonts w:eastAsia="Times New Roman"/>
                <w:iCs/>
                <w:sz w:val="20"/>
                <w:szCs w:val="20"/>
                <w:lang w:val="en-GB"/>
              </w:rPr>
            </w:pPr>
            <w:r w:rsidRPr="00680AB5">
              <w:rPr>
                <w:rFonts w:eastAsia="Times New Roman"/>
                <w:iCs/>
                <w:sz w:val="20"/>
                <w:szCs w:val="20"/>
                <w:lang w:val="en-GB"/>
              </w:rPr>
              <w:t>P: The plans of the buildings, the system of planning</w:t>
            </w:r>
          </w:p>
          <w:p w14:paraId="6E7BE48F" w14:textId="52C72B11" w:rsidR="00680AB5" w:rsidRPr="00680AB5" w:rsidRDefault="00680AB5" w:rsidP="00680AB5">
            <w:pPr>
              <w:rPr>
                <w:rFonts w:eastAsia="Times New Roman"/>
                <w:i/>
                <w:sz w:val="20"/>
                <w:szCs w:val="20"/>
                <w:lang w:val="en-GB" w:eastAsia="hu-HU"/>
              </w:rPr>
            </w:pPr>
            <w:r w:rsidRPr="00680AB5">
              <w:rPr>
                <w:rFonts w:eastAsia="Times New Roman"/>
                <w:b/>
                <w:bCs/>
                <w:i/>
                <w:sz w:val="20"/>
                <w:szCs w:val="20"/>
                <w:lang w:val="en-GB"/>
              </w:rPr>
              <w:t>1. task – Building modelling and measurements calculation</w:t>
            </w:r>
          </w:p>
        </w:tc>
      </w:tr>
      <w:tr w:rsidR="001852EE" w:rsidRPr="000324C2" w14:paraId="3F510700" w14:textId="77777777" w:rsidTr="00F07E80">
        <w:trPr>
          <w:trHeight w:val="27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AB391F" w14:textId="77777777" w:rsidR="001852EE" w:rsidRPr="00680AB5" w:rsidRDefault="001852EE" w:rsidP="00861677">
            <w:pPr>
              <w:rPr>
                <w:rFonts w:eastAsia="Times New Roman"/>
                <w:i/>
                <w:sz w:val="20"/>
                <w:szCs w:val="20"/>
                <w:lang w:val="en-GB" w:eastAsia="hu-HU"/>
              </w:rPr>
            </w:pPr>
            <w:r w:rsidRPr="00680AB5">
              <w:rPr>
                <w:rFonts w:eastAsia="Times New Roman"/>
                <w:i/>
                <w:sz w:val="20"/>
                <w:szCs w:val="20"/>
                <w:lang w:val="en-GB" w:eastAsia="hu-HU"/>
              </w:rPr>
              <w:t>4.</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7DE45CB" w14:textId="38A9DF02" w:rsidR="008A0888" w:rsidRPr="00680AB5" w:rsidRDefault="00C50A15" w:rsidP="00861677">
            <w:pPr>
              <w:rPr>
                <w:rFonts w:eastAsia="Times New Roman"/>
                <w:iCs/>
                <w:sz w:val="20"/>
                <w:szCs w:val="20"/>
                <w:lang w:val="en-GB"/>
              </w:rPr>
            </w:pPr>
            <w:r w:rsidRPr="00680AB5">
              <w:rPr>
                <w:rFonts w:eastAsia="Times New Roman"/>
                <w:iCs/>
                <w:sz w:val="20"/>
                <w:szCs w:val="20"/>
                <w:lang w:val="en-GB"/>
              </w:rPr>
              <w:t xml:space="preserve">P: </w:t>
            </w:r>
            <w:r w:rsidR="008A0888" w:rsidRPr="00680AB5">
              <w:rPr>
                <w:rFonts w:eastAsia="Times New Roman"/>
                <w:iCs/>
                <w:sz w:val="20"/>
                <w:szCs w:val="20"/>
                <w:lang w:val="en-GB"/>
              </w:rPr>
              <w:t>The plans of the buildings</w:t>
            </w:r>
            <w:r w:rsidR="000F41C7" w:rsidRPr="00680AB5">
              <w:rPr>
                <w:rFonts w:eastAsia="Times New Roman"/>
                <w:iCs/>
                <w:sz w:val="20"/>
                <w:szCs w:val="20"/>
                <w:lang w:val="en-GB"/>
              </w:rPr>
              <w:t>, the system of planning</w:t>
            </w:r>
          </w:p>
          <w:p w14:paraId="3ABB524C" w14:textId="20C93826" w:rsidR="001852EE" w:rsidRPr="00680AB5" w:rsidRDefault="008A0888" w:rsidP="00861677">
            <w:pPr>
              <w:rPr>
                <w:rFonts w:eastAsia="Times New Roman"/>
                <w:b/>
                <w:bCs/>
                <w:i/>
                <w:sz w:val="20"/>
                <w:szCs w:val="20"/>
                <w:lang w:val="en-GB"/>
              </w:rPr>
            </w:pPr>
            <w:r w:rsidRPr="00680AB5">
              <w:rPr>
                <w:rFonts w:eastAsia="Times New Roman"/>
                <w:b/>
                <w:bCs/>
                <w:i/>
                <w:sz w:val="20"/>
                <w:szCs w:val="20"/>
                <w:lang w:val="en-GB"/>
              </w:rPr>
              <w:t>1.</w:t>
            </w:r>
            <w:r w:rsidR="001852EE" w:rsidRPr="00680AB5">
              <w:rPr>
                <w:rFonts w:eastAsia="Times New Roman"/>
                <w:b/>
                <w:bCs/>
                <w:i/>
                <w:sz w:val="20"/>
                <w:szCs w:val="20"/>
                <w:lang w:val="en-GB"/>
              </w:rPr>
              <w:t xml:space="preserve"> </w:t>
            </w:r>
            <w:r w:rsidRPr="00680AB5">
              <w:rPr>
                <w:rFonts w:eastAsia="Times New Roman"/>
                <w:b/>
                <w:bCs/>
                <w:i/>
                <w:sz w:val="20"/>
                <w:szCs w:val="20"/>
                <w:lang w:val="en-GB"/>
              </w:rPr>
              <w:t>task – Building modelling and measurements calculation</w:t>
            </w:r>
          </w:p>
        </w:tc>
      </w:tr>
      <w:tr w:rsidR="001852EE" w:rsidRPr="000324C2" w14:paraId="549357A1" w14:textId="77777777" w:rsidTr="00861677">
        <w:trPr>
          <w:trHeight w:val="135"/>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286593A"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7741A4E0" w14:textId="77777777" w:rsidR="001852EE" w:rsidRPr="00680AB5" w:rsidRDefault="00C50A15" w:rsidP="00861677">
            <w:pPr>
              <w:rPr>
                <w:rFonts w:eastAsia="Times New Roman"/>
                <w:bCs/>
                <w:iCs/>
                <w:sz w:val="20"/>
                <w:szCs w:val="20"/>
                <w:lang w:val="en-GB" w:eastAsia="x-none"/>
              </w:rPr>
            </w:pPr>
            <w:r w:rsidRPr="00680AB5">
              <w:rPr>
                <w:rFonts w:eastAsia="Times New Roman"/>
                <w:bCs/>
                <w:iCs/>
                <w:sz w:val="20"/>
                <w:szCs w:val="20"/>
                <w:lang w:val="en-GB" w:eastAsia="x-none"/>
              </w:rPr>
              <w:t xml:space="preserve">L: </w:t>
            </w:r>
            <w:r w:rsidR="000F41C7" w:rsidRPr="00680AB5">
              <w:rPr>
                <w:rFonts w:eastAsia="Times New Roman"/>
                <w:bCs/>
                <w:iCs/>
                <w:sz w:val="20"/>
                <w:szCs w:val="20"/>
                <w:lang w:val="en-GB" w:eastAsia="x-none"/>
              </w:rPr>
              <w:t xml:space="preserve">Earthworks 1. </w:t>
            </w:r>
          </w:p>
          <w:p w14:paraId="1719D1D3" w14:textId="49E1BCA6" w:rsidR="00680AB5" w:rsidRPr="00CB7B2F" w:rsidRDefault="00680AB5" w:rsidP="00861677">
            <w:pPr>
              <w:rPr>
                <w:rFonts w:eastAsia="Times New Roman"/>
                <w:bCs/>
                <w:iCs/>
                <w:sz w:val="20"/>
                <w:szCs w:val="20"/>
                <w:highlight w:val="yellow"/>
                <w:lang w:val="en-GB" w:eastAsia="hu-HU"/>
              </w:rPr>
            </w:pPr>
            <w:r w:rsidRPr="00680AB5">
              <w:rPr>
                <w:rFonts w:eastAsia="Times New Roman"/>
                <w:bCs/>
                <w:iCs/>
                <w:sz w:val="20"/>
                <w:szCs w:val="20"/>
                <w:lang w:val="en-GB" w:eastAsia="x-none"/>
              </w:rPr>
              <w:t>P: Consultation</w:t>
            </w:r>
          </w:p>
        </w:tc>
      </w:tr>
      <w:tr w:rsidR="001852EE" w:rsidRPr="000324C2" w14:paraId="510CB18C" w14:textId="77777777" w:rsidTr="00F07E80">
        <w:trPr>
          <w:trHeight w:val="170"/>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3959C5F" w14:textId="77777777" w:rsidR="001852EE" w:rsidRPr="00680AB5" w:rsidRDefault="001852EE" w:rsidP="00861677">
            <w:pPr>
              <w:rPr>
                <w:rFonts w:eastAsia="Times New Roman"/>
                <w:sz w:val="20"/>
                <w:szCs w:val="20"/>
                <w:lang w:val="en-GB" w:eastAsia="hu-HU"/>
              </w:rPr>
            </w:pPr>
            <w:r w:rsidRPr="00680AB5">
              <w:rPr>
                <w:rFonts w:eastAsia="Times New Roman"/>
                <w:sz w:val="20"/>
                <w:szCs w:val="20"/>
                <w:lang w:val="en-GB" w:eastAsia="hu-HU"/>
              </w:rPr>
              <w:t>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D9CBD09" w14:textId="5ABCC6B9" w:rsidR="001852EE" w:rsidRPr="00680AB5" w:rsidRDefault="00C50A15" w:rsidP="00861677">
            <w:pPr>
              <w:rPr>
                <w:rFonts w:eastAsia="Times New Roman"/>
                <w:bCs/>
                <w:iCs/>
                <w:sz w:val="20"/>
                <w:szCs w:val="20"/>
                <w:lang w:val="en-GB" w:eastAsia="hu-HU"/>
              </w:rPr>
            </w:pPr>
            <w:r w:rsidRPr="00680AB5">
              <w:rPr>
                <w:rFonts w:eastAsia="Times New Roman"/>
                <w:bCs/>
                <w:iCs/>
                <w:sz w:val="20"/>
                <w:szCs w:val="20"/>
                <w:lang w:val="en-GB" w:eastAsia="x-none"/>
              </w:rPr>
              <w:t xml:space="preserve">P: </w:t>
            </w:r>
            <w:r w:rsidR="001852EE" w:rsidRPr="00680AB5">
              <w:rPr>
                <w:rFonts w:eastAsia="Times New Roman"/>
                <w:bCs/>
                <w:iCs/>
                <w:sz w:val="20"/>
                <w:szCs w:val="20"/>
                <w:lang w:val="en-GB" w:eastAsia="x-none"/>
              </w:rPr>
              <w:t>Consultation</w:t>
            </w:r>
            <w:r w:rsidR="001852EE" w:rsidRPr="00680AB5">
              <w:rPr>
                <w:rFonts w:eastAsia="Times New Roman"/>
                <w:iCs/>
                <w:sz w:val="20"/>
                <w:szCs w:val="20"/>
                <w:lang w:val="en-GB" w:eastAsia="hu-HU"/>
              </w:rPr>
              <w:t xml:space="preserve"> </w:t>
            </w:r>
          </w:p>
        </w:tc>
      </w:tr>
      <w:tr w:rsidR="001852EE" w:rsidRPr="000324C2" w14:paraId="6125750D" w14:textId="77777777" w:rsidTr="00F07E80">
        <w:trPr>
          <w:trHeight w:val="217"/>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F04394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7.</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6E6CC45" w14:textId="77777777" w:rsidR="001852EE" w:rsidRPr="00680AB5" w:rsidRDefault="00C50A15" w:rsidP="00861677">
            <w:pPr>
              <w:rPr>
                <w:rFonts w:eastAsia="Times New Roman"/>
                <w:bCs/>
                <w:iCs/>
                <w:sz w:val="20"/>
                <w:szCs w:val="20"/>
                <w:lang w:val="en-GB" w:eastAsia="x-none"/>
              </w:rPr>
            </w:pPr>
            <w:r w:rsidRPr="00680AB5">
              <w:rPr>
                <w:rFonts w:eastAsia="Times New Roman"/>
                <w:bCs/>
                <w:iCs/>
                <w:sz w:val="20"/>
                <w:szCs w:val="20"/>
                <w:lang w:val="en-GB" w:eastAsia="x-none"/>
              </w:rPr>
              <w:t xml:space="preserve">L: </w:t>
            </w:r>
            <w:r w:rsidR="000F41C7" w:rsidRPr="00680AB5">
              <w:rPr>
                <w:rFonts w:eastAsia="Times New Roman"/>
                <w:bCs/>
                <w:iCs/>
                <w:sz w:val="20"/>
                <w:szCs w:val="20"/>
                <w:lang w:val="en-GB" w:eastAsia="x-none"/>
              </w:rPr>
              <w:t>Earthworks 2.</w:t>
            </w:r>
          </w:p>
          <w:p w14:paraId="101718F7" w14:textId="0721FE87" w:rsidR="00680AB5" w:rsidRPr="00680AB5" w:rsidRDefault="00680AB5" w:rsidP="00861677">
            <w:pPr>
              <w:rPr>
                <w:rFonts w:eastAsia="Times New Roman"/>
                <w:bCs/>
                <w:iCs/>
                <w:sz w:val="20"/>
                <w:szCs w:val="20"/>
                <w:lang w:val="en-GB" w:eastAsia="x-none"/>
              </w:rPr>
            </w:pPr>
            <w:r w:rsidRPr="00680AB5">
              <w:rPr>
                <w:rFonts w:eastAsia="Times New Roman"/>
                <w:bCs/>
                <w:iCs/>
                <w:sz w:val="20"/>
                <w:szCs w:val="20"/>
                <w:lang w:val="en-GB" w:eastAsia="x-none"/>
              </w:rPr>
              <w:t>P: Consultation</w:t>
            </w:r>
          </w:p>
        </w:tc>
      </w:tr>
      <w:tr w:rsidR="001852EE" w:rsidRPr="000324C2" w14:paraId="5323A1AA" w14:textId="77777777" w:rsidTr="009A4BD2">
        <w:trPr>
          <w:trHeight w:val="251"/>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5084BD6"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8.</w:t>
            </w:r>
          </w:p>
          <w:p w14:paraId="5A5241F5"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F2FBCE6" w14:textId="77777777" w:rsidR="004D7124" w:rsidRPr="00680AB5" w:rsidRDefault="004D7124" w:rsidP="004D7124">
            <w:pPr>
              <w:rPr>
                <w:rFonts w:eastAsia="Times New Roman"/>
                <w:bCs/>
                <w:iCs/>
                <w:sz w:val="20"/>
                <w:szCs w:val="20"/>
                <w:lang w:val="en-GB" w:eastAsia="x-none"/>
              </w:rPr>
            </w:pPr>
            <w:r w:rsidRPr="00680AB5">
              <w:rPr>
                <w:rFonts w:eastAsia="Times New Roman"/>
                <w:bCs/>
                <w:iCs/>
                <w:sz w:val="20"/>
                <w:szCs w:val="20"/>
                <w:lang w:val="en-GB" w:eastAsia="x-none"/>
              </w:rPr>
              <w:t>P: Consultation</w:t>
            </w:r>
          </w:p>
          <w:p w14:paraId="7DC6EA9E" w14:textId="4F3B40BF" w:rsidR="001852EE" w:rsidRPr="00680AB5" w:rsidRDefault="001852EE" w:rsidP="009A4BD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iCs/>
                <w:sz w:val="20"/>
                <w:szCs w:val="20"/>
                <w:lang w:val="en-GB"/>
              </w:rPr>
            </w:pPr>
          </w:p>
        </w:tc>
      </w:tr>
      <w:tr w:rsidR="001852EE" w:rsidRPr="000324C2" w14:paraId="53D21DC8" w14:textId="77777777" w:rsidTr="00C95AC7">
        <w:trPr>
          <w:trHeight w:val="264"/>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8FDD0C0" w14:textId="77777777" w:rsidR="001852EE" w:rsidRPr="00F07E80" w:rsidRDefault="001852EE" w:rsidP="00C50A15">
            <w:pPr>
              <w:autoSpaceDE w:val="0"/>
              <w:autoSpaceDN w:val="0"/>
              <w:adjustRightInd w:val="0"/>
              <w:rPr>
                <w:sz w:val="20"/>
                <w:szCs w:val="20"/>
                <w:lang w:val="en-GB"/>
              </w:rPr>
            </w:pPr>
            <w:r w:rsidRPr="00F07E80">
              <w:rPr>
                <w:sz w:val="20"/>
                <w:szCs w:val="20"/>
                <w:lang w:val="en-GB"/>
              </w:rPr>
              <w:t>9.</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70593EBA" w14:textId="77777777" w:rsidR="001852EE" w:rsidRDefault="00241934" w:rsidP="00C50A15">
            <w:pPr>
              <w:rPr>
                <w:rFonts w:eastAsia="Times New Roman"/>
                <w:bCs/>
                <w:iCs/>
                <w:sz w:val="20"/>
                <w:szCs w:val="20"/>
                <w:lang w:val="en-GB" w:eastAsia="x-none"/>
              </w:rPr>
            </w:pPr>
            <w:r w:rsidRPr="00680AB5">
              <w:rPr>
                <w:rFonts w:eastAsia="Times New Roman"/>
                <w:bCs/>
                <w:iCs/>
                <w:sz w:val="20"/>
                <w:szCs w:val="20"/>
                <w:lang w:val="en-GB" w:eastAsia="x-none"/>
              </w:rPr>
              <w:t xml:space="preserve">L: </w:t>
            </w:r>
            <w:r w:rsidR="00984799" w:rsidRPr="00680AB5">
              <w:rPr>
                <w:rFonts w:eastAsia="Times New Roman"/>
                <w:bCs/>
                <w:iCs/>
                <w:sz w:val="20"/>
                <w:szCs w:val="20"/>
                <w:lang w:val="en-GB" w:eastAsia="x-none"/>
              </w:rPr>
              <w:t>Making of foundations 1.</w:t>
            </w:r>
          </w:p>
          <w:p w14:paraId="5C3E0EFE" w14:textId="2E3759BE" w:rsidR="00680AB5" w:rsidRPr="00680AB5" w:rsidRDefault="00680AB5" w:rsidP="00C50A15">
            <w:pPr>
              <w:rPr>
                <w:rFonts w:eastAsia="Times New Roman"/>
                <w:bCs/>
                <w:iCs/>
                <w:sz w:val="20"/>
                <w:szCs w:val="20"/>
                <w:lang w:val="en-GB" w:eastAsia="x-none"/>
              </w:rPr>
            </w:pPr>
            <w:r w:rsidRPr="00680AB5">
              <w:rPr>
                <w:rFonts w:eastAsia="Times New Roman"/>
                <w:bCs/>
                <w:iCs/>
                <w:sz w:val="20"/>
                <w:szCs w:val="20"/>
                <w:lang w:val="en-GB" w:eastAsia="x-none"/>
              </w:rPr>
              <w:t>P: Consultation</w:t>
            </w:r>
          </w:p>
        </w:tc>
      </w:tr>
      <w:tr w:rsidR="001852EE" w:rsidRPr="000324C2" w14:paraId="17BF3780"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ECD76FF"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10.</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750F477" w14:textId="07E4D9B1" w:rsidR="001852EE" w:rsidRPr="00680AB5" w:rsidRDefault="004D7124" w:rsidP="004D7124">
            <w:pPr>
              <w:rPr>
                <w:rFonts w:eastAsia="Times New Roman"/>
                <w:b/>
                <w:iCs/>
                <w:sz w:val="20"/>
                <w:szCs w:val="20"/>
                <w:lang w:val="en-GB" w:eastAsia="hu-HU"/>
              </w:rPr>
            </w:pPr>
            <w:r w:rsidRPr="00680AB5">
              <w:rPr>
                <w:rFonts w:eastAsia="Times New Roman"/>
                <w:b/>
                <w:iCs/>
                <w:sz w:val="20"/>
                <w:szCs w:val="20"/>
                <w:lang w:val="en-GB" w:eastAsia="hu-HU"/>
              </w:rPr>
              <w:t>AUTUMN BREAK</w:t>
            </w:r>
          </w:p>
        </w:tc>
      </w:tr>
      <w:tr w:rsidR="001852EE" w:rsidRPr="000324C2" w14:paraId="11FDC69B" w14:textId="77777777" w:rsidTr="00861677">
        <w:trPr>
          <w:trHeight w:val="223"/>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DC0DACE"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CF7D9EA" w14:textId="77777777" w:rsidR="00680AB5" w:rsidRPr="00680AB5" w:rsidRDefault="00CB0440" w:rsidP="00680AB5">
            <w:pPr>
              <w:rPr>
                <w:rFonts w:eastAsia="Times New Roman"/>
                <w:bCs/>
                <w:iCs/>
                <w:sz w:val="20"/>
                <w:szCs w:val="20"/>
                <w:lang w:val="en-GB" w:eastAsia="hu-HU"/>
              </w:rPr>
            </w:pPr>
            <w:r w:rsidRPr="00680AB5">
              <w:rPr>
                <w:rFonts w:eastAsia="Times New Roman"/>
                <w:bCs/>
                <w:iCs/>
                <w:sz w:val="20"/>
                <w:szCs w:val="20"/>
                <w:lang w:val="en-GB" w:eastAsia="x-none"/>
              </w:rPr>
              <w:t>L: Earth moving machines</w:t>
            </w:r>
            <w:r w:rsidR="00680AB5" w:rsidRPr="00680AB5">
              <w:rPr>
                <w:rFonts w:eastAsia="Times New Roman"/>
                <w:bCs/>
                <w:iCs/>
                <w:sz w:val="20"/>
                <w:szCs w:val="20"/>
                <w:lang w:val="en-GB" w:eastAsia="hu-HU"/>
              </w:rPr>
              <w:t xml:space="preserve"> </w:t>
            </w:r>
          </w:p>
          <w:p w14:paraId="2FA36C7E" w14:textId="18298C4B" w:rsidR="00680AB5" w:rsidRPr="00680AB5" w:rsidRDefault="00680AB5" w:rsidP="00680AB5">
            <w:pPr>
              <w:rPr>
                <w:rFonts w:eastAsia="Times New Roman"/>
                <w:b/>
                <w:iCs/>
                <w:sz w:val="20"/>
                <w:szCs w:val="20"/>
                <w:lang w:val="en-GB" w:eastAsia="hu-HU"/>
              </w:rPr>
            </w:pPr>
            <w:r w:rsidRPr="00680AB5">
              <w:rPr>
                <w:rFonts w:eastAsia="Times New Roman"/>
                <w:bCs/>
                <w:iCs/>
                <w:sz w:val="20"/>
                <w:szCs w:val="20"/>
                <w:lang w:val="en-GB" w:eastAsia="hu-HU"/>
              </w:rPr>
              <w:t>P:</w:t>
            </w:r>
            <w:r w:rsidRPr="00680AB5">
              <w:rPr>
                <w:rFonts w:eastAsia="Times New Roman"/>
                <w:b/>
                <w:iCs/>
                <w:sz w:val="20"/>
                <w:szCs w:val="20"/>
                <w:lang w:val="en-GB" w:eastAsia="hu-HU"/>
              </w:rPr>
              <w:t xml:space="preserve"> Deadline of the 1. task</w:t>
            </w:r>
          </w:p>
          <w:p w14:paraId="57F2A055" w14:textId="2B85FA03" w:rsidR="001852EE" w:rsidRPr="00CB7B2F" w:rsidRDefault="00680AB5" w:rsidP="00680AB5">
            <w:pPr>
              <w:rPr>
                <w:rFonts w:eastAsia="Times New Roman"/>
                <w:bCs/>
                <w:iCs/>
                <w:sz w:val="20"/>
                <w:szCs w:val="20"/>
                <w:highlight w:val="yellow"/>
                <w:lang w:val="en-GB" w:eastAsia="x-none"/>
              </w:rPr>
            </w:pPr>
            <w:r w:rsidRPr="00680AB5">
              <w:rPr>
                <w:rFonts w:eastAsia="Times New Roman"/>
                <w:bCs/>
                <w:iCs/>
                <w:sz w:val="20"/>
                <w:szCs w:val="20"/>
                <w:lang w:val="en-GB" w:eastAsia="hu-HU"/>
              </w:rPr>
              <w:t>Consultation</w:t>
            </w:r>
          </w:p>
        </w:tc>
      </w:tr>
      <w:tr w:rsidR="001852EE" w:rsidRPr="000324C2" w14:paraId="5BBBF82E"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B8E719"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12.</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76A118A8" w14:textId="77777777" w:rsidR="00C50A15" w:rsidRPr="00680AB5" w:rsidRDefault="0094453A" w:rsidP="00861677">
            <w:pPr>
              <w:rPr>
                <w:rFonts w:eastAsia="Times New Roman"/>
                <w:b/>
                <w:iCs/>
                <w:sz w:val="20"/>
                <w:szCs w:val="20"/>
                <w:lang w:val="en-GB" w:eastAsia="hu-HU"/>
              </w:rPr>
            </w:pPr>
            <w:r w:rsidRPr="00680AB5">
              <w:rPr>
                <w:rFonts w:eastAsia="Times New Roman"/>
                <w:bCs/>
                <w:iCs/>
                <w:sz w:val="20"/>
                <w:szCs w:val="20"/>
                <w:lang w:val="en-GB" w:eastAsia="hu-HU"/>
              </w:rPr>
              <w:t>P:</w:t>
            </w:r>
            <w:r w:rsidRPr="00680AB5">
              <w:rPr>
                <w:rFonts w:eastAsia="Times New Roman"/>
                <w:b/>
                <w:iCs/>
                <w:sz w:val="20"/>
                <w:szCs w:val="20"/>
                <w:lang w:val="en-GB" w:eastAsia="hu-HU"/>
              </w:rPr>
              <w:t xml:space="preserve"> Deadline of the 1. task</w:t>
            </w:r>
          </w:p>
          <w:p w14:paraId="03868C2B" w14:textId="529551CE" w:rsidR="00702131" w:rsidRPr="00CB7B2F" w:rsidRDefault="00702131" w:rsidP="00861677">
            <w:pPr>
              <w:rPr>
                <w:rFonts w:eastAsia="Times New Roman"/>
                <w:bCs/>
                <w:iCs/>
                <w:sz w:val="20"/>
                <w:szCs w:val="20"/>
                <w:highlight w:val="yellow"/>
                <w:lang w:val="en-GB" w:eastAsia="x-none"/>
              </w:rPr>
            </w:pPr>
            <w:r w:rsidRPr="00680AB5">
              <w:rPr>
                <w:rFonts w:eastAsia="Times New Roman"/>
                <w:bCs/>
                <w:iCs/>
                <w:sz w:val="20"/>
                <w:szCs w:val="20"/>
                <w:lang w:val="en-GB" w:eastAsia="hu-HU"/>
              </w:rPr>
              <w:t>Consultation</w:t>
            </w:r>
          </w:p>
        </w:tc>
      </w:tr>
      <w:tr w:rsidR="001852EE" w:rsidRPr="000324C2" w14:paraId="0CD680F6"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2CDD25"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6A2EF23" w14:textId="77777777" w:rsidR="001852EE" w:rsidRPr="00680AB5" w:rsidRDefault="00C50A15" w:rsidP="00861677">
            <w:pPr>
              <w:rPr>
                <w:rFonts w:eastAsia="Times New Roman"/>
                <w:bCs/>
                <w:iCs/>
                <w:sz w:val="20"/>
                <w:szCs w:val="20"/>
                <w:lang w:val="en-GB" w:eastAsia="x-none"/>
              </w:rPr>
            </w:pPr>
            <w:r w:rsidRPr="00680AB5">
              <w:rPr>
                <w:rFonts w:eastAsia="Times New Roman"/>
                <w:bCs/>
                <w:iCs/>
                <w:sz w:val="20"/>
                <w:szCs w:val="20"/>
                <w:lang w:val="en-GB" w:eastAsia="x-none"/>
              </w:rPr>
              <w:t xml:space="preserve">L: </w:t>
            </w:r>
            <w:r w:rsidR="00CB0440" w:rsidRPr="00680AB5">
              <w:rPr>
                <w:rFonts w:eastAsia="Times New Roman"/>
                <w:bCs/>
                <w:iCs/>
                <w:sz w:val="20"/>
                <w:szCs w:val="20"/>
                <w:lang w:val="en-GB" w:eastAsia="x-none"/>
              </w:rPr>
              <w:t>Vertical loadbearing structures</w:t>
            </w:r>
          </w:p>
          <w:p w14:paraId="352CA584" w14:textId="56AAFD67" w:rsidR="00680AB5" w:rsidRPr="00680AB5" w:rsidRDefault="00680AB5" w:rsidP="00861677">
            <w:pPr>
              <w:rPr>
                <w:rFonts w:eastAsia="Times New Roman"/>
                <w:bCs/>
                <w:iCs/>
                <w:sz w:val="20"/>
                <w:szCs w:val="20"/>
                <w:lang w:val="en-GB" w:eastAsia="x-none"/>
              </w:rPr>
            </w:pPr>
            <w:r w:rsidRPr="00680AB5">
              <w:rPr>
                <w:rFonts w:eastAsia="Times New Roman"/>
                <w:bCs/>
                <w:iCs/>
                <w:sz w:val="20"/>
                <w:szCs w:val="20"/>
                <w:lang w:val="en-GB" w:eastAsia="hu-HU"/>
              </w:rPr>
              <w:t>P:</w:t>
            </w:r>
            <w:r w:rsidRPr="00680AB5">
              <w:rPr>
                <w:rFonts w:eastAsia="Times New Roman"/>
                <w:b/>
                <w:iCs/>
                <w:sz w:val="20"/>
                <w:szCs w:val="20"/>
                <w:lang w:val="en-GB" w:eastAsia="hu-HU"/>
              </w:rPr>
              <w:t xml:space="preserve"> Replacement deadline of the 1. task</w:t>
            </w:r>
          </w:p>
        </w:tc>
      </w:tr>
      <w:tr w:rsidR="001852EE" w:rsidRPr="000324C2" w14:paraId="0DE9999C" w14:textId="77777777" w:rsidTr="00A1068D">
        <w:trPr>
          <w:trHeight w:val="20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1E2633"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14.</w:t>
            </w:r>
          </w:p>
        </w:tc>
        <w:tc>
          <w:tcPr>
            <w:tcW w:w="7890" w:type="dxa"/>
            <w:tcBorders>
              <w:top w:val="single" w:sz="4" w:space="0" w:color="auto"/>
              <w:left w:val="single" w:sz="4" w:space="0" w:color="auto"/>
              <w:bottom w:val="single" w:sz="4" w:space="0" w:color="auto"/>
              <w:right w:val="single" w:sz="4" w:space="0" w:color="auto"/>
            </w:tcBorders>
            <w:shd w:val="clear" w:color="auto" w:fill="auto"/>
          </w:tcPr>
          <w:p w14:paraId="296B214F" w14:textId="48485262" w:rsidR="001852EE" w:rsidRPr="00680AB5" w:rsidRDefault="003F2214" w:rsidP="00861677">
            <w:pPr>
              <w:rPr>
                <w:rFonts w:eastAsia="Times New Roman"/>
                <w:b/>
                <w:iCs/>
                <w:sz w:val="20"/>
                <w:szCs w:val="20"/>
                <w:lang w:val="en-GB" w:eastAsia="hu-HU"/>
              </w:rPr>
            </w:pPr>
            <w:r w:rsidRPr="00680AB5">
              <w:rPr>
                <w:rFonts w:eastAsia="Times New Roman"/>
                <w:bCs/>
                <w:iCs/>
                <w:sz w:val="20"/>
                <w:szCs w:val="20"/>
                <w:lang w:val="en-GB" w:eastAsia="hu-HU"/>
              </w:rPr>
              <w:t>P:</w:t>
            </w:r>
            <w:r w:rsidRPr="00680AB5">
              <w:rPr>
                <w:rFonts w:eastAsia="Times New Roman"/>
                <w:b/>
                <w:iCs/>
                <w:sz w:val="20"/>
                <w:szCs w:val="20"/>
                <w:lang w:val="en-GB" w:eastAsia="hu-HU"/>
              </w:rPr>
              <w:t xml:space="preserve"> Replacement d</w:t>
            </w:r>
            <w:r w:rsidR="001852EE" w:rsidRPr="00680AB5">
              <w:rPr>
                <w:rFonts w:eastAsia="Times New Roman"/>
                <w:b/>
                <w:iCs/>
                <w:sz w:val="20"/>
                <w:szCs w:val="20"/>
                <w:lang w:val="en-GB" w:eastAsia="hu-HU"/>
              </w:rPr>
              <w:t xml:space="preserve">eadline of the </w:t>
            </w:r>
            <w:r w:rsidR="00CB0440" w:rsidRPr="00680AB5">
              <w:rPr>
                <w:rFonts w:eastAsia="Times New Roman"/>
                <w:b/>
                <w:iCs/>
                <w:sz w:val="20"/>
                <w:szCs w:val="20"/>
                <w:lang w:val="en-GB" w:eastAsia="hu-HU"/>
              </w:rPr>
              <w:t>1</w:t>
            </w:r>
            <w:r w:rsidR="001852EE" w:rsidRPr="00680AB5">
              <w:rPr>
                <w:rFonts w:eastAsia="Times New Roman"/>
                <w:b/>
                <w:iCs/>
                <w:sz w:val="20"/>
                <w:szCs w:val="20"/>
                <w:lang w:val="en-GB" w:eastAsia="hu-HU"/>
              </w:rPr>
              <w:t>. task</w:t>
            </w:r>
          </w:p>
        </w:tc>
      </w:tr>
      <w:tr w:rsidR="001852EE" w:rsidRPr="000324C2" w14:paraId="3EC4195C"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B6BB34"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2172184" w14:textId="77777777" w:rsidR="00F14B26" w:rsidRPr="00680AB5" w:rsidRDefault="00241934" w:rsidP="00861677">
            <w:pPr>
              <w:rPr>
                <w:rFonts w:eastAsia="Times New Roman"/>
                <w:bCs/>
                <w:iCs/>
                <w:snapToGrid w:val="0"/>
                <w:sz w:val="20"/>
                <w:szCs w:val="20"/>
                <w:lang w:val="en-GB" w:eastAsia="hu-HU"/>
              </w:rPr>
            </w:pPr>
            <w:r w:rsidRPr="00680AB5">
              <w:rPr>
                <w:rFonts w:eastAsia="Times New Roman"/>
                <w:bCs/>
                <w:iCs/>
                <w:snapToGrid w:val="0"/>
                <w:sz w:val="20"/>
                <w:szCs w:val="20"/>
                <w:lang w:val="en-GB" w:eastAsia="hu-HU"/>
              </w:rPr>
              <w:t>L: Site visit</w:t>
            </w:r>
          </w:p>
          <w:p w14:paraId="157E82D8" w14:textId="77777777" w:rsidR="001852EE" w:rsidRDefault="00F14B26" w:rsidP="00861677">
            <w:pPr>
              <w:rPr>
                <w:sz w:val="20"/>
                <w:szCs w:val="20"/>
              </w:rPr>
            </w:pPr>
            <w:r w:rsidRPr="00680AB5">
              <w:rPr>
                <w:sz w:val="20"/>
                <w:szCs w:val="20"/>
              </w:rPr>
              <w:t>End-of-semester signature</w:t>
            </w:r>
          </w:p>
          <w:p w14:paraId="5E38A94F" w14:textId="55BB4A58" w:rsidR="00680AB5" w:rsidRPr="00680AB5" w:rsidRDefault="00BC38F7" w:rsidP="00861677">
            <w:pPr>
              <w:rPr>
                <w:rFonts w:eastAsia="Times New Roman"/>
                <w:bCs/>
                <w:iCs/>
                <w:snapToGrid w:val="0"/>
                <w:sz w:val="20"/>
                <w:szCs w:val="20"/>
                <w:lang w:val="en-GB" w:eastAsia="hu-HU"/>
              </w:rPr>
            </w:pPr>
            <w:r w:rsidRPr="00680AB5">
              <w:rPr>
                <w:rFonts w:eastAsia="Times New Roman"/>
                <w:bCs/>
                <w:iCs/>
                <w:sz w:val="20"/>
                <w:szCs w:val="20"/>
                <w:lang w:val="en-GB" w:eastAsia="hu-HU"/>
              </w:rPr>
              <w:t>P:</w:t>
            </w:r>
            <w:r w:rsidRPr="00680AB5">
              <w:rPr>
                <w:rFonts w:eastAsia="Times New Roman"/>
                <w:b/>
                <w:iCs/>
                <w:sz w:val="20"/>
                <w:szCs w:val="20"/>
                <w:lang w:val="en-GB" w:eastAsia="hu-HU"/>
              </w:rPr>
              <w:t xml:space="preserve"> Replacement deadline of the 1. task</w:t>
            </w:r>
          </w:p>
        </w:tc>
      </w:tr>
      <w:tr w:rsidR="00C20DFD" w:rsidRPr="000324C2" w14:paraId="43AB0894"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CE067A" w14:textId="3903FD20" w:rsidR="00C20DFD" w:rsidRPr="00680AB5" w:rsidRDefault="00C20DFD" w:rsidP="00861677">
            <w:pPr>
              <w:rPr>
                <w:rFonts w:eastAsia="Times New Roman"/>
                <w:i/>
                <w:sz w:val="20"/>
                <w:szCs w:val="20"/>
                <w:lang w:val="en-GB" w:eastAsia="hu-HU"/>
              </w:rPr>
            </w:pPr>
            <w:r w:rsidRPr="00680AB5">
              <w:rPr>
                <w:rFonts w:eastAsia="Times New Roman"/>
                <w:i/>
                <w:sz w:val="20"/>
                <w:szCs w:val="20"/>
                <w:lang w:val="en-GB" w:eastAsia="hu-HU"/>
              </w:rPr>
              <w:t>16.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6DB3C74" w14:textId="37D0868B" w:rsidR="00C20DFD" w:rsidRPr="00680AB5" w:rsidRDefault="00867B77" w:rsidP="00814A5B">
            <w:pPr>
              <w:tabs>
                <w:tab w:val="left" w:pos="851"/>
              </w:tabs>
              <w:jc w:val="both"/>
              <w:rPr>
                <w:sz w:val="20"/>
                <w:szCs w:val="20"/>
              </w:rPr>
            </w:pPr>
            <w:r w:rsidRPr="00680AB5">
              <w:rPr>
                <w:sz w:val="20"/>
                <w:szCs w:val="20"/>
              </w:rPr>
              <w:t>last one occasion to satisfy the requirement of the rejected end-of-semester signature</w:t>
            </w:r>
          </w:p>
        </w:tc>
      </w:tr>
      <w:tr w:rsidR="00814A5B" w:rsidRPr="000324C2" w14:paraId="6ADF04DF"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7CB9D14" w14:textId="116CBE51" w:rsidR="00814A5B" w:rsidRPr="00680AB5" w:rsidRDefault="00814A5B" w:rsidP="00861677">
            <w:pPr>
              <w:rPr>
                <w:rFonts w:eastAsia="Times New Roman"/>
                <w:i/>
                <w:iCs/>
                <w:sz w:val="20"/>
                <w:szCs w:val="20"/>
                <w:lang w:val="en-GB" w:eastAsia="hu-HU"/>
              </w:rPr>
            </w:pPr>
            <w:r w:rsidRPr="00680AB5">
              <w:rPr>
                <w:i/>
                <w:iCs/>
                <w:sz w:val="20"/>
                <w:szCs w:val="20"/>
              </w:rPr>
              <w:t>16-20. week</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8CAD387" w14:textId="77777777" w:rsidR="00814A5B" w:rsidRPr="00680AB5" w:rsidRDefault="00814A5B" w:rsidP="00814A5B">
            <w:pPr>
              <w:tabs>
                <w:tab w:val="left" w:pos="851"/>
              </w:tabs>
              <w:jc w:val="both"/>
              <w:rPr>
                <w:sz w:val="20"/>
                <w:szCs w:val="20"/>
              </w:rPr>
            </w:pPr>
            <w:r w:rsidRPr="00680AB5">
              <w:rPr>
                <w:sz w:val="20"/>
                <w:szCs w:val="20"/>
              </w:rPr>
              <w:t>16-20. week Exam Period: Exams</w:t>
            </w:r>
          </w:p>
          <w:p w14:paraId="7955C7CD" w14:textId="77777777" w:rsidR="00814A5B" w:rsidRPr="00680AB5" w:rsidRDefault="00814A5B" w:rsidP="00814A5B">
            <w:pPr>
              <w:tabs>
                <w:tab w:val="left" w:pos="851"/>
              </w:tabs>
              <w:jc w:val="both"/>
              <w:rPr>
                <w:sz w:val="20"/>
                <w:szCs w:val="20"/>
              </w:rPr>
            </w:pPr>
          </w:p>
        </w:tc>
      </w:tr>
    </w:tbl>
    <w:p w14:paraId="40F21A83" w14:textId="64E97A81" w:rsidR="00D57AD1" w:rsidRPr="000324C2" w:rsidRDefault="00D52CD7" w:rsidP="00D57AD1">
      <w:pPr>
        <w:pStyle w:val="Cmsor2"/>
        <w:rPr>
          <w:lang w:val="en-GB"/>
        </w:rPr>
      </w:pPr>
      <w:r w:rsidRPr="000324C2">
        <w:rPr>
          <w:lang w:val="en-GB"/>
        </w:rPr>
        <w:t>Task description</w:t>
      </w:r>
    </w:p>
    <w:p w14:paraId="61227F8E" w14:textId="1A0CAB6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Each student has to work on an individually selected assignment. The simulations are based on a real construction site, a real building. As part of the implementation, all students will acquire the knowledge required to solve the task at the actual construction sites.</w:t>
      </w:r>
    </w:p>
    <w:p w14:paraId="22EFDC1F" w14:textId="101AAC67" w:rsidR="00D57AD1" w:rsidRPr="000324C2" w:rsidRDefault="00D57AD1" w:rsidP="00D57AD1">
      <w:pPr>
        <w:rPr>
          <w:sz w:val="20"/>
          <w:szCs w:val="20"/>
          <w:highlight w:val="yellow"/>
          <w:lang w:val="en-GB"/>
        </w:rPr>
      </w:pPr>
      <w:r w:rsidRPr="000324C2">
        <w:rPr>
          <w:sz w:val="20"/>
          <w:szCs w:val="20"/>
          <w:highlight w:val="yellow"/>
          <w:lang w:val="en-GB"/>
        </w:rPr>
        <w:br/>
      </w:r>
      <w:r w:rsidR="000324C2" w:rsidRPr="000324C2">
        <w:rPr>
          <w:sz w:val="20"/>
          <w:szCs w:val="20"/>
          <w:lang w:val="en-GB"/>
        </w:rPr>
        <w:t>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3-dimensional model of a small-scale family home. The volume of a small investment is going to be presented through specifying the amount of material used and the price of the materials concerned.</w:t>
      </w:r>
    </w:p>
    <w:p w14:paraId="3008A180" w14:textId="2CF4835F" w:rsidR="00D57AD1" w:rsidRPr="000324C2" w:rsidRDefault="00D57AD1" w:rsidP="00D57AD1">
      <w:pPr>
        <w:rPr>
          <w:sz w:val="20"/>
          <w:szCs w:val="20"/>
          <w:highlight w:val="yellow"/>
          <w:lang w:val="en-GB"/>
        </w:rPr>
      </w:pPr>
    </w:p>
    <w:p w14:paraId="56286FE9" w14:textId="77777777" w:rsidR="00D57AD1" w:rsidRPr="000324C2" w:rsidRDefault="00D57AD1" w:rsidP="00D57AD1">
      <w:pPr>
        <w:rPr>
          <w:sz w:val="20"/>
          <w:szCs w:val="20"/>
          <w:lang w:val="en-GB"/>
        </w:rPr>
      </w:pPr>
      <w:r w:rsidRPr="000324C2">
        <w:rPr>
          <w:sz w:val="20"/>
          <w:szCs w:val="20"/>
          <w:lang w:val="en-GB"/>
        </w:rPr>
        <w:t>You should:</w:t>
      </w:r>
    </w:p>
    <w:p w14:paraId="77FDC74E"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follow the task assigned for you</w:t>
      </w:r>
    </w:p>
    <w:p w14:paraId="5DD3FEAF"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14:paraId="28DE6973"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w:t>
      </w:r>
      <w:proofErr w:type="spellStart"/>
      <w:r w:rsidRPr="000324C2">
        <w:rPr>
          <w:rFonts w:ascii="Times New Roman" w:hAnsi="Times New Roman" w:cs="Times New Roman"/>
          <w:sz w:val="20"/>
          <w:szCs w:val="20"/>
          <w:lang w:val="en-GB"/>
        </w:rPr>
        <w:t>ArchiCAD</w:t>
      </w:r>
      <w:proofErr w:type="spellEnd"/>
      <w:r w:rsidRPr="000324C2">
        <w:rPr>
          <w:rFonts w:ascii="Times New Roman" w:hAnsi="Times New Roman" w:cs="Times New Roman"/>
          <w:sz w:val="20"/>
          <w:szCs w:val="20"/>
          <w:lang w:val="en-GB"/>
        </w:rPr>
        <w:t xml:space="preserve"> skills</w:t>
      </w:r>
    </w:p>
    <w:p w14:paraId="756E4D10" w14:textId="77802D80" w:rsidR="00C409CD"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have basic-level expertise in building structure and technology</w:t>
      </w:r>
    </w:p>
    <w:p w14:paraId="687A5E8D" w14:textId="77777777" w:rsidR="00D57AD1" w:rsidRPr="000324C2" w:rsidRDefault="00D57AD1" w:rsidP="00A10E47">
      <w:pPr>
        <w:rPr>
          <w:lang w:val="en-GB"/>
        </w:rPr>
      </w:pPr>
    </w:p>
    <w:p w14:paraId="4A53404D" w14:textId="1C7E5A73" w:rsidR="00761C39" w:rsidRPr="000324C2" w:rsidRDefault="00D52CD7" w:rsidP="0066620B">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0324C2">
        <w:rPr>
          <w:rStyle w:val="None"/>
          <w:bCs/>
          <w:sz w:val="20"/>
          <w:szCs w:val="20"/>
          <w:lang w:val="en-GB"/>
        </w:rPr>
        <w:t xml:space="preserve"> </w:t>
      </w:r>
    </w:p>
    <w:p w14:paraId="76D6B1F8" w14:textId="2266C191" w:rsidR="00761C39" w:rsidRPr="000324C2" w:rsidRDefault="00AB19A2" w:rsidP="00E345FE">
      <w:pPr>
        <w:pStyle w:val="Nincstrkz"/>
        <w:tabs>
          <w:tab w:val="left" w:pos="5954"/>
        </w:tabs>
        <w:jc w:val="right"/>
        <w:rPr>
          <w:rStyle w:val="None"/>
          <w:bCs/>
          <w:sz w:val="20"/>
          <w:szCs w:val="20"/>
          <w:lang w:val="en-GB"/>
        </w:rPr>
      </w:pPr>
      <w:r w:rsidRPr="000324C2">
        <w:rPr>
          <w:rStyle w:val="None"/>
          <w:bCs/>
          <w:sz w:val="20"/>
          <w:szCs w:val="20"/>
          <w:lang w:val="en-GB"/>
        </w:rPr>
        <w:t>Balázs</w:t>
      </w:r>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I dr.</w:t>
      </w:r>
    </w:p>
    <w:p w14:paraId="25767BCB" w14:textId="6C0FA65C" w:rsidR="00761C39" w:rsidRPr="000324C2" w:rsidRDefault="00D52CD7" w:rsidP="00E345FE">
      <w:pPr>
        <w:pStyle w:val="Nincstrkz"/>
        <w:tabs>
          <w:tab w:val="left" w:pos="5954"/>
        </w:tabs>
        <w:jc w:val="right"/>
        <w:rPr>
          <w:rStyle w:val="None"/>
          <w:bCs/>
          <w:sz w:val="20"/>
          <w:szCs w:val="20"/>
          <w:lang w:val="en-GB"/>
        </w:rPr>
      </w:pPr>
      <w:proofErr w:type="gramStart"/>
      <w:r w:rsidRPr="000324C2">
        <w:rPr>
          <w:rStyle w:val="None"/>
          <w:bCs/>
          <w:sz w:val="20"/>
          <w:szCs w:val="20"/>
          <w:lang w:val="en-GB"/>
        </w:rPr>
        <w:t>responsible</w:t>
      </w:r>
      <w:proofErr w:type="gramEnd"/>
      <w:r w:rsidRPr="000324C2">
        <w:rPr>
          <w:rStyle w:val="None"/>
          <w:bCs/>
          <w:sz w:val="20"/>
          <w:szCs w:val="20"/>
          <w:lang w:val="en-GB"/>
        </w:rPr>
        <w:t xml:space="preserve"> lecturer</w:t>
      </w:r>
    </w:p>
    <w:p w14:paraId="4D77E899" w14:textId="77777777" w:rsidR="00761C39" w:rsidRPr="000324C2" w:rsidRDefault="00761C39" w:rsidP="0066620B">
      <w:pPr>
        <w:pStyle w:val="Nincstrkz"/>
        <w:jc w:val="both"/>
        <w:rPr>
          <w:rStyle w:val="None"/>
          <w:bCs/>
          <w:sz w:val="20"/>
          <w:szCs w:val="20"/>
          <w:lang w:val="en-GB"/>
        </w:rPr>
      </w:pPr>
      <w:r w:rsidRPr="000324C2">
        <w:rPr>
          <w:rStyle w:val="None"/>
          <w:bCs/>
          <w:sz w:val="20"/>
          <w:szCs w:val="20"/>
          <w:lang w:val="en-GB"/>
        </w:rPr>
        <w:t xml:space="preserve"> </w:t>
      </w:r>
    </w:p>
    <w:p w14:paraId="0C2304DC" w14:textId="2954B983" w:rsidR="00C26163" w:rsidRPr="000324C2" w:rsidRDefault="00761C39" w:rsidP="00A50698">
      <w:pPr>
        <w:pStyle w:val="Nincstrkz"/>
        <w:jc w:val="both"/>
        <w:rPr>
          <w:bCs/>
          <w:sz w:val="20"/>
          <w:szCs w:val="20"/>
          <w:lang w:val="en-GB"/>
        </w:rPr>
      </w:pPr>
      <w:r w:rsidRPr="000324C2">
        <w:rPr>
          <w:rStyle w:val="None"/>
          <w:bCs/>
          <w:sz w:val="20"/>
          <w:szCs w:val="20"/>
          <w:lang w:val="en-GB"/>
        </w:rPr>
        <w:t xml:space="preserve">Pécs, </w:t>
      </w:r>
      <w:r w:rsidR="004D7124">
        <w:rPr>
          <w:rStyle w:val="None"/>
          <w:bCs/>
          <w:sz w:val="20"/>
          <w:szCs w:val="20"/>
          <w:lang w:val="en-GB"/>
        </w:rPr>
        <w:t>31</w:t>
      </w:r>
      <w:r w:rsidR="00AB19A2" w:rsidRPr="000324C2">
        <w:rPr>
          <w:rStyle w:val="None"/>
          <w:bCs/>
          <w:sz w:val="20"/>
          <w:szCs w:val="20"/>
          <w:lang w:val="en-GB"/>
        </w:rPr>
        <w:t>.0</w:t>
      </w:r>
      <w:r w:rsidR="004D7124">
        <w:rPr>
          <w:rStyle w:val="None"/>
          <w:bCs/>
          <w:sz w:val="20"/>
          <w:szCs w:val="20"/>
          <w:lang w:val="en-GB"/>
        </w:rPr>
        <w:t>8</w:t>
      </w:r>
      <w:r w:rsidR="00AB19A2" w:rsidRPr="000324C2">
        <w:rPr>
          <w:rStyle w:val="None"/>
          <w:bCs/>
          <w:sz w:val="20"/>
          <w:szCs w:val="20"/>
          <w:lang w:val="en-GB"/>
        </w:rPr>
        <w:t>.</w:t>
      </w:r>
      <w:r w:rsidR="009251EA">
        <w:rPr>
          <w:rStyle w:val="None"/>
          <w:bCs/>
          <w:sz w:val="20"/>
          <w:szCs w:val="20"/>
          <w:lang w:val="en-GB"/>
        </w:rPr>
        <w:t>2022</w:t>
      </w:r>
    </w:p>
    <w:sectPr w:rsidR="00C26163" w:rsidRPr="000324C2"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41C6" w14:textId="77777777" w:rsidR="004C07F3" w:rsidRDefault="004C07F3" w:rsidP="007E74BB">
      <w:r>
        <w:separator/>
      </w:r>
    </w:p>
  </w:endnote>
  <w:endnote w:type="continuationSeparator" w:id="0">
    <w:p w14:paraId="4880FAC0" w14:textId="77777777" w:rsidR="004C07F3" w:rsidRDefault="004C07F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3F629B9E"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r w:rsidR="00DD2FD4">
      <w:rPr>
        <w:color w:val="auto"/>
        <w:sz w:val="16"/>
        <w:szCs w:val="16"/>
      </w:rPr>
      <w:t xml:space="preserve">Building </w:t>
    </w:r>
    <w:proofErr w:type="spellStart"/>
    <w:r w:rsidR="00DD2FD4">
      <w:rPr>
        <w:color w:val="auto"/>
        <w:sz w:val="16"/>
        <w:szCs w:val="16"/>
      </w:rPr>
      <w:t>Construction</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00AB19A2">
      <w:rPr>
        <w:b/>
        <w:color w:val="499BC9" w:themeColor="accent1"/>
        <w:sz w:val="14"/>
        <w:szCs w:val="14"/>
      </w:rPr>
      <w:t>Phone</w:t>
    </w:r>
    <w:proofErr w:type="spellEnd"/>
    <w:r w:rsidR="00AB19A2">
      <w:rPr>
        <w:b/>
        <w:color w:val="499BC9" w:themeColor="accent1"/>
        <w:sz w:val="14"/>
        <w:szCs w:val="14"/>
      </w:rPr>
      <w:t>: +36 72 503 65</w:t>
    </w:r>
    <w:r w:rsidRPr="00F112C4">
      <w:rPr>
        <w:b/>
        <w:color w:val="499BC9" w:themeColor="accent1"/>
        <w:sz w:val="14"/>
        <w:szCs w:val="14"/>
      </w:rPr>
      <w:t>0/</w:t>
    </w:r>
    <w:proofErr w:type="gramStart"/>
    <w:r w:rsidRPr="00F112C4">
      <w:rPr>
        <w:b/>
        <w:color w:val="499BC9" w:themeColor="accent1"/>
        <w:sz w:val="14"/>
        <w:szCs w:val="14"/>
      </w:rPr>
      <w:t>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w:t>
    </w:r>
    <w:proofErr w:type="gramEnd"/>
    <w:r w:rsidRPr="00F112C4">
      <w:rPr>
        <w:rStyle w:val="Hyperlink0"/>
        <w:rFonts w:ascii="Calibri" w:hAnsi="Calibri"/>
        <w:b/>
        <w:color w:val="499BC9" w:themeColor="accent1"/>
        <w:sz w:val="14"/>
        <w:szCs w:val="14"/>
        <w:u w:val="none"/>
      </w:rPr>
      <w:t>://english.mik.pte.hu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FB046F">
      <w:rPr>
        <w:rStyle w:val="Hyperlink0"/>
        <w:noProof/>
        <w:color w:val="auto"/>
        <w:sz w:val="14"/>
        <w:szCs w:val="14"/>
        <w:u w:val="none"/>
      </w:rPr>
      <w:t>6</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A812" w14:textId="77777777" w:rsidR="004C07F3" w:rsidRDefault="004C07F3" w:rsidP="007E74BB">
      <w:r>
        <w:separator/>
      </w:r>
    </w:p>
  </w:footnote>
  <w:footnote w:type="continuationSeparator" w:id="0">
    <w:p w14:paraId="71FBCE0A" w14:textId="77777777" w:rsidR="004C07F3" w:rsidRDefault="004C07F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7E677AE0" w:rsidR="00F112C4" w:rsidRPr="00F112C4" w:rsidRDefault="004B430A" w:rsidP="00034EEB">
    <w:pPr>
      <w:pStyle w:val="TEMATIKAFEJLC-LBLC"/>
    </w:pPr>
    <w:r>
      <w:t>Architect</w:t>
    </w:r>
  </w:p>
  <w:p w14:paraId="53370EA0" w14:textId="77C8C66F" w:rsidR="00705DF3" w:rsidRPr="00F112C4" w:rsidRDefault="004B430A" w:rsidP="00034EEB">
    <w:pPr>
      <w:pStyle w:val="TEMATIKAFEJLC-LBLC"/>
      <w:rPr>
        <w:b w:val="0"/>
      </w:rPr>
    </w:pPr>
    <w:r>
      <w:rPr>
        <w:b w:val="0"/>
      </w:rPr>
      <w:t xml:space="preserve">Architectural technology &amp; construction management </w:t>
    </w:r>
    <w:r w:rsidR="00C41913">
      <w:rPr>
        <w:b w:val="0"/>
      </w:rPr>
      <w:t>1</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1D158657" w:rsidR="00705DF3" w:rsidRPr="00F112C4" w:rsidRDefault="00F112C4" w:rsidP="00034EEB">
    <w:pPr>
      <w:pStyle w:val="TEMATIKAFEJLC-LBLC"/>
      <w:rPr>
        <w:b w:val="0"/>
      </w:rPr>
    </w:pPr>
    <w:r w:rsidRPr="00F112C4">
      <w:rPr>
        <w:b w:val="0"/>
      </w:rPr>
      <w:t>Course code</w:t>
    </w:r>
    <w:r w:rsidR="00705DF3" w:rsidRPr="00F112C4">
      <w:rPr>
        <w:b w:val="0"/>
      </w:rPr>
      <w:t xml:space="preserve">: </w:t>
    </w:r>
    <w:r w:rsidR="000F7EF2">
      <w:rPr>
        <w:b w:val="0"/>
      </w:rPr>
      <w:t>MS</w:t>
    </w:r>
    <w:r w:rsidR="004B430A">
      <w:rPr>
        <w:b w:val="0"/>
      </w:rPr>
      <w:t>E06</w:t>
    </w:r>
    <w:r w:rsidR="00C41913">
      <w:rPr>
        <w:b w:val="0"/>
      </w:rPr>
      <w:t>0</w:t>
    </w:r>
    <w:r w:rsidR="00E24569">
      <w:rPr>
        <w:b w:val="0"/>
      </w:rPr>
      <w:t>AN</w:t>
    </w:r>
    <w:r w:rsidR="00705DF3" w:rsidRPr="00F112C4">
      <w:rPr>
        <w:b w:val="0"/>
      </w:rPr>
      <w:tab/>
    </w:r>
    <w:r w:rsidR="00705DF3" w:rsidRPr="00F112C4">
      <w:rPr>
        <w:b w:val="0"/>
      </w:rPr>
      <w:tab/>
    </w:r>
    <w:r w:rsidRPr="00F112C4">
      <w:rPr>
        <w:b w:val="0"/>
      </w:rPr>
      <w:t xml:space="preserve">Schedule: </w:t>
    </w:r>
    <w:r w:rsidR="000F7EF2">
      <w:rPr>
        <w:b w:val="0"/>
      </w:rPr>
      <w:t xml:space="preserve">Lectures: </w:t>
    </w:r>
    <w:r w:rsidR="00652B77" w:rsidRPr="00652B77">
      <w:rPr>
        <w:b w:val="0"/>
      </w:rPr>
      <w:t>odd weeks</w:t>
    </w:r>
    <w:r w:rsidR="000F7EF2">
      <w:rPr>
        <w:b w:val="0"/>
      </w:rPr>
      <w:t xml:space="preserve"> Wed</w:t>
    </w:r>
    <w:r w:rsidRPr="00F112C4">
      <w:rPr>
        <w:b w:val="0"/>
      </w:rPr>
      <w:t xml:space="preserve">, </w:t>
    </w:r>
    <w:r w:rsidR="004D7124">
      <w:rPr>
        <w:b w:val="0"/>
      </w:rPr>
      <w:t>periods 11.15am-12.45a</w:t>
    </w:r>
    <w:r w:rsidR="00393B4D">
      <w:rPr>
        <w:b w:val="0"/>
      </w:rPr>
      <w:t>m</w:t>
    </w:r>
  </w:p>
  <w:p w14:paraId="5FA1F5CD" w14:textId="017C4E5B" w:rsidR="00705DF3" w:rsidRDefault="00F112C4" w:rsidP="00034EEB">
    <w:pPr>
      <w:pStyle w:val="TEMATIKAFEJLC-LBLC"/>
      <w:rPr>
        <w:b w:val="0"/>
      </w:rPr>
    </w:pPr>
    <w:r w:rsidRPr="00F112C4">
      <w:rPr>
        <w:b w:val="0"/>
      </w:rPr>
      <w:t>Semester</w:t>
    </w:r>
    <w:r w:rsidR="00705DF3" w:rsidRPr="00F112C4">
      <w:rPr>
        <w:b w:val="0"/>
      </w:rPr>
      <w:t xml:space="preserve">: </w:t>
    </w:r>
    <w:r w:rsidR="00C41913">
      <w:rPr>
        <w:b w:val="0"/>
      </w:rPr>
      <w:t>Autumn</w:t>
    </w:r>
    <w:r w:rsidRPr="00F112C4">
      <w:rPr>
        <w:b w:val="0"/>
      </w:rPr>
      <w:t xml:space="preserve"> 20</w:t>
    </w:r>
    <w:r w:rsidR="00982705">
      <w:rPr>
        <w:b w:val="0"/>
      </w:rPr>
      <w:t>2</w:t>
    </w:r>
    <w:r w:rsidR="00575915">
      <w:rPr>
        <w:b w:val="0"/>
      </w:rPr>
      <w:t>2</w:t>
    </w:r>
    <w:r w:rsidRPr="00F112C4">
      <w:rPr>
        <w:b w:val="0"/>
      </w:rPr>
      <w:t>/20</w:t>
    </w:r>
    <w:r w:rsidR="000F7EF2">
      <w:rPr>
        <w:b w:val="0"/>
      </w:rPr>
      <w:t>2</w:t>
    </w:r>
    <w:r w:rsidR="00575915">
      <w:rPr>
        <w:b w:val="0"/>
      </w:rPr>
      <w:t>3</w:t>
    </w:r>
    <w:r w:rsidR="00CB7B2F">
      <w:rPr>
        <w:b w:val="0"/>
      </w:rPr>
      <w:t xml:space="preserve"> </w:t>
    </w:r>
    <w:r w:rsidR="00982705">
      <w:rPr>
        <w:b w:val="0"/>
      </w:rPr>
      <w:t>1</w:t>
    </w:r>
    <w:r w:rsidR="00CB7B2F">
      <w:rPr>
        <w:b w:val="0"/>
      </w:rPr>
      <w:t>.</w:t>
    </w:r>
    <w:r>
      <w:rPr>
        <w:b w:val="0"/>
      </w:rPr>
      <w:tab/>
    </w:r>
    <w:r>
      <w:rPr>
        <w:b w:val="0"/>
      </w:rPr>
      <w:tab/>
    </w:r>
    <w:r w:rsidRPr="00F112C4">
      <w:rPr>
        <w:b w:val="0"/>
      </w:rPr>
      <w:t xml:space="preserve">Location: PTE MIK, </w:t>
    </w:r>
    <w:r w:rsidR="00393B4D">
      <w:rPr>
        <w:b w:val="0"/>
      </w:rPr>
      <w:t>A207</w:t>
    </w:r>
  </w:p>
  <w:p w14:paraId="3B55FDA8" w14:textId="77777777" w:rsidR="00680AB5"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CE5C11">
      <w:rPr>
        <w:b w:val="0"/>
      </w:rPr>
      <w:t>Practices:</w:t>
    </w:r>
    <w:r w:rsidR="00652B77">
      <w:rPr>
        <w:b w:val="0"/>
      </w:rPr>
      <w:t xml:space="preserve"> even weeks </w:t>
    </w:r>
    <w:r w:rsidR="004B430A">
      <w:rPr>
        <w:b w:val="0"/>
      </w:rPr>
      <w:t xml:space="preserve">Wed, periods </w:t>
    </w:r>
    <w:r w:rsidR="00073732">
      <w:rPr>
        <w:b w:val="0"/>
      </w:rPr>
      <w:t>11.15a</w:t>
    </w:r>
    <w:r w:rsidR="004B430A">
      <w:rPr>
        <w:b w:val="0"/>
      </w:rPr>
      <w:t>m-</w:t>
    </w:r>
    <w:r w:rsidR="00073732">
      <w:rPr>
        <w:b w:val="0"/>
      </w:rPr>
      <w:t>12</w:t>
    </w:r>
    <w:r w:rsidR="004B430A">
      <w:rPr>
        <w:b w:val="0"/>
      </w:rPr>
      <w:t>.</w:t>
    </w:r>
    <w:r w:rsidR="00073732">
      <w:rPr>
        <w:b w:val="0"/>
      </w:rPr>
      <w:t>45</w:t>
    </w:r>
    <w:r w:rsidR="004D7124">
      <w:rPr>
        <w:b w:val="0"/>
      </w:rPr>
      <w:t>a</w:t>
    </w:r>
    <w:r>
      <w:rPr>
        <w:b w:val="0"/>
      </w:rPr>
      <w:t>m</w:t>
    </w:r>
  </w:p>
  <w:p w14:paraId="22E8A93E" w14:textId="2288820E" w:rsidR="000F7EF2" w:rsidRDefault="00680AB5" w:rsidP="00CE5C11">
    <w:pPr>
      <w:pStyle w:val="TEMATIKAFEJLC-LBLC"/>
      <w:tabs>
        <w:tab w:val="left" w:pos="5670"/>
        <w:tab w:val="left" w:pos="6379"/>
        <w:tab w:val="left" w:pos="6946"/>
      </w:tabs>
      <w:rPr>
        <w:b w:val="0"/>
      </w:rPr>
    </w:pPr>
    <w:r>
      <w:rPr>
        <w:b w:val="0"/>
      </w:rPr>
      <w:tab/>
    </w:r>
    <w:r>
      <w:rPr>
        <w:b w:val="0"/>
      </w:rPr>
      <w:tab/>
    </w:r>
    <w:r>
      <w:rPr>
        <w:b w:val="0"/>
      </w:rPr>
      <w:tab/>
    </w:r>
    <w:r>
      <w:rPr>
        <w:b w:val="0"/>
      </w:rPr>
      <w:tab/>
    </w:r>
    <w:proofErr w:type="gramStart"/>
    <w:r>
      <w:rPr>
        <w:b w:val="0"/>
      </w:rPr>
      <w:t>and</w:t>
    </w:r>
    <w:proofErr w:type="gramEnd"/>
    <w:r>
      <w:rPr>
        <w:b w:val="0"/>
      </w:rPr>
      <w:t xml:space="preserve"> every week 04.45pm-06.15 </w:t>
    </w:r>
  </w:p>
  <w:p w14:paraId="09683CBB" w14:textId="26A9074B"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BD6437">
      <w:rPr>
        <w:b w:val="0"/>
      </w:rPr>
      <w:t>207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1"/>
  </w:num>
  <w:num w:numId="3">
    <w:abstractNumId w:val="14"/>
  </w:num>
  <w:num w:numId="4">
    <w:abstractNumId w:val="15"/>
  </w:num>
  <w:num w:numId="5">
    <w:abstractNumId w:val="1"/>
  </w:num>
  <w:num w:numId="6">
    <w:abstractNumId w:val="0"/>
  </w:num>
  <w:num w:numId="7">
    <w:abstractNumId w:val="4"/>
  </w:num>
  <w:num w:numId="8">
    <w:abstractNumId w:val="12"/>
  </w:num>
  <w:num w:numId="9">
    <w:abstractNumId w:val="22"/>
  </w:num>
  <w:num w:numId="10">
    <w:abstractNumId w:val="17"/>
  </w:num>
  <w:num w:numId="11">
    <w:abstractNumId w:val="2"/>
  </w:num>
  <w:num w:numId="12">
    <w:abstractNumId w:val="3"/>
  </w:num>
  <w:num w:numId="13">
    <w:abstractNumId w:val="19"/>
  </w:num>
  <w:num w:numId="14">
    <w:abstractNumId w:val="7"/>
  </w:num>
  <w:num w:numId="15">
    <w:abstractNumId w:val="23"/>
  </w:num>
  <w:num w:numId="16">
    <w:abstractNumId w:val="6"/>
  </w:num>
  <w:num w:numId="17">
    <w:abstractNumId w:val="20"/>
  </w:num>
  <w:num w:numId="18">
    <w:abstractNumId w:val="13"/>
  </w:num>
  <w:num w:numId="19">
    <w:abstractNumId w:val="8"/>
  </w:num>
  <w:num w:numId="20">
    <w:abstractNumId w:val="5"/>
  </w:num>
  <w:num w:numId="21">
    <w:abstractNumId w:val="10"/>
  </w:num>
  <w:num w:numId="22">
    <w:abstractNumId w:val="18"/>
  </w:num>
  <w:num w:numId="23">
    <w:abstractNumId w:val="21"/>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24C2"/>
    <w:rsid w:val="00034EEB"/>
    <w:rsid w:val="00041BB8"/>
    <w:rsid w:val="0005293B"/>
    <w:rsid w:val="0006686D"/>
    <w:rsid w:val="0007344D"/>
    <w:rsid w:val="00073732"/>
    <w:rsid w:val="000853DC"/>
    <w:rsid w:val="0009346C"/>
    <w:rsid w:val="00096B8A"/>
    <w:rsid w:val="00096F13"/>
    <w:rsid w:val="000C1C25"/>
    <w:rsid w:val="000C75CB"/>
    <w:rsid w:val="000D279A"/>
    <w:rsid w:val="000E3296"/>
    <w:rsid w:val="000F41C7"/>
    <w:rsid w:val="000F51CB"/>
    <w:rsid w:val="000F7EF2"/>
    <w:rsid w:val="00134333"/>
    <w:rsid w:val="00150DFC"/>
    <w:rsid w:val="00152AEC"/>
    <w:rsid w:val="00156833"/>
    <w:rsid w:val="00171C3D"/>
    <w:rsid w:val="001852EE"/>
    <w:rsid w:val="001A5AA5"/>
    <w:rsid w:val="001A5EFA"/>
    <w:rsid w:val="001B0373"/>
    <w:rsid w:val="001B6548"/>
    <w:rsid w:val="001C3420"/>
    <w:rsid w:val="001C4011"/>
    <w:rsid w:val="001D06B7"/>
    <w:rsid w:val="00226D3A"/>
    <w:rsid w:val="00234735"/>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93B4D"/>
    <w:rsid w:val="00394EBD"/>
    <w:rsid w:val="003A67F7"/>
    <w:rsid w:val="003C2935"/>
    <w:rsid w:val="003C7609"/>
    <w:rsid w:val="003D33E7"/>
    <w:rsid w:val="003F2214"/>
    <w:rsid w:val="00415726"/>
    <w:rsid w:val="00417E9C"/>
    <w:rsid w:val="00435A9C"/>
    <w:rsid w:val="004405AF"/>
    <w:rsid w:val="00450CDF"/>
    <w:rsid w:val="0045542B"/>
    <w:rsid w:val="00456EE8"/>
    <w:rsid w:val="00465E10"/>
    <w:rsid w:val="00466F33"/>
    <w:rsid w:val="00471D63"/>
    <w:rsid w:val="0047420E"/>
    <w:rsid w:val="0048076A"/>
    <w:rsid w:val="00482C63"/>
    <w:rsid w:val="004B430A"/>
    <w:rsid w:val="004B5B1A"/>
    <w:rsid w:val="004C07F3"/>
    <w:rsid w:val="004C0A2F"/>
    <w:rsid w:val="004D7124"/>
    <w:rsid w:val="004E1A70"/>
    <w:rsid w:val="004E55E7"/>
    <w:rsid w:val="004F191A"/>
    <w:rsid w:val="004F5CA9"/>
    <w:rsid w:val="004F7C46"/>
    <w:rsid w:val="00524489"/>
    <w:rsid w:val="0055140E"/>
    <w:rsid w:val="00553654"/>
    <w:rsid w:val="00574E04"/>
    <w:rsid w:val="00575915"/>
    <w:rsid w:val="005763F4"/>
    <w:rsid w:val="005C67E7"/>
    <w:rsid w:val="005E3D43"/>
    <w:rsid w:val="005E76CA"/>
    <w:rsid w:val="00601137"/>
    <w:rsid w:val="0060132C"/>
    <w:rsid w:val="006351AC"/>
    <w:rsid w:val="00650570"/>
    <w:rsid w:val="00652B77"/>
    <w:rsid w:val="0066620B"/>
    <w:rsid w:val="006712C6"/>
    <w:rsid w:val="00671D47"/>
    <w:rsid w:val="0067541D"/>
    <w:rsid w:val="00677F88"/>
    <w:rsid w:val="00680AB5"/>
    <w:rsid w:val="00682196"/>
    <w:rsid w:val="006829FA"/>
    <w:rsid w:val="0068510C"/>
    <w:rsid w:val="00687725"/>
    <w:rsid w:val="00687BE2"/>
    <w:rsid w:val="006967BB"/>
    <w:rsid w:val="006B260B"/>
    <w:rsid w:val="006C06FF"/>
    <w:rsid w:val="006C4A36"/>
    <w:rsid w:val="006D6B0E"/>
    <w:rsid w:val="006E30BC"/>
    <w:rsid w:val="006F1E2D"/>
    <w:rsid w:val="007016E9"/>
    <w:rsid w:val="00702131"/>
    <w:rsid w:val="00703839"/>
    <w:rsid w:val="00705DF3"/>
    <w:rsid w:val="00714872"/>
    <w:rsid w:val="007274F7"/>
    <w:rsid w:val="007505A6"/>
    <w:rsid w:val="00761C39"/>
    <w:rsid w:val="00762A34"/>
    <w:rsid w:val="007730A5"/>
    <w:rsid w:val="00775954"/>
    <w:rsid w:val="00777AD4"/>
    <w:rsid w:val="00781978"/>
    <w:rsid w:val="00786B94"/>
    <w:rsid w:val="007A53B4"/>
    <w:rsid w:val="007C1107"/>
    <w:rsid w:val="007C44CE"/>
    <w:rsid w:val="007C7FC9"/>
    <w:rsid w:val="007D2264"/>
    <w:rsid w:val="007E15AF"/>
    <w:rsid w:val="007E74BB"/>
    <w:rsid w:val="007F4387"/>
    <w:rsid w:val="00814A5B"/>
    <w:rsid w:val="00826533"/>
    <w:rsid w:val="008415A6"/>
    <w:rsid w:val="0084521B"/>
    <w:rsid w:val="00862B15"/>
    <w:rsid w:val="00867B77"/>
    <w:rsid w:val="00876DDC"/>
    <w:rsid w:val="00892057"/>
    <w:rsid w:val="00897E31"/>
    <w:rsid w:val="008A0888"/>
    <w:rsid w:val="008A5A85"/>
    <w:rsid w:val="008C51B8"/>
    <w:rsid w:val="008D4F13"/>
    <w:rsid w:val="008D5471"/>
    <w:rsid w:val="008F3233"/>
    <w:rsid w:val="009063FE"/>
    <w:rsid w:val="00915432"/>
    <w:rsid w:val="00921EC4"/>
    <w:rsid w:val="009251EA"/>
    <w:rsid w:val="0094453A"/>
    <w:rsid w:val="00945CB7"/>
    <w:rsid w:val="009674EB"/>
    <w:rsid w:val="00975A46"/>
    <w:rsid w:val="009765A7"/>
    <w:rsid w:val="00982705"/>
    <w:rsid w:val="00984799"/>
    <w:rsid w:val="00986B0B"/>
    <w:rsid w:val="00986DE1"/>
    <w:rsid w:val="00991081"/>
    <w:rsid w:val="009958B6"/>
    <w:rsid w:val="009958F7"/>
    <w:rsid w:val="009A4BD2"/>
    <w:rsid w:val="009A6F51"/>
    <w:rsid w:val="009B225B"/>
    <w:rsid w:val="009D2BCF"/>
    <w:rsid w:val="009D76E6"/>
    <w:rsid w:val="009E6122"/>
    <w:rsid w:val="009E6CBC"/>
    <w:rsid w:val="009F29B2"/>
    <w:rsid w:val="009F2A21"/>
    <w:rsid w:val="00A06131"/>
    <w:rsid w:val="00A1068D"/>
    <w:rsid w:val="00A10E47"/>
    <w:rsid w:val="00A15246"/>
    <w:rsid w:val="00A27523"/>
    <w:rsid w:val="00A35705"/>
    <w:rsid w:val="00A453B8"/>
    <w:rsid w:val="00A50698"/>
    <w:rsid w:val="00A617BD"/>
    <w:rsid w:val="00A627B8"/>
    <w:rsid w:val="00A8047B"/>
    <w:rsid w:val="00A87C06"/>
    <w:rsid w:val="00A87EB7"/>
    <w:rsid w:val="00A93C46"/>
    <w:rsid w:val="00A9421B"/>
    <w:rsid w:val="00AA7EC0"/>
    <w:rsid w:val="00AB19A2"/>
    <w:rsid w:val="00AB7000"/>
    <w:rsid w:val="00AD323F"/>
    <w:rsid w:val="00AD57AB"/>
    <w:rsid w:val="00B033E0"/>
    <w:rsid w:val="00B14D53"/>
    <w:rsid w:val="00B274E1"/>
    <w:rsid w:val="00B43024"/>
    <w:rsid w:val="00B4346F"/>
    <w:rsid w:val="00B51660"/>
    <w:rsid w:val="00B5337D"/>
    <w:rsid w:val="00B55307"/>
    <w:rsid w:val="00B85453"/>
    <w:rsid w:val="00B90612"/>
    <w:rsid w:val="00BA609A"/>
    <w:rsid w:val="00BA7D85"/>
    <w:rsid w:val="00BC38F7"/>
    <w:rsid w:val="00BC7764"/>
    <w:rsid w:val="00BD6437"/>
    <w:rsid w:val="00BF4675"/>
    <w:rsid w:val="00C006A4"/>
    <w:rsid w:val="00C14FC1"/>
    <w:rsid w:val="00C20DFD"/>
    <w:rsid w:val="00C21601"/>
    <w:rsid w:val="00C21612"/>
    <w:rsid w:val="00C26163"/>
    <w:rsid w:val="00C27752"/>
    <w:rsid w:val="00C409CD"/>
    <w:rsid w:val="00C41913"/>
    <w:rsid w:val="00C50A15"/>
    <w:rsid w:val="00C521CD"/>
    <w:rsid w:val="00C610B4"/>
    <w:rsid w:val="00C634B8"/>
    <w:rsid w:val="00C7177F"/>
    <w:rsid w:val="00C83691"/>
    <w:rsid w:val="00C875EF"/>
    <w:rsid w:val="00C95AC7"/>
    <w:rsid w:val="00CA0A47"/>
    <w:rsid w:val="00CA3BD2"/>
    <w:rsid w:val="00CB0440"/>
    <w:rsid w:val="00CB2DEC"/>
    <w:rsid w:val="00CB5EE7"/>
    <w:rsid w:val="00CB7B2F"/>
    <w:rsid w:val="00CC2F46"/>
    <w:rsid w:val="00CE1C97"/>
    <w:rsid w:val="00CE2D81"/>
    <w:rsid w:val="00CE5C11"/>
    <w:rsid w:val="00D078E8"/>
    <w:rsid w:val="00D1396E"/>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80957"/>
    <w:rsid w:val="00E8115E"/>
    <w:rsid w:val="00EA04B2"/>
    <w:rsid w:val="00EA30DF"/>
    <w:rsid w:val="00EB6F2F"/>
    <w:rsid w:val="00EB73F0"/>
    <w:rsid w:val="00ED48CA"/>
    <w:rsid w:val="00F07CEC"/>
    <w:rsid w:val="00F07E80"/>
    <w:rsid w:val="00F112C4"/>
    <w:rsid w:val="00F14B26"/>
    <w:rsid w:val="00F16FDC"/>
    <w:rsid w:val="00F209D9"/>
    <w:rsid w:val="00F26E3B"/>
    <w:rsid w:val="00F6601E"/>
    <w:rsid w:val="00F673FA"/>
    <w:rsid w:val="00F801AE"/>
    <w:rsid w:val="00F809D7"/>
    <w:rsid w:val="00F92F3C"/>
    <w:rsid w:val="00FB046F"/>
    <w:rsid w:val="00FB2736"/>
    <w:rsid w:val="00FB5AEB"/>
    <w:rsid w:val="00FC16AD"/>
    <w:rsid w:val="00FE1F79"/>
    <w:rsid w:val="00FF4783"/>
    <w:rsid w:val="5A7C9589"/>
    <w:rsid w:val="65F5709A"/>
    <w:rsid w:val="7C9B0FC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yi.szabolcs@mik.pt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DC74-0708-498E-86A1-04CECD46A818}"/>
</file>

<file path=customXml/itemProps2.xml><?xml version="1.0" encoding="utf-8"?>
<ds:datastoreItem xmlns:ds="http://schemas.openxmlformats.org/officeDocument/2006/customXml" ds:itemID="{6C4C5F28-E187-46F4-A754-967ABB2FF659}">
  <ds:schemaRefs>
    <ds:schemaRef ds:uri="http://schemas.microsoft.com/office/2006/metadata/properties"/>
    <ds:schemaRef ds:uri="http://schemas.microsoft.com/office/infopath/2007/PartnerControls"/>
    <ds:schemaRef ds:uri="de51649e-bc69-41ec-9bf9-1ea60d57d5f8"/>
    <ds:schemaRef ds:uri="e231ebef-788f-4c9f-acf4-87c4004a6337"/>
  </ds:schemaRefs>
</ds:datastoreItem>
</file>

<file path=customXml/itemProps3.xml><?xml version="1.0" encoding="utf-8"?>
<ds:datastoreItem xmlns:ds="http://schemas.openxmlformats.org/officeDocument/2006/customXml" ds:itemID="{5DD96CD6-F771-43B7-8AD3-04976DB3A68C}">
  <ds:schemaRefs>
    <ds:schemaRef ds:uri="http://schemas.microsoft.com/sharepoint/v3/contenttype/forms"/>
  </ds:schemaRefs>
</ds:datastoreItem>
</file>

<file path=customXml/itemProps4.xml><?xml version="1.0" encoding="utf-8"?>
<ds:datastoreItem xmlns:ds="http://schemas.openxmlformats.org/officeDocument/2006/customXml" ds:itemID="{4F24C708-ED17-4EEB-9F50-103B8054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1353</Words>
  <Characters>9337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Windows-felhasználó</cp:lastModifiedBy>
  <cp:revision>9</cp:revision>
  <cp:lastPrinted>2019-01-24T10:00:00Z</cp:lastPrinted>
  <dcterms:created xsi:type="dcterms:W3CDTF">2022-08-11T18:08:00Z</dcterms:created>
  <dcterms:modified xsi:type="dcterms:W3CDTF">2022-09-06T14:01:00Z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MediaServiceImageTags">
    <vt:lpwstr/>
  </property>
</Properties>
</file>