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right"/>
        <w:rPr>
          <w:b/>
          <w:b/>
          <w:bCs/>
          <w:i/>
          <w:i/>
          <w:iCs/>
          <w:lang w:val="en-GB"/>
        </w:rPr>
      </w:pPr>
      <w:r>
        <w:rPr>
          <w:b/>
          <w:bCs/>
          <w:i/>
          <w:iCs/>
          <w:lang w:val="en-GB"/>
        </w:rPr>
      </w:r>
    </w:p>
    <w:p>
      <w:pPr>
        <w:pStyle w:val="Normal"/>
        <w:jc w:val="right"/>
        <w:rPr>
          <w:i/>
          <w:i/>
          <w:iCs/>
          <w:lang w:val="en-GB"/>
        </w:rPr>
      </w:pPr>
      <w:r>
        <w:rPr>
          <w:i/>
          <w:iCs/>
          <w:lang w:val="en-GB"/>
        </w:rPr>
        <w:t>Recommended template: “Course Description, Syllabus, Course Requirements”</w:t>
      </w:r>
    </w:p>
    <w:p>
      <w:pPr>
        <w:pStyle w:val="Heading1"/>
        <w:shd w:val="clear" w:color="auto" w:fill="C7C7C7" w:themeFill="accent1" w:themeFillShade="e6"/>
        <w:rPr>
          <w:lang w:val="en-GB"/>
        </w:rPr>
      </w:pPr>
      <w:r>
        <w:rPr>
          <w:lang w:val="en-GB"/>
        </w:rPr>
        <w:t xml:space="preserve">course syllabus and course requirements </w:t>
        <w:br/>
        <w:t xml:space="preserve">academic year </w:t>
      </w:r>
      <w:r>
        <w:rPr>
          <w:lang w:val="en-GB"/>
        </w:rPr>
        <w:t>2022</w:t>
      </w:r>
      <w:r>
        <w:rPr>
          <w:lang w:val="en-GB"/>
        </w:rPr>
        <w:t xml:space="preserve"> semester </w:t>
      </w:r>
      <w:r>
        <w:rPr>
          <w:lang w:val="en-GB"/>
        </w:rPr>
        <w:t>2</w:t>
        <w:tab/>
        <w:tab/>
      </w:r>
      <w:r>
        <w:rPr>
          <w:lang w:val="en-GB"/>
        </w:rPr>
        <w:t xml:space="preserve"> </w:t>
      </w:r>
    </w:p>
    <w:tbl>
      <w:tblPr>
        <w:tblStyle w:val="Tblzatrcsos7tarka1"/>
        <w:tblW w:w="4850" w:type="pct"/>
        <w:jc w:val="left"/>
        <w:tblInd w:w="10" w:type="dxa"/>
        <w:tblLayout w:type="fixed"/>
        <w:tblCellMar>
          <w:top w:w="0" w:type="dxa"/>
          <w:left w:w="108" w:type="dxa"/>
          <w:bottom w:w="0" w:type="dxa"/>
          <w:right w:w="108" w:type="dxa"/>
        </w:tblCellMar>
        <w:tblLook w:val="01e0" w:noHBand="0" w:noVBand="0" w:firstColumn="1" w:lastRow="1" w:lastColumn="1" w:firstRow="1"/>
      </w:tblPr>
      <w:tblGrid>
        <w:gridCol w:w="3624"/>
        <w:gridCol w:w="6527"/>
      </w:tblGrid>
      <w:tr>
        <w:trPr>
          <w:cnfStyle w:val="100000000000" w:firstRow="1" w:lastRow="0" w:firstColumn="0" w:lastColumn="0" w:oddVBand="0" w:evenVBand="0" w:oddHBand="0" w:evenHBand="0" w:firstRowFirstColumn="0" w:firstRowLastColumn="0" w:lastRowFirstColumn="0" w:lastRowLastColumn="0"/>
        </w:trPr>
        <w:tc>
          <w:tcPr>
            <w:tcW w:w="3624" w:type="dxa"/>
            <w:cnfStyle w:val="001000000100" w:firstRow="0" w:lastRow="0" w:firstColumn="1" w:lastColumn="0" w:oddVBand="0" w:evenVBand="0" w:oddHBand="0" w:evenHBand="0" w:firstRowFirstColumn="1" w:firstRowLastColumn="0" w:lastRowFirstColumn="0" w:lastRowLastColumn="0"/>
            <w:tcBorders>
              <w:top w:val="nil"/>
              <w:left w:val="nil"/>
              <w:right w:val="nil"/>
            </w:tcBorders>
            <w:shd w:color="auto" w:fill="FFFFFF" w:themeFill="background1" w:val="clear"/>
          </w:tcPr>
          <w:p>
            <w:pPr>
              <w:pStyle w:val="Normal"/>
              <w:widowControl/>
              <w:spacing w:before="0" w:after="0"/>
              <w:jc w:val="right"/>
              <w:rPr>
                <w:rFonts w:ascii="Calibri Light" w:hAnsi="Calibri Light" w:asciiTheme="majorHAnsi" w:hAnsiTheme="majorHAnsi"/>
                <w:b w:val="false"/>
                <w:b w:val="false"/>
                <w:color w:val="auto"/>
                <w:lang w:val="en-GB"/>
              </w:rPr>
            </w:pPr>
            <w:r>
              <w:rPr>
                <w:rFonts w:eastAsia="" w:cs="" w:ascii="Calibri Light" w:hAnsi="Calibri Light" w:asciiTheme="majorHAnsi" w:hAnsiTheme="majorHAnsi"/>
                <w:b/>
                <w:bCs/>
                <w:i/>
                <w:iCs/>
                <w:color w:val="auto"/>
                <w:kern w:val="0"/>
                <w:sz w:val="20"/>
                <w:szCs w:val="20"/>
                <w:lang w:val="en-GB" w:eastAsia="en-US" w:bidi="ar-SA"/>
              </w:rPr>
              <w:t>Course title</w:t>
            </w:r>
          </w:p>
        </w:tc>
        <w:tc>
          <w:tcPr>
            <w:tcW w:w="6527" w:type="dxa"/>
            <w:cnfStyle w:val="000100001000" w:firstRow="0" w:lastRow="0" w:firstColumn="0" w:lastColumn="1" w:oddVBand="0" w:evenVBand="0" w:oddHBand="0" w:evenHBand="0" w:firstRowFirstColumn="0" w:firstRowLastColumn="1" w:lastRowFirstColumn="0" w:lastRowLastColumn="0"/>
            <w:tcBorders>
              <w:top w:val="nil"/>
              <w:left w:val="nil"/>
              <w:right w:val="nil"/>
            </w:tcBorders>
            <w:shd w:color="auto" w:fill="FFFFFF" w:themeFill="background1" w:val="clear"/>
          </w:tcPr>
          <w:p>
            <w:pPr>
              <w:pStyle w:val="Normal"/>
              <w:widowControl/>
              <w:spacing w:before="0" w:after="0"/>
              <w:jc w:val="both"/>
              <w:rPr>
                <w:rFonts w:ascii="Calibri Light" w:hAnsi="Calibri Light" w:asciiTheme="majorHAnsi" w:hAnsiTheme="majorHAnsi"/>
                <w:b w:val="false"/>
                <w:b w:val="false"/>
                <w:color w:val="auto"/>
                <w:sz w:val="24"/>
                <w:szCs w:val="24"/>
                <w:lang w:val="en-GB"/>
              </w:rPr>
            </w:pPr>
            <w:r>
              <w:rPr>
                <w:rFonts w:eastAsia="" w:cs="" w:ascii="Calibri Light" w:hAnsi="Calibri Light"/>
                <w:b/>
                <w:bCs/>
                <w:i/>
                <w:iCs/>
                <w:color w:val="000000"/>
                <w:kern w:val="0"/>
                <w:sz w:val="20"/>
                <w:szCs w:val="20"/>
                <w:lang w:val="hu-HU" w:eastAsia="en-US" w:bidi="ar-SA"/>
              </w:rPr>
              <w:t>Programming 1</w:t>
            </w:r>
          </w:p>
        </w:tc>
      </w:tr>
      <w:tr>
        <w:trPr>
          <w:cnfStyle w:val="000000100000" w:firstRow="0" w:lastRow="0" w:firstColumn="0" w:lastColumn="0" w:oddVBand="0" w:evenVBand="0" w:oddHBand="1" w:evenHBand="0" w:firstRowFirstColumn="0" w:firstRowLastColumn="0" w:lastRowFirstColumn="0" w:lastRowLastColumn="0"/>
        </w:trPr>
        <w:tc>
          <w:tcPr>
            <w:tcW w:w="3624"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Light" w:hAnsi="Calibri Light" w:asciiTheme="majorHAnsi" w:hAnsiTheme="majorHAnsi"/>
                <w:b/>
                <w:b/>
                <w:color w:val="auto"/>
                <w:lang w:val="en-GB"/>
              </w:rPr>
            </w:pPr>
            <w:r>
              <w:rPr>
                <w:rFonts w:eastAsia="" w:cs="" w:ascii="Calibri Light" w:hAnsi="Calibri Light" w:asciiTheme="majorHAnsi" w:hAnsiTheme="majorHAnsi"/>
                <w:b/>
                <w:i/>
                <w:iCs/>
                <w:color w:val="auto"/>
                <w:kern w:val="0"/>
                <w:sz w:val="20"/>
                <w:szCs w:val="20"/>
                <w:lang w:val="en-GB" w:eastAsia="en-US" w:bidi="ar-SA"/>
              </w:rPr>
              <w:t>Course Code</w:t>
            </w:r>
          </w:p>
        </w:tc>
        <w:tc>
          <w:tcPr>
            <w:tcW w:w="6527" w:type="dxa"/>
            <w:cnfStyle w:val="000100000000" w:firstRow="0" w:lastRow="0" w:firstColumn="0" w:lastColumn="1"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both"/>
              <w:rPr>
                <w:rFonts w:ascii="Calibri Light" w:hAnsi="Calibri Light" w:asciiTheme="majorHAnsi" w:hAnsiTheme="majorHAnsi"/>
                <w:b/>
                <w:b/>
                <w:i w:val="false"/>
                <w:i w:val="false"/>
                <w:color w:val="auto"/>
                <w:lang w:val="en-GB"/>
              </w:rPr>
            </w:pPr>
            <w:r>
              <w:rPr>
                <w:rFonts w:eastAsia="" w:cs="" w:ascii="Calibri Light" w:hAnsi="Calibri Light"/>
                <w:b/>
                <w:i/>
                <w:iCs/>
                <w:color w:val="000000"/>
                <w:kern w:val="0"/>
                <w:sz w:val="20"/>
                <w:szCs w:val="20"/>
                <w:lang w:val="hu-HU" w:eastAsia="en-US" w:bidi="ar-SA"/>
              </w:rPr>
              <w:t>IVB332ANVM</w:t>
            </w:r>
          </w:p>
        </w:tc>
      </w:tr>
      <w:tr>
        <w:trPr/>
        <w:tc>
          <w:tcPr>
            <w:tcW w:w="3624"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Light" w:hAnsi="Calibri Light" w:asciiTheme="majorHAnsi" w:hAnsiTheme="majorHAnsi"/>
                <w:b/>
                <w:b/>
                <w:color w:val="auto"/>
                <w:lang w:val="en-GB"/>
              </w:rPr>
            </w:pPr>
            <w:r>
              <w:rPr>
                <w:rFonts w:eastAsia="" w:cs="" w:ascii="Calibri Light" w:hAnsi="Calibri Light" w:asciiTheme="majorHAnsi" w:hAnsiTheme="majorHAnsi"/>
                <w:b/>
                <w:i/>
                <w:iCs/>
                <w:color w:val="000000"/>
                <w:kern w:val="0"/>
                <w:sz w:val="20"/>
                <w:szCs w:val="20"/>
                <w:lang w:val="en-GB" w:eastAsia="en-US" w:bidi="ar-SA"/>
              </w:rPr>
              <w:t xml:space="preserve">Hours/Week: le/pr/lab </w:t>
            </w:r>
          </w:p>
        </w:tc>
        <w:tc>
          <w:tcPr>
            <w:tcW w:w="6527" w:type="dxa"/>
            <w:cnfStyle w:val="000100000000" w:firstRow="0" w:lastRow="0" w:firstColumn="0" w:lastColumn="1"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both"/>
              <w:rPr>
                <w:rFonts w:ascii="Calibri Light" w:hAnsi="Calibri Light" w:asciiTheme="majorHAnsi" w:hAnsiTheme="majorHAnsi"/>
                <w:b/>
                <w:b/>
                <w:i w:val="false"/>
                <w:i w:val="false"/>
                <w:color w:val="auto"/>
                <w:lang w:val="en-GB"/>
              </w:rPr>
            </w:pPr>
            <w:r>
              <w:rPr>
                <w:rFonts w:eastAsia="" w:cs="" w:ascii="Calibri Light" w:hAnsi="Calibri Light"/>
                <w:b/>
                <w:i/>
                <w:iCs/>
                <w:color w:val="000000"/>
                <w:kern w:val="0"/>
                <w:sz w:val="20"/>
                <w:szCs w:val="20"/>
                <w:lang w:val="hu-HU" w:eastAsia="en-US" w:bidi="ar-SA"/>
              </w:rPr>
              <w:t>1/0/2</w:t>
            </w:r>
          </w:p>
        </w:tc>
      </w:tr>
      <w:tr>
        <w:trPr>
          <w:cnfStyle w:val="000000100000" w:firstRow="0" w:lastRow="0" w:firstColumn="0" w:lastColumn="0" w:oddVBand="0" w:evenVBand="0" w:oddHBand="1" w:evenHBand="0" w:firstRowFirstColumn="0" w:firstRowLastColumn="0" w:lastRowFirstColumn="0" w:lastRowLastColumn="0"/>
        </w:trPr>
        <w:tc>
          <w:tcPr>
            <w:tcW w:w="3624"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Light" w:hAnsi="Calibri Light" w:asciiTheme="majorHAnsi" w:hAnsiTheme="majorHAnsi"/>
                <w:b/>
                <w:b/>
                <w:color w:val="auto"/>
                <w:lang w:val="en-GB"/>
              </w:rPr>
            </w:pPr>
            <w:r>
              <w:rPr>
                <w:rFonts w:eastAsia="" w:cs="" w:ascii="Calibri Light" w:hAnsi="Calibri Light" w:asciiTheme="majorHAnsi" w:hAnsiTheme="majorHAnsi"/>
                <w:b/>
                <w:i/>
                <w:iCs/>
                <w:color w:val="000000"/>
                <w:kern w:val="0"/>
                <w:sz w:val="20"/>
                <w:szCs w:val="20"/>
                <w:lang w:val="en-GB" w:eastAsia="en-US" w:bidi="ar-SA"/>
              </w:rPr>
              <w:t>Credits</w:t>
            </w:r>
          </w:p>
        </w:tc>
        <w:tc>
          <w:tcPr>
            <w:tcW w:w="6527" w:type="dxa"/>
            <w:cnfStyle w:val="000100000000" w:firstRow="0" w:lastRow="0" w:firstColumn="0" w:lastColumn="1"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both"/>
              <w:rPr>
                <w:rFonts w:ascii="Calibri Light" w:hAnsi="Calibri Light" w:asciiTheme="majorHAnsi" w:hAnsiTheme="majorHAnsi"/>
                <w:b/>
                <w:b/>
                <w:i w:val="false"/>
                <w:i w:val="false"/>
                <w:color w:val="auto"/>
                <w:lang w:val="en-GB"/>
              </w:rPr>
            </w:pPr>
            <w:r>
              <w:rPr>
                <w:rFonts w:eastAsia="" w:cs="" w:ascii="Calibri Light" w:hAnsi="Calibri Light"/>
                <w:b/>
                <w:i/>
                <w:iCs/>
                <w:color w:val="000000"/>
                <w:kern w:val="0"/>
                <w:sz w:val="20"/>
                <w:szCs w:val="20"/>
                <w:lang w:val="hu-HU" w:eastAsia="en-US" w:bidi="ar-SA"/>
              </w:rPr>
              <w:t>4</w:t>
            </w:r>
          </w:p>
        </w:tc>
      </w:tr>
      <w:tr>
        <w:trPr/>
        <w:tc>
          <w:tcPr>
            <w:tcW w:w="3624"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Light" w:hAnsi="Calibri Light" w:asciiTheme="majorHAnsi" w:hAnsiTheme="majorHAnsi"/>
                <w:b/>
                <w:b/>
                <w:color w:val="auto"/>
                <w:lang w:val="en-GB"/>
              </w:rPr>
            </w:pPr>
            <w:r>
              <w:rPr>
                <w:rFonts w:eastAsia="" w:cs="" w:ascii="Calibri Light" w:hAnsi="Calibri Light" w:asciiTheme="majorHAnsi" w:hAnsiTheme="majorHAnsi"/>
                <w:b/>
                <w:i/>
                <w:iCs/>
                <w:color w:val="000000"/>
                <w:kern w:val="0"/>
                <w:sz w:val="20"/>
                <w:szCs w:val="20"/>
                <w:lang w:val="en-GB" w:eastAsia="en-US" w:bidi="ar-SA"/>
              </w:rPr>
              <w:t>Degree Programme</w:t>
            </w:r>
          </w:p>
        </w:tc>
        <w:tc>
          <w:tcPr>
            <w:tcW w:w="6527" w:type="dxa"/>
            <w:cnfStyle w:val="000100000000" w:firstRow="0" w:lastRow="0" w:firstColumn="0" w:lastColumn="1"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both"/>
              <w:rPr>
                <w:rFonts w:ascii="Calibri Light" w:hAnsi="Calibri Light" w:asciiTheme="majorHAnsi" w:hAnsiTheme="majorHAnsi"/>
                <w:b/>
                <w:b/>
                <w:i w:val="false"/>
                <w:i w:val="false"/>
                <w:color w:val="auto"/>
                <w:lang w:val="en-GB"/>
              </w:rPr>
            </w:pPr>
            <w:r>
              <w:rPr>
                <w:rFonts w:eastAsia="" w:cs="" w:ascii="Calibri Light" w:hAnsi="Calibri Light"/>
                <w:b/>
                <w:i/>
                <w:iCs/>
                <w:color w:val="000000"/>
                <w:kern w:val="0"/>
                <w:sz w:val="20"/>
                <w:szCs w:val="20"/>
                <w:lang w:val="hu-HU" w:eastAsia="en-US" w:bidi="ar-SA"/>
              </w:rPr>
              <w:t>Electrical Engineering</w:t>
            </w:r>
          </w:p>
        </w:tc>
      </w:tr>
      <w:tr>
        <w:trPr>
          <w:cnfStyle w:val="000000100000" w:firstRow="0" w:lastRow="0" w:firstColumn="0" w:lastColumn="0" w:oddVBand="0" w:evenVBand="0" w:oddHBand="1" w:evenHBand="0" w:firstRowFirstColumn="0" w:firstRowLastColumn="0" w:lastRowFirstColumn="0" w:lastRowLastColumn="0"/>
        </w:trPr>
        <w:tc>
          <w:tcPr>
            <w:tcW w:w="3624"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Light" w:hAnsi="Calibri Light" w:asciiTheme="majorHAnsi" w:hAnsiTheme="majorHAnsi"/>
                <w:b/>
                <w:b/>
                <w:color w:val="auto"/>
                <w:lang w:val="en-GB"/>
              </w:rPr>
            </w:pPr>
            <w:r>
              <w:rPr>
                <w:rFonts w:eastAsia="" w:cs="" w:ascii="Calibri Light" w:hAnsi="Calibri Light" w:asciiTheme="majorHAnsi" w:hAnsiTheme="majorHAnsi"/>
                <w:b/>
                <w:i/>
                <w:iCs/>
                <w:color w:val="000000"/>
                <w:kern w:val="0"/>
                <w:sz w:val="20"/>
                <w:szCs w:val="20"/>
                <w:lang w:val="en-GB" w:eastAsia="en-US" w:bidi="ar-SA"/>
              </w:rPr>
              <w:t xml:space="preserve">Study Mode </w:t>
            </w:r>
          </w:p>
        </w:tc>
        <w:tc>
          <w:tcPr>
            <w:tcW w:w="6527" w:type="dxa"/>
            <w:cnfStyle w:val="000100000000" w:firstRow="0" w:lastRow="0" w:firstColumn="0" w:lastColumn="1"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both"/>
              <w:rPr>
                <w:rFonts w:ascii="Calibri Light" w:hAnsi="Calibri Light" w:asciiTheme="majorHAnsi" w:hAnsiTheme="majorHAnsi"/>
                <w:b/>
                <w:b/>
                <w:iCs w:val="false"/>
                <w:color w:val="auto"/>
                <w:lang w:val="en-GB"/>
              </w:rPr>
            </w:pPr>
            <w:r>
              <w:rPr>
                <w:rFonts w:eastAsia="" w:cs="" w:ascii="Calibri Light" w:hAnsi="Calibri Light"/>
                <w:b/>
                <w:i/>
                <w:iCs/>
                <w:color w:val="000000"/>
                <w:kern w:val="0"/>
                <w:sz w:val="20"/>
                <w:szCs w:val="20"/>
                <w:lang w:val="hu-HU" w:eastAsia="en-US" w:bidi="ar-SA"/>
              </w:rPr>
              <w:t>Full time</w:t>
            </w:r>
          </w:p>
        </w:tc>
      </w:tr>
      <w:tr>
        <w:trPr/>
        <w:tc>
          <w:tcPr>
            <w:tcW w:w="3624"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Light" w:hAnsi="Calibri Light" w:asciiTheme="majorHAnsi" w:hAnsiTheme="majorHAnsi"/>
                <w:b/>
                <w:b/>
                <w:color w:val="auto"/>
                <w:lang w:val="en-GB"/>
              </w:rPr>
            </w:pPr>
            <w:r>
              <w:rPr>
                <w:rFonts w:eastAsia="" w:cs="" w:ascii="Calibri Light" w:hAnsi="Calibri Light" w:asciiTheme="majorHAnsi" w:hAnsiTheme="majorHAnsi"/>
                <w:b/>
                <w:i/>
                <w:iCs/>
                <w:color w:val="000000"/>
                <w:kern w:val="0"/>
                <w:sz w:val="20"/>
                <w:szCs w:val="20"/>
                <w:lang w:val="en-GB" w:eastAsia="en-US" w:bidi="ar-SA"/>
              </w:rPr>
              <w:t>Requirements</w:t>
            </w:r>
          </w:p>
        </w:tc>
        <w:tc>
          <w:tcPr>
            <w:tcW w:w="6527" w:type="dxa"/>
            <w:cnfStyle w:val="000100000000" w:firstRow="0" w:lastRow="0" w:firstColumn="0" w:lastColumn="1"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both"/>
              <w:rPr>
                <w:rFonts w:ascii="Calibri Light" w:hAnsi="Calibri Light" w:asciiTheme="majorHAnsi" w:hAnsiTheme="majorHAnsi"/>
                <w:b/>
                <w:b/>
                <w:i w:val="false"/>
                <w:i w:val="false"/>
                <w:color w:val="auto"/>
                <w:lang w:val="en-GB"/>
              </w:rPr>
            </w:pPr>
            <w:r>
              <w:rPr>
                <w:rFonts w:eastAsia="" w:cs="" w:ascii="Calibri Light" w:hAnsi="Calibri Light"/>
                <w:b/>
                <w:i/>
                <w:iCs/>
                <w:color w:val="000000"/>
                <w:kern w:val="0"/>
                <w:sz w:val="20"/>
                <w:szCs w:val="20"/>
                <w:lang w:val="hu-HU" w:eastAsia="en-US" w:bidi="ar-SA"/>
              </w:rPr>
              <w:t>-</w:t>
            </w:r>
          </w:p>
        </w:tc>
      </w:tr>
      <w:tr>
        <w:trPr>
          <w:cnfStyle w:val="000000100000" w:firstRow="0" w:lastRow="0" w:firstColumn="0" w:lastColumn="0" w:oddVBand="0" w:evenVBand="0" w:oddHBand="1" w:evenHBand="0" w:firstRowFirstColumn="0" w:firstRowLastColumn="0" w:lastRowFirstColumn="0" w:lastRowLastColumn="0"/>
        </w:trPr>
        <w:tc>
          <w:tcPr>
            <w:tcW w:w="3624"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Light" w:hAnsi="Calibri Light" w:asciiTheme="majorHAnsi" w:hAnsiTheme="majorHAnsi"/>
                <w:b/>
                <w:b/>
                <w:color w:val="auto"/>
                <w:lang w:val="en-GB"/>
              </w:rPr>
            </w:pPr>
            <w:r>
              <w:rPr>
                <w:rFonts w:eastAsia="" w:cs="" w:ascii="Calibri Light" w:hAnsi="Calibri Light" w:asciiTheme="majorHAnsi" w:hAnsiTheme="majorHAnsi"/>
                <w:b/>
                <w:i/>
                <w:iCs/>
                <w:color w:val="000000"/>
                <w:kern w:val="0"/>
                <w:sz w:val="20"/>
                <w:szCs w:val="20"/>
                <w:lang w:val="en-GB" w:eastAsia="en-US" w:bidi="ar-SA"/>
              </w:rPr>
              <w:t>Teaching Period</w:t>
            </w:r>
          </w:p>
        </w:tc>
        <w:tc>
          <w:tcPr>
            <w:tcW w:w="6527" w:type="dxa"/>
            <w:cnfStyle w:val="000100000000" w:firstRow="0" w:lastRow="0" w:firstColumn="0" w:lastColumn="1"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both"/>
              <w:rPr>
                <w:rFonts w:ascii="Calibri Light" w:hAnsi="Calibri Light" w:asciiTheme="majorHAnsi" w:hAnsiTheme="majorHAnsi"/>
                <w:b/>
                <w:b/>
                <w:i w:val="false"/>
                <w:i w:val="false"/>
                <w:color w:val="auto"/>
                <w:lang w:val="en-GB"/>
              </w:rPr>
            </w:pPr>
            <w:r>
              <w:rPr>
                <w:rFonts w:eastAsia="" w:cs="" w:ascii="Calibri Light" w:hAnsi="Calibri Light"/>
                <w:b/>
                <w:i/>
                <w:iCs/>
                <w:color w:val="000000"/>
                <w:kern w:val="0"/>
                <w:sz w:val="20"/>
                <w:szCs w:val="20"/>
                <w:lang w:val="hu-HU" w:eastAsia="en-US" w:bidi="ar-SA"/>
              </w:rPr>
              <w:t>Autumn</w:t>
            </w:r>
          </w:p>
        </w:tc>
      </w:tr>
      <w:tr>
        <w:trPr/>
        <w:tc>
          <w:tcPr>
            <w:tcW w:w="3624"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Light" w:hAnsi="Calibri Light" w:asciiTheme="majorHAnsi" w:hAnsiTheme="majorHAnsi"/>
                <w:b/>
                <w:b/>
                <w:color w:val="auto"/>
                <w:lang w:val="en-GB"/>
              </w:rPr>
            </w:pPr>
            <w:r>
              <w:rPr>
                <w:rFonts w:eastAsia="" w:cs="" w:ascii="Calibri Light" w:hAnsi="Calibri Light" w:asciiTheme="majorHAnsi" w:hAnsiTheme="majorHAnsi"/>
                <w:b/>
                <w:i/>
                <w:iCs/>
                <w:color w:val="000000"/>
                <w:kern w:val="0"/>
                <w:sz w:val="20"/>
                <w:szCs w:val="20"/>
                <w:lang w:val="en-GB" w:eastAsia="en-US" w:bidi="ar-SA"/>
              </w:rPr>
              <w:t>Prerequisites</w:t>
            </w:r>
          </w:p>
        </w:tc>
        <w:tc>
          <w:tcPr>
            <w:tcW w:w="6527" w:type="dxa"/>
            <w:cnfStyle w:val="000100000000" w:firstRow="0" w:lastRow="0" w:firstColumn="0" w:lastColumn="1"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both"/>
              <w:rPr>
                <w:rFonts w:ascii="Calibri Light" w:hAnsi="Calibri Light" w:asciiTheme="majorHAnsi" w:hAnsiTheme="majorHAnsi"/>
                <w:b/>
                <w:b/>
                <w:i w:val="false"/>
                <w:i w:val="false"/>
                <w:color w:val="auto"/>
                <w:lang w:val="en-GB"/>
              </w:rPr>
            </w:pPr>
            <w:r>
              <w:rPr>
                <w:rFonts w:eastAsia="" w:cs="" w:ascii="Calibri Light" w:hAnsi="Calibri Light"/>
                <w:b/>
                <w:i/>
                <w:iCs/>
                <w:color w:val="000000"/>
                <w:kern w:val="0"/>
                <w:sz w:val="20"/>
                <w:szCs w:val="20"/>
                <w:lang w:val="hu-HU" w:eastAsia="en-US" w:bidi="ar-SA"/>
              </w:rPr>
              <w:t>-</w:t>
            </w:r>
          </w:p>
        </w:tc>
      </w:tr>
      <w:tr>
        <w:trPr>
          <w:cnfStyle w:val="000000100000" w:firstRow="0" w:lastRow="0" w:firstColumn="0" w:lastColumn="0" w:oddVBand="0" w:evenVBand="0" w:oddHBand="1" w:evenHBand="0" w:firstRowFirstColumn="0" w:firstRowLastColumn="0" w:lastRowFirstColumn="0" w:lastRowLastColumn="0"/>
        </w:trPr>
        <w:tc>
          <w:tcPr>
            <w:tcW w:w="3624"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Light" w:hAnsi="Calibri Light" w:asciiTheme="majorHAnsi" w:hAnsiTheme="majorHAnsi"/>
                <w:b/>
                <w:b/>
                <w:lang w:val="en-GB"/>
              </w:rPr>
            </w:pPr>
            <w:r>
              <w:rPr>
                <w:rFonts w:eastAsia="" w:cs="" w:ascii="Calibri Light" w:hAnsi="Calibri Light" w:asciiTheme="majorHAnsi" w:hAnsiTheme="majorHAnsi"/>
                <w:b/>
                <w:i/>
                <w:iCs/>
                <w:color w:val="000000"/>
                <w:kern w:val="0"/>
                <w:sz w:val="20"/>
                <w:szCs w:val="20"/>
                <w:lang w:val="en-GB" w:eastAsia="en-US" w:bidi="ar-SA"/>
              </w:rPr>
              <w:t>Department(s)</w:t>
            </w:r>
          </w:p>
          <w:p>
            <w:pPr>
              <w:pStyle w:val="Normal"/>
              <w:widowControl/>
              <w:spacing w:before="0" w:after="0"/>
              <w:jc w:val="right"/>
              <w:rPr>
                <w:rFonts w:ascii="Calibri Light" w:hAnsi="Calibri Light" w:asciiTheme="majorHAnsi" w:hAnsiTheme="majorHAnsi"/>
                <w:b/>
                <w:b/>
                <w:color w:val="auto"/>
                <w:lang w:val="en-GB"/>
              </w:rPr>
            </w:pPr>
            <w:r>
              <w:rPr>
                <w:rFonts w:eastAsia="" w:cs="" w:ascii="Calibri Light" w:hAnsi="Calibri Light" w:asciiTheme="majorHAnsi" w:hAnsiTheme="majorHAnsi"/>
                <w:b/>
                <w:i/>
                <w:iCs/>
                <w:color w:val="000000"/>
                <w:kern w:val="0"/>
                <w:sz w:val="20"/>
                <w:szCs w:val="20"/>
                <w:lang w:val="en-GB" w:eastAsia="en-US" w:bidi="ar-SA"/>
              </w:rPr>
              <w:t>Course Director</w:t>
            </w:r>
          </w:p>
        </w:tc>
        <w:tc>
          <w:tcPr>
            <w:tcW w:w="6527" w:type="dxa"/>
            <w:cnfStyle w:val="000100000000" w:firstRow="0" w:lastRow="0" w:firstColumn="0" w:lastColumn="1"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both"/>
              <w:rPr>
                <w:rFonts w:ascii="Calibri Light" w:hAnsi="Calibri Light" w:asciiTheme="majorHAnsi" w:hAnsiTheme="majorHAnsi"/>
                <w:b/>
                <w:b/>
                <w:i w:val="false"/>
                <w:i w:val="false"/>
                <w:color w:val="auto"/>
                <w:lang w:val="en-GB"/>
              </w:rPr>
            </w:pPr>
            <w:r>
              <w:rPr>
                <w:rFonts w:eastAsia="" w:cs="" w:ascii="Calibri Light" w:hAnsi="Calibri Light"/>
                <w:b/>
                <w:i/>
                <w:iCs/>
                <w:color w:val="000000"/>
                <w:kern w:val="0"/>
                <w:sz w:val="20"/>
                <w:szCs w:val="20"/>
                <w:lang w:val="hu-HU" w:eastAsia="en-US" w:bidi="ar-SA"/>
              </w:rPr>
              <w:t xml:space="preserve">Dr. Levente Szabó </w:t>
            </w:r>
          </w:p>
        </w:tc>
      </w:tr>
      <w:tr>
        <w:trPr/>
        <w:tc>
          <w:tcPr>
            <w:tcW w:w="3624"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rFonts w:ascii="Calibri Light" w:hAnsi="Calibri Light" w:asciiTheme="majorHAnsi" w:hAnsiTheme="majorHAnsi"/>
                <w:b/>
                <w:b/>
                <w:color w:val="auto"/>
                <w:lang w:val="en-GB"/>
              </w:rPr>
            </w:pPr>
            <w:r>
              <w:rPr>
                <w:rFonts w:eastAsia="" w:cs="" w:ascii="Calibri Light" w:hAnsi="Calibri Light" w:asciiTheme="majorHAnsi" w:hAnsiTheme="majorHAnsi"/>
                <w:b/>
                <w:i/>
                <w:iCs/>
                <w:color w:val="000000"/>
                <w:kern w:val="0"/>
                <w:sz w:val="20"/>
                <w:szCs w:val="20"/>
                <w:lang w:val="en-GB" w:eastAsia="en-US" w:bidi="ar-SA"/>
              </w:rPr>
              <w:t>Teaching Staff</w:t>
            </w:r>
          </w:p>
        </w:tc>
        <w:tc>
          <w:tcPr>
            <w:tcW w:w="6527" w:type="dxa"/>
            <w:cnfStyle w:val="000100000000" w:firstRow="0" w:lastRow="0" w:firstColumn="0" w:lastColumn="1"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both"/>
              <w:rPr>
                <w:rFonts w:ascii="Calibri Light" w:hAnsi="Calibri Light" w:asciiTheme="majorHAnsi" w:hAnsiTheme="majorHAnsi"/>
                <w:b/>
                <w:b/>
                <w:color w:val="auto"/>
                <w:lang w:val="en-GB"/>
              </w:rPr>
            </w:pPr>
            <w:r>
              <w:rPr>
                <w:rFonts w:eastAsia="" w:cs="" w:ascii="Calibri Light" w:hAnsi="Calibri Light"/>
                <w:b/>
                <w:i/>
                <w:iCs/>
                <w:color w:val="000000"/>
                <w:kern w:val="0"/>
                <w:sz w:val="20"/>
                <w:szCs w:val="20"/>
                <w:lang w:val="hu-HU" w:eastAsia="en-US" w:bidi="ar-SA"/>
              </w:rPr>
              <w:t>Zoltan Zidarics</w:t>
            </w:r>
          </w:p>
        </w:tc>
      </w:tr>
      <w:tr>
        <w:trPr>
          <w:cnfStyle w:val="010000000000" w:firstRow="0" w:lastRow="1" w:firstColumn="0" w:lastColumn="0" w:oddVBand="0" w:evenVBand="0" w:oddHBand="0" w:evenHBand="0" w:firstRowFirstColumn="0" w:firstRowLastColumn="0" w:lastRowFirstColumn="0" w:lastRowLastColumn="0"/>
        </w:trPr>
        <w:tc>
          <w:tcPr>
            <w:tcW w:w="3624" w:type="dxa"/>
            <w:cnfStyle w:val="001000000001" w:firstRow="0" w:lastRow="0" w:firstColumn="1" w:lastColumn="0" w:oddVBand="0" w:evenVBand="0" w:oddHBand="0" w:evenHBand="0" w:firstRowFirstColumn="0" w:firstRowLastColumn="0" w:lastRowFirstColumn="1" w:lastRowLastColumn="0"/>
            <w:tcBorders>
              <w:left w:val="nil"/>
              <w:bottom w:val="nil"/>
              <w:right w:val="nil"/>
            </w:tcBorders>
            <w:shd w:color="auto" w:fill="FFFFFF" w:themeFill="background1" w:val="clear"/>
          </w:tcPr>
          <w:p>
            <w:pPr>
              <w:pStyle w:val="Normal"/>
              <w:widowControl/>
              <w:suppressAutoHyphens w:val="true"/>
              <w:spacing w:lineRule="auto" w:line="276" w:before="0" w:after="200"/>
              <w:jc w:val="both"/>
              <w:rPr>
                <w:color w:val="auto"/>
                <w:sz w:val="22"/>
                <w:szCs w:val="22"/>
                <w:lang w:val="en-GB"/>
              </w:rPr>
            </w:pPr>
            <w:r>
              <w:rPr>
                <w:rFonts w:eastAsia="" w:cs=""/>
                <w:b/>
                <w:bCs/>
                <w:i/>
                <w:iCs/>
                <w:color w:val="000000"/>
                <w:kern w:val="0"/>
                <w:sz w:val="20"/>
                <w:szCs w:val="20"/>
                <w:lang w:val="hu-HU" w:eastAsia="en-US" w:bidi="ar-SA"/>
              </w:rPr>
            </w:r>
          </w:p>
        </w:tc>
        <w:tc>
          <w:tcPr>
            <w:tcW w:w="6527" w:type="dxa"/>
            <w:cnfStyle w:val="000100000010" w:firstRow="0" w:lastRow="0" w:firstColumn="0" w:lastColumn="1" w:oddVBand="0" w:evenVBand="0" w:oddHBand="0" w:evenHBand="0" w:firstRowFirstColumn="0" w:firstRowLastColumn="0" w:lastRowFirstColumn="0" w:lastRowLastColumn="1"/>
            <w:tcBorders>
              <w:left w:val="nil"/>
              <w:bottom w:val="nil"/>
              <w:right w:val="nil"/>
            </w:tcBorders>
            <w:shd w:color="auto" w:fill="FFFFFF" w:themeFill="background1" w:val="clear"/>
          </w:tcPr>
          <w:p>
            <w:pPr>
              <w:pStyle w:val="Normal"/>
              <w:widowControl/>
              <w:suppressAutoHyphens w:val="true"/>
              <w:spacing w:lineRule="auto" w:line="276" w:before="0" w:after="200"/>
              <w:jc w:val="both"/>
              <w:rPr>
                <w:color w:val="auto"/>
                <w:sz w:val="22"/>
                <w:szCs w:val="22"/>
                <w:lang w:val="en-GB"/>
              </w:rPr>
            </w:pPr>
            <w:r>
              <w:rPr>
                <w:rFonts w:eastAsia="" w:cs=""/>
                <w:b/>
                <w:bCs/>
                <w:i/>
                <w:iCs/>
                <w:color w:val="000000"/>
                <w:kern w:val="0"/>
                <w:sz w:val="20"/>
                <w:szCs w:val="20"/>
                <w:lang w:val="hu-HU" w:eastAsia="en-US" w:bidi="ar-SA"/>
              </w:rPr>
            </w:r>
          </w:p>
        </w:tc>
      </w:tr>
    </w:tbl>
    <w:p>
      <w:pPr>
        <w:pStyle w:val="Heading1"/>
        <w:shd w:val="clear" w:color="auto" w:fill="C7C7C7" w:themeFill="accent1" w:themeFillShade="e6"/>
        <w:rPr>
          <w:rFonts w:ascii="Times New Roman" w:hAnsi="Times New Roman"/>
          <w:sz w:val="20"/>
          <w:lang w:val="en-GB"/>
        </w:rPr>
      </w:pPr>
      <w:r>
        <w:rPr>
          <w:lang w:val="en-GB"/>
        </w:rPr>
        <w:t>course description</w:t>
      </w:r>
    </w:p>
    <w:p>
      <w:pPr>
        <w:pStyle w:val="Normal"/>
        <w:rPr>
          <w:i/>
          <w:i/>
          <w:sz w:val="16"/>
          <w:szCs w:val="16"/>
          <w:lang w:val="en-GB"/>
        </w:rPr>
      </w:pPr>
      <w:r>
        <w:rPr/>
      </w:r>
    </w:p>
    <w:p>
      <w:pPr>
        <w:pStyle w:val="Normal"/>
        <w:shd w:val="clear" w:color="auto" w:fill="DFDFDF" w:themeFill="background2" w:themeFillShade="e6"/>
        <w:rPr>
          <w:lang w:val="en-GB"/>
        </w:rPr>
      </w:pPr>
      <w:r>
        <w:rPr>
          <w:lang w:val="en-GB"/>
        </w:rPr>
        <w:t>Programming in C language in basic level. Upon completion of this course the student should be able to: interpret, and put into practice</w:t>
      </w:r>
    </w:p>
    <w:p>
      <w:pPr>
        <w:pStyle w:val="Normal"/>
        <w:shd w:val="clear" w:color="auto" w:fill="DFDFDF" w:themeFill="background2" w:themeFillShade="e6"/>
        <w:rPr>
          <w:lang w:val="en-GB"/>
        </w:rPr>
      </w:pPr>
      <w:r>
        <w:rPr/>
        <w:t xml:space="preserve">    </w:t>
      </w:r>
      <w:r>
        <w:rPr/>
        <w:t>a. using C language in different operating systems,</w:t>
      </w:r>
    </w:p>
    <w:p>
      <w:pPr>
        <w:pStyle w:val="Normal"/>
        <w:shd w:val="clear" w:color="auto" w:fill="DFDFDF" w:themeFill="background2" w:themeFillShade="e6"/>
        <w:rPr>
          <w:lang w:val="en-GB"/>
        </w:rPr>
      </w:pPr>
      <w:r>
        <w:rPr/>
        <w:t xml:space="preserve">    </w:t>
      </w:r>
      <w:r>
        <w:rPr/>
        <w:t xml:space="preserve">b. using Code::Blocks as an integrated development environment, </w:t>
      </w:r>
    </w:p>
    <w:p>
      <w:pPr>
        <w:pStyle w:val="Normal"/>
        <w:shd w:val="clear" w:color="auto" w:fill="DFDFDF" w:themeFill="background2" w:themeFillShade="e6"/>
        <w:rPr>
          <w:lang w:val="en-GB"/>
        </w:rPr>
      </w:pPr>
      <w:r>
        <w:rPr/>
        <w:t xml:space="preserve">    </w:t>
      </w:r>
      <w:r>
        <w:rPr/>
        <w:t>c. strong knowledge of procedural programming paradigm</w:t>
      </w:r>
    </w:p>
    <w:p>
      <w:pPr>
        <w:pStyle w:val="Normal"/>
        <w:shd w:val="clear" w:color="auto" w:fill="DFDFDF" w:themeFill="background2" w:themeFillShade="e6"/>
        <w:rPr>
          <w:lang w:val="en-GB"/>
        </w:rPr>
      </w:pPr>
      <w:r>
        <w:rPr/>
        <w:t xml:space="preserve">    </w:t>
      </w:r>
      <w:r>
        <w:rPr/>
        <w:t>d. basic activities:</w:t>
      </w:r>
    </w:p>
    <w:p>
      <w:pPr>
        <w:pStyle w:val="Normal"/>
        <w:shd w:val="clear" w:color="auto" w:fill="DFDFDF" w:themeFill="background2" w:themeFillShade="e6"/>
        <w:rPr>
          <w:lang w:val="en-GB"/>
        </w:rPr>
      </w:pPr>
      <w:r>
        <w:rPr/>
        <w:t xml:space="preserve">        </w:t>
      </w:r>
      <w:r>
        <w:rPr/>
        <w:t>a. creating a project</w:t>
      </w:r>
    </w:p>
    <w:p>
      <w:pPr>
        <w:pStyle w:val="Normal"/>
        <w:shd w:val="clear" w:color="auto" w:fill="DFDFDF" w:themeFill="background2" w:themeFillShade="e6"/>
        <w:rPr>
          <w:lang w:val="en-GB"/>
        </w:rPr>
      </w:pPr>
      <w:r>
        <w:rPr/>
        <w:t xml:space="preserve">        </w:t>
      </w:r>
      <w:r>
        <w:rPr/>
        <w:t>b. creating a test environment</w:t>
      </w:r>
    </w:p>
    <w:p>
      <w:pPr>
        <w:pStyle w:val="Normal"/>
        <w:shd w:val="clear" w:color="auto" w:fill="DFDFDF" w:themeFill="background2" w:themeFillShade="e6"/>
        <w:rPr>
          <w:lang w:val="en-GB"/>
        </w:rPr>
      </w:pPr>
      <w:r>
        <w:rPr/>
        <w:t xml:space="preserve">        </w:t>
      </w:r>
      <w:r>
        <w:rPr/>
        <w:t>c. documenting codes</w:t>
      </w:r>
    </w:p>
    <w:p>
      <w:pPr>
        <w:pStyle w:val="Normal"/>
        <w:shd w:val="clear" w:color="auto" w:fill="DFDFDF" w:themeFill="background2" w:themeFillShade="e6"/>
        <w:rPr>
          <w:lang w:val="en-GB"/>
        </w:rPr>
      </w:pPr>
      <w:r>
        <w:rPr/>
        <w:t xml:space="preserve">        </w:t>
      </w:r>
      <w:r>
        <w:rPr/>
        <w:t>d. using variables,types and other C specific objects</w:t>
      </w:r>
    </w:p>
    <w:p>
      <w:pPr>
        <w:pStyle w:val="Normal"/>
        <w:shd w:val="clear" w:color="auto" w:fill="DFDFDF" w:themeFill="background2" w:themeFillShade="e6"/>
        <w:rPr>
          <w:lang w:val="en-GB"/>
        </w:rPr>
      </w:pPr>
      <w:r>
        <w:rPr/>
        <w:t xml:space="preserve">        </w:t>
      </w:r>
      <w:r>
        <w:rPr/>
        <w:t>e. using system functions (LIBC)</w:t>
      </w:r>
    </w:p>
    <w:p>
      <w:pPr>
        <w:pStyle w:val="Normal"/>
        <w:shd w:val="clear" w:color="auto" w:fill="DFDFDF" w:themeFill="background2" w:themeFillShade="e6"/>
        <w:rPr>
          <w:lang w:val="en-GB"/>
        </w:rPr>
      </w:pPr>
      <w:r>
        <w:rPr/>
        <w:t xml:space="preserve">        </w:t>
      </w:r>
      <w:r>
        <w:rPr/>
        <w:t>f. version controlling (Git, Gitlab)</w:t>
      </w:r>
    </w:p>
    <w:p>
      <w:pPr>
        <w:pStyle w:val="Normal"/>
        <w:shd w:val="clear" w:color="auto" w:fill="DFDFDF" w:themeFill="background2" w:themeFillShade="e6"/>
        <w:rPr>
          <w:lang w:val="en-GB"/>
        </w:rPr>
      </w:pPr>
      <w:r>
        <w:rPr>
          <w:lang w:val="en-GB"/>
        </w:rPr>
      </w:r>
    </w:p>
    <w:p>
      <w:pPr>
        <w:pStyle w:val="Normal"/>
        <w:suppressAutoHyphens w:val="true"/>
        <w:rPr>
          <w:i/>
          <w:i/>
          <w:iCs/>
          <w:lang w:val="en-GB"/>
        </w:rPr>
      </w:pPr>
      <w:r>
        <w:rPr>
          <w:i/>
          <w:iCs/>
          <w:lang w:val="en-GB"/>
        </w:rPr>
      </w:r>
    </w:p>
    <w:p>
      <w:pPr>
        <w:pStyle w:val="Heading1"/>
        <w:shd w:val="clear" w:color="auto" w:fill="C7C7C7" w:themeFill="accent1" w:themeFillShade="e6"/>
        <w:rPr>
          <w:lang w:val="en-GB"/>
        </w:rPr>
      </w:pPr>
      <w:r>
        <w:rPr>
          <w:lang w:val="en-GB"/>
        </w:rPr>
        <w:t>syllabus</w:t>
      </w:r>
    </w:p>
    <w:p>
      <w:pPr>
        <w:pStyle w:val="Normal"/>
        <w:rPr>
          <w:i/>
          <w:i/>
          <w:sz w:val="16"/>
          <w:szCs w:val="16"/>
          <w:lang w:val="en-GB"/>
        </w:rPr>
      </w:pPr>
      <w:r>
        <w:rPr>
          <w:i/>
          <w:sz w:val="16"/>
          <w:szCs w:val="16"/>
          <w:lang w:val="en-GB"/>
        </w:rPr>
        <w:t>Neptun: Instruction/Subjects/Subject Details/Syllabus</w:t>
      </w:r>
    </w:p>
    <w:p>
      <w:pPr>
        <w:pStyle w:val="Heading2"/>
        <w:numPr>
          <w:ilvl w:val="0"/>
          <w:numId w:val="3"/>
        </w:numPr>
        <w:rPr>
          <w:rFonts w:ascii="Times New Roman" w:hAnsi="Times New Roman"/>
          <w:b/>
          <w:b/>
          <w:bCs/>
          <w:lang w:val="en-GB"/>
        </w:rPr>
      </w:pPr>
      <w:r>
        <w:rPr>
          <w:b/>
          <w:bCs/>
          <w:lang w:val="en-GB"/>
        </w:rPr>
        <w:t>goals and objectives</w:t>
      </w:r>
    </w:p>
    <w:p>
      <w:pPr>
        <w:pStyle w:val="Normal"/>
        <w:suppressAutoHyphens w:val="true"/>
        <w:ind w:left="709" w:hanging="0"/>
        <w:rPr>
          <w:i/>
          <w:i/>
          <w:iCs/>
          <w:sz w:val="16"/>
          <w:szCs w:val="16"/>
          <w:lang w:val="en-GB"/>
        </w:rPr>
      </w:pPr>
      <w:r>
        <w:rPr>
          <w:i/>
          <w:iCs/>
          <w:sz w:val="16"/>
          <w:szCs w:val="16"/>
          <w:lang w:val="en-GB"/>
        </w:rPr>
        <w:t xml:space="preserve">This lecture and practical based course aims to give computer science engineering students a solid C  basis through covering the following topics:  </w:t>
      </w:r>
    </w:p>
    <w:p>
      <w:pPr>
        <w:pStyle w:val="Normal"/>
        <w:suppressAutoHyphens w:val="true"/>
        <w:ind w:left="709" w:hanging="0"/>
        <w:rPr>
          <w:i/>
          <w:i/>
          <w:iCs/>
          <w:sz w:val="16"/>
          <w:szCs w:val="16"/>
          <w:lang w:val="en-GB"/>
        </w:rPr>
      </w:pPr>
      <w:r>
        <w:rPr>
          <w:i/>
          <w:iCs/>
          <w:sz w:val="16"/>
          <w:szCs w:val="16"/>
          <w:lang w:val="en-GB"/>
        </w:rPr>
        <w:t xml:space="preserve">    • </w:t>
      </w:r>
      <w:r>
        <w:rPr>
          <w:i/>
          <w:iCs/>
          <w:sz w:val="16"/>
          <w:szCs w:val="16"/>
          <w:lang w:val="en-GB"/>
        </w:rPr>
        <w:t>Creating and managing C projects</w:t>
      </w:r>
    </w:p>
    <w:p>
      <w:pPr>
        <w:pStyle w:val="Normal"/>
        <w:suppressAutoHyphens w:val="true"/>
        <w:ind w:left="709" w:hanging="0"/>
        <w:rPr>
          <w:i/>
          <w:i/>
          <w:iCs/>
          <w:sz w:val="16"/>
          <w:szCs w:val="16"/>
          <w:lang w:val="en-GB"/>
        </w:rPr>
      </w:pPr>
      <w:r>
        <w:rPr>
          <w:i/>
          <w:iCs/>
          <w:sz w:val="16"/>
          <w:szCs w:val="16"/>
          <w:lang w:val="en-GB"/>
        </w:rPr>
        <w:t xml:space="preserve">    • </w:t>
      </w:r>
      <w:r>
        <w:rPr>
          <w:i/>
          <w:iCs/>
          <w:sz w:val="16"/>
          <w:szCs w:val="16"/>
          <w:lang w:val="en-GB"/>
        </w:rPr>
        <w:t>Sharing codes in a version controlling system</w:t>
      </w:r>
    </w:p>
    <w:p>
      <w:pPr>
        <w:pStyle w:val="Normal"/>
        <w:suppressAutoHyphens w:val="true"/>
        <w:ind w:left="709" w:hanging="0"/>
        <w:rPr>
          <w:i/>
          <w:i/>
          <w:iCs/>
          <w:sz w:val="16"/>
          <w:szCs w:val="16"/>
          <w:lang w:val="en-GB"/>
        </w:rPr>
      </w:pPr>
      <w:r>
        <w:rPr>
          <w:i/>
          <w:iCs/>
          <w:sz w:val="16"/>
          <w:szCs w:val="16"/>
          <w:lang w:val="en-GB"/>
        </w:rPr>
        <w:t xml:space="preserve">    • </w:t>
      </w:r>
      <w:r>
        <w:rPr>
          <w:i/>
          <w:iCs/>
          <w:sz w:val="16"/>
          <w:szCs w:val="16"/>
          <w:lang w:val="en-GB"/>
        </w:rPr>
        <w:t>Working in a developer workgroup, managing software lifecycle</w:t>
      </w:r>
    </w:p>
    <w:p>
      <w:pPr>
        <w:pStyle w:val="Normal"/>
        <w:suppressAutoHyphens w:val="true"/>
        <w:ind w:left="709" w:hanging="0"/>
        <w:rPr>
          <w:i/>
          <w:i/>
          <w:iCs/>
          <w:sz w:val="16"/>
          <w:szCs w:val="16"/>
          <w:lang w:val="en-GB"/>
        </w:rPr>
      </w:pPr>
      <w:r>
        <w:rPr/>
      </w:r>
    </w:p>
    <w:p>
      <w:pPr>
        <w:pStyle w:val="Normal"/>
        <w:suppressAutoHyphens w:val="true"/>
        <w:ind w:left="709" w:hanging="0"/>
        <w:rPr>
          <w:i/>
          <w:i/>
          <w:iCs/>
          <w:sz w:val="16"/>
          <w:szCs w:val="16"/>
          <w:lang w:val="en-GB"/>
        </w:rPr>
      </w:pPr>
      <w:r>
        <w:rPr>
          <w:i/>
          <w:iCs/>
          <w:sz w:val="16"/>
          <w:szCs w:val="16"/>
          <w:lang w:val="en-GB"/>
        </w:rPr>
        <w:t>Students learn the basics of programming enabling them to interpret and understand engineering sciences and through solving elementary tasks they deepen their basic theoretical knowledge in the field of engineering.  The practical sessions are designed to complement the requirements of different specialisations.</w:t>
      </w:r>
    </w:p>
    <w:p>
      <w:pPr>
        <w:pStyle w:val="Normal"/>
        <w:suppressAutoHyphens w:val="true"/>
        <w:ind w:left="709" w:hanging="0"/>
        <w:rPr>
          <w:i/>
          <w:i/>
          <w:iCs/>
          <w:sz w:val="16"/>
          <w:szCs w:val="16"/>
          <w:lang w:val="en-GB"/>
        </w:rPr>
      </w:pPr>
      <w:r>
        <w:rPr>
          <w:i/>
          <w:iCs/>
          <w:sz w:val="16"/>
          <w:szCs w:val="16"/>
          <w:lang w:val="en-GB"/>
        </w:rPr>
        <w:t xml:space="preserve">Neptun: Instruction/Subjects/Subject Details/Syllabus/Goal of Instruction </w:t>
      </w:r>
    </w:p>
    <w:p>
      <w:pPr>
        <w:pStyle w:val="Normal"/>
        <w:shd w:val="clear" w:color="auto" w:fill="DFDFDF" w:themeFill="background2" w:themeFillShade="e6"/>
        <w:jc w:val="left"/>
        <w:rPr>
          <w:lang w:val="en-GB"/>
        </w:rPr>
      </w:pPr>
      <w:r>
        <w:rPr>
          <w:lang w:val="en-GB"/>
        </w:rPr>
        <w:t>…</w:t>
      </w:r>
    </w:p>
    <w:p>
      <w:pPr>
        <w:pStyle w:val="Normal"/>
        <w:shd w:val="clear" w:color="auto" w:fill="DFDFDF" w:themeFill="background2" w:themeFillShade="e6"/>
        <w:jc w:val="left"/>
        <w:rPr>
          <w:lang w:val="en-GB"/>
        </w:rPr>
      </w:pPr>
      <w:r>
        <w:rPr>
          <w:lang w:val="en-GB"/>
        </w:rPr>
      </w:r>
    </w:p>
    <w:p>
      <w:pPr>
        <w:pStyle w:val="Normal"/>
        <w:shd w:val="clear" w:color="auto" w:fill="DFDFDF" w:themeFill="background2" w:themeFillShade="e6"/>
        <w:jc w:val="left"/>
        <w:rPr>
          <w:lang w:val="en-GB"/>
        </w:rPr>
      </w:pPr>
      <w:r>
        <w:rPr>
          <w:lang w:val="en-GB"/>
        </w:rPr>
      </w:r>
    </w:p>
    <w:p>
      <w:pPr>
        <w:pStyle w:val="Normal"/>
        <w:rPr>
          <w:lang w:val="en-GB"/>
        </w:rPr>
      </w:pPr>
      <w:r>
        <w:rPr>
          <w:lang w:val="en-GB"/>
        </w:rPr>
      </w:r>
    </w:p>
    <w:p>
      <w:pPr>
        <w:pStyle w:val="Heading2"/>
        <w:numPr>
          <w:ilvl w:val="0"/>
          <w:numId w:val="3"/>
        </w:numPr>
        <w:rPr>
          <w:b/>
          <w:b/>
          <w:bCs/>
          <w:lang w:val="en-GB"/>
        </w:rPr>
      </w:pPr>
      <w:r>
        <w:rPr>
          <w:b/>
          <w:bCs/>
          <w:lang w:val="en-GB"/>
        </w:rPr>
        <w:t>course content</w:t>
      </w:r>
    </w:p>
    <w:p>
      <w:pPr>
        <w:pStyle w:val="Normal"/>
        <w:suppressAutoHyphens w:val="true"/>
        <w:ind w:left="709" w:hanging="0"/>
        <w:rPr>
          <w:i/>
          <w:i/>
          <w:iCs/>
          <w:sz w:val="16"/>
          <w:szCs w:val="16"/>
          <w:lang w:val="en-GB"/>
        </w:rPr>
      </w:pPr>
      <w:r>
        <w:rPr>
          <w:i/>
          <w:iCs/>
          <w:sz w:val="16"/>
          <w:szCs w:val="16"/>
          <w:lang w:val="en-GB"/>
        </w:rPr>
        <w:t>Neptun: Instruction/Subjects/Subject Details/Syllabus/Subject content</w:t>
      </w:r>
    </w:p>
    <w:p>
      <w:pPr>
        <w:pStyle w:val="Normal"/>
        <w:suppressAutoHyphens w:val="true"/>
        <w:ind w:left="709" w:hanging="0"/>
        <w:rPr>
          <w:i/>
          <w:i/>
          <w:iCs/>
          <w:sz w:val="16"/>
          <w:szCs w:val="16"/>
          <w:lang w:val="en-GB"/>
        </w:rPr>
      </w:pPr>
      <w:r>
        <w:rPr>
          <w:i/>
          <w:iCs/>
          <w:sz w:val="16"/>
          <w:szCs w:val="16"/>
          <w:lang w:val="en-GB"/>
        </w:rPr>
      </w:r>
    </w:p>
    <w:tbl>
      <w:tblPr>
        <w:tblStyle w:val="Tblzategyszer3"/>
        <w:tblW w:w="10348" w:type="dxa"/>
        <w:jc w:val="left"/>
        <w:tblInd w:w="142" w:type="dxa"/>
        <w:tblLayout w:type="fixed"/>
        <w:tblCellMar>
          <w:top w:w="0" w:type="dxa"/>
          <w:left w:w="108" w:type="dxa"/>
          <w:bottom w:w="0" w:type="dxa"/>
          <w:right w:w="108" w:type="dxa"/>
        </w:tblCellMar>
        <w:tblLook w:val="04a0" w:noHBand="0" w:noVBand="1" w:firstColumn="1" w:lastRow="0" w:lastColumn="0" w:firstRow="1"/>
      </w:tblPr>
      <w:tblGrid>
        <w:gridCol w:w="1842"/>
        <w:gridCol w:w="8505"/>
      </w:tblGrid>
      <w:tr>
        <w:trPr>
          <w:cnfStyle w:val="100000000000" w:firstRow="1" w:lastRow="0" w:firstColumn="0" w:lastColumn="0" w:oddVBand="0" w:evenVBand="0" w:oddHBand="0" w:evenHBand="0" w:firstRowFirstColumn="0" w:firstRowLastColumn="0" w:lastRowFirstColumn="0" w:lastRowLastColumn="0"/>
        </w:trPr>
        <w:tc>
          <w:tcPr>
            <w:tcW w:w="1842" w:type="dxa"/>
            <w:cnfStyle w:val="001000000100" w:firstRow="0" w:lastRow="0" w:firstColumn="1" w:lastColumn="0" w:oddVBand="0" w:evenVBand="0" w:oddHBand="0" w:evenHBand="0" w:firstRowFirstColumn="1" w:firstRowLastColumn="0" w:lastRowFirstColumn="0" w:lastRowLastColumn="0"/>
            <w:tcBorders>
              <w:bottom w:val="single" w:sz="4" w:space="0" w:color="7F7F7F"/>
            </w:tcBorders>
            <w:shd w:color="auto" w:fill="auto" w:val="clear"/>
          </w:tcPr>
          <w:p>
            <w:pPr>
              <w:pStyle w:val="Normal"/>
              <w:keepNext w:val="true"/>
              <w:widowControl/>
              <w:spacing w:before="0" w:after="0"/>
              <w:jc w:val="both"/>
              <w:rPr>
                <w:b w:val="false"/>
                <w:b w:val="false"/>
                <w:bCs w:val="false"/>
                <w:lang w:val="en-GB"/>
              </w:rPr>
            </w:pPr>
            <w:r>
              <w:rPr>
                <w:rFonts w:eastAsia="" w:cs=""/>
                <w:b/>
                <w:bCs/>
                <w:caps/>
                <w:kern w:val="0"/>
                <w:sz w:val="20"/>
                <w:szCs w:val="20"/>
                <w:lang w:val="hu-HU" w:eastAsia="en-US" w:bidi="ar-SA"/>
              </w:rPr>
            </w:r>
          </w:p>
        </w:tc>
        <w:tc>
          <w:tcPr>
            <w:tcW w:w="8505" w:type="dxa"/>
            <w:tcBorders>
              <w:bottom w:val="single" w:sz="4" w:space="0" w:color="7F7F7F"/>
            </w:tcBorders>
            <w:shd w:color="auto" w:fill="auto" w:val="clear"/>
          </w:tcPr>
          <w:p>
            <w:pPr>
              <w:pStyle w:val="Normal"/>
              <w:keepNext w:val="true"/>
              <w:widowControl/>
              <w:spacing w:before="0" w:after="0"/>
              <w:jc w:val="center"/>
              <w:cnfStyle w:val="100000000000" w:firstRow="1" w:lastRow="0" w:firstColumn="0" w:lastColumn="0" w:oddVBand="0" w:evenVBand="0" w:oddHBand="0" w:evenHBand="0" w:firstRowFirstColumn="0" w:firstRowLastColumn="0" w:lastRowFirstColumn="0" w:lastRowLastColumn="0"/>
              <w:rPr>
                <w:rFonts w:cs="Calibri" w:cstheme="minorHAnsi"/>
                <w:b w:val="false"/>
                <w:b w:val="false"/>
                <w:bCs w:val="false"/>
                <w:spacing w:val="20"/>
                <w:sz w:val="22"/>
                <w:lang w:val="en-GB"/>
              </w:rPr>
            </w:pPr>
            <w:r>
              <w:rPr>
                <w:rFonts w:eastAsia="" w:cs="Calibri" w:cstheme="minorHAnsi"/>
                <w:b/>
                <w:bCs/>
                <w:caps/>
                <w:spacing w:val="20"/>
                <w:kern w:val="0"/>
                <w:sz w:val="22"/>
                <w:szCs w:val="20"/>
                <w:lang w:val="en-GB" w:eastAsia="en-US" w:bidi="ar-SA"/>
              </w:rPr>
              <w:t>TOPICS</w:t>
            </w:r>
          </w:p>
        </w:tc>
      </w:tr>
      <w:tr>
        <w:trPr>
          <w:cnfStyle w:val="000000100000" w:firstRow="0" w:lastRow="0" w:firstColumn="0" w:lastColumn="0" w:oddVBand="0" w:evenVBand="0" w:oddHBand="1" w:evenHBand="0" w:firstRowFirstColumn="0" w:firstRowLastColumn="0" w:lastRowFirstColumn="0" w:lastRowLastColumn="0"/>
        </w:trPr>
        <w:tc>
          <w:tcPr>
            <w:tcW w:w="1842" w:type="dxa"/>
            <w:cnfStyle w:val="001000000000" w:firstRow="0" w:lastRow="0" w:firstColumn="1" w:lastColumn="0" w:oddVBand="0" w:evenVBand="0" w:oddHBand="0" w:evenHBand="0" w:firstRowFirstColumn="0" w:firstRowLastColumn="0" w:lastRowFirstColumn="0" w:lastRowLastColumn="0"/>
            <w:tcBorders>
              <w:right w:val="single" w:sz="4" w:space="0" w:color="7F7F7F"/>
            </w:tcBorders>
            <w:shd w:color="auto" w:fill="auto" w:val="clear"/>
          </w:tcPr>
          <w:p>
            <w:pPr>
              <w:pStyle w:val="Normal"/>
              <w:widowControl/>
              <w:spacing w:before="0" w:after="0"/>
              <w:jc w:val="both"/>
              <w:rPr>
                <w:rFonts w:cs="Calibri" w:cstheme="minorHAnsi"/>
                <w:b w:val="false"/>
                <w:b w:val="false"/>
                <w:bCs w:val="false"/>
                <w:spacing w:val="20"/>
                <w:sz w:val="22"/>
                <w:lang w:val="en-GB"/>
              </w:rPr>
            </w:pPr>
            <w:r>
              <w:rPr>
                <w:rFonts w:eastAsia="" w:cs="Calibri" w:cstheme="minorHAnsi"/>
                <w:b/>
                <w:bCs/>
                <w:caps/>
                <w:spacing w:val="20"/>
                <w:kern w:val="0"/>
                <w:sz w:val="22"/>
                <w:szCs w:val="20"/>
                <w:lang w:val="en-GB" w:eastAsia="en-US" w:bidi="ar-SA"/>
              </w:rPr>
              <w:t>LECTURE</w:t>
            </w:r>
          </w:p>
        </w:tc>
        <w:tc>
          <w:tcPr>
            <w:tcW w:w="8505" w:type="dxa"/>
            <w:tcBorders/>
            <w:shd w:color="auto" w:fill="DFDFDF" w:themeFill="background2" w:themeFillShade="e6" w:val="clear"/>
          </w:tcPr>
          <w:p>
            <w:pPr>
              <w:pStyle w:val="Normal"/>
              <w:widowControl/>
              <w:numPr>
                <w:ilvl w:val="0"/>
                <w:numId w:val="2"/>
              </w:numPr>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i/>
                <w:i/>
                <w:iCs/>
                <w:color w:val="969696"/>
                <w:lang w:val="en-GB"/>
              </w:rPr>
            </w:pPr>
            <w:r>
              <w:rPr>
                <w:rFonts w:eastAsia="Times New Roman" w:cs="Times New Roman"/>
                <w:i/>
                <w:iCs/>
                <w:color w:val="969696"/>
                <w:kern w:val="0"/>
                <w:sz w:val="20"/>
                <w:szCs w:val="20"/>
                <w:lang w:val="en-GB" w:eastAsia="en-US" w:bidi="ar-SA"/>
              </w:rPr>
              <w:t>Preface, history</w:t>
            </w:r>
          </w:p>
          <w:p>
            <w:pPr>
              <w:pStyle w:val="Normal"/>
              <w:widowControl/>
              <w:numPr>
                <w:ilvl w:val="0"/>
                <w:numId w:val="2"/>
              </w:numPr>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i/>
                <w:i/>
                <w:iCs/>
                <w:color w:val="969696"/>
                <w:lang w:val="en-GB"/>
              </w:rPr>
            </w:pPr>
            <w:r>
              <w:rPr>
                <w:rFonts w:eastAsia="Times New Roman" w:cs="Times New Roman"/>
                <w:i/>
                <w:iCs/>
                <w:color w:val="969696"/>
                <w:kern w:val="0"/>
                <w:sz w:val="20"/>
                <w:szCs w:val="20"/>
                <w:lang w:val="en-GB" w:eastAsia="en-US" w:bidi="ar-SA"/>
              </w:rPr>
              <w:t>Structure of the language</w:t>
            </w:r>
          </w:p>
          <w:p>
            <w:pPr>
              <w:pStyle w:val="Normal"/>
              <w:widowControl/>
              <w:numPr>
                <w:ilvl w:val="0"/>
                <w:numId w:val="2"/>
              </w:numPr>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i/>
                <w:i/>
                <w:iCs/>
                <w:color w:val="969696"/>
                <w:lang w:val="en-GB"/>
              </w:rPr>
            </w:pPr>
            <w:r>
              <w:rPr>
                <w:rFonts w:eastAsia="Times New Roman" w:cs="Times New Roman"/>
                <w:i/>
                <w:iCs/>
                <w:color w:val="969696"/>
                <w:kern w:val="0"/>
                <w:sz w:val="20"/>
                <w:szCs w:val="20"/>
                <w:lang w:val="en-GB" w:eastAsia="en-US" w:bidi="ar-SA"/>
              </w:rPr>
              <w:t>Data types</w:t>
            </w:r>
          </w:p>
          <w:p>
            <w:pPr>
              <w:pStyle w:val="Normal"/>
              <w:widowControl/>
              <w:numPr>
                <w:ilvl w:val="0"/>
                <w:numId w:val="2"/>
              </w:numPr>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i/>
                <w:i/>
                <w:iCs/>
                <w:color w:val="969696"/>
                <w:lang w:val="en-GB"/>
              </w:rPr>
            </w:pPr>
            <w:r>
              <w:rPr>
                <w:kern w:val="0"/>
                <w:sz w:val="20"/>
                <w:szCs w:val="20"/>
                <w:lang w:eastAsia="en-US" w:bidi="ar-SA"/>
              </w:rPr>
            </w:r>
          </w:p>
          <w:p>
            <w:pPr>
              <w:pStyle w:val="Normal"/>
              <w:widowControl/>
              <w:numPr>
                <w:ilvl w:val="0"/>
                <w:numId w:val="2"/>
              </w:numPr>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i/>
                <w:i/>
                <w:iCs/>
                <w:color w:val="969696"/>
                <w:lang w:val="en-GB"/>
              </w:rPr>
            </w:pPr>
            <w:r>
              <w:rPr>
                <w:rFonts w:eastAsia="Times New Roman" w:cs="Times New Roman"/>
                <w:i/>
                <w:iCs/>
                <w:color w:val="969696"/>
                <w:kern w:val="0"/>
                <w:sz w:val="20"/>
                <w:szCs w:val="20"/>
                <w:lang w:val="en-GB" w:eastAsia="en-US" w:bidi="ar-SA"/>
              </w:rPr>
              <w:t>etc.</w:t>
            </w:r>
          </w:p>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i/>
                <w:i/>
                <w:iCs/>
                <w:color w:val="969696" w:themeColor="accent3"/>
                <w:lang w:val="en-GB"/>
              </w:rPr>
            </w:pPr>
            <w:r>
              <w:rPr>
                <w:rFonts w:eastAsia="" w:cs=""/>
                <w:i/>
                <w:iCs/>
                <w:color w:val="969696" w:themeColor="accent3"/>
                <w:kern w:val="0"/>
                <w:sz w:val="20"/>
                <w:szCs w:val="20"/>
                <w:lang w:val="hu-HU" w:eastAsia="en-US" w:bidi="ar-SA"/>
              </w:rPr>
            </w:r>
          </w:p>
        </w:tc>
      </w:tr>
      <w:tr>
        <w:trPr/>
        <w:tc>
          <w:tcPr>
            <w:tcW w:w="1842" w:type="dxa"/>
            <w:cnfStyle w:val="001000000000" w:firstRow="0" w:lastRow="0" w:firstColumn="1" w:lastColumn="0" w:oddVBand="0" w:evenVBand="0" w:oddHBand="0" w:evenHBand="0" w:firstRowFirstColumn="0" w:firstRowLastColumn="0" w:lastRowFirstColumn="0" w:lastRowLastColumn="0"/>
            <w:tcBorders>
              <w:right w:val="single" w:sz="4" w:space="0" w:color="7F7F7F"/>
            </w:tcBorders>
            <w:shd w:color="auto" w:fill="auto" w:val="clear"/>
          </w:tcPr>
          <w:p>
            <w:pPr>
              <w:pStyle w:val="Normal"/>
              <w:widowControl/>
              <w:spacing w:before="0" w:after="0"/>
              <w:jc w:val="both"/>
              <w:rPr>
                <w:rFonts w:cs="Calibri" w:cstheme="minorHAnsi"/>
                <w:b w:val="false"/>
                <w:b w:val="false"/>
                <w:bCs w:val="false"/>
                <w:spacing w:val="20"/>
                <w:sz w:val="22"/>
                <w:lang w:val="en-GB"/>
              </w:rPr>
            </w:pPr>
            <w:r>
              <w:rPr>
                <w:rFonts w:eastAsia="" w:cs="Calibri" w:cstheme="minorHAnsi"/>
                <w:b/>
                <w:bCs/>
                <w:caps/>
                <w:spacing w:val="20"/>
                <w:kern w:val="0"/>
                <w:sz w:val="22"/>
                <w:szCs w:val="20"/>
                <w:lang w:val="en-GB" w:eastAsia="en-US" w:bidi="ar-SA"/>
              </w:rPr>
              <w:t>PRACTICE</w:t>
            </w:r>
          </w:p>
        </w:tc>
        <w:tc>
          <w:tcPr>
            <w:tcW w:w="8505" w:type="dxa"/>
            <w:tcBorders/>
            <w:shd w:color="auto" w:fill="DFDFDF" w:themeFill="background2" w:themeFillShade="e6" w:val="clear"/>
          </w:tcPr>
          <w:p>
            <w:pPr>
              <w:pStyle w:val="Normal"/>
              <w:widowControl/>
              <w:numPr>
                <w:ilvl w:val="0"/>
                <w:numId w:val="4"/>
              </w:numPr>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i/>
                <w:i/>
                <w:iCs/>
                <w:color w:val="969696"/>
                <w:lang w:val="en-GB"/>
              </w:rPr>
            </w:pPr>
            <w:r>
              <w:rPr>
                <w:rFonts w:eastAsia="Times New Roman" w:cs="Times New Roman"/>
                <w:i/>
                <w:iCs/>
                <w:color w:val="969696"/>
                <w:kern w:val="0"/>
                <w:sz w:val="20"/>
                <w:szCs w:val="20"/>
                <w:lang w:val="en-GB" w:eastAsia="en-US" w:bidi="ar-SA"/>
              </w:rPr>
              <w:t>topic</w:t>
            </w:r>
          </w:p>
          <w:p>
            <w:pPr>
              <w:pStyle w:val="Normal"/>
              <w:widowControl/>
              <w:numPr>
                <w:ilvl w:val="0"/>
                <w:numId w:val="4"/>
              </w:numPr>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i/>
                <w:i/>
                <w:iCs/>
                <w:color w:val="969696"/>
                <w:lang w:val="en-GB"/>
              </w:rPr>
            </w:pPr>
            <w:r>
              <w:rPr>
                <w:rFonts w:eastAsia="Times New Roman" w:cs="Times New Roman"/>
                <w:i/>
                <w:iCs/>
                <w:color w:val="969696"/>
                <w:kern w:val="0"/>
                <w:sz w:val="20"/>
                <w:szCs w:val="20"/>
                <w:lang w:val="en-GB" w:eastAsia="en-US" w:bidi="ar-SA"/>
              </w:rPr>
              <w:t>topic</w:t>
            </w:r>
          </w:p>
          <w:p>
            <w:pPr>
              <w:pStyle w:val="Normal"/>
              <w:widowControl/>
              <w:numPr>
                <w:ilvl w:val="0"/>
                <w:numId w:val="4"/>
              </w:numPr>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i/>
                <w:i/>
                <w:iCs/>
                <w:color w:val="969696"/>
                <w:lang w:val="en-GB"/>
              </w:rPr>
            </w:pPr>
            <w:r>
              <w:rPr>
                <w:rFonts w:eastAsia="Times New Roman" w:cs="Times New Roman"/>
                <w:i/>
                <w:iCs/>
                <w:color w:val="969696"/>
                <w:kern w:val="0"/>
                <w:sz w:val="20"/>
                <w:szCs w:val="20"/>
                <w:lang w:val="en-GB" w:eastAsia="en-US" w:bidi="ar-SA"/>
              </w:rPr>
              <w:t>topic</w:t>
            </w:r>
          </w:p>
          <w:p>
            <w:pPr>
              <w:pStyle w:val="Normal"/>
              <w:widowControl/>
              <w:numPr>
                <w:ilvl w:val="0"/>
                <w:numId w:val="4"/>
              </w:numPr>
              <w:spacing w:before="0" w:after="0"/>
              <w:contextualSpacing/>
              <w:jc w:val="both"/>
              <w:cnfStyle w:val="000000000000" w:firstRow="0" w:lastRow="0" w:firstColumn="0" w:lastColumn="0" w:oddVBand="0" w:evenVBand="0" w:oddHBand="0" w:evenHBand="0" w:firstRowFirstColumn="0" w:firstRowLastColumn="0" w:lastRowFirstColumn="0" w:lastRowLastColumn="0"/>
              <w:rPr>
                <w:rFonts w:ascii="Calibri" w:hAnsi="Calibri" w:eastAsia="Times New Roman" w:cs="Times New Roman"/>
                <w:i/>
                <w:i/>
                <w:iCs/>
                <w:color w:val="969696"/>
                <w:lang w:val="en-GB"/>
              </w:rPr>
            </w:pPr>
            <w:r>
              <w:rPr>
                <w:rFonts w:eastAsia="Times New Roman" w:cs="Times New Roman"/>
                <w:i/>
                <w:iCs/>
                <w:color w:val="969696"/>
                <w:kern w:val="0"/>
                <w:sz w:val="20"/>
                <w:szCs w:val="20"/>
                <w:lang w:val="en-GB" w:eastAsia="en-US" w:bidi="ar-SA"/>
              </w:rPr>
              <w:t>etc.</w:t>
            </w:r>
          </w:p>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i/>
                <w:i/>
                <w:iCs/>
                <w:color w:val="969696" w:themeColor="accent3"/>
                <w:lang w:val="en-GB"/>
              </w:rPr>
            </w:pPr>
            <w:r>
              <w:rPr>
                <w:rFonts w:eastAsia="" w:cs=""/>
                <w:i/>
                <w:iCs/>
                <w:color w:val="969696" w:themeColor="accent3"/>
                <w:kern w:val="0"/>
                <w:sz w:val="20"/>
                <w:szCs w:val="20"/>
                <w:lang w:val="hu-HU"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1842" w:type="dxa"/>
            <w:cnfStyle w:val="001000000000" w:firstRow="0" w:lastRow="0" w:firstColumn="1" w:lastColumn="0" w:oddVBand="0" w:evenVBand="0" w:oddHBand="0" w:evenHBand="0" w:firstRowFirstColumn="0" w:firstRowLastColumn="0" w:lastRowFirstColumn="0" w:lastRowLastColumn="0"/>
            <w:tcBorders>
              <w:right w:val="single" w:sz="4" w:space="0" w:color="7F7F7F"/>
            </w:tcBorders>
            <w:shd w:color="auto" w:fill="auto" w:val="clear"/>
          </w:tcPr>
          <w:p>
            <w:pPr>
              <w:pStyle w:val="Normal"/>
              <w:widowControl/>
              <w:spacing w:before="0" w:after="0"/>
              <w:jc w:val="both"/>
              <w:rPr>
                <w:rFonts w:cs="Calibri" w:cstheme="minorHAnsi"/>
                <w:b w:val="false"/>
                <w:b w:val="false"/>
                <w:bCs w:val="false"/>
                <w:spacing w:val="20"/>
                <w:sz w:val="22"/>
                <w:lang w:val="en-GB"/>
              </w:rPr>
            </w:pPr>
            <w:r>
              <w:rPr>
                <w:rFonts w:eastAsia="" w:cs="Calibri" w:cstheme="minorHAnsi"/>
                <w:b/>
                <w:bCs/>
                <w:caps/>
                <w:spacing w:val="20"/>
                <w:kern w:val="0"/>
                <w:sz w:val="22"/>
                <w:szCs w:val="20"/>
                <w:lang w:val="en-GB" w:eastAsia="en-US" w:bidi="ar-SA"/>
              </w:rPr>
              <w:t>laboratory practice</w:t>
            </w:r>
          </w:p>
        </w:tc>
        <w:tc>
          <w:tcPr>
            <w:tcW w:w="8505" w:type="dxa"/>
            <w:tcBorders/>
            <w:shd w:color="auto" w:fill="DFDFDF" w:themeFill="background2" w:themeFillShade="e6" w:val="clear"/>
          </w:tcPr>
          <w:p>
            <w:pPr>
              <w:pStyle w:val="Normal"/>
              <w:widowControl/>
              <w:numPr>
                <w:ilvl w:val="0"/>
                <w:numId w:val="5"/>
              </w:numPr>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i/>
                <w:i/>
                <w:iCs/>
                <w:color w:val="969696"/>
                <w:lang w:val="en-GB"/>
              </w:rPr>
            </w:pPr>
            <w:r>
              <w:rPr>
                <w:rFonts w:eastAsia="Times New Roman" w:cs="Times New Roman"/>
                <w:i/>
                <w:iCs/>
                <w:color w:val="969696"/>
                <w:kern w:val="0"/>
                <w:sz w:val="20"/>
                <w:szCs w:val="20"/>
                <w:lang w:val="en-GB" w:eastAsia="en-US" w:bidi="ar-SA"/>
              </w:rPr>
              <w:t>topic</w:t>
            </w:r>
          </w:p>
          <w:p>
            <w:pPr>
              <w:pStyle w:val="Normal"/>
              <w:widowControl/>
              <w:numPr>
                <w:ilvl w:val="0"/>
                <w:numId w:val="5"/>
              </w:numPr>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i/>
                <w:i/>
                <w:iCs/>
                <w:color w:val="969696"/>
                <w:lang w:val="en-GB"/>
              </w:rPr>
            </w:pPr>
            <w:r>
              <w:rPr>
                <w:rFonts w:eastAsia="Times New Roman" w:cs="Times New Roman"/>
                <w:i/>
                <w:iCs/>
                <w:color w:val="969696"/>
                <w:kern w:val="0"/>
                <w:sz w:val="20"/>
                <w:szCs w:val="20"/>
                <w:lang w:val="en-GB" w:eastAsia="en-US" w:bidi="ar-SA"/>
              </w:rPr>
              <w:t>topic</w:t>
            </w:r>
          </w:p>
          <w:p>
            <w:pPr>
              <w:pStyle w:val="Normal"/>
              <w:widowControl/>
              <w:numPr>
                <w:ilvl w:val="0"/>
                <w:numId w:val="5"/>
              </w:numPr>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i/>
                <w:i/>
                <w:iCs/>
                <w:color w:val="969696"/>
                <w:lang w:val="en-GB"/>
              </w:rPr>
            </w:pPr>
            <w:r>
              <w:rPr>
                <w:rFonts w:eastAsia="Times New Roman" w:cs="Times New Roman"/>
                <w:i/>
                <w:iCs/>
                <w:color w:val="969696"/>
                <w:kern w:val="0"/>
                <w:sz w:val="20"/>
                <w:szCs w:val="20"/>
                <w:lang w:val="en-GB" w:eastAsia="en-US" w:bidi="ar-SA"/>
              </w:rPr>
              <w:t>topic</w:t>
            </w:r>
          </w:p>
          <w:p>
            <w:pPr>
              <w:pStyle w:val="Normal"/>
              <w:widowControl/>
              <w:numPr>
                <w:ilvl w:val="0"/>
                <w:numId w:val="5"/>
              </w:numPr>
              <w:spacing w:before="0" w:after="0"/>
              <w:contextualSpacing/>
              <w:jc w:val="both"/>
              <w:cnfStyle w:val="000000100000" w:firstRow="0" w:lastRow="0" w:firstColumn="0" w:lastColumn="0" w:oddVBand="0" w:evenVBand="0" w:oddHBand="1" w:evenHBand="0" w:firstRowFirstColumn="0" w:firstRowLastColumn="0" w:lastRowFirstColumn="0" w:lastRowLastColumn="0"/>
              <w:rPr>
                <w:rFonts w:ascii="Calibri" w:hAnsi="Calibri" w:eastAsia="Times New Roman" w:cs="Times New Roman"/>
                <w:i/>
                <w:i/>
                <w:iCs/>
                <w:color w:val="969696"/>
                <w:lang w:val="en-GB"/>
              </w:rPr>
            </w:pPr>
            <w:r>
              <w:rPr>
                <w:rFonts w:eastAsia="Times New Roman" w:cs="Times New Roman"/>
                <w:i/>
                <w:iCs/>
                <w:color w:val="969696"/>
                <w:kern w:val="0"/>
                <w:sz w:val="20"/>
                <w:szCs w:val="20"/>
                <w:lang w:val="en-GB" w:eastAsia="en-US" w:bidi="ar-SA"/>
              </w:rPr>
              <w:t>etc.</w:t>
            </w:r>
          </w:p>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i/>
                <w:i/>
                <w:iCs/>
                <w:color w:val="969696" w:themeColor="accent3"/>
                <w:lang w:val="en-GB"/>
              </w:rPr>
            </w:pPr>
            <w:r>
              <w:rPr>
                <w:rFonts w:eastAsia="" w:cs=""/>
                <w:i/>
                <w:iCs/>
                <w:color w:val="969696" w:themeColor="accent3"/>
                <w:kern w:val="0"/>
                <w:sz w:val="20"/>
                <w:szCs w:val="20"/>
                <w:lang w:val="hu-HU" w:eastAsia="en-US" w:bidi="ar-SA"/>
              </w:rPr>
            </w:r>
          </w:p>
        </w:tc>
      </w:tr>
    </w:tbl>
    <w:p>
      <w:pPr>
        <w:pStyle w:val="Normal"/>
        <w:jc w:val="center"/>
        <w:rPr>
          <w:b/>
          <w:b/>
          <w:bCs/>
          <w:highlight w:val="green"/>
          <w:lang w:val="en-GB"/>
        </w:rPr>
      </w:pPr>
      <w:r>
        <w:rPr>
          <w:b/>
          <w:bCs/>
          <w:highlight w:val="green"/>
          <w:lang w:val="en-GB"/>
        </w:rPr>
      </w:r>
    </w:p>
    <w:p>
      <w:pPr>
        <w:pStyle w:val="Normal"/>
        <w:rPr>
          <w:lang w:val="en-GB"/>
        </w:rPr>
      </w:pPr>
      <w:r>
        <w:rPr>
          <w:lang w:val="en-GB"/>
        </w:rPr>
      </w:r>
    </w:p>
    <w:p>
      <w:pPr>
        <w:pStyle w:val="Heading3"/>
        <w:rPr>
          <w:b/>
          <w:b/>
          <w:bCs/>
          <w:lang w:val="en-GB"/>
        </w:rPr>
      </w:pPr>
      <w:r>
        <w:rPr>
          <w:b/>
          <w:bCs/>
          <w:lang w:val="en-GB"/>
        </w:rPr>
        <w:t>DETAILED SYLLABUS AND COURSE SCHEDULE</w:t>
      </w:r>
    </w:p>
    <w:p>
      <w:pPr>
        <w:pStyle w:val="Heading3"/>
        <w:rPr>
          <w:bCs/>
          <w:i/>
          <w:i/>
          <w:sz w:val="16"/>
          <w:szCs w:val="16"/>
          <w:lang w:val="en-GB"/>
        </w:rPr>
      </w:pPr>
      <w:r>
        <w:rPr>
          <w:bCs/>
          <w:i/>
          <w:sz w:val="16"/>
          <w:szCs w:val="16"/>
          <w:lang w:val="en-GB"/>
        </w:rPr>
        <w:t>academic holidays included</w:t>
      </w:r>
    </w:p>
    <w:p>
      <w:pPr>
        <w:pStyle w:val="Normal"/>
        <w:rPr>
          <w:lang w:val="en-GB"/>
        </w:rPr>
      </w:pPr>
      <w:r>
        <w:rPr>
          <w:lang w:val="en-GB"/>
        </w:rPr>
      </w:r>
    </w:p>
    <w:tbl>
      <w:tblPr>
        <w:tblStyle w:val="Tblzatrcsos7tarka1"/>
        <w:tblW w:w="10350" w:type="dxa"/>
        <w:jc w:val="left"/>
        <w:tblInd w:w="5" w:type="dxa"/>
        <w:tblLayout w:type="fixed"/>
        <w:tblCellMar>
          <w:top w:w="0" w:type="dxa"/>
          <w:left w:w="108" w:type="dxa"/>
          <w:bottom w:w="0" w:type="dxa"/>
          <w:right w:w="108" w:type="dxa"/>
        </w:tblCellMar>
        <w:tblLook w:val="04a0" w:noHBand="0" w:noVBand="1" w:firstColumn="1" w:lastRow="0" w:lastColumn="0" w:firstRow="1"/>
      </w:tblPr>
      <w:tblGrid>
        <w:gridCol w:w="711"/>
        <w:gridCol w:w="3827"/>
        <w:gridCol w:w="1984"/>
        <w:gridCol w:w="1842"/>
        <w:gridCol w:w="1986"/>
      </w:tblGrid>
      <w:tr>
        <w:trPr>
          <w:cnfStyle w:val="100000000000" w:firstRow="1" w:lastRow="0" w:firstColumn="0" w:lastColumn="0" w:oddVBand="0" w:evenVBand="0" w:oddHBand="0" w:evenHBand="0" w:firstRowFirstColumn="0" w:firstRowLastColumn="0" w:lastRowFirstColumn="0" w:lastRowLastColumn="0"/>
        </w:trPr>
        <w:tc>
          <w:tcPr>
            <w:tcW w:w="10350" w:type="dxa"/>
            <w:gridSpan w:val="5"/>
            <w:cnfStyle w:val="001000000100" w:firstRow="0" w:lastRow="0" w:firstColumn="1" w:lastColumn="0" w:oddVBand="0" w:evenVBand="0" w:oddHBand="0" w:evenHBand="0" w:firstRowFirstColumn="1" w:firstRowLastColumn="0" w:lastRowFirstColumn="0" w:lastRowLastColumn="0"/>
            <w:tcBorders>
              <w:top w:val="nil"/>
              <w:left w:val="nil"/>
              <w:right w:val="nil"/>
            </w:tcBorders>
            <w:shd w:color="auto" w:fill="FFFFFF" w:themeFill="background1" w:val="clear"/>
          </w:tcPr>
          <w:p>
            <w:pPr>
              <w:pStyle w:val="Normal"/>
              <w:keepNext w:val="true"/>
              <w:widowControl/>
              <w:spacing w:before="0" w:after="0"/>
              <w:jc w:val="left"/>
              <w:rPr>
                <w:rFonts w:cs="Calibri" w:cstheme="minorHAnsi"/>
                <w:b w:val="false"/>
                <w:b w:val="false"/>
                <w:bCs w:val="false"/>
                <w:spacing w:val="20"/>
                <w:lang w:val="en-GB"/>
              </w:rPr>
            </w:pPr>
            <w:r>
              <w:rPr>
                <w:rFonts w:eastAsia="" w:cs="Calibri" w:cstheme="minorHAnsi"/>
                <w:b/>
                <w:bCs/>
                <w:i/>
                <w:iCs/>
                <w:color w:val="000000"/>
                <w:spacing w:val="20"/>
                <w:kern w:val="0"/>
                <w:sz w:val="20"/>
                <w:szCs w:val="20"/>
                <w:lang w:val="en-GB" w:eastAsia="en-US" w:bidi="ar-SA"/>
              </w:rPr>
              <w:t xml:space="preserve">LECTURE </w:t>
            </w:r>
          </w:p>
        </w:tc>
      </w:tr>
      <w:tr>
        <w:trPr>
          <w:cnfStyle w:val="000000100000" w:firstRow="0" w:lastRow="0" w:firstColumn="0" w:lastColumn="0" w:oddVBand="0" w:evenVBand="0" w:oddHBand="1" w:evenHBand="0" w:firstRowFirstColumn="0" w:firstRowLastColumn="0" w:lastRowFirstColumn="0" w:lastRowLastColumn="0"/>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keepNext w:val="true"/>
              <w:widowControl/>
              <w:spacing w:before="0" w:after="0"/>
              <w:ind w:right="-106" w:hanging="0"/>
              <w:jc w:val="center"/>
              <w:rPr>
                <w:rFonts w:cs="Calibri" w:cstheme="minorHAnsi"/>
                <w:b/>
                <w:b/>
                <w:bCs/>
                <w:caps/>
                <w:lang w:val="en-GB"/>
              </w:rPr>
            </w:pPr>
            <w:r>
              <w:rPr>
                <w:rFonts w:eastAsia="" w:cs="Calibri" w:cstheme="minorHAnsi"/>
                <w:i/>
                <w:iCs/>
                <w:color w:val="000000"/>
                <w:kern w:val="0"/>
                <w:sz w:val="20"/>
                <w:szCs w:val="20"/>
                <w:lang w:val="en-GB" w:eastAsia="en-US" w:bidi="ar-SA"/>
              </w:rPr>
              <w:t>week</w:t>
            </w:r>
          </w:p>
        </w:tc>
        <w:tc>
          <w:tcPr>
            <w:tcW w:w="3827" w:type="dxa"/>
            <w:tcBorders/>
            <w:shd w:color="auto" w:fill="CCCCCC" w:themeFill="text1" w:themeFillTint="33" w:val="clear"/>
          </w:tcPr>
          <w:p>
            <w:pPr>
              <w:pStyle w:val="Normal"/>
              <w:keepNext w:val="true"/>
              <w:widowControl/>
              <w:spacing w:before="0" w:after="0"/>
              <w:jc w:val="center"/>
              <w:cnfStyle w:val="000000100000" w:firstRow="0" w:lastRow="0" w:firstColumn="0" w:lastColumn="0" w:oddVBand="0" w:evenVBand="0" w:oddHBand="1" w:evenHBand="0" w:firstRowFirstColumn="0" w:firstRowLastColumn="0" w:lastRowFirstColumn="0" w:lastRowLastColumn="0"/>
              <w:rPr>
                <w:b/>
                <w:b/>
                <w:bCs/>
                <w:lang w:val="en-GB"/>
              </w:rPr>
            </w:pPr>
            <w:r>
              <w:rPr>
                <w:rFonts w:eastAsia="" w:cs=""/>
                <w:b/>
                <w:bCs/>
                <w:color w:val="000000"/>
                <w:kern w:val="0"/>
                <w:sz w:val="20"/>
                <w:szCs w:val="20"/>
                <w:lang w:val="en-GB" w:eastAsia="en-US" w:bidi="ar-SA"/>
              </w:rPr>
              <w:t>Topic</w:t>
            </w:r>
          </w:p>
        </w:tc>
        <w:tc>
          <w:tcPr>
            <w:tcW w:w="1984" w:type="dxa"/>
            <w:tcBorders/>
            <w:shd w:color="auto" w:fill="CCCCCC" w:themeFill="text1" w:themeFillTint="33" w:val="clear"/>
          </w:tcPr>
          <w:p>
            <w:pPr>
              <w:pStyle w:val="Normal"/>
              <w:keepNext w:val="true"/>
              <w:widowControl/>
              <w:spacing w:before="0" w:after="0"/>
              <w:jc w:val="center"/>
              <w:cnfStyle w:val="000000100000" w:firstRow="0" w:lastRow="0" w:firstColumn="0" w:lastColumn="0" w:oddVBand="0" w:evenVBand="0" w:oddHBand="1" w:evenHBand="0" w:firstRowFirstColumn="0" w:firstRowLastColumn="0" w:lastRowFirstColumn="0" w:lastRowLastColumn="0"/>
              <w:rPr>
                <w:b/>
                <w:b/>
                <w:bCs/>
                <w:lang w:val="en-GB"/>
              </w:rPr>
            </w:pPr>
            <w:r>
              <w:rPr>
                <w:rFonts w:eastAsia="" w:cs=""/>
                <w:b/>
                <w:bCs/>
                <w:color w:val="000000"/>
                <w:kern w:val="0"/>
                <w:sz w:val="20"/>
                <w:szCs w:val="20"/>
                <w:lang w:val="en-GB" w:eastAsia="en-US" w:bidi="ar-SA"/>
              </w:rPr>
              <w:t>Compulsory reading; page number</w:t>
            </w:r>
          </w:p>
          <w:p>
            <w:pPr>
              <w:pStyle w:val="Normal"/>
              <w:keepNext w:val="true"/>
              <w:widowControl/>
              <w:spacing w:before="0" w:after="0"/>
              <w:jc w:val="center"/>
              <w:cnfStyle w:val="000000100000" w:firstRow="0" w:lastRow="0" w:firstColumn="0" w:lastColumn="0" w:oddVBand="0" w:evenVBand="0" w:oddHBand="1" w:evenHBand="0" w:firstRowFirstColumn="0" w:firstRowLastColumn="0" w:lastRowFirstColumn="0" w:lastRowLastColumn="0"/>
              <w:rPr>
                <w:b/>
                <w:b/>
                <w:bCs/>
                <w:lang w:val="en-GB"/>
              </w:rPr>
            </w:pPr>
            <w:r>
              <w:rPr>
                <w:rFonts w:eastAsia="" w:cs=""/>
                <w:b/>
                <w:bCs/>
                <w:color w:val="000000"/>
                <w:kern w:val="0"/>
                <w:sz w:val="20"/>
                <w:szCs w:val="20"/>
                <w:lang w:val="en-GB" w:eastAsia="en-US" w:bidi="ar-SA"/>
              </w:rPr>
              <w:t>(from … to …)</w:t>
            </w:r>
          </w:p>
        </w:tc>
        <w:tc>
          <w:tcPr>
            <w:tcW w:w="1842" w:type="dxa"/>
            <w:tcBorders/>
            <w:shd w:color="auto" w:fill="CCCCCC" w:themeFill="text1" w:themeFillTint="33" w:val="clear"/>
          </w:tcPr>
          <w:p>
            <w:pPr>
              <w:pStyle w:val="Normal"/>
              <w:keepNext w:val="true"/>
              <w:widowControl/>
              <w:spacing w:before="0" w:after="0"/>
              <w:jc w:val="center"/>
              <w:cnfStyle w:val="000000100000" w:firstRow="0" w:lastRow="0" w:firstColumn="0" w:lastColumn="0" w:oddVBand="0" w:evenVBand="0" w:oddHBand="1" w:evenHBand="0" w:firstRowFirstColumn="0" w:firstRowLastColumn="0" w:lastRowFirstColumn="0" w:lastRowLastColumn="0"/>
              <w:rPr>
                <w:b/>
                <w:b/>
                <w:bCs/>
                <w:lang w:val="en-GB"/>
              </w:rPr>
            </w:pPr>
            <w:r>
              <w:rPr>
                <w:rFonts w:eastAsia="" w:cs=""/>
                <w:b/>
                <w:bCs/>
                <w:color w:val="000000"/>
                <w:kern w:val="0"/>
                <w:sz w:val="20"/>
                <w:szCs w:val="20"/>
                <w:lang w:val="en-GB" w:eastAsia="en-US" w:bidi="ar-SA"/>
              </w:rPr>
              <w:t>Required tasks (assignments, tests, etc.)</w:t>
            </w:r>
          </w:p>
        </w:tc>
        <w:tc>
          <w:tcPr>
            <w:tcW w:w="1986" w:type="dxa"/>
            <w:tcBorders/>
            <w:shd w:color="auto" w:fill="CCCCCC" w:themeFill="text1" w:themeFillTint="33" w:val="clear"/>
          </w:tcPr>
          <w:p>
            <w:pPr>
              <w:pStyle w:val="Normal"/>
              <w:keepNext w:val="true"/>
              <w:widowControl/>
              <w:spacing w:before="0" w:after="0"/>
              <w:jc w:val="center"/>
              <w:cnfStyle w:val="000000100000" w:firstRow="0" w:lastRow="0" w:firstColumn="0" w:lastColumn="0" w:oddVBand="0" w:evenVBand="0" w:oddHBand="1" w:evenHBand="0" w:firstRowFirstColumn="0" w:firstRowLastColumn="0" w:lastRowFirstColumn="0" w:lastRowLastColumn="0"/>
              <w:rPr>
                <w:b/>
                <w:b/>
                <w:bCs/>
                <w:lang w:val="en-GB"/>
              </w:rPr>
            </w:pPr>
            <w:r>
              <w:rPr>
                <w:rFonts w:eastAsia="" w:cs=""/>
                <w:b/>
                <w:bCs/>
                <w:color w:val="000000"/>
                <w:kern w:val="0"/>
                <w:sz w:val="20"/>
                <w:szCs w:val="20"/>
                <w:lang w:val="en-GB" w:eastAsia="en-US" w:bidi="ar-SA"/>
              </w:rPr>
              <w:t>Completion date, due date</w:t>
            </w:r>
          </w:p>
        </w:tc>
      </w:tr>
      <w:tr>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lang w:val="en-GB"/>
              </w:rPr>
            </w:pPr>
            <w:r>
              <w:rPr>
                <w:rFonts w:eastAsia="" w:cs=""/>
                <w:i/>
                <w:iCs/>
                <w:color w:val="000000"/>
                <w:kern w:val="0"/>
                <w:sz w:val="20"/>
                <w:szCs w:val="20"/>
                <w:lang w:val="en-GB" w:eastAsia="en-US" w:bidi="ar-SA"/>
              </w:rPr>
              <w:t>1.</w:t>
            </w:r>
          </w:p>
        </w:tc>
        <w:tc>
          <w:tcPr>
            <w:tcW w:w="3827" w:type="dxa"/>
            <w:tcBorders/>
          </w:tcPr>
          <w:p>
            <w:pPr>
              <w:pStyle w:val="ListParagraph"/>
              <w:widowControl/>
              <w:numPr>
                <w:ilvl w:val="0"/>
                <w:numId w:val="0"/>
              </w:numPr>
              <w:ind w:hanging="0"/>
              <w:jc w:val="both"/>
              <w:rPr/>
            </w:pPr>
            <w:r>
              <w:rPr>
                <w:rFonts w:ascii="Times New Roman" w:hAnsi="Times New Roman"/>
                <w:lang w:val="en-GB"/>
              </w:rPr>
              <w:t>Preface, history</w:t>
            </w:r>
          </w:p>
        </w:tc>
        <w:tc>
          <w:tcPr>
            <w:tcW w:w="1984"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en-GB" w:eastAsia="en-US" w:bidi="ar-SA"/>
              </w:rPr>
              <w:t xml:space="preserve">[1.]; from 9 to 9, </w:t>
            </w:r>
          </w:p>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eastAsia="en-US" w:bidi="ar-SA"/>
              </w:rPr>
              <w:t>[1.]: from 62 to 89</w:t>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en-GB" w:eastAsia="en-US" w:bidi="ar-SA"/>
              </w:rPr>
              <w:t>…</w:t>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en-GB" w:eastAsia="en-US" w:bidi="ar-SA"/>
              </w:rPr>
              <w:t>…</w:t>
            </w:r>
          </w:p>
        </w:tc>
      </w:tr>
      <w:tr>
        <w:trPr>
          <w:cnfStyle w:val="000000100000" w:firstRow="0" w:lastRow="0" w:firstColumn="0" w:lastColumn="0" w:oddVBand="0" w:evenVBand="0" w:oddHBand="1" w:evenHBand="0" w:firstRowFirstColumn="0" w:firstRowLastColumn="0" w:lastRowFirstColumn="0" w:lastRowLastColumn="0"/>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lang w:val="en-GB"/>
              </w:rPr>
            </w:pPr>
            <w:r>
              <w:rPr>
                <w:rFonts w:eastAsia="" w:cs=""/>
                <w:i/>
                <w:iCs/>
                <w:color w:val="000000"/>
                <w:kern w:val="0"/>
                <w:sz w:val="20"/>
                <w:szCs w:val="20"/>
                <w:lang w:val="en-GB" w:eastAsia="en-US" w:bidi="ar-SA"/>
              </w:rPr>
              <w:t>2.</w:t>
            </w:r>
          </w:p>
        </w:tc>
        <w:tc>
          <w:tcPr>
            <w:tcW w:w="3827"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t>Structure of the language</w:t>
            </w:r>
          </w:p>
        </w:tc>
        <w:tc>
          <w:tcPr>
            <w:tcW w:w="1984"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t>[1.]; from 9 to 11</w:t>
            </w:r>
          </w:p>
        </w:tc>
        <w:tc>
          <w:tcPr>
            <w:tcW w:w="184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986"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r>
      <w:tr>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lang w:val="en-GB"/>
              </w:rPr>
            </w:pPr>
            <w:r>
              <w:rPr>
                <w:rFonts w:eastAsia="" w:cs=""/>
                <w:i/>
                <w:iCs/>
                <w:color w:val="000000"/>
                <w:kern w:val="0"/>
                <w:sz w:val="20"/>
                <w:szCs w:val="20"/>
                <w:lang w:val="en-GB" w:eastAsia="en-US" w:bidi="ar-SA"/>
              </w:rPr>
              <w:t>3.</w:t>
            </w:r>
          </w:p>
        </w:tc>
        <w:tc>
          <w:tcPr>
            <w:tcW w:w="3827"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t>Data types</w:t>
            </w:r>
          </w:p>
        </w:tc>
        <w:tc>
          <w:tcPr>
            <w:tcW w:w="1984"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t>[1.]; from 11 to 16</w:t>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r>
      <w:tr>
        <w:trPr>
          <w:trHeight w:val="382" w:hRule="atLeast"/>
          <w:cnfStyle w:val="000000100000" w:firstRow="0" w:lastRow="0" w:firstColumn="0" w:lastColumn="0" w:oddVBand="0" w:evenVBand="0" w:oddHBand="1" w:evenHBand="0" w:firstRowFirstColumn="0" w:firstRowLastColumn="0" w:lastRowFirstColumn="0" w:lastRowLastColumn="0"/>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lang w:val="en-GB"/>
              </w:rPr>
            </w:pPr>
            <w:r>
              <w:rPr>
                <w:rFonts w:eastAsia="" w:cs=""/>
                <w:i/>
                <w:iCs/>
                <w:color w:val="000000"/>
                <w:kern w:val="0"/>
                <w:sz w:val="20"/>
                <w:szCs w:val="20"/>
                <w:lang w:val="en-GB" w:eastAsia="en-US" w:bidi="ar-SA"/>
              </w:rPr>
              <w:t>4.</w:t>
            </w:r>
          </w:p>
        </w:tc>
        <w:tc>
          <w:tcPr>
            <w:tcW w:w="3827"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t>Operations</w:t>
            </w:r>
          </w:p>
        </w:tc>
        <w:tc>
          <w:tcPr>
            <w:tcW w:w="1984"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t>[1.]; from 40 to 49</w:t>
            </w:r>
          </w:p>
        </w:tc>
        <w:tc>
          <w:tcPr>
            <w:tcW w:w="184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986"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r>
      <w:tr>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lang w:val="en-GB"/>
              </w:rPr>
            </w:pPr>
            <w:r>
              <w:rPr>
                <w:rFonts w:eastAsia="" w:cs=""/>
                <w:i/>
                <w:iCs/>
                <w:color w:val="000000"/>
                <w:kern w:val="0"/>
                <w:sz w:val="20"/>
                <w:szCs w:val="20"/>
                <w:lang w:val="en-GB" w:eastAsia="en-US" w:bidi="ar-SA"/>
              </w:rPr>
              <w:t>5.</w:t>
            </w:r>
          </w:p>
        </w:tc>
        <w:tc>
          <w:tcPr>
            <w:tcW w:w="3827"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t>Controlling</w:t>
            </w:r>
          </w:p>
        </w:tc>
        <w:tc>
          <w:tcPr>
            <w:tcW w:w="1984"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t>[1.]; from 52 to 60</w:t>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r>
      <w:tr>
        <w:trPr>
          <w:trHeight w:val="390" w:hRule="atLeast"/>
          <w:cnfStyle w:val="000000100000" w:firstRow="0" w:lastRow="0" w:firstColumn="0" w:lastColumn="0" w:oddVBand="0" w:evenVBand="0" w:oddHBand="1" w:evenHBand="0" w:firstRowFirstColumn="0" w:firstRowLastColumn="0" w:lastRowFirstColumn="0" w:lastRowLastColumn="0"/>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lang w:val="en-GB"/>
              </w:rPr>
            </w:pPr>
            <w:r>
              <w:rPr>
                <w:rFonts w:eastAsia="" w:cs=""/>
                <w:i/>
                <w:iCs/>
                <w:color w:val="000000"/>
                <w:kern w:val="0"/>
                <w:sz w:val="20"/>
                <w:szCs w:val="20"/>
                <w:lang w:val="en-GB" w:eastAsia="en-US" w:bidi="ar-SA"/>
              </w:rPr>
              <w:t>6.</w:t>
            </w:r>
          </w:p>
        </w:tc>
        <w:tc>
          <w:tcPr>
            <w:tcW w:w="3827"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t>Objects</w:t>
            </w:r>
          </w:p>
        </w:tc>
        <w:tc>
          <w:tcPr>
            <w:tcW w:w="1984"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t>[1.]; from 83 to 83</w:t>
            </w:r>
          </w:p>
        </w:tc>
        <w:tc>
          <w:tcPr>
            <w:tcW w:w="184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986"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r>
      <w:tr>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lang w:val="en-GB"/>
              </w:rPr>
            </w:pPr>
            <w:r>
              <w:rPr>
                <w:rFonts w:eastAsia="" w:cs=""/>
                <w:i/>
                <w:iCs/>
                <w:color w:val="000000"/>
                <w:kern w:val="0"/>
                <w:sz w:val="20"/>
                <w:szCs w:val="20"/>
                <w:lang w:val="en-GB" w:eastAsia="en-US" w:bidi="ar-SA"/>
              </w:rPr>
              <w:t>7.</w:t>
            </w:r>
          </w:p>
        </w:tc>
        <w:tc>
          <w:tcPr>
            <w:tcW w:w="3827"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t>Pointers</w:t>
            </w:r>
          </w:p>
        </w:tc>
        <w:tc>
          <w:tcPr>
            <w:tcW w:w="1984"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t>[1.]: from 83 to 108</w:t>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lang w:val="en-GB"/>
              </w:rPr>
            </w:pPr>
            <w:r>
              <w:rPr>
                <w:rFonts w:eastAsia="" w:cs=""/>
                <w:i/>
                <w:iCs/>
                <w:color w:val="000000"/>
                <w:kern w:val="0"/>
                <w:sz w:val="20"/>
                <w:szCs w:val="20"/>
                <w:lang w:val="en-GB" w:eastAsia="en-US" w:bidi="ar-SA"/>
              </w:rPr>
              <w:t>8.</w:t>
            </w:r>
          </w:p>
        </w:tc>
        <w:tc>
          <w:tcPr>
            <w:tcW w:w="3827"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t>Structure</w:t>
            </w:r>
          </w:p>
        </w:tc>
        <w:tc>
          <w:tcPr>
            <w:tcW w:w="1984"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t>[1.]; from 114 to 132</w:t>
            </w:r>
          </w:p>
        </w:tc>
        <w:tc>
          <w:tcPr>
            <w:tcW w:w="184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986"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r>
      <w:tr>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lang w:val="en-GB"/>
              </w:rPr>
            </w:pPr>
            <w:r>
              <w:rPr>
                <w:rFonts w:eastAsia="" w:cs=""/>
                <w:i/>
                <w:iCs/>
                <w:color w:val="000000"/>
                <w:kern w:val="0"/>
                <w:sz w:val="20"/>
                <w:szCs w:val="20"/>
                <w:lang w:val="en-GB" w:eastAsia="en-US" w:bidi="ar-SA"/>
              </w:rPr>
              <w:t>9.</w:t>
            </w:r>
          </w:p>
        </w:tc>
        <w:tc>
          <w:tcPr>
            <w:tcW w:w="3827"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t>Autumn break</w:t>
            </w:r>
          </w:p>
        </w:tc>
        <w:tc>
          <w:tcPr>
            <w:tcW w:w="1984"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lang w:val="en-GB"/>
              </w:rPr>
            </w:pPr>
            <w:r>
              <w:rPr>
                <w:rFonts w:eastAsia="" w:cs=""/>
                <w:i/>
                <w:iCs/>
                <w:color w:val="000000"/>
                <w:kern w:val="0"/>
                <w:sz w:val="20"/>
                <w:szCs w:val="20"/>
                <w:lang w:val="en-GB" w:eastAsia="en-US" w:bidi="ar-SA"/>
              </w:rPr>
              <w:t>10.</w:t>
            </w:r>
          </w:p>
        </w:tc>
        <w:tc>
          <w:tcPr>
            <w:tcW w:w="3827"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t>GNU Libc</w:t>
            </w:r>
          </w:p>
        </w:tc>
        <w:tc>
          <w:tcPr>
            <w:tcW w:w="1984"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t>[4.];  all</w:t>
            </w:r>
          </w:p>
        </w:tc>
        <w:tc>
          <w:tcPr>
            <w:tcW w:w="184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986"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r>
      <w:tr>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lang w:val="en-GB"/>
              </w:rPr>
            </w:pPr>
            <w:r>
              <w:rPr>
                <w:rFonts w:eastAsia="" w:cs=""/>
                <w:i/>
                <w:iCs/>
                <w:color w:val="000000"/>
                <w:kern w:val="0"/>
                <w:sz w:val="20"/>
                <w:szCs w:val="20"/>
                <w:lang w:val="en-GB" w:eastAsia="en-US" w:bidi="ar-SA"/>
              </w:rPr>
              <w:t>11.</w:t>
            </w:r>
          </w:p>
        </w:tc>
        <w:tc>
          <w:tcPr>
            <w:tcW w:w="3827"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t>Coding style</w:t>
            </w:r>
          </w:p>
        </w:tc>
        <w:tc>
          <w:tcPr>
            <w:tcW w:w="1984"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t>[2.];  all</w:t>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lang w:val="en-GB"/>
              </w:rPr>
            </w:pPr>
            <w:r>
              <w:rPr>
                <w:rFonts w:eastAsia="" w:cs=""/>
                <w:i/>
                <w:iCs/>
                <w:color w:val="000000"/>
                <w:kern w:val="0"/>
                <w:sz w:val="20"/>
                <w:szCs w:val="20"/>
                <w:lang w:val="en-GB" w:eastAsia="en-US" w:bidi="ar-SA"/>
              </w:rPr>
              <w:t>12.</w:t>
            </w:r>
          </w:p>
        </w:tc>
        <w:tc>
          <w:tcPr>
            <w:tcW w:w="3827"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t>Version controlling</w:t>
            </w:r>
          </w:p>
        </w:tc>
        <w:tc>
          <w:tcPr>
            <w:tcW w:w="1984"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t>[3.];  all</w:t>
            </w:r>
          </w:p>
        </w:tc>
        <w:tc>
          <w:tcPr>
            <w:tcW w:w="184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986"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r>
      <w:tr>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lang w:val="en-GB"/>
              </w:rPr>
            </w:pPr>
            <w:r>
              <w:rPr>
                <w:rFonts w:eastAsia="" w:cs=""/>
                <w:i/>
                <w:iCs/>
                <w:color w:val="000000"/>
                <w:kern w:val="0"/>
                <w:sz w:val="20"/>
                <w:szCs w:val="20"/>
                <w:lang w:val="en-GB" w:eastAsia="en-US" w:bidi="ar-SA"/>
              </w:rPr>
              <w:t>13.</w:t>
            </w:r>
          </w:p>
        </w:tc>
        <w:tc>
          <w:tcPr>
            <w:tcW w:w="3827"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t>Gitlab</w:t>
            </w:r>
          </w:p>
        </w:tc>
        <w:tc>
          <w:tcPr>
            <w:tcW w:w="1984"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t>[5.];  all</w:t>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lang w:val="en-GB"/>
              </w:rPr>
            </w:pPr>
            <w:r>
              <w:rPr>
                <w:rFonts w:eastAsia="" w:cs=""/>
                <w:i/>
                <w:iCs/>
                <w:color w:val="000000"/>
                <w:kern w:val="0"/>
                <w:sz w:val="20"/>
                <w:szCs w:val="20"/>
                <w:lang w:val="en-GB" w:eastAsia="en-US" w:bidi="ar-SA"/>
              </w:rPr>
              <w:t>14.</w:t>
            </w:r>
          </w:p>
        </w:tc>
        <w:tc>
          <w:tcPr>
            <w:tcW w:w="3827"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t>Final exam</w:t>
            </w:r>
          </w:p>
        </w:tc>
        <w:tc>
          <w:tcPr>
            <w:tcW w:w="1984"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84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986"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r>
      <w:tr>
        <w:trPr/>
        <w:tc>
          <w:tcPr>
            <w:tcW w:w="711"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lang w:val="en-GB"/>
              </w:rPr>
            </w:pPr>
            <w:r>
              <w:rPr>
                <w:rFonts w:eastAsia="" w:cs=""/>
                <w:i/>
                <w:iCs/>
                <w:color w:val="000000"/>
                <w:kern w:val="0"/>
                <w:sz w:val="20"/>
                <w:szCs w:val="20"/>
                <w:lang w:val="en-GB" w:eastAsia="en-US" w:bidi="ar-SA"/>
              </w:rPr>
              <w:t>15.</w:t>
            </w:r>
          </w:p>
        </w:tc>
        <w:tc>
          <w:tcPr>
            <w:tcW w:w="3827"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t>Consultation</w:t>
            </w:r>
          </w:p>
        </w:tc>
        <w:tc>
          <w:tcPr>
            <w:tcW w:w="1984"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r>
    </w:tbl>
    <w:p>
      <w:pPr>
        <w:pStyle w:val="Normal"/>
        <w:rPr>
          <w:b/>
          <w:b/>
          <w:bCs/>
          <w:lang w:val="en-GB"/>
        </w:rPr>
      </w:pPr>
      <w:r>
        <w:rPr>
          <w:b/>
          <w:bCs/>
          <w:lang w:val="en-GB"/>
        </w:rPr>
      </w:r>
    </w:p>
    <w:tbl>
      <w:tblPr>
        <w:tblStyle w:val="Tblzatrcsos7tarka1"/>
        <w:tblW w:w="10348" w:type="dxa"/>
        <w:jc w:val="left"/>
        <w:tblInd w:w="5" w:type="dxa"/>
        <w:tblLayout w:type="fixed"/>
        <w:tblCellMar>
          <w:top w:w="0" w:type="dxa"/>
          <w:left w:w="108" w:type="dxa"/>
          <w:bottom w:w="0" w:type="dxa"/>
          <w:right w:w="108" w:type="dxa"/>
        </w:tblCellMar>
        <w:tblLook w:val="04a0" w:noHBand="0" w:noVBand="1" w:firstColumn="1" w:lastRow="0" w:lastColumn="0" w:firstRow="1"/>
      </w:tblPr>
      <w:tblGrid>
        <w:gridCol w:w="703"/>
        <w:gridCol w:w="3832"/>
        <w:gridCol w:w="1986"/>
        <w:gridCol w:w="1842"/>
        <w:gridCol w:w="1985"/>
      </w:tblGrid>
      <w:tr>
        <w:trPr>
          <w:cnfStyle w:val="100000000000" w:firstRow="1" w:lastRow="0" w:firstColumn="0" w:lastColumn="0" w:oddVBand="0" w:evenVBand="0" w:oddHBand="0" w:evenHBand="0" w:firstRowFirstColumn="0" w:firstRowLastColumn="0" w:lastRowFirstColumn="0" w:lastRowLastColumn="0"/>
        </w:trPr>
        <w:tc>
          <w:tcPr>
            <w:tcW w:w="10348" w:type="dxa"/>
            <w:gridSpan w:val="5"/>
            <w:cnfStyle w:val="001000000100" w:firstRow="0" w:lastRow="0" w:firstColumn="1" w:lastColumn="0" w:oddVBand="0" w:evenVBand="0" w:oddHBand="0" w:evenHBand="0" w:firstRowFirstColumn="1" w:firstRowLastColumn="0" w:lastRowFirstColumn="0" w:lastRowLastColumn="0"/>
            <w:tcBorders>
              <w:top w:val="nil"/>
              <w:left w:val="nil"/>
              <w:right w:val="nil"/>
            </w:tcBorders>
            <w:shd w:color="auto" w:fill="FFFFFF" w:themeFill="background1" w:val="clear"/>
          </w:tcPr>
          <w:p>
            <w:pPr>
              <w:pStyle w:val="Normal"/>
              <w:keepNext w:val="true"/>
              <w:widowControl/>
              <w:spacing w:before="0" w:after="0"/>
              <w:jc w:val="left"/>
              <w:rPr>
                <w:rFonts w:cs="Calibri" w:cstheme="minorHAnsi"/>
                <w:b w:val="false"/>
                <w:b w:val="false"/>
                <w:bCs w:val="false"/>
                <w:caps/>
                <w:spacing w:val="20"/>
                <w:lang w:val="en-GB"/>
              </w:rPr>
            </w:pPr>
            <w:r>
              <w:rPr>
                <w:rFonts w:eastAsia="" w:cs="Calibri" w:cstheme="minorHAnsi"/>
                <w:b/>
                <w:bCs/>
                <w:i/>
                <w:iCs/>
                <w:caps/>
                <w:color w:val="000000"/>
                <w:spacing w:val="20"/>
                <w:kern w:val="0"/>
                <w:sz w:val="20"/>
                <w:szCs w:val="20"/>
                <w:lang w:val="en-GB" w:eastAsia="en-US" w:bidi="ar-SA"/>
              </w:rPr>
              <w:t>PRACTICE, LABORATORY PRACTICE</w:t>
            </w:r>
          </w:p>
        </w:tc>
      </w:tr>
      <w:tr>
        <w:trPr>
          <w:cnfStyle w:val="000000100000" w:firstRow="0" w:lastRow="0" w:firstColumn="0" w:lastColumn="0" w:oddVBand="0" w:evenVBand="0" w:oddHBand="1"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center"/>
              <w:rPr>
                <w:b/>
                <w:b/>
                <w:bCs/>
                <w:lang w:val="en-GB"/>
              </w:rPr>
            </w:pPr>
            <w:r>
              <w:rPr>
                <w:rFonts w:eastAsia="" w:cs="Calibri" w:cstheme="minorHAnsi"/>
                <w:i/>
                <w:iCs/>
                <w:color w:val="000000"/>
                <w:kern w:val="0"/>
                <w:sz w:val="20"/>
                <w:szCs w:val="20"/>
                <w:lang w:val="en-GB" w:eastAsia="en-US" w:bidi="ar-SA"/>
              </w:rPr>
              <w:t>week</w:t>
            </w:r>
          </w:p>
        </w:tc>
        <w:tc>
          <w:tcPr>
            <w:tcW w:w="3832" w:type="dxa"/>
            <w:tcBorders/>
            <w:shd w:color="auto" w:fill="CCCCCC" w:themeFill="text1" w:themeFillTint="33"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b/>
                <w:b/>
                <w:bCs/>
                <w:lang w:val="en-GB"/>
              </w:rPr>
            </w:pPr>
            <w:r>
              <w:rPr>
                <w:rFonts w:eastAsia="" w:cs=""/>
                <w:b/>
                <w:bCs/>
                <w:color w:val="000000"/>
                <w:kern w:val="0"/>
                <w:sz w:val="20"/>
                <w:szCs w:val="20"/>
                <w:lang w:val="en-GB" w:eastAsia="en-US" w:bidi="ar-SA"/>
              </w:rPr>
              <w:t>Topic</w:t>
            </w:r>
          </w:p>
        </w:tc>
        <w:tc>
          <w:tcPr>
            <w:tcW w:w="1986" w:type="dxa"/>
            <w:tcBorders/>
            <w:shd w:color="auto" w:fill="CCCCCC" w:themeFill="text1" w:themeFillTint="33" w:val="clear"/>
          </w:tcPr>
          <w:p>
            <w:pPr>
              <w:pStyle w:val="Normal"/>
              <w:keepNext w:val="true"/>
              <w:widowControl/>
              <w:spacing w:before="0" w:after="0"/>
              <w:jc w:val="center"/>
              <w:cnfStyle w:val="000000100000" w:firstRow="0" w:lastRow="0" w:firstColumn="0" w:lastColumn="0" w:oddVBand="0" w:evenVBand="0" w:oddHBand="1" w:evenHBand="0" w:firstRowFirstColumn="0" w:firstRowLastColumn="0" w:lastRowFirstColumn="0" w:lastRowLastColumn="0"/>
              <w:rPr>
                <w:b/>
                <w:b/>
                <w:bCs/>
                <w:lang w:val="en-GB"/>
              </w:rPr>
            </w:pPr>
            <w:r>
              <w:rPr>
                <w:rFonts w:eastAsia="" w:cs=""/>
                <w:b/>
                <w:bCs/>
                <w:color w:val="000000"/>
                <w:kern w:val="0"/>
                <w:sz w:val="20"/>
                <w:szCs w:val="20"/>
                <w:lang w:val="en-GB" w:eastAsia="en-US" w:bidi="ar-SA"/>
              </w:rPr>
              <w:t>Compulsory reading; page number</w:t>
            </w:r>
          </w:p>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b/>
                <w:b/>
                <w:bCs/>
                <w:lang w:val="en-GB"/>
              </w:rPr>
            </w:pPr>
            <w:r>
              <w:rPr>
                <w:rFonts w:eastAsia="" w:cs=""/>
                <w:b/>
                <w:bCs/>
                <w:color w:val="000000"/>
                <w:kern w:val="0"/>
                <w:sz w:val="20"/>
                <w:szCs w:val="20"/>
                <w:lang w:val="en-GB" w:eastAsia="en-US" w:bidi="ar-SA"/>
              </w:rPr>
              <w:t>(from … to …)</w:t>
            </w:r>
          </w:p>
        </w:tc>
        <w:tc>
          <w:tcPr>
            <w:tcW w:w="1842" w:type="dxa"/>
            <w:tcBorders/>
            <w:shd w:color="auto" w:fill="CCCCCC" w:themeFill="text1" w:themeFillTint="33"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b/>
                <w:b/>
                <w:bCs/>
                <w:lang w:val="en-GB"/>
              </w:rPr>
            </w:pPr>
            <w:r>
              <w:rPr>
                <w:rFonts w:eastAsia="" w:cs=""/>
                <w:b/>
                <w:bCs/>
                <w:color w:val="000000"/>
                <w:kern w:val="0"/>
                <w:sz w:val="20"/>
                <w:szCs w:val="20"/>
                <w:lang w:val="en-GB" w:eastAsia="en-US" w:bidi="ar-SA"/>
              </w:rPr>
              <w:t>Required tasks (assignments, tests, etc.)</w:t>
            </w:r>
          </w:p>
        </w:tc>
        <w:tc>
          <w:tcPr>
            <w:tcW w:w="1985" w:type="dxa"/>
            <w:tcBorders/>
            <w:shd w:color="auto" w:fill="CCCCCC" w:themeFill="text1" w:themeFillTint="33" w:val="clear"/>
          </w:tcPr>
          <w:p>
            <w:pPr>
              <w:pStyle w:val="Normal"/>
              <w:widowControl/>
              <w:spacing w:before="0" w:after="0"/>
              <w:jc w:val="center"/>
              <w:cnfStyle w:val="000000100000" w:firstRow="0" w:lastRow="0" w:firstColumn="0" w:lastColumn="0" w:oddVBand="0" w:evenVBand="0" w:oddHBand="1" w:evenHBand="0" w:firstRowFirstColumn="0" w:firstRowLastColumn="0" w:lastRowFirstColumn="0" w:lastRowLastColumn="0"/>
              <w:rPr>
                <w:b/>
                <w:b/>
                <w:bCs/>
                <w:lang w:val="en-GB"/>
              </w:rPr>
            </w:pPr>
            <w:r>
              <w:rPr>
                <w:rFonts w:eastAsia="" w:cs=""/>
                <w:b/>
                <w:bCs/>
                <w:color w:val="000000"/>
                <w:kern w:val="0"/>
                <w:sz w:val="20"/>
                <w:szCs w:val="20"/>
                <w:lang w:val="en-GB" w:eastAsia="en-US" w:bidi="ar-SA"/>
              </w:rPr>
              <w:t>Completion date, due date</w:t>
            </w:r>
          </w:p>
        </w:tc>
      </w:tr>
      <w:tr>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lang w:val="en-GB"/>
              </w:rPr>
            </w:pPr>
            <w:r>
              <w:rPr>
                <w:rFonts w:eastAsia="" w:cs=""/>
                <w:i/>
                <w:iCs/>
                <w:color w:val="000000"/>
                <w:kern w:val="0"/>
                <w:sz w:val="20"/>
                <w:szCs w:val="20"/>
                <w:lang w:val="en-GB" w:eastAsia="en-US" w:bidi="ar-SA"/>
              </w:rPr>
              <w:t>1.</w:t>
            </w:r>
          </w:p>
        </w:tc>
        <w:tc>
          <w:tcPr>
            <w:tcW w:w="383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en-GB" w:eastAsia="en-US" w:bidi="ar-SA"/>
              </w:rPr>
              <w:t>Hello world</w:t>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985"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lang w:val="en-GB"/>
              </w:rPr>
            </w:pPr>
            <w:r>
              <w:rPr>
                <w:rFonts w:eastAsia="" w:cs=""/>
                <w:i/>
                <w:iCs/>
                <w:color w:val="000000"/>
                <w:kern w:val="0"/>
                <w:sz w:val="20"/>
                <w:szCs w:val="20"/>
                <w:lang w:val="en-GB" w:eastAsia="en-US" w:bidi="ar-SA"/>
              </w:rPr>
              <w:t>2.</w:t>
            </w:r>
          </w:p>
        </w:tc>
        <w:tc>
          <w:tcPr>
            <w:tcW w:w="383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t>Fahrenheit</w:t>
            </w:r>
          </w:p>
        </w:tc>
        <w:tc>
          <w:tcPr>
            <w:tcW w:w="1986"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84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985"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r>
      <w:tr>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lang w:val="en-GB"/>
              </w:rPr>
            </w:pPr>
            <w:r>
              <w:rPr>
                <w:rFonts w:eastAsia="" w:cs=""/>
                <w:i/>
                <w:iCs/>
                <w:color w:val="000000"/>
                <w:kern w:val="0"/>
                <w:sz w:val="20"/>
                <w:szCs w:val="20"/>
                <w:lang w:val="en-GB" w:eastAsia="en-US" w:bidi="ar-SA"/>
              </w:rPr>
              <w:t>3.</w:t>
            </w:r>
          </w:p>
        </w:tc>
        <w:tc>
          <w:tcPr>
            <w:tcW w:w="383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t>Limits of variables</w:t>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985"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lang w:val="en-GB"/>
              </w:rPr>
            </w:pPr>
            <w:r>
              <w:rPr>
                <w:rFonts w:eastAsia="" w:cs=""/>
                <w:i/>
                <w:iCs/>
                <w:color w:val="000000"/>
                <w:kern w:val="0"/>
                <w:sz w:val="20"/>
                <w:szCs w:val="20"/>
                <w:lang w:val="en-GB" w:eastAsia="en-US" w:bidi="ar-SA"/>
              </w:rPr>
              <w:t>4.</w:t>
            </w:r>
          </w:p>
        </w:tc>
        <w:tc>
          <w:tcPr>
            <w:tcW w:w="383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t>Calculator</w:t>
            </w:r>
          </w:p>
        </w:tc>
        <w:tc>
          <w:tcPr>
            <w:tcW w:w="1986"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84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985"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r>
      <w:tr>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lang w:val="en-GB"/>
              </w:rPr>
            </w:pPr>
            <w:r>
              <w:rPr>
                <w:rFonts w:eastAsia="" w:cs=""/>
                <w:i/>
                <w:iCs/>
                <w:color w:val="000000"/>
                <w:kern w:val="0"/>
                <w:sz w:val="20"/>
                <w:szCs w:val="20"/>
                <w:lang w:val="en-GB" w:eastAsia="en-US" w:bidi="ar-SA"/>
              </w:rPr>
              <w:t>5.</w:t>
            </w:r>
          </w:p>
        </w:tc>
        <w:tc>
          <w:tcPr>
            <w:tcW w:w="383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t>StrCpy</w:t>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985"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lang w:val="en-GB"/>
              </w:rPr>
            </w:pPr>
            <w:r>
              <w:rPr>
                <w:rFonts w:eastAsia="" w:cs=""/>
                <w:i/>
                <w:iCs/>
                <w:color w:val="000000"/>
                <w:kern w:val="0"/>
                <w:sz w:val="20"/>
                <w:szCs w:val="20"/>
                <w:lang w:val="en-GB" w:eastAsia="en-US" w:bidi="ar-SA"/>
              </w:rPr>
              <w:t>6.</w:t>
            </w:r>
          </w:p>
        </w:tc>
        <w:tc>
          <w:tcPr>
            <w:tcW w:w="383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t>Pointer</w:t>
            </w:r>
          </w:p>
        </w:tc>
        <w:tc>
          <w:tcPr>
            <w:tcW w:w="1986"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84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985"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r>
      <w:tr>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lang w:val="en-GB"/>
              </w:rPr>
            </w:pPr>
            <w:r>
              <w:rPr>
                <w:rFonts w:eastAsia="" w:cs=""/>
                <w:i/>
                <w:iCs/>
                <w:color w:val="000000"/>
                <w:kern w:val="0"/>
                <w:sz w:val="20"/>
                <w:szCs w:val="20"/>
                <w:lang w:val="en-GB" w:eastAsia="en-US" w:bidi="ar-SA"/>
              </w:rPr>
              <w:t>7.</w:t>
            </w:r>
          </w:p>
        </w:tc>
        <w:tc>
          <w:tcPr>
            <w:tcW w:w="383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t>File</w:t>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985"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lang w:val="en-GB"/>
              </w:rPr>
            </w:pPr>
            <w:r>
              <w:rPr>
                <w:rFonts w:eastAsia="" w:cs=""/>
                <w:i/>
                <w:iCs/>
                <w:color w:val="000000"/>
                <w:kern w:val="0"/>
                <w:sz w:val="20"/>
                <w:szCs w:val="20"/>
                <w:lang w:val="en-GB" w:eastAsia="en-US" w:bidi="ar-SA"/>
              </w:rPr>
              <w:t>8.</w:t>
            </w:r>
          </w:p>
        </w:tc>
        <w:tc>
          <w:tcPr>
            <w:tcW w:w="383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t>Time</w:t>
            </w:r>
          </w:p>
        </w:tc>
        <w:tc>
          <w:tcPr>
            <w:tcW w:w="1986"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84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985"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r>
      <w:tr>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lang w:val="en-GB"/>
              </w:rPr>
            </w:pPr>
            <w:r>
              <w:rPr>
                <w:rFonts w:eastAsia="" w:cs=""/>
                <w:i/>
                <w:iCs/>
                <w:color w:val="000000"/>
                <w:kern w:val="0"/>
                <w:sz w:val="20"/>
                <w:szCs w:val="20"/>
                <w:lang w:val="en-GB" w:eastAsia="en-US" w:bidi="ar-SA"/>
              </w:rPr>
              <w:t>9.</w:t>
            </w:r>
          </w:p>
        </w:tc>
        <w:tc>
          <w:tcPr>
            <w:tcW w:w="383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t>Autumn break</w:t>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985"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lang w:val="en-GB"/>
              </w:rPr>
            </w:pPr>
            <w:r>
              <w:rPr>
                <w:rFonts w:eastAsia="" w:cs=""/>
                <w:i/>
                <w:iCs/>
                <w:color w:val="000000"/>
                <w:kern w:val="0"/>
                <w:sz w:val="20"/>
                <w:szCs w:val="20"/>
                <w:lang w:val="en-GB" w:eastAsia="en-US" w:bidi="ar-SA"/>
              </w:rPr>
              <w:t>10.</w:t>
            </w:r>
          </w:p>
        </w:tc>
        <w:tc>
          <w:tcPr>
            <w:tcW w:w="3832" w:type="dxa"/>
            <w:tcBorders/>
            <w:shd w:color="auto" w:fill="CCCCCC" w:themeFill="text1" w:themeFillTint="33" w:val="clear"/>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t>GetHost</w:t>
            </w:r>
          </w:p>
        </w:tc>
        <w:tc>
          <w:tcPr>
            <w:tcW w:w="1986"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84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985"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r>
      <w:tr>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lang w:val="en-GB"/>
              </w:rPr>
            </w:pPr>
            <w:r>
              <w:rPr>
                <w:rFonts w:eastAsia="" w:cs=""/>
                <w:i/>
                <w:iCs/>
                <w:color w:val="000000"/>
                <w:kern w:val="0"/>
                <w:sz w:val="20"/>
                <w:szCs w:val="20"/>
                <w:lang w:val="en-GB" w:eastAsia="en-US" w:bidi="ar-SA"/>
              </w:rPr>
              <w:t>11.</w:t>
            </w:r>
          </w:p>
        </w:tc>
        <w:tc>
          <w:tcPr>
            <w:tcW w:w="383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t>Lotto</w:t>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985"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lang w:val="en-GB"/>
              </w:rPr>
            </w:pPr>
            <w:r>
              <w:rPr>
                <w:rFonts w:eastAsia="" w:cs=""/>
                <w:i/>
                <w:iCs/>
                <w:color w:val="000000"/>
                <w:kern w:val="0"/>
                <w:sz w:val="20"/>
                <w:szCs w:val="20"/>
                <w:lang w:val="en-GB" w:eastAsia="en-US" w:bidi="ar-SA"/>
              </w:rPr>
              <w:t>12.</w:t>
            </w:r>
          </w:p>
        </w:tc>
        <w:tc>
          <w:tcPr>
            <w:tcW w:w="383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t>Final exam</w:t>
            </w:r>
          </w:p>
        </w:tc>
        <w:tc>
          <w:tcPr>
            <w:tcW w:w="1986"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84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985"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r>
      <w:tr>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lang w:val="en-GB"/>
              </w:rPr>
            </w:pPr>
            <w:r>
              <w:rPr>
                <w:rFonts w:eastAsia="" w:cs=""/>
                <w:i/>
                <w:iCs/>
                <w:color w:val="000000"/>
                <w:kern w:val="0"/>
                <w:sz w:val="20"/>
                <w:szCs w:val="20"/>
                <w:lang w:val="en-GB" w:eastAsia="en-US" w:bidi="ar-SA"/>
              </w:rPr>
              <w:t>13.</w:t>
            </w:r>
          </w:p>
        </w:tc>
        <w:tc>
          <w:tcPr>
            <w:tcW w:w="383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t>Consultation</w:t>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985"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r>
      <w:tr>
        <w:trPr>
          <w:cnfStyle w:val="000000100000" w:firstRow="0" w:lastRow="0" w:firstColumn="0" w:lastColumn="0" w:oddVBand="0" w:evenVBand="0" w:oddHBand="1" w:evenHBand="0" w:firstRowFirstColumn="0" w:firstRowLastColumn="0" w:lastRowFirstColumn="0" w:lastRowLastColumn="0"/>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lang w:val="en-GB"/>
              </w:rPr>
            </w:pPr>
            <w:r>
              <w:rPr>
                <w:rFonts w:eastAsia="" w:cs=""/>
                <w:i/>
                <w:iCs/>
                <w:color w:val="000000"/>
                <w:kern w:val="0"/>
                <w:sz w:val="20"/>
                <w:szCs w:val="20"/>
                <w:lang w:val="en-GB" w:eastAsia="en-US" w:bidi="ar-SA"/>
              </w:rPr>
              <w:t>14.</w:t>
            </w:r>
          </w:p>
        </w:tc>
        <w:tc>
          <w:tcPr>
            <w:tcW w:w="3832" w:type="dxa"/>
            <w:tcBorders/>
            <w:shd w:color="auto" w:fill="CCCCCC" w:themeFill="text1" w:themeFillTint="33" w:val="clear"/>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t>Consultation</w:t>
            </w:r>
          </w:p>
        </w:tc>
        <w:tc>
          <w:tcPr>
            <w:tcW w:w="1986"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842"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985" w:type="dxa"/>
            <w:tcBorders/>
            <w:shd w:color="auto" w:fill="CCCCCC" w:themeFill="text1" w:themeFillTint="33" w:val="clear"/>
          </w:tcPr>
          <w:p>
            <w:pPr>
              <w:pStyle w:val="Normal"/>
              <w:widowControl/>
              <w:spacing w:before="0" w:after="0"/>
              <w:jc w:val="both"/>
              <w:cnfStyle w:val="000000100000" w:firstRow="0" w:lastRow="0" w:firstColumn="0" w:lastColumn="0" w:oddVBand="0" w:evenVBand="0" w:oddHBand="1" w:evenHBand="0" w:firstRowFirstColumn="0" w:firstRowLastColumn="0" w:lastRowFirstColumn="0" w:lastRowLastColumn="0"/>
              <w:rPr>
                <w:lang w:val="en-GB"/>
              </w:rPr>
            </w:pPr>
            <w:r>
              <w:rPr>
                <w:rFonts w:eastAsia="" w:cs=""/>
                <w:color w:val="000000"/>
                <w:kern w:val="0"/>
                <w:sz w:val="20"/>
                <w:szCs w:val="20"/>
                <w:lang w:val="hu-HU" w:eastAsia="en-US" w:bidi="ar-SA"/>
              </w:rPr>
            </w:r>
          </w:p>
        </w:tc>
      </w:tr>
      <w:tr>
        <w:trPr/>
        <w:tc>
          <w:tcPr>
            <w:tcW w:w="703" w:type="dxa"/>
            <w:cnfStyle w:val="001000000000" w:firstRow="0" w:lastRow="0" w:firstColumn="1" w:lastColumn="0" w:oddVBand="0" w:evenVBand="0" w:oddHBand="0" w:evenHBand="0" w:firstRowFirstColumn="0" w:firstRowLastColumn="0" w:lastRowFirstColumn="0" w:lastRowLastColumn="0"/>
            <w:tcBorders>
              <w:top w:val="nil"/>
              <w:left w:val="nil"/>
              <w:bottom w:val="nil"/>
              <w:right w:val="nil"/>
            </w:tcBorders>
            <w:shd w:color="auto" w:fill="FFFFFF" w:themeFill="background1" w:val="clear"/>
          </w:tcPr>
          <w:p>
            <w:pPr>
              <w:pStyle w:val="Normal"/>
              <w:widowControl/>
              <w:spacing w:before="0" w:after="0"/>
              <w:jc w:val="right"/>
              <w:rPr>
                <w:lang w:val="en-GB"/>
              </w:rPr>
            </w:pPr>
            <w:r>
              <w:rPr>
                <w:rFonts w:eastAsia="" w:cs=""/>
                <w:i/>
                <w:iCs/>
                <w:color w:val="000000"/>
                <w:kern w:val="0"/>
                <w:sz w:val="20"/>
                <w:szCs w:val="20"/>
                <w:lang w:val="en-GB" w:eastAsia="en-US" w:bidi="ar-SA"/>
              </w:rPr>
              <w:t>15.</w:t>
            </w:r>
          </w:p>
        </w:tc>
        <w:tc>
          <w:tcPr>
            <w:tcW w:w="383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t>Checking</w:t>
            </w:r>
          </w:p>
        </w:tc>
        <w:tc>
          <w:tcPr>
            <w:tcW w:w="1986"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842"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c>
          <w:tcPr>
            <w:tcW w:w="1985" w:type="dxa"/>
            <w:tcBorders/>
          </w:tcPr>
          <w:p>
            <w:pPr>
              <w:pStyle w:val="Normal"/>
              <w:widowControl/>
              <w:spacing w:before="0" w:after="0"/>
              <w:jc w:val="both"/>
              <w:cnfStyle w:val="000000000000" w:firstRow="0" w:lastRow="0" w:firstColumn="0" w:lastColumn="0" w:oddVBand="0" w:evenVBand="0" w:oddHBand="0" w:evenHBand="0" w:firstRowFirstColumn="0" w:firstRowLastColumn="0" w:lastRowFirstColumn="0" w:lastRowLastColumn="0"/>
              <w:rPr>
                <w:lang w:val="en-GB"/>
              </w:rPr>
            </w:pPr>
            <w:r>
              <w:rPr>
                <w:rFonts w:eastAsia="" w:cs=""/>
                <w:color w:val="000000"/>
                <w:kern w:val="0"/>
                <w:sz w:val="20"/>
                <w:szCs w:val="20"/>
                <w:lang w:val="hu-HU" w:eastAsia="en-US" w:bidi="ar-SA"/>
              </w:rPr>
            </w:r>
          </w:p>
        </w:tc>
      </w:tr>
    </w:tbl>
    <w:p>
      <w:pPr>
        <w:pStyle w:val="Normal"/>
        <w:rPr>
          <w:lang w:val="en-GB"/>
        </w:rPr>
      </w:pPr>
      <w:r>
        <w:rPr>
          <w:lang w:val="en-GB"/>
        </w:rPr>
      </w:r>
    </w:p>
    <w:p>
      <w:pPr>
        <w:pStyle w:val="Normal"/>
        <w:rPr>
          <w:lang w:val="en-GB"/>
        </w:rPr>
      </w:pPr>
      <w:r>
        <w:rPr>
          <w:lang w:val="en-GB"/>
        </w:rPr>
      </w:r>
    </w:p>
    <w:p>
      <w:pPr>
        <w:pStyle w:val="Heading2"/>
        <w:numPr>
          <w:ilvl w:val="0"/>
          <w:numId w:val="3"/>
        </w:numPr>
        <w:rPr>
          <w:b/>
          <w:b/>
          <w:bCs/>
          <w:lang w:val="en-GB"/>
        </w:rPr>
      </w:pPr>
      <w:r>
        <w:rPr>
          <w:b/>
          <w:bCs/>
          <w:lang w:val="en-GB"/>
        </w:rPr>
        <w:t>assessment and evaluation</w:t>
      </w:r>
    </w:p>
    <w:p>
      <w:pPr>
        <w:pStyle w:val="Normal"/>
        <w:suppressAutoHyphens w:val="true"/>
        <w:ind w:left="709" w:hanging="0"/>
        <w:rPr>
          <w:i/>
          <w:i/>
          <w:iCs/>
          <w:color w:val="FF0000"/>
          <w:sz w:val="16"/>
          <w:szCs w:val="16"/>
          <w:lang w:val="en-GB"/>
        </w:rPr>
      </w:pPr>
      <w:r>
        <w:rPr>
          <w:i/>
          <w:iCs/>
          <w:sz w:val="16"/>
          <w:szCs w:val="16"/>
          <w:lang w:val="en-GB"/>
        </w:rPr>
        <w:t xml:space="preserve">(Neptun: Instruction/Subjects/Subject Details/Syllabus/Examination and Evaluation System) </w:t>
      </w:r>
    </w:p>
    <w:p>
      <w:pPr>
        <w:pStyle w:val="Normal"/>
        <w:rPr>
          <w:lang w:val="en-GB"/>
        </w:rPr>
      </w:pPr>
      <w:r>
        <w:rPr>
          <w:lang w:val="en-GB"/>
        </w:rPr>
      </w:r>
    </w:p>
    <w:p>
      <w:pPr>
        <w:pStyle w:val="Heading5"/>
        <w:rPr>
          <w:b/>
          <w:b/>
          <w:bCs/>
          <w:color w:val="auto"/>
          <w:u w:val="single"/>
          <w:lang w:val="en-GB"/>
        </w:rPr>
      </w:pPr>
      <w:r>
        <w:rPr>
          <w:b/>
          <w:bCs/>
          <w:color w:val="auto"/>
          <w:u w:val="single"/>
          <w:lang w:val="en-GB"/>
        </w:rPr>
        <w:t xml:space="preserve">Attendance </w:t>
      </w:r>
    </w:p>
    <w:p>
      <w:pPr>
        <w:pStyle w:val="Normal"/>
        <w:widowControl w:val="false"/>
        <w:spacing w:before="0" w:after="120"/>
        <w:rPr>
          <w:rFonts w:cs="Calibri" w:cstheme="minorHAnsi"/>
          <w:i/>
          <w:i/>
          <w:sz w:val="16"/>
          <w:szCs w:val="16"/>
          <w:lang w:val="en-GB"/>
        </w:rPr>
      </w:pPr>
      <w:r>
        <w:rPr>
          <w:rFonts w:cs="Calibri" w:cstheme="minorHAnsi"/>
          <w:i/>
          <w:sz w:val="16"/>
          <w:szCs w:val="16"/>
          <w:lang w:val="en-GB"/>
        </w:rPr>
        <w:t>In accordance with the Code of Studies and Examinations of the University of Pécs, Article 45 (2) and Annex 9. (Article 3) a student may be refused a grade or qualification in the given full-time course if the number of class absences exceeds 30% of the contact hours stipulated in the course description.</w:t>
      </w:r>
    </w:p>
    <w:p>
      <w:pPr>
        <w:pStyle w:val="Normal"/>
        <w:rPr>
          <w:lang w:val="en-GB"/>
        </w:rPr>
      </w:pPr>
      <w:r>
        <w:rPr>
          <w:lang w:val="en-GB"/>
        </w:rPr>
      </w:r>
    </w:p>
    <w:p>
      <w:pPr>
        <w:pStyle w:val="Normal"/>
        <w:rPr>
          <w:i/>
          <w:i/>
          <w:iCs/>
          <w:lang w:val="en-GB"/>
        </w:rPr>
      </w:pPr>
      <w:r>
        <w:rPr>
          <w:b/>
          <w:bCs/>
          <w:i/>
          <w:iCs/>
          <w:lang w:val="en-GB"/>
        </w:rPr>
        <w:t xml:space="preserve">Method for monitoring attendance </w:t>
      </w:r>
      <w:r>
        <w:rPr>
          <w:i/>
          <w:iCs/>
          <w:sz w:val="16"/>
          <w:szCs w:val="16"/>
          <w:lang w:val="en-GB"/>
        </w:rPr>
        <w:t>(e.g.: attendance sheet / online test/ register, etc.)</w:t>
      </w:r>
    </w:p>
    <w:p>
      <w:pPr>
        <w:pStyle w:val="Normal"/>
        <w:shd w:val="clear" w:color="auto" w:fill="DFDFDF" w:themeFill="background2" w:themeFillShade="e6"/>
        <w:rPr>
          <w:lang w:val="en-GB"/>
        </w:rPr>
      </w:pPr>
      <w:r>
        <w:rPr/>
        <w:t>Attending is not required all classes, but it needs all homeworks and project work at least 65% level.</w:t>
      </w:r>
    </w:p>
    <w:p>
      <w:pPr>
        <w:pStyle w:val="Normal"/>
        <w:rPr>
          <w:lang w:val="en-GB"/>
        </w:rPr>
      </w:pPr>
      <w:r>
        <w:rPr>
          <w:lang w:val="en-GB"/>
        </w:rPr>
      </w:r>
    </w:p>
    <w:p>
      <w:pPr>
        <w:pStyle w:val="Heading5"/>
        <w:keepNext w:val="true"/>
        <w:rPr>
          <w:b/>
          <w:b/>
          <w:bCs/>
          <w:color w:val="auto"/>
          <w:u w:val="single"/>
          <w:lang w:val="en-GB"/>
        </w:rPr>
      </w:pPr>
      <w:r>
        <w:rPr>
          <w:b/>
          <w:bCs/>
          <w:color w:val="auto"/>
          <w:u w:val="single"/>
          <w:lang w:val="en-GB"/>
        </w:rPr>
        <w:t>assessment</w:t>
      </w:r>
    </w:p>
    <w:p>
      <w:pPr>
        <w:pStyle w:val="Normal"/>
        <w:keepNext w:val="true"/>
        <w:ind w:left="708" w:hanging="0"/>
        <w:rPr>
          <w:i/>
          <w:i/>
          <w:iCs/>
          <w:sz w:val="16"/>
          <w:szCs w:val="16"/>
          <w:lang w:val="en-GB"/>
        </w:rPr>
      </w:pPr>
      <w:r>
        <w:rPr>
          <w:i/>
          <w:iCs/>
          <w:sz w:val="16"/>
          <w:szCs w:val="16"/>
          <w:lang w:val="en-GB"/>
        </w:rPr>
        <w:t xml:space="preserve">Cells of the appropriate type of requirement is to be filled out (course-units resulting in mid-term grade or examination). Cells of the other type can be deleted.  </w:t>
      </w:r>
    </w:p>
    <w:p>
      <w:pPr>
        <w:pStyle w:val="Normal"/>
        <w:keepNext w:val="true"/>
        <w:rPr>
          <w:lang w:val="en-GB"/>
        </w:rPr>
      </w:pPr>
      <w:r>
        <w:rPr>
          <w:lang w:val="en-GB"/>
        </w:rPr>
      </w:r>
    </w:p>
    <w:p>
      <w:pPr>
        <w:pStyle w:val="IntenseQuote"/>
        <w:ind w:left="1440" w:right="1440" w:hanging="1440"/>
        <w:rPr>
          <w:sz w:val="22"/>
          <w:szCs w:val="22"/>
          <w:lang w:val="en-GB"/>
        </w:rPr>
      </w:pPr>
      <w:r>
        <w:rPr>
          <w:lang w:val="en-GB"/>
        </w:rPr>
        <w:t>Course resulting in mid-term grade</w:t>
      </w:r>
      <w:r>
        <w:rPr>
          <w:b w:val="false"/>
          <w:bCs w:val="false"/>
          <w:sz w:val="22"/>
          <w:szCs w:val="22"/>
          <w:lang w:val="en-GB"/>
        </w:rPr>
        <w:t xml:space="preserve"> (PTE TVSz 40§(3))</w:t>
      </w:r>
    </w:p>
    <w:p>
      <w:pPr>
        <w:pStyle w:val="Normal"/>
        <w:rPr>
          <w:rStyle w:val="SubtleEmphasis"/>
          <w:i w:val="false"/>
          <w:i w:val="false"/>
          <w:iCs w:val="false"/>
          <w:lang w:val="en-GB"/>
        </w:rPr>
      </w:pPr>
      <w:r>
        <w:rPr>
          <w:i w:val="false"/>
          <w:iCs w:val="false"/>
          <w:lang w:val="en-GB"/>
        </w:rPr>
      </w:r>
    </w:p>
    <w:p>
      <w:pPr>
        <w:pStyle w:val="Normal"/>
        <w:ind w:left="851" w:hanging="851"/>
        <w:rPr>
          <w:rStyle w:val="SubtleEmphasis"/>
          <w:sz w:val="16"/>
          <w:szCs w:val="16"/>
          <w:lang w:val="en-GB"/>
        </w:rPr>
      </w:pPr>
      <w:r>
        <w:rPr>
          <w:rStyle w:val="SubtleEmphasis"/>
          <w:b/>
          <w:bCs/>
          <w:lang w:val="en-GB"/>
        </w:rPr>
        <w:t xml:space="preserve">Mid-term assessments, performance evaluation and their ratio in the final grade </w:t>
      </w:r>
      <w:r>
        <w:rPr>
          <w:rStyle w:val="SubtleEmphasis"/>
          <w:sz w:val="16"/>
          <w:szCs w:val="16"/>
          <w:lang w:val="en-GB"/>
        </w:rPr>
        <w:t>(The samples in the table to be deleted.)</w:t>
      </w:r>
    </w:p>
    <w:p>
      <w:pPr>
        <w:pStyle w:val="Normal"/>
        <w:ind w:left="851" w:hanging="851"/>
        <w:rPr>
          <w:rStyle w:val="SubtleEmphasis"/>
          <w:b/>
          <w:b/>
          <w:bCs/>
          <w:lang w:val="en-GB"/>
        </w:rPr>
      </w:pPr>
      <w:r>
        <w:rPr>
          <w:b/>
          <w:bCs/>
          <w:lang w:val="en-GB"/>
        </w:rPr>
      </w:r>
    </w:p>
    <w:tbl>
      <w:tblPr>
        <w:tblStyle w:val="Tblzatrcsosvilgos"/>
        <w:tblW w:w="8500" w:type="dxa"/>
        <w:jc w:val="left"/>
        <w:tblInd w:w="846" w:type="dxa"/>
        <w:tblLayout w:type="fixed"/>
        <w:tblCellMar>
          <w:top w:w="0" w:type="dxa"/>
          <w:left w:w="108" w:type="dxa"/>
          <w:bottom w:w="0" w:type="dxa"/>
          <w:right w:w="108" w:type="dxa"/>
        </w:tblCellMar>
        <w:tblLook w:val="04a0" w:noHBand="0" w:noVBand="1" w:firstColumn="1" w:lastRow="0" w:lastColumn="0" w:firstRow="1"/>
      </w:tblPr>
      <w:tblGrid>
        <w:gridCol w:w="4678"/>
        <w:gridCol w:w="1708"/>
        <w:gridCol w:w="2114"/>
      </w:tblGrid>
      <w:tr>
        <w:trPr/>
        <w:tc>
          <w:tcPr>
            <w:tcW w:w="4678" w:type="dxa"/>
            <w:tcBorders/>
            <w:vAlign w:val="center"/>
          </w:tcPr>
          <w:p>
            <w:pPr>
              <w:pStyle w:val="Normal"/>
              <w:widowControl/>
              <w:spacing w:before="0" w:after="0"/>
              <w:ind w:left="851" w:hanging="851"/>
              <w:jc w:val="center"/>
              <w:rPr>
                <w:b/>
                <w:b/>
                <w:bCs/>
                <w:lang w:val="en-GB"/>
              </w:rPr>
            </w:pPr>
            <w:r>
              <w:rPr>
                <w:rFonts w:eastAsia="" w:cs=""/>
                <w:b/>
                <w:bCs/>
                <w:kern w:val="0"/>
                <w:sz w:val="20"/>
                <w:szCs w:val="20"/>
                <w:lang w:val="en-GB" w:eastAsia="en-US" w:bidi="ar-SA"/>
              </w:rPr>
              <w:t>Type</w:t>
            </w:r>
          </w:p>
        </w:tc>
        <w:tc>
          <w:tcPr>
            <w:tcW w:w="1708" w:type="dxa"/>
            <w:tcBorders/>
            <w:vAlign w:val="center"/>
          </w:tcPr>
          <w:p>
            <w:pPr>
              <w:pStyle w:val="Normal"/>
              <w:widowControl/>
              <w:spacing w:before="0" w:after="0"/>
              <w:ind w:left="851" w:hanging="851"/>
              <w:jc w:val="center"/>
              <w:rPr>
                <w:b/>
                <w:b/>
                <w:bCs/>
                <w:lang w:val="en-GB"/>
              </w:rPr>
            </w:pPr>
            <w:r>
              <w:rPr>
                <w:rFonts w:eastAsia="" w:cs=""/>
                <w:b/>
                <w:bCs/>
                <w:kern w:val="0"/>
                <w:sz w:val="20"/>
                <w:szCs w:val="20"/>
                <w:lang w:val="en-GB" w:eastAsia="en-US" w:bidi="ar-SA"/>
              </w:rPr>
              <w:t>Assessment</w:t>
            </w:r>
          </w:p>
        </w:tc>
        <w:tc>
          <w:tcPr>
            <w:tcW w:w="2114" w:type="dxa"/>
            <w:tcBorders/>
            <w:vAlign w:val="center"/>
          </w:tcPr>
          <w:p>
            <w:pPr>
              <w:pStyle w:val="Normal"/>
              <w:widowControl/>
              <w:spacing w:before="0" w:after="0"/>
              <w:jc w:val="center"/>
              <w:rPr>
                <w:b/>
                <w:b/>
                <w:bCs/>
                <w:lang w:val="en-GB"/>
              </w:rPr>
            </w:pPr>
            <w:r>
              <w:rPr>
                <w:rFonts w:eastAsia="" w:cs=""/>
                <w:b/>
                <w:bCs/>
                <w:kern w:val="0"/>
                <w:sz w:val="20"/>
                <w:szCs w:val="20"/>
                <w:lang w:val="en-GB" w:eastAsia="en-US" w:bidi="ar-SA"/>
              </w:rPr>
              <w:t>Ratio in the final grade</w:t>
            </w:r>
          </w:p>
        </w:tc>
      </w:tr>
      <w:tr>
        <w:trPr/>
        <w:tc>
          <w:tcPr>
            <w:tcW w:w="4678" w:type="dxa"/>
            <w:tcBorders/>
            <w:shd w:color="auto" w:fill="DFDFDF" w:themeFill="background2" w:themeFillShade="e6" w:val="clear"/>
          </w:tcPr>
          <w:p>
            <w:pPr>
              <w:pStyle w:val="Normal"/>
              <w:widowControl/>
              <w:spacing w:before="0" w:after="0"/>
              <w:jc w:val="both"/>
              <w:rPr>
                <w:i/>
                <w:i/>
                <w:iCs/>
                <w:color w:val="808080" w:themeColor="accent4"/>
                <w:lang w:val="en-GB"/>
              </w:rPr>
            </w:pPr>
            <w:r>
              <w:rPr>
                <w:rFonts w:eastAsia="" w:cs=""/>
                <w:i/>
                <w:iCs/>
                <w:color w:val="808080" w:themeColor="accent4"/>
                <w:kern w:val="0"/>
                <w:sz w:val="20"/>
                <w:szCs w:val="20"/>
                <w:lang w:val="en-GB" w:eastAsia="en-US" w:bidi="ar-SA"/>
              </w:rPr>
              <w:t>Tests</w:t>
            </w:r>
          </w:p>
        </w:tc>
        <w:tc>
          <w:tcPr>
            <w:tcW w:w="1708" w:type="dxa"/>
            <w:tcBorders/>
            <w:shd w:color="auto" w:fill="DFDFDF" w:themeFill="background2" w:themeFillShade="e6" w:val="clear"/>
          </w:tcPr>
          <w:p>
            <w:pPr>
              <w:pStyle w:val="Normal"/>
              <w:widowControl/>
              <w:spacing w:before="0" w:after="0"/>
              <w:ind w:left="851" w:hanging="851"/>
              <w:jc w:val="both"/>
              <w:rPr>
                <w:i/>
                <w:i/>
                <w:iCs/>
                <w:color w:val="808080" w:themeColor="accent4"/>
                <w:lang w:val="en-GB"/>
              </w:rPr>
            </w:pPr>
            <w:r>
              <w:rPr>
                <w:rFonts w:eastAsia="" w:cs=""/>
                <w:i/>
                <w:iCs/>
                <w:color w:val="808080" w:themeColor="accent4"/>
                <w:kern w:val="0"/>
                <w:sz w:val="20"/>
                <w:szCs w:val="20"/>
                <w:lang w:val="en-GB" w:eastAsia="en-US" w:bidi="ar-SA"/>
              </w:rPr>
              <w:t xml:space="preserve"> </w:t>
            </w:r>
            <w:r>
              <w:rPr>
                <w:rFonts w:eastAsia="" w:cs=""/>
                <w:i/>
                <w:iCs/>
                <w:color w:val="808080" w:themeColor="accent4"/>
                <w:kern w:val="0"/>
                <w:sz w:val="20"/>
                <w:szCs w:val="20"/>
                <w:lang w:val="en-GB" w:eastAsia="en-US" w:bidi="ar-SA"/>
              </w:rPr>
              <w:t>5</w:t>
            </w:r>
            <w:r>
              <w:rPr>
                <w:rFonts w:eastAsia="" w:cs=""/>
                <w:i/>
                <w:iCs/>
                <w:color w:val="808080" w:themeColor="accent4"/>
                <w:kern w:val="0"/>
                <w:sz w:val="20"/>
                <w:szCs w:val="20"/>
                <w:lang w:val="en-GB" w:eastAsia="en-US" w:bidi="ar-SA"/>
              </w:rPr>
              <w:t>0 points</w:t>
            </w:r>
          </w:p>
        </w:tc>
        <w:tc>
          <w:tcPr>
            <w:tcW w:w="2114" w:type="dxa"/>
            <w:tcBorders/>
            <w:shd w:color="auto" w:fill="DFDFDF" w:themeFill="background2" w:themeFillShade="e6" w:val="clear"/>
          </w:tcPr>
          <w:p>
            <w:pPr>
              <w:pStyle w:val="Normal"/>
              <w:widowControl/>
              <w:spacing w:before="0" w:after="0"/>
              <w:ind w:left="851" w:hanging="851"/>
              <w:jc w:val="both"/>
              <w:rPr>
                <w:i/>
                <w:i/>
                <w:iCs/>
                <w:color w:val="808080" w:themeColor="accent4"/>
                <w:lang w:val="en-GB"/>
              </w:rPr>
            </w:pPr>
            <w:r>
              <w:rPr>
                <w:rFonts w:eastAsia="" w:cs=""/>
                <w:i/>
                <w:iCs/>
                <w:color w:val="808080" w:themeColor="accent4"/>
                <w:kern w:val="0"/>
                <w:sz w:val="20"/>
                <w:szCs w:val="20"/>
                <w:lang w:val="en-GB" w:eastAsia="en-US" w:bidi="ar-SA"/>
              </w:rPr>
              <w:t>5</w:t>
            </w:r>
            <w:r>
              <w:rPr>
                <w:rFonts w:eastAsia="" w:cs=""/>
                <w:i/>
                <w:iCs/>
                <w:color w:val="808080" w:themeColor="accent4"/>
                <w:kern w:val="0"/>
                <w:sz w:val="20"/>
                <w:szCs w:val="20"/>
                <w:lang w:val="en-GB" w:eastAsia="en-US" w:bidi="ar-SA"/>
              </w:rPr>
              <w:t>0 %</w:t>
            </w:r>
          </w:p>
        </w:tc>
      </w:tr>
      <w:tr>
        <w:trPr/>
        <w:tc>
          <w:tcPr>
            <w:tcW w:w="4678" w:type="dxa"/>
            <w:tcBorders/>
            <w:shd w:color="auto" w:fill="DFDFDF" w:themeFill="background2" w:themeFillShade="e6" w:val="clear"/>
          </w:tcPr>
          <w:p>
            <w:pPr>
              <w:pStyle w:val="Normal"/>
              <w:widowControl/>
              <w:spacing w:before="0" w:after="0"/>
              <w:jc w:val="both"/>
              <w:rPr>
                <w:i/>
                <w:i/>
                <w:iCs/>
                <w:color w:val="808080" w:themeColor="accent4"/>
                <w:lang w:val="en-GB"/>
              </w:rPr>
            </w:pPr>
            <w:r>
              <w:rPr>
                <w:rFonts w:eastAsia="" w:cs=""/>
                <w:i/>
                <w:iCs/>
                <w:color w:val="808080" w:themeColor="accent4"/>
                <w:kern w:val="0"/>
                <w:sz w:val="20"/>
                <w:szCs w:val="20"/>
                <w:lang w:val="en-GB" w:eastAsia="en-US" w:bidi="ar-SA"/>
              </w:rPr>
              <w:t>Homeworks</w:t>
            </w:r>
          </w:p>
        </w:tc>
        <w:tc>
          <w:tcPr>
            <w:tcW w:w="1708" w:type="dxa"/>
            <w:tcBorders/>
            <w:shd w:color="auto" w:fill="DFDFDF" w:themeFill="background2" w:themeFillShade="e6" w:val="clear"/>
          </w:tcPr>
          <w:p>
            <w:pPr>
              <w:pStyle w:val="Normal"/>
              <w:widowControl/>
              <w:spacing w:before="0" w:after="0"/>
              <w:ind w:left="851" w:hanging="851"/>
              <w:jc w:val="both"/>
              <w:rPr>
                <w:i/>
                <w:i/>
                <w:iCs/>
                <w:color w:val="808080" w:themeColor="accent4"/>
                <w:lang w:val="en-GB"/>
              </w:rPr>
            </w:pPr>
            <w:r>
              <w:rPr>
                <w:rFonts w:eastAsia="" w:cs=""/>
                <w:i/>
                <w:iCs/>
                <w:color w:val="808080" w:themeColor="accent4"/>
                <w:kern w:val="0"/>
                <w:sz w:val="20"/>
                <w:szCs w:val="20"/>
                <w:lang w:val="en-GB" w:eastAsia="en-US" w:bidi="ar-SA"/>
              </w:rPr>
              <w:t>2</w:t>
            </w:r>
            <w:r>
              <w:rPr>
                <w:rFonts w:eastAsia="" w:cs=""/>
                <w:i/>
                <w:iCs/>
                <w:color w:val="808080" w:themeColor="accent4"/>
                <w:kern w:val="0"/>
                <w:sz w:val="20"/>
                <w:szCs w:val="20"/>
                <w:lang w:val="en-GB" w:eastAsia="en-US" w:bidi="ar-SA"/>
              </w:rPr>
              <w:t>0 points</w:t>
            </w:r>
          </w:p>
        </w:tc>
        <w:tc>
          <w:tcPr>
            <w:tcW w:w="2114" w:type="dxa"/>
            <w:tcBorders/>
            <w:shd w:color="auto" w:fill="DFDFDF" w:themeFill="background2" w:themeFillShade="e6" w:val="clear"/>
          </w:tcPr>
          <w:p>
            <w:pPr>
              <w:pStyle w:val="Normal"/>
              <w:widowControl/>
              <w:spacing w:before="0" w:after="0"/>
              <w:ind w:left="851" w:hanging="851"/>
              <w:jc w:val="both"/>
              <w:rPr>
                <w:i/>
                <w:i/>
                <w:iCs/>
                <w:color w:val="808080" w:themeColor="accent4"/>
                <w:lang w:val="en-GB"/>
              </w:rPr>
            </w:pPr>
            <w:r>
              <w:rPr>
                <w:rFonts w:eastAsia="" w:cs=""/>
                <w:i/>
                <w:iCs/>
                <w:color w:val="808080" w:themeColor="accent4"/>
                <w:kern w:val="0"/>
                <w:sz w:val="20"/>
                <w:szCs w:val="20"/>
                <w:lang w:val="en-GB" w:eastAsia="en-US" w:bidi="ar-SA"/>
              </w:rPr>
              <w:t>2</w:t>
            </w:r>
            <w:r>
              <w:rPr>
                <w:rFonts w:eastAsia="" w:cs=""/>
                <w:i/>
                <w:iCs/>
                <w:color w:val="808080" w:themeColor="accent4"/>
                <w:kern w:val="0"/>
                <w:sz w:val="20"/>
                <w:szCs w:val="20"/>
                <w:lang w:val="en-GB" w:eastAsia="en-US" w:bidi="ar-SA"/>
              </w:rPr>
              <w:t>0 %</w:t>
            </w:r>
          </w:p>
        </w:tc>
      </w:tr>
      <w:tr>
        <w:trPr/>
        <w:tc>
          <w:tcPr>
            <w:tcW w:w="4678" w:type="dxa"/>
            <w:tcBorders/>
            <w:shd w:color="auto" w:fill="DFDFDF" w:themeFill="background2" w:themeFillShade="e6" w:val="clear"/>
          </w:tcPr>
          <w:p>
            <w:pPr>
              <w:pStyle w:val="Normal"/>
              <w:widowControl/>
              <w:spacing w:before="0" w:after="0"/>
              <w:jc w:val="both"/>
              <w:rPr>
                <w:i/>
                <w:i/>
                <w:iCs/>
                <w:color w:val="808080" w:themeColor="accent4"/>
                <w:lang w:val="en-GB"/>
              </w:rPr>
            </w:pPr>
            <w:r>
              <w:rPr>
                <w:rFonts w:eastAsia="" w:cs=""/>
                <w:i/>
                <w:iCs/>
                <w:color w:val="808080" w:themeColor="accent4"/>
                <w:kern w:val="0"/>
                <w:sz w:val="20"/>
                <w:szCs w:val="20"/>
                <w:lang w:val="en-GB" w:eastAsia="en-US" w:bidi="ar-SA"/>
              </w:rPr>
              <w:t>Project work</w:t>
            </w:r>
          </w:p>
        </w:tc>
        <w:tc>
          <w:tcPr>
            <w:tcW w:w="1708" w:type="dxa"/>
            <w:tcBorders/>
            <w:shd w:color="auto" w:fill="DFDFDF" w:themeFill="background2" w:themeFillShade="e6" w:val="clear"/>
          </w:tcPr>
          <w:p>
            <w:pPr>
              <w:pStyle w:val="Normal"/>
              <w:widowControl/>
              <w:spacing w:before="0" w:after="0"/>
              <w:ind w:left="851" w:hanging="851"/>
              <w:jc w:val="both"/>
              <w:rPr>
                <w:i/>
                <w:i/>
                <w:iCs/>
                <w:color w:val="808080" w:themeColor="accent4"/>
                <w:lang w:val="en-GB"/>
              </w:rPr>
            </w:pPr>
            <w:r>
              <w:rPr>
                <w:rFonts w:eastAsia="" w:cs=""/>
                <w:i/>
                <w:iCs/>
                <w:color w:val="808080" w:themeColor="accent4"/>
                <w:kern w:val="0"/>
                <w:sz w:val="20"/>
                <w:szCs w:val="20"/>
                <w:lang w:val="en-GB" w:eastAsia="en-US" w:bidi="ar-SA"/>
              </w:rPr>
              <w:t>30 points</w:t>
            </w:r>
          </w:p>
        </w:tc>
        <w:tc>
          <w:tcPr>
            <w:tcW w:w="2114" w:type="dxa"/>
            <w:tcBorders/>
            <w:shd w:color="auto" w:fill="DFDFDF" w:themeFill="background2" w:themeFillShade="e6" w:val="clear"/>
          </w:tcPr>
          <w:p>
            <w:pPr>
              <w:pStyle w:val="Normal"/>
              <w:widowControl/>
              <w:spacing w:before="0" w:after="0"/>
              <w:ind w:left="851" w:hanging="851"/>
              <w:jc w:val="both"/>
              <w:rPr>
                <w:i/>
                <w:i/>
                <w:iCs/>
                <w:color w:val="808080" w:themeColor="accent4"/>
                <w:lang w:val="en-GB"/>
              </w:rPr>
            </w:pPr>
            <w:r>
              <w:rPr>
                <w:rFonts w:eastAsia="" w:cs=""/>
                <w:i/>
                <w:iCs/>
                <w:color w:val="808080" w:themeColor="accent4"/>
                <w:kern w:val="0"/>
                <w:sz w:val="20"/>
                <w:szCs w:val="20"/>
                <w:lang w:val="en-GB" w:eastAsia="en-US" w:bidi="ar-SA"/>
              </w:rPr>
              <w:t>3</w:t>
            </w:r>
            <w:r>
              <w:rPr>
                <w:rFonts w:eastAsia="" w:cs=""/>
                <w:i/>
                <w:iCs/>
                <w:color w:val="808080" w:themeColor="accent4"/>
                <w:kern w:val="0"/>
                <w:sz w:val="20"/>
                <w:szCs w:val="20"/>
                <w:lang w:val="en-GB" w:eastAsia="en-US" w:bidi="ar-SA"/>
              </w:rPr>
              <w:t>0 %</w:t>
            </w:r>
          </w:p>
        </w:tc>
      </w:tr>
    </w:tbl>
    <w:p>
      <w:pPr>
        <w:pStyle w:val="Normal"/>
        <w:ind w:left="1559" w:hanging="851"/>
        <w:rPr>
          <w:i/>
          <w:i/>
          <w:iCs/>
          <w:lang w:val="en-GB"/>
        </w:rPr>
      </w:pPr>
      <w:r>
        <w:rPr>
          <w:i/>
          <w:iCs/>
          <w:lang w:val="en-GB"/>
        </w:rPr>
      </w:r>
    </w:p>
    <w:p>
      <w:pPr>
        <w:pStyle w:val="Normal"/>
        <w:ind w:left="851" w:hanging="851"/>
        <w:rPr>
          <w:lang w:val="en-GB"/>
        </w:rPr>
      </w:pPr>
      <w:r>
        <w:rPr>
          <w:rStyle w:val="SubtleEmphasis"/>
          <w:b/>
          <w:bCs/>
          <w:lang w:val="en-GB"/>
        </w:rPr>
        <w:t xml:space="preserve">Opportunity and procedure for re-takes </w:t>
      </w:r>
      <w:r>
        <w:rPr>
          <w:sz w:val="16"/>
          <w:szCs w:val="16"/>
          <w:lang w:val="en-GB"/>
        </w:rPr>
        <w:t>(PTE TVSz 47§(4))</w:t>
      </w:r>
    </w:p>
    <w:p>
      <w:pPr>
        <w:pStyle w:val="Normal"/>
        <w:ind w:left="708" w:hanging="0"/>
        <w:rPr>
          <w:i/>
          <w:i/>
          <w:iCs/>
          <w:sz w:val="16"/>
          <w:szCs w:val="16"/>
          <w:lang w:val="en-GB"/>
        </w:rPr>
      </w:pPr>
      <w:r>
        <w:rPr>
          <w:i/>
          <w:iCs/>
          <w:sz w:val="16"/>
          <w:szCs w:val="16"/>
          <w:lang w:val="en-GB"/>
        </w:rPr>
        <w:t xml:space="preserve">The specific regulations for improving grades and resitting tests must be read and applied according to the general Code of Studies and Examinations. E.g.: all tests and assessment tasks can be repeated/improved at least once every semester, and the tests and home assignments can be repeated/improved at least once in the first two weeks of the examination period. </w:t>
      </w:r>
    </w:p>
    <w:p>
      <w:pPr>
        <w:pStyle w:val="Normal"/>
        <w:shd w:val="clear" w:color="auto" w:fill="DFDFDF" w:themeFill="background2" w:themeFillShade="e6"/>
        <w:rPr>
          <w:lang w:val="en-GB"/>
        </w:rPr>
      </w:pPr>
      <w:r>
        <w:rPr>
          <w:lang w:val="en-GB"/>
        </w:rPr>
        <w:t>Retaking under semester or the first week of the exam period</w:t>
        <w:tab/>
        <w:tab/>
      </w:r>
    </w:p>
    <w:p>
      <w:pPr>
        <w:pStyle w:val="Normal"/>
        <w:shd w:val="clear" w:color="auto" w:fill="DFDFDF" w:themeFill="background2" w:themeFillShade="e6"/>
        <w:rPr>
          <w:lang w:val="en-GB"/>
        </w:rPr>
      </w:pPr>
      <w:r>
        <w:rPr>
          <w:lang w:val="en-GB"/>
        </w:rPr>
      </w:r>
    </w:p>
    <w:p>
      <w:pPr>
        <w:pStyle w:val="Normal"/>
        <w:ind w:left="1559" w:hanging="851"/>
        <w:rPr>
          <w:rStyle w:val="SubtleEmphasis"/>
          <w:b/>
          <w:b/>
          <w:bCs/>
          <w:lang w:val="en-GB"/>
        </w:rPr>
      </w:pPr>
      <w:r>
        <w:rPr>
          <w:b/>
          <w:bCs/>
          <w:lang w:val="en-GB"/>
        </w:rPr>
      </w:r>
    </w:p>
    <w:p>
      <w:pPr>
        <w:pStyle w:val="Normal"/>
        <w:ind w:left="851" w:hanging="851"/>
        <w:rPr>
          <w:rStyle w:val="SubtleEmphasis"/>
          <w:b/>
          <w:b/>
          <w:bCs/>
          <w:lang w:val="en-GB"/>
        </w:rPr>
      </w:pPr>
      <w:r>
        <w:rPr>
          <w:rStyle w:val="SubtleEmphasis"/>
          <w:b/>
          <w:bCs/>
          <w:lang w:val="en-GB"/>
        </w:rPr>
        <w:t xml:space="preserve">Grade calculation as a percentage </w:t>
      </w:r>
    </w:p>
    <w:p>
      <w:pPr>
        <w:pStyle w:val="Normal"/>
        <w:ind w:left="1559" w:hanging="851"/>
        <w:rPr>
          <w:rStyle w:val="SubtleEmphasis"/>
          <w:sz w:val="16"/>
          <w:szCs w:val="16"/>
          <w:lang w:val="en-GB"/>
        </w:rPr>
      </w:pPr>
      <w:r>
        <w:rPr>
          <w:rStyle w:val="SubtleEmphasis"/>
          <w:sz w:val="16"/>
          <w:szCs w:val="16"/>
          <w:lang w:val="en-GB"/>
        </w:rPr>
        <w:t xml:space="preserve">based on the aggregate performance according to the following table </w:t>
      </w:r>
    </w:p>
    <w:p>
      <w:pPr>
        <w:pStyle w:val="Heading6"/>
        <w:rPr>
          <w:lang w:val="en-GB"/>
        </w:rPr>
      </w:pPr>
      <w:r>
        <w:rPr>
          <w:lang w:val="en-GB"/>
        </w:rPr>
      </w:r>
    </w:p>
    <w:tbl>
      <w:tblPr>
        <w:tblStyle w:val="Tblzatrcsosvilgos"/>
        <w:tblW w:w="5245" w:type="dxa"/>
        <w:jc w:val="left"/>
        <w:tblInd w:w="1129" w:type="dxa"/>
        <w:tblLayout w:type="fixed"/>
        <w:tblCellMar>
          <w:top w:w="0" w:type="dxa"/>
          <w:left w:w="108" w:type="dxa"/>
          <w:bottom w:w="0" w:type="dxa"/>
          <w:right w:w="108" w:type="dxa"/>
        </w:tblCellMar>
        <w:tblLook w:val="04a0" w:noHBand="0" w:noVBand="1" w:firstColumn="1" w:lastRow="0" w:lastColumn="0" w:firstRow="1"/>
      </w:tblPr>
      <w:tblGrid>
        <w:gridCol w:w="1696"/>
        <w:gridCol w:w="3548"/>
      </w:tblGrid>
      <w:tr>
        <w:trPr/>
        <w:tc>
          <w:tcPr>
            <w:tcW w:w="1696" w:type="dxa"/>
            <w:tcBorders/>
            <w:vAlign w:val="center"/>
          </w:tcPr>
          <w:p>
            <w:pPr>
              <w:pStyle w:val="Normal"/>
              <w:widowControl/>
              <w:spacing w:before="0" w:after="0"/>
              <w:ind w:left="851" w:hanging="851"/>
              <w:jc w:val="center"/>
              <w:rPr>
                <w:b/>
                <w:b/>
                <w:bCs/>
                <w:lang w:val="en-GB"/>
              </w:rPr>
            </w:pPr>
            <w:r>
              <w:rPr>
                <w:rFonts w:eastAsia="" w:cs=""/>
                <w:b/>
                <w:bCs/>
                <w:kern w:val="0"/>
                <w:sz w:val="20"/>
                <w:szCs w:val="20"/>
                <w:lang w:val="en-GB" w:eastAsia="en-US" w:bidi="ar-SA"/>
              </w:rPr>
              <w:t>Course grade</w:t>
            </w:r>
          </w:p>
        </w:tc>
        <w:tc>
          <w:tcPr>
            <w:tcW w:w="3548" w:type="dxa"/>
            <w:tcBorders/>
            <w:shd w:color="auto" w:fill="F2F2F2" w:themeFill="background1" w:themeFillShade="f2" w:val="clear"/>
            <w:vAlign w:val="center"/>
          </w:tcPr>
          <w:p>
            <w:pPr>
              <w:pStyle w:val="Normal"/>
              <w:widowControl/>
              <w:spacing w:before="0" w:after="0"/>
              <w:ind w:left="851" w:hanging="851"/>
              <w:jc w:val="center"/>
              <w:rPr>
                <w:b/>
                <w:b/>
                <w:bCs/>
                <w:lang w:val="en-GB"/>
              </w:rPr>
            </w:pPr>
            <w:r>
              <w:rPr>
                <w:rFonts w:eastAsia="" w:cs=""/>
                <w:b/>
                <w:bCs/>
                <w:kern w:val="0"/>
                <w:sz w:val="22"/>
                <w:szCs w:val="20"/>
                <w:lang w:val="en-GB" w:eastAsia="en-US" w:bidi="ar-SA"/>
              </w:rPr>
              <w:t xml:space="preserve">Performance in % </w:t>
            </w:r>
          </w:p>
        </w:tc>
      </w:tr>
      <w:tr>
        <w:trPr/>
        <w:tc>
          <w:tcPr>
            <w:tcW w:w="1696" w:type="dxa"/>
            <w:tcBorders/>
          </w:tcPr>
          <w:p>
            <w:pPr>
              <w:pStyle w:val="Normal"/>
              <w:widowControl/>
              <w:spacing w:before="0" w:after="0"/>
              <w:ind w:left="851" w:hanging="851"/>
              <w:jc w:val="right"/>
              <w:rPr>
                <w:lang w:val="en-GB"/>
              </w:rPr>
            </w:pPr>
            <w:r>
              <w:rPr>
                <w:rFonts w:eastAsia="" w:cs=""/>
                <w:kern w:val="0"/>
                <w:sz w:val="20"/>
                <w:szCs w:val="20"/>
                <w:lang w:val="en-GB" w:eastAsia="en-US" w:bidi="ar-SA"/>
              </w:rPr>
              <w:t>excellent (5)</w:t>
            </w:r>
          </w:p>
        </w:tc>
        <w:tc>
          <w:tcPr>
            <w:tcW w:w="3548" w:type="dxa"/>
            <w:tcBorders/>
            <w:shd w:color="auto" w:fill="F2F2F2" w:themeFill="background1" w:themeFillShade="f2" w:val="clear"/>
            <w:vAlign w:val="center"/>
          </w:tcPr>
          <w:p>
            <w:pPr>
              <w:pStyle w:val="Normal"/>
              <w:widowControl/>
              <w:spacing w:before="0" w:after="0"/>
              <w:ind w:left="851" w:hanging="851"/>
              <w:jc w:val="both"/>
              <w:rPr>
                <w:lang w:val="en-GB"/>
              </w:rPr>
            </w:pPr>
            <w:r>
              <w:rPr>
                <w:rFonts w:eastAsia="" w:cs=""/>
                <w:kern w:val="0"/>
                <w:sz w:val="20"/>
                <w:szCs w:val="20"/>
                <w:lang w:val="en-GB" w:eastAsia="en-US" w:bidi="ar-SA"/>
              </w:rPr>
              <w:t>8</w:t>
            </w:r>
            <w:r>
              <w:rPr>
                <w:rFonts w:eastAsia="" w:cs=""/>
                <w:kern w:val="0"/>
                <w:sz w:val="20"/>
                <w:szCs w:val="20"/>
                <w:lang w:val="en-GB" w:eastAsia="en-US" w:bidi="ar-SA"/>
              </w:rPr>
              <w:t>6</w:t>
            </w:r>
            <w:r>
              <w:rPr>
                <w:rFonts w:eastAsia="" w:cs=""/>
                <w:kern w:val="0"/>
                <w:sz w:val="20"/>
                <w:szCs w:val="20"/>
                <w:lang w:val="en-GB" w:eastAsia="en-US" w:bidi="ar-SA"/>
              </w:rPr>
              <w:t xml:space="preserve"> % …</w:t>
            </w:r>
          </w:p>
        </w:tc>
      </w:tr>
      <w:tr>
        <w:trPr/>
        <w:tc>
          <w:tcPr>
            <w:tcW w:w="1696" w:type="dxa"/>
            <w:tcBorders/>
          </w:tcPr>
          <w:p>
            <w:pPr>
              <w:pStyle w:val="Normal"/>
              <w:widowControl/>
              <w:spacing w:before="0" w:after="0"/>
              <w:ind w:left="851" w:hanging="851"/>
              <w:jc w:val="right"/>
              <w:rPr>
                <w:lang w:val="en-GB"/>
              </w:rPr>
            </w:pPr>
            <w:r>
              <w:rPr>
                <w:rFonts w:eastAsia="" w:cs=""/>
                <w:kern w:val="0"/>
                <w:sz w:val="20"/>
                <w:szCs w:val="20"/>
                <w:lang w:val="en-GB" w:eastAsia="en-US" w:bidi="ar-SA"/>
              </w:rPr>
              <w:t>good (4)</w:t>
            </w:r>
          </w:p>
        </w:tc>
        <w:tc>
          <w:tcPr>
            <w:tcW w:w="3548" w:type="dxa"/>
            <w:tcBorders/>
            <w:shd w:color="auto" w:fill="F2F2F2" w:themeFill="background1" w:themeFillShade="f2" w:val="clear"/>
            <w:vAlign w:val="center"/>
          </w:tcPr>
          <w:p>
            <w:pPr>
              <w:pStyle w:val="Normal"/>
              <w:widowControl/>
              <w:spacing w:before="0" w:after="0"/>
              <w:ind w:left="851" w:hanging="851"/>
              <w:jc w:val="both"/>
              <w:rPr>
                <w:lang w:val="en-GB"/>
              </w:rPr>
            </w:pPr>
            <w:r>
              <w:rPr>
                <w:rFonts w:eastAsia="" w:cs=""/>
                <w:kern w:val="0"/>
                <w:sz w:val="20"/>
                <w:szCs w:val="20"/>
                <w:lang w:val="en-GB" w:eastAsia="en-US" w:bidi="ar-SA"/>
              </w:rPr>
              <w:t>7</w:t>
            </w:r>
            <w:r>
              <w:rPr>
                <w:rFonts w:eastAsia="" w:cs=""/>
                <w:kern w:val="0"/>
                <w:sz w:val="20"/>
                <w:szCs w:val="20"/>
                <w:lang w:val="en-GB" w:eastAsia="en-US" w:bidi="ar-SA"/>
              </w:rPr>
              <w:t>1</w:t>
            </w:r>
            <w:r>
              <w:rPr>
                <w:rFonts w:eastAsia="" w:cs=""/>
                <w:kern w:val="0"/>
                <w:sz w:val="20"/>
                <w:szCs w:val="20"/>
                <w:lang w:val="en-GB" w:eastAsia="en-US" w:bidi="ar-SA"/>
              </w:rPr>
              <w:t xml:space="preserve"> % ... 8</w:t>
            </w:r>
            <w:r>
              <w:rPr>
                <w:rFonts w:eastAsia="" w:cs=""/>
                <w:kern w:val="0"/>
                <w:sz w:val="20"/>
                <w:szCs w:val="20"/>
                <w:lang w:val="en-GB" w:eastAsia="en-US" w:bidi="ar-SA"/>
              </w:rPr>
              <w:t>5</w:t>
            </w:r>
            <w:r>
              <w:rPr>
                <w:rFonts w:eastAsia="" w:cs=""/>
                <w:kern w:val="0"/>
                <w:sz w:val="20"/>
                <w:szCs w:val="20"/>
                <w:lang w:val="en-GB" w:eastAsia="en-US" w:bidi="ar-SA"/>
              </w:rPr>
              <w:t xml:space="preserve"> %</w:t>
            </w:r>
          </w:p>
        </w:tc>
      </w:tr>
      <w:tr>
        <w:trPr/>
        <w:tc>
          <w:tcPr>
            <w:tcW w:w="1696" w:type="dxa"/>
            <w:tcBorders/>
          </w:tcPr>
          <w:p>
            <w:pPr>
              <w:pStyle w:val="Normal"/>
              <w:widowControl/>
              <w:spacing w:before="0" w:after="0"/>
              <w:ind w:left="851" w:hanging="851"/>
              <w:jc w:val="right"/>
              <w:rPr>
                <w:lang w:val="en-GB"/>
              </w:rPr>
            </w:pPr>
            <w:r>
              <w:rPr>
                <w:rFonts w:eastAsia="" w:cs=""/>
                <w:kern w:val="0"/>
                <w:sz w:val="20"/>
                <w:szCs w:val="20"/>
                <w:lang w:val="en-GB" w:eastAsia="en-US" w:bidi="ar-SA"/>
              </w:rPr>
              <w:t>satisfactory (3)</w:t>
            </w:r>
          </w:p>
        </w:tc>
        <w:tc>
          <w:tcPr>
            <w:tcW w:w="3548" w:type="dxa"/>
            <w:tcBorders/>
            <w:shd w:color="auto" w:fill="F2F2F2" w:themeFill="background1" w:themeFillShade="f2" w:val="clear"/>
            <w:vAlign w:val="center"/>
          </w:tcPr>
          <w:p>
            <w:pPr>
              <w:pStyle w:val="Normal"/>
              <w:widowControl/>
              <w:spacing w:before="0" w:after="0"/>
              <w:ind w:left="851" w:hanging="851"/>
              <w:jc w:val="both"/>
              <w:rPr>
                <w:lang w:val="en-GB"/>
              </w:rPr>
            </w:pPr>
            <w:r>
              <w:rPr>
                <w:rFonts w:eastAsia="" w:cs=""/>
                <w:kern w:val="0"/>
                <w:sz w:val="20"/>
                <w:szCs w:val="20"/>
                <w:lang w:val="en-GB" w:eastAsia="en-US" w:bidi="ar-SA"/>
              </w:rPr>
              <w:t>55</w:t>
            </w:r>
            <w:r>
              <w:rPr>
                <w:rFonts w:eastAsia="" w:cs=""/>
                <w:kern w:val="0"/>
                <w:sz w:val="20"/>
                <w:szCs w:val="20"/>
                <w:lang w:val="en-GB" w:eastAsia="en-US" w:bidi="ar-SA"/>
              </w:rPr>
              <w:t xml:space="preserve"> % ... 7</w:t>
            </w:r>
            <w:r>
              <w:rPr>
                <w:rFonts w:eastAsia="" w:cs=""/>
                <w:kern w:val="0"/>
                <w:sz w:val="20"/>
                <w:szCs w:val="20"/>
                <w:lang w:val="en-GB" w:eastAsia="en-US" w:bidi="ar-SA"/>
              </w:rPr>
              <w:t>0</w:t>
            </w:r>
            <w:r>
              <w:rPr>
                <w:rFonts w:eastAsia="" w:cs=""/>
                <w:kern w:val="0"/>
                <w:sz w:val="20"/>
                <w:szCs w:val="20"/>
                <w:lang w:val="en-GB" w:eastAsia="en-US" w:bidi="ar-SA"/>
              </w:rPr>
              <w:t xml:space="preserve"> %</w:t>
            </w:r>
          </w:p>
        </w:tc>
      </w:tr>
      <w:tr>
        <w:trPr/>
        <w:tc>
          <w:tcPr>
            <w:tcW w:w="1696" w:type="dxa"/>
            <w:tcBorders/>
          </w:tcPr>
          <w:p>
            <w:pPr>
              <w:pStyle w:val="Normal"/>
              <w:widowControl/>
              <w:spacing w:before="0" w:after="0"/>
              <w:ind w:left="851" w:hanging="851"/>
              <w:jc w:val="right"/>
              <w:rPr>
                <w:lang w:val="en-GB"/>
              </w:rPr>
            </w:pPr>
            <w:r>
              <w:rPr>
                <w:rFonts w:eastAsia="" w:cs=""/>
                <w:kern w:val="0"/>
                <w:sz w:val="20"/>
                <w:szCs w:val="20"/>
                <w:lang w:val="en-GB" w:eastAsia="en-US" w:bidi="ar-SA"/>
              </w:rPr>
              <w:t>pass (2)</w:t>
            </w:r>
          </w:p>
        </w:tc>
        <w:tc>
          <w:tcPr>
            <w:tcW w:w="3548" w:type="dxa"/>
            <w:tcBorders/>
            <w:shd w:color="auto" w:fill="F2F2F2" w:themeFill="background1" w:themeFillShade="f2" w:val="clear"/>
            <w:vAlign w:val="center"/>
          </w:tcPr>
          <w:p>
            <w:pPr>
              <w:pStyle w:val="Normal"/>
              <w:widowControl/>
              <w:spacing w:before="0" w:after="0"/>
              <w:ind w:left="851" w:hanging="851"/>
              <w:jc w:val="both"/>
              <w:rPr>
                <w:lang w:val="en-GB"/>
              </w:rPr>
            </w:pPr>
            <w:r>
              <w:rPr>
                <w:rFonts w:eastAsia="" w:cs=""/>
                <w:kern w:val="0"/>
                <w:sz w:val="20"/>
                <w:szCs w:val="20"/>
                <w:lang w:val="en-GB" w:eastAsia="en-US" w:bidi="ar-SA"/>
              </w:rPr>
              <w:t>40</w:t>
            </w:r>
            <w:r>
              <w:rPr>
                <w:rFonts w:eastAsia="" w:cs=""/>
                <w:kern w:val="0"/>
                <w:sz w:val="20"/>
                <w:szCs w:val="20"/>
                <w:lang w:val="en-GB" w:eastAsia="en-US" w:bidi="ar-SA"/>
              </w:rPr>
              <w:t xml:space="preserve"> % ... </w:t>
            </w:r>
            <w:r>
              <w:rPr>
                <w:rFonts w:eastAsia="" w:cs=""/>
                <w:kern w:val="0"/>
                <w:sz w:val="20"/>
                <w:szCs w:val="20"/>
                <w:lang w:val="en-GB" w:eastAsia="en-US" w:bidi="ar-SA"/>
              </w:rPr>
              <w:t>54</w:t>
            </w:r>
            <w:r>
              <w:rPr>
                <w:rFonts w:eastAsia="" w:cs=""/>
                <w:kern w:val="0"/>
                <w:sz w:val="20"/>
                <w:szCs w:val="20"/>
                <w:lang w:val="en-GB" w:eastAsia="en-US" w:bidi="ar-SA"/>
              </w:rPr>
              <w:t xml:space="preserve"> %</w:t>
            </w:r>
          </w:p>
        </w:tc>
      </w:tr>
      <w:tr>
        <w:trPr/>
        <w:tc>
          <w:tcPr>
            <w:tcW w:w="1696" w:type="dxa"/>
            <w:tcBorders/>
          </w:tcPr>
          <w:p>
            <w:pPr>
              <w:pStyle w:val="Normal"/>
              <w:widowControl/>
              <w:spacing w:before="0" w:after="0"/>
              <w:ind w:left="851" w:hanging="851"/>
              <w:jc w:val="right"/>
              <w:rPr>
                <w:lang w:val="en-GB"/>
              </w:rPr>
            </w:pPr>
            <w:r>
              <w:rPr>
                <w:rFonts w:eastAsia="" w:cs=""/>
                <w:kern w:val="0"/>
                <w:sz w:val="20"/>
                <w:szCs w:val="20"/>
                <w:lang w:val="en-GB" w:eastAsia="en-US" w:bidi="ar-SA"/>
              </w:rPr>
              <w:t>fail (1)</w:t>
            </w:r>
          </w:p>
        </w:tc>
        <w:tc>
          <w:tcPr>
            <w:tcW w:w="3548" w:type="dxa"/>
            <w:tcBorders/>
            <w:shd w:color="auto" w:fill="F2F2F2" w:themeFill="background1" w:themeFillShade="f2" w:val="clear"/>
            <w:vAlign w:val="center"/>
          </w:tcPr>
          <w:p>
            <w:pPr>
              <w:pStyle w:val="Normal"/>
              <w:widowControl/>
              <w:spacing w:before="0" w:after="0"/>
              <w:ind w:left="851" w:hanging="851"/>
              <w:jc w:val="both"/>
              <w:rPr>
                <w:lang w:val="en-GB"/>
              </w:rPr>
            </w:pPr>
            <w:r>
              <w:rPr>
                <w:rFonts w:eastAsia="" w:cs=""/>
                <w:kern w:val="0"/>
                <w:sz w:val="20"/>
                <w:szCs w:val="20"/>
                <w:lang w:val="en-GB" w:eastAsia="en-US" w:bidi="ar-SA"/>
              </w:rPr>
              <w:t xml:space="preserve">below </w:t>
            </w:r>
            <w:r>
              <w:rPr>
                <w:rFonts w:eastAsia="" w:cs=""/>
                <w:kern w:val="0"/>
                <w:sz w:val="20"/>
                <w:szCs w:val="20"/>
                <w:lang w:val="en-GB" w:eastAsia="en-US" w:bidi="ar-SA"/>
              </w:rPr>
              <w:t>4</w:t>
            </w:r>
            <w:r>
              <w:rPr>
                <w:rFonts w:eastAsia="" w:cs=""/>
                <w:kern w:val="0"/>
                <w:sz w:val="20"/>
                <w:szCs w:val="20"/>
                <w:lang w:val="en-GB" w:eastAsia="en-US" w:bidi="ar-SA"/>
              </w:rPr>
              <w:t xml:space="preserve">0 % </w:t>
            </w:r>
          </w:p>
        </w:tc>
      </w:tr>
    </w:tbl>
    <w:p>
      <w:pPr>
        <w:pStyle w:val="Normal"/>
        <w:ind w:left="1559" w:hanging="851"/>
        <w:rPr>
          <w:lang w:val="en-GB"/>
        </w:rPr>
      </w:pPr>
      <w:r>
        <w:rPr>
          <w:lang w:val="en-GB"/>
        </w:rPr>
        <w:t>The lower limit given at each grade belongs to that grade.</w:t>
      </w:r>
    </w:p>
    <w:p>
      <w:pPr>
        <w:pStyle w:val="IntenseQuote"/>
        <w:ind w:right="1440" w:hanging="0"/>
        <w:rPr>
          <w:lang w:val="en-GB"/>
        </w:rPr>
      </w:pPr>
      <w:r>
        <w:rPr>
          <w:lang w:val="en-GB"/>
        </w:rPr>
      </w:r>
    </w:p>
    <w:p>
      <w:pPr>
        <w:pStyle w:val="Heading2"/>
        <w:numPr>
          <w:ilvl w:val="0"/>
          <w:numId w:val="3"/>
        </w:numPr>
        <w:rPr>
          <w:b/>
          <w:b/>
          <w:bCs/>
          <w:lang w:val="en-GB"/>
        </w:rPr>
      </w:pPr>
      <w:r>
        <w:rPr>
          <w:b/>
          <w:bCs/>
          <w:lang w:val="en-GB"/>
        </w:rPr>
        <w:t>Specified literature</w:t>
      </w:r>
    </w:p>
    <w:p>
      <w:pPr>
        <w:pStyle w:val="Normal"/>
        <w:ind w:left="708" w:hanging="0"/>
        <w:rPr>
          <w:i/>
          <w:i/>
          <w:iCs/>
          <w:sz w:val="16"/>
          <w:szCs w:val="16"/>
          <w:lang w:val="en-GB"/>
        </w:rPr>
      </w:pPr>
      <w:r>
        <w:rPr>
          <w:i/>
          <w:iCs/>
          <w:sz w:val="16"/>
          <w:szCs w:val="16"/>
          <w:lang w:val="en-GB"/>
        </w:rPr>
        <w:t>In order of relevance. (In Neptun ES: Instruction/Subject/Subject details/Syllabus/Literature)</w:t>
      </w:r>
    </w:p>
    <w:p>
      <w:pPr>
        <w:pStyle w:val="Normal"/>
        <w:ind w:left="1559" w:hanging="851"/>
        <w:rPr>
          <w:rStyle w:val="SubtleEmphasis"/>
          <w:b/>
          <w:b/>
          <w:bCs/>
          <w:lang w:val="en-GB"/>
        </w:rPr>
      </w:pPr>
      <w:r>
        <w:rPr>
          <w:b/>
          <w:bCs/>
          <w:lang w:val="en-GB"/>
        </w:rPr>
      </w:r>
    </w:p>
    <w:p>
      <w:pPr>
        <w:pStyle w:val="Heading5"/>
        <w:rPr>
          <w:b/>
          <w:b/>
          <w:bCs/>
          <w:color w:val="auto"/>
          <w:u w:val="single"/>
          <w:lang w:val="en-GB"/>
        </w:rPr>
      </w:pPr>
      <w:r>
        <w:rPr>
          <w:b/>
          <w:bCs/>
          <w:color w:val="auto"/>
          <w:u w:val="single"/>
          <w:lang w:val="en-GB"/>
        </w:rPr>
        <w:t xml:space="preserve">compulsory reading and availability </w:t>
      </w:r>
    </w:p>
    <w:p>
      <w:pPr>
        <w:pStyle w:val="Normal"/>
        <w:rPr>
          <w:rFonts w:cs="Calibri" w:cstheme="minorHAnsi"/>
          <w:lang w:val="en-GB"/>
        </w:rPr>
      </w:pPr>
      <w:r>
        <w:rPr>
          <w:rFonts w:cs="Calibri" w:cstheme="minorHAnsi"/>
          <w:lang w:val="en-GB"/>
        </w:rPr>
        <w:t xml:space="preserve">[1.] </w:t>
      </w:r>
      <w:hyperlink r:id="rId2">
        <w:r>
          <w:rPr>
            <w:rStyle w:val="InternetLink"/>
            <w:rFonts w:cs="Calibri" w:cstheme="minorHAnsi"/>
            <w:lang w:val="en-GB"/>
          </w:rPr>
          <w:t>Kernighan-Ritchie: The C programming language</w:t>
        </w:r>
      </w:hyperlink>
      <w:r>
        <w:rPr>
          <w:rFonts w:cs="Calibri" w:cstheme="minorHAnsi"/>
          <w:lang w:val="en-GB"/>
        </w:rPr>
        <w:t xml:space="preserve"> </w:t>
      </w:r>
    </w:p>
    <w:p>
      <w:pPr>
        <w:pStyle w:val="Normal"/>
        <w:rPr>
          <w:lang w:val="en-GB"/>
        </w:rPr>
      </w:pPr>
      <w:r>
        <w:rPr>
          <w:rFonts w:cs="Calibri" w:cstheme="minorHAnsi"/>
          <w:lang w:val="en-GB"/>
        </w:rPr>
        <w:t xml:space="preserve">[2.] </w:t>
      </w:r>
      <w:hyperlink r:id="rId3">
        <w:r>
          <w:rPr>
            <w:rStyle w:val="InternetLink"/>
            <w:rFonts w:cs="Calibri" w:cstheme="minorHAnsi"/>
            <w:lang w:val="en-GB"/>
          </w:rPr>
          <w:t>C Notes for professionals</w:t>
        </w:r>
      </w:hyperlink>
    </w:p>
    <w:p>
      <w:pPr>
        <w:pStyle w:val="Normal"/>
        <w:rPr>
          <w:lang w:val="en-GB"/>
        </w:rPr>
      </w:pPr>
      <w:r>
        <w:rPr>
          <w:rFonts w:cs="Calibri" w:cstheme="minorHAnsi"/>
          <w:lang w:val="en-GB"/>
        </w:rPr>
        <w:t>[</w:t>
      </w:r>
      <w:r>
        <w:rPr>
          <w:rFonts w:cs="Calibri" w:cstheme="minorHAnsi"/>
          <w:lang w:val="en-GB"/>
        </w:rPr>
        <w:t xml:space="preserve">3.] </w:t>
      </w:r>
      <w:hyperlink r:id="rId4">
        <w:r>
          <w:rPr>
            <w:rStyle w:val="InternetLink"/>
            <w:rFonts w:cs="Calibri" w:cstheme="minorHAnsi"/>
            <w:lang w:val="en-GB"/>
          </w:rPr>
          <w:t>Git documentation</w:t>
        </w:r>
      </w:hyperlink>
    </w:p>
    <w:p>
      <w:pPr>
        <w:pStyle w:val="Normal"/>
        <w:rPr>
          <w:lang w:val="en-GB"/>
        </w:rPr>
      </w:pPr>
      <w:r>
        <w:rPr/>
      </w:r>
    </w:p>
    <w:p>
      <w:pPr>
        <w:pStyle w:val="Heading5"/>
        <w:rPr>
          <w:rStyle w:val="SubtleEmphasis"/>
          <w:b/>
          <w:b/>
          <w:bCs/>
          <w:lang w:val="en-GB"/>
        </w:rPr>
      </w:pPr>
      <w:r>
        <w:rPr>
          <w:b/>
          <w:bCs/>
          <w:lang w:val="en-GB"/>
        </w:rPr>
      </w:r>
    </w:p>
    <w:p>
      <w:pPr>
        <w:pStyle w:val="Heading5"/>
        <w:rPr>
          <w:b/>
          <w:b/>
          <w:bCs/>
          <w:color w:val="auto"/>
          <w:u w:val="single"/>
          <w:lang w:val="en-GB"/>
        </w:rPr>
      </w:pPr>
      <w:r>
        <w:rPr>
          <w:b/>
          <w:bCs/>
          <w:color w:val="auto"/>
          <w:u w:val="single"/>
          <w:lang w:val="en-GB"/>
        </w:rPr>
        <w:t xml:space="preserve">recommended literature and availability </w:t>
      </w:r>
    </w:p>
    <w:p>
      <w:pPr>
        <w:pStyle w:val="Normal"/>
        <w:rPr>
          <w:rFonts w:cs="Calibri" w:cstheme="minorHAnsi"/>
          <w:lang w:val="en-GB"/>
        </w:rPr>
      </w:pPr>
      <w:r>
        <w:rPr>
          <w:rFonts w:cs="Calibri" w:cstheme="minorHAnsi"/>
          <w:lang w:val="en-GB"/>
        </w:rPr>
        <w:t>[</w:t>
      </w:r>
      <w:r>
        <w:rPr>
          <w:rFonts w:cs="Calibri" w:cstheme="minorHAnsi"/>
          <w:lang w:val="en-GB"/>
        </w:rPr>
        <w:t>4</w:t>
      </w:r>
      <w:r>
        <w:rPr>
          <w:rFonts w:cs="Calibri" w:cstheme="minorHAnsi"/>
          <w:lang w:val="en-GB"/>
        </w:rPr>
        <w:t xml:space="preserve">.] </w:t>
      </w:r>
      <w:hyperlink r:id="rId5">
        <w:r>
          <w:rPr>
            <w:rStyle w:val="InternetLink"/>
            <w:rFonts w:cs="Calibri" w:cstheme="minorHAnsi"/>
            <w:lang w:val="en-GB"/>
          </w:rPr>
          <w:t>The GNU C Library</w:t>
        </w:r>
      </w:hyperlink>
    </w:p>
    <w:p>
      <w:pPr>
        <w:pStyle w:val="Normal"/>
        <w:rPr>
          <w:rFonts w:cs="Calibri" w:cstheme="minorHAnsi"/>
          <w:lang w:val="en-GB"/>
        </w:rPr>
      </w:pPr>
      <w:r>
        <w:rPr>
          <w:rFonts w:cs="Calibri" w:cstheme="minorHAnsi"/>
          <w:lang w:val="en-GB"/>
        </w:rPr>
        <w:t>[</w:t>
      </w:r>
      <w:r>
        <w:rPr>
          <w:rFonts w:cs="Calibri" w:cstheme="minorHAnsi"/>
          <w:lang w:val="en-GB"/>
        </w:rPr>
        <w:t>5</w:t>
      </w:r>
      <w:r>
        <w:rPr>
          <w:rFonts w:cs="Calibri" w:cstheme="minorHAnsi"/>
          <w:lang w:val="en-GB"/>
        </w:rPr>
        <w:t xml:space="preserve">.] </w:t>
      </w:r>
      <w:hyperlink r:id="rId6">
        <w:r>
          <w:rPr>
            <w:rStyle w:val="InternetLink"/>
            <w:rFonts w:cs="Calibri" w:cstheme="minorHAnsi"/>
            <w:lang w:val="en-GB"/>
          </w:rPr>
          <w:t>Gitlab documentation</w:t>
        </w:r>
      </w:hyperlink>
    </w:p>
    <w:p>
      <w:pPr>
        <w:pStyle w:val="Normal"/>
        <w:rPr>
          <w:rFonts w:cs="Calibri" w:cstheme="minorHAnsi"/>
          <w:lang w:val="en-GB"/>
        </w:rPr>
      </w:pPr>
      <w:r>
        <w:rPr/>
      </w:r>
    </w:p>
    <w:p>
      <w:pPr>
        <w:pStyle w:val="Normal"/>
        <w:spacing w:before="200" w:after="0"/>
        <w:rPr>
          <w:lang w:val="en-GB"/>
        </w:rPr>
      </w:pPr>
      <w:r>
        <w:rPr/>
      </w:r>
    </w:p>
    <w:sectPr>
      <w:footerReference w:type="default" r:id="rId7"/>
      <w:type w:val="nextPage"/>
      <w:pgSz w:w="11906" w:h="16838"/>
      <w:pgMar w:left="720" w:right="720" w:gutter="0" w:header="0" w:top="720" w:footer="709" w:bottom="766"/>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63023097"/>
    </w:sdtPr>
    <w:sdtContent>
      <w:p>
        <w:pPr>
          <w:pStyle w:val="Footer"/>
          <w:jc w:val="center"/>
          <w:rPr/>
        </w:pPr>
        <w:r>
          <w:rPr/>
          <w:fldChar w:fldCharType="begin"/>
        </w:r>
        <w:r>
          <w:rPr/>
          <w:instrText xml:space="preserve"> PAGE </w:instrText>
        </w:r>
        <w:r>
          <w:rPr/>
          <w:fldChar w:fldCharType="separate"/>
        </w:r>
        <w:r>
          <w:rPr/>
          <w:t>4</w:t>
        </w:r>
        <w:r>
          <w:rP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mailMerge>
    <w:mainDocumentType w:val="formLetters"/>
    <w:dataType w:val="textFile"/>
    <w:query w:val="SELECT * FROM prograce_2107.dbo.1.helyezettek$"/>
  </w:mailMerge>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lang w:val="hu-H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e73e0"/>
    <w:pPr>
      <w:widowControl/>
      <w:bidi w:val="0"/>
      <w:spacing w:before="0" w:after="0"/>
      <w:jc w:val="both"/>
    </w:pPr>
    <w:rPr>
      <w:rFonts w:ascii="Calibri" w:hAnsi="Calibri" w:eastAsia="" w:cs="" w:asciiTheme="minorHAnsi" w:cstheme="minorBidi" w:eastAsiaTheme="minorEastAsia" w:hAnsiTheme="minorHAnsi"/>
      <w:color w:val="auto"/>
      <w:kern w:val="0"/>
      <w:sz w:val="20"/>
      <w:szCs w:val="20"/>
      <w:lang w:val="hu-HU" w:eastAsia="en-US" w:bidi="ar-SA"/>
    </w:rPr>
  </w:style>
  <w:style w:type="paragraph" w:styleId="Heading1">
    <w:name w:val="Heading 1"/>
    <w:basedOn w:val="Normal"/>
    <w:next w:val="Normal"/>
    <w:link w:val="Cmsor1Char"/>
    <w:uiPriority w:val="9"/>
    <w:qFormat/>
    <w:rsid w:val="00ce73e0"/>
    <w:pPr>
      <w:spacing w:before="300" w:after="40"/>
      <w:jc w:val="left"/>
      <w:outlineLvl w:val="0"/>
    </w:pPr>
    <w:rPr>
      <w:smallCaps/>
      <w:spacing w:val="5"/>
      <w:sz w:val="32"/>
      <w:szCs w:val="32"/>
    </w:rPr>
  </w:style>
  <w:style w:type="paragraph" w:styleId="Heading2">
    <w:name w:val="Heading 2"/>
    <w:basedOn w:val="Normal"/>
    <w:next w:val="Normal"/>
    <w:link w:val="Cmsor2Char"/>
    <w:uiPriority w:val="9"/>
    <w:unhideWhenUsed/>
    <w:qFormat/>
    <w:rsid w:val="00ce73e0"/>
    <w:pPr>
      <w:jc w:val="left"/>
      <w:outlineLvl w:val="1"/>
    </w:pPr>
    <w:rPr>
      <w:smallCaps/>
      <w:spacing w:val="5"/>
      <w:sz w:val="28"/>
      <w:szCs w:val="28"/>
    </w:rPr>
  </w:style>
  <w:style w:type="paragraph" w:styleId="Heading3">
    <w:name w:val="Heading 3"/>
    <w:basedOn w:val="Normal"/>
    <w:next w:val="Normal"/>
    <w:link w:val="Cmsor3Char"/>
    <w:uiPriority w:val="9"/>
    <w:unhideWhenUsed/>
    <w:qFormat/>
    <w:rsid w:val="00ce73e0"/>
    <w:pPr>
      <w:jc w:val="left"/>
      <w:outlineLvl w:val="2"/>
    </w:pPr>
    <w:rPr>
      <w:smallCaps/>
      <w:spacing w:val="5"/>
      <w:sz w:val="24"/>
      <w:szCs w:val="24"/>
    </w:rPr>
  </w:style>
  <w:style w:type="paragraph" w:styleId="Heading4">
    <w:name w:val="Heading 4"/>
    <w:basedOn w:val="Normal"/>
    <w:next w:val="Normal"/>
    <w:link w:val="Cmsor4Char"/>
    <w:uiPriority w:val="9"/>
    <w:unhideWhenUsed/>
    <w:qFormat/>
    <w:rsid w:val="00ce73e0"/>
    <w:pPr>
      <w:jc w:val="left"/>
      <w:outlineLvl w:val="3"/>
    </w:pPr>
    <w:rPr>
      <w:i/>
      <w:iCs/>
      <w:smallCaps/>
      <w:spacing w:val="10"/>
      <w:sz w:val="22"/>
      <w:szCs w:val="22"/>
    </w:rPr>
  </w:style>
  <w:style w:type="paragraph" w:styleId="Heading5">
    <w:name w:val="Heading 5"/>
    <w:basedOn w:val="Normal"/>
    <w:next w:val="Normal"/>
    <w:link w:val="Cmsor5Char"/>
    <w:uiPriority w:val="9"/>
    <w:unhideWhenUsed/>
    <w:qFormat/>
    <w:rsid w:val="00ce73e0"/>
    <w:pPr>
      <w:jc w:val="left"/>
      <w:outlineLvl w:val="4"/>
    </w:pPr>
    <w:rPr>
      <w:smallCaps/>
      <w:color w:val="393939" w:themeColor="accent6" w:themeShade="bf"/>
      <w:spacing w:val="10"/>
      <w:sz w:val="22"/>
      <w:szCs w:val="22"/>
    </w:rPr>
  </w:style>
  <w:style w:type="paragraph" w:styleId="Heading6">
    <w:name w:val="Heading 6"/>
    <w:basedOn w:val="Normal"/>
    <w:next w:val="Normal"/>
    <w:link w:val="Cmsor6Char"/>
    <w:uiPriority w:val="9"/>
    <w:unhideWhenUsed/>
    <w:qFormat/>
    <w:rsid w:val="00ce73e0"/>
    <w:pPr>
      <w:jc w:val="left"/>
      <w:outlineLvl w:val="5"/>
    </w:pPr>
    <w:rPr>
      <w:smallCaps/>
      <w:color w:val="4D4D4D" w:themeColor="accent6"/>
      <w:spacing w:val="5"/>
      <w:sz w:val="22"/>
      <w:szCs w:val="22"/>
    </w:rPr>
  </w:style>
  <w:style w:type="paragraph" w:styleId="Heading7">
    <w:name w:val="Heading 7"/>
    <w:basedOn w:val="Normal"/>
    <w:next w:val="Normal"/>
    <w:link w:val="Cmsor7Char"/>
    <w:uiPriority w:val="9"/>
    <w:semiHidden/>
    <w:unhideWhenUsed/>
    <w:qFormat/>
    <w:rsid w:val="00ce73e0"/>
    <w:pPr>
      <w:jc w:val="left"/>
      <w:outlineLvl w:val="6"/>
    </w:pPr>
    <w:rPr>
      <w:b/>
      <w:bCs/>
      <w:smallCaps/>
      <w:color w:val="4D4D4D" w:themeColor="accent6"/>
      <w:spacing w:val="10"/>
    </w:rPr>
  </w:style>
  <w:style w:type="paragraph" w:styleId="Heading8">
    <w:name w:val="Heading 8"/>
    <w:basedOn w:val="Normal"/>
    <w:next w:val="Normal"/>
    <w:link w:val="Cmsor8Char"/>
    <w:uiPriority w:val="9"/>
    <w:semiHidden/>
    <w:unhideWhenUsed/>
    <w:qFormat/>
    <w:rsid w:val="00ce73e0"/>
    <w:pPr>
      <w:jc w:val="left"/>
      <w:outlineLvl w:val="7"/>
    </w:pPr>
    <w:rPr>
      <w:b/>
      <w:bCs/>
      <w:i/>
      <w:iCs/>
      <w:smallCaps/>
      <w:color w:val="393939" w:themeColor="accent6" w:themeShade="bf"/>
    </w:rPr>
  </w:style>
  <w:style w:type="paragraph" w:styleId="Heading9">
    <w:name w:val="Heading 9"/>
    <w:basedOn w:val="Normal"/>
    <w:next w:val="Normal"/>
    <w:link w:val="Cmsor9Char"/>
    <w:uiPriority w:val="9"/>
    <w:semiHidden/>
    <w:unhideWhenUsed/>
    <w:qFormat/>
    <w:rsid w:val="00ce73e0"/>
    <w:pPr>
      <w:jc w:val="left"/>
      <w:outlineLvl w:val="8"/>
    </w:pPr>
    <w:rPr>
      <w:b/>
      <w:bCs/>
      <w:i/>
      <w:iCs/>
      <w:smallCaps/>
      <w:color w:val="262626" w:themeColor="accent6" w:themeShade="80"/>
    </w:rPr>
  </w:style>
  <w:style w:type="character" w:styleId="DefaultParagraphFont" w:default="1">
    <w:name w:val="Default Paragraph Font"/>
    <w:uiPriority w:val="1"/>
    <w:semiHidden/>
    <w:unhideWhenUsed/>
    <w:qFormat/>
    <w:rPr/>
  </w:style>
  <w:style w:type="character" w:styleId="LbjegyzetszvegChar" w:customStyle="1">
    <w:name w:val="Lábjegyzetszöveg Char"/>
    <w:basedOn w:val="DefaultParagraphFont"/>
    <w:link w:val="Footnote"/>
    <w:semiHidden/>
    <w:qFormat/>
    <w:rsid w:val="00ad4bc7"/>
    <w:rPr>
      <w:rFonts w:ascii="Times New Roman" w:hAnsi="Times New Roman" w:eastAsia="Times New Roman" w:cs="Times New Roman"/>
      <w:sz w:val="20"/>
      <w:szCs w:val="20"/>
      <w:lang w:eastAsia="hu-HU"/>
    </w:rPr>
  </w:style>
  <w:style w:type="character" w:styleId="FootnoteCharacters">
    <w:name w:val="Footnote Characters"/>
    <w:semiHidden/>
    <w:qFormat/>
    <w:rsid w:val="00ad4bc7"/>
    <w:rPr>
      <w:vertAlign w:val="superscript"/>
    </w:rPr>
  </w:style>
  <w:style w:type="character" w:styleId="FootnoteAnchor">
    <w:name w:val="Footnote Reference"/>
    <w:rPr>
      <w:vertAlign w:val="superscript"/>
    </w:rPr>
  </w:style>
  <w:style w:type="character" w:styleId="Cmsor2Char" w:customStyle="1">
    <w:name w:val="Címsor 2 Char"/>
    <w:basedOn w:val="DefaultParagraphFont"/>
    <w:link w:val="Heading2"/>
    <w:uiPriority w:val="9"/>
    <w:qFormat/>
    <w:rsid w:val="00ce73e0"/>
    <w:rPr>
      <w:smallCaps/>
      <w:spacing w:val="5"/>
      <w:sz w:val="28"/>
      <w:szCs w:val="28"/>
    </w:rPr>
  </w:style>
  <w:style w:type="character" w:styleId="Cmsor3Char" w:customStyle="1">
    <w:name w:val="Címsor 3 Char"/>
    <w:basedOn w:val="DefaultParagraphFont"/>
    <w:link w:val="Heading3"/>
    <w:uiPriority w:val="9"/>
    <w:qFormat/>
    <w:rsid w:val="00ce73e0"/>
    <w:rPr>
      <w:smallCaps/>
      <w:spacing w:val="5"/>
      <w:sz w:val="24"/>
      <w:szCs w:val="24"/>
    </w:rPr>
  </w:style>
  <w:style w:type="character" w:styleId="Cmsor1Char" w:customStyle="1">
    <w:name w:val="Címsor 1 Char"/>
    <w:basedOn w:val="DefaultParagraphFont"/>
    <w:link w:val="Heading1"/>
    <w:uiPriority w:val="9"/>
    <w:qFormat/>
    <w:rsid w:val="00ce73e0"/>
    <w:rPr>
      <w:smallCaps/>
      <w:spacing w:val="5"/>
      <w:sz w:val="32"/>
      <w:szCs w:val="32"/>
    </w:rPr>
  </w:style>
  <w:style w:type="character" w:styleId="LfejChar" w:customStyle="1">
    <w:name w:val="Élőfej Char"/>
    <w:basedOn w:val="DefaultParagraphFont"/>
    <w:link w:val="Header"/>
    <w:uiPriority w:val="99"/>
    <w:qFormat/>
    <w:rsid w:val="005f7e4b"/>
    <w:rPr/>
  </w:style>
  <w:style w:type="character" w:styleId="LlbChar" w:customStyle="1">
    <w:name w:val="Élőláb Char"/>
    <w:basedOn w:val="DefaultParagraphFont"/>
    <w:link w:val="Footer"/>
    <w:uiPriority w:val="99"/>
    <w:qFormat/>
    <w:rsid w:val="005f7e4b"/>
    <w:rPr/>
  </w:style>
  <w:style w:type="character" w:styleId="Cmsor4Char" w:customStyle="1">
    <w:name w:val="Címsor 4 Char"/>
    <w:basedOn w:val="DefaultParagraphFont"/>
    <w:link w:val="Heading4"/>
    <w:uiPriority w:val="9"/>
    <w:qFormat/>
    <w:rsid w:val="00ce73e0"/>
    <w:rPr>
      <w:i/>
      <w:iCs/>
      <w:smallCaps/>
      <w:spacing w:val="10"/>
      <w:sz w:val="22"/>
      <w:szCs w:val="22"/>
    </w:rPr>
  </w:style>
  <w:style w:type="character" w:styleId="Cmsor5Char" w:customStyle="1">
    <w:name w:val="Címsor 5 Char"/>
    <w:basedOn w:val="DefaultParagraphFont"/>
    <w:link w:val="Heading5"/>
    <w:uiPriority w:val="9"/>
    <w:qFormat/>
    <w:rsid w:val="00ce73e0"/>
    <w:rPr>
      <w:smallCaps/>
      <w:color w:val="393939" w:themeColor="accent6" w:themeShade="bf"/>
      <w:spacing w:val="10"/>
      <w:sz w:val="22"/>
      <w:szCs w:val="22"/>
    </w:rPr>
  </w:style>
  <w:style w:type="character" w:styleId="Cmsor6Char" w:customStyle="1">
    <w:name w:val="Címsor 6 Char"/>
    <w:basedOn w:val="DefaultParagraphFont"/>
    <w:link w:val="Heading6"/>
    <w:uiPriority w:val="9"/>
    <w:qFormat/>
    <w:rsid w:val="00ce73e0"/>
    <w:rPr>
      <w:smallCaps/>
      <w:color w:val="4D4D4D" w:themeColor="accent6"/>
      <w:spacing w:val="5"/>
      <w:sz w:val="22"/>
      <w:szCs w:val="22"/>
    </w:rPr>
  </w:style>
  <w:style w:type="character" w:styleId="Cmsor7Char" w:customStyle="1">
    <w:name w:val="Címsor 7 Char"/>
    <w:basedOn w:val="DefaultParagraphFont"/>
    <w:link w:val="Heading7"/>
    <w:uiPriority w:val="9"/>
    <w:semiHidden/>
    <w:qFormat/>
    <w:rsid w:val="00ce73e0"/>
    <w:rPr>
      <w:b/>
      <w:bCs/>
      <w:smallCaps/>
      <w:color w:val="4D4D4D" w:themeColor="accent6"/>
      <w:spacing w:val="10"/>
    </w:rPr>
  </w:style>
  <w:style w:type="character" w:styleId="Cmsor8Char" w:customStyle="1">
    <w:name w:val="Címsor 8 Char"/>
    <w:basedOn w:val="DefaultParagraphFont"/>
    <w:link w:val="Heading8"/>
    <w:uiPriority w:val="9"/>
    <w:semiHidden/>
    <w:qFormat/>
    <w:rsid w:val="00ce73e0"/>
    <w:rPr>
      <w:b/>
      <w:bCs/>
      <w:i/>
      <w:iCs/>
      <w:smallCaps/>
      <w:color w:val="393939" w:themeColor="accent6" w:themeShade="bf"/>
    </w:rPr>
  </w:style>
  <w:style w:type="character" w:styleId="Cmsor9Char" w:customStyle="1">
    <w:name w:val="Címsor 9 Char"/>
    <w:basedOn w:val="DefaultParagraphFont"/>
    <w:link w:val="Heading9"/>
    <w:uiPriority w:val="9"/>
    <w:semiHidden/>
    <w:qFormat/>
    <w:rsid w:val="00ce73e0"/>
    <w:rPr>
      <w:b/>
      <w:bCs/>
      <w:i/>
      <w:iCs/>
      <w:smallCaps/>
      <w:color w:val="262626" w:themeColor="accent6" w:themeShade="80"/>
    </w:rPr>
  </w:style>
  <w:style w:type="character" w:styleId="CmChar" w:customStyle="1">
    <w:name w:val="Cím Char"/>
    <w:basedOn w:val="DefaultParagraphFont"/>
    <w:link w:val="Title"/>
    <w:uiPriority w:val="10"/>
    <w:qFormat/>
    <w:rsid w:val="00ce73e0"/>
    <w:rPr>
      <w:smallCaps/>
      <w:color w:val="262626" w:themeColor="text1" w:themeTint="d9"/>
      <w:sz w:val="52"/>
      <w:szCs w:val="52"/>
    </w:rPr>
  </w:style>
  <w:style w:type="character" w:styleId="AlcmChar" w:customStyle="1">
    <w:name w:val="Alcím Char"/>
    <w:basedOn w:val="DefaultParagraphFont"/>
    <w:link w:val="Subtitle"/>
    <w:uiPriority w:val="11"/>
    <w:qFormat/>
    <w:rsid w:val="00ce73e0"/>
    <w:rPr>
      <w:rFonts w:ascii="Calibri Light" w:hAnsi="Calibri Light" w:eastAsia="" w:cs="" w:asciiTheme="majorHAnsi" w:cstheme="majorBidi" w:eastAsiaTheme="majorEastAsia" w:hAnsiTheme="majorHAnsi"/>
    </w:rPr>
  </w:style>
  <w:style w:type="character" w:styleId="Strong">
    <w:name w:val="Strong"/>
    <w:uiPriority w:val="22"/>
    <w:qFormat/>
    <w:rsid w:val="00ce73e0"/>
    <w:rPr>
      <w:b/>
      <w:bCs/>
      <w:color w:val="4D4D4D" w:themeColor="accent6"/>
    </w:rPr>
  </w:style>
  <w:style w:type="character" w:styleId="Emphasis">
    <w:name w:val="Emphasis"/>
    <w:uiPriority w:val="20"/>
    <w:qFormat/>
    <w:rsid w:val="00ce73e0"/>
    <w:rPr>
      <w:b/>
      <w:bCs/>
      <w:i/>
      <w:iCs/>
      <w:spacing w:val="10"/>
    </w:rPr>
  </w:style>
  <w:style w:type="character" w:styleId="IdzetChar" w:customStyle="1">
    <w:name w:val="Idézet Char"/>
    <w:basedOn w:val="DefaultParagraphFont"/>
    <w:link w:val="Quote"/>
    <w:uiPriority w:val="29"/>
    <w:qFormat/>
    <w:rsid w:val="00ce73e0"/>
    <w:rPr>
      <w:i/>
      <w:iCs/>
    </w:rPr>
  </w:style>
  <w:style w:type="character" w:styleId="KiemeltidzetChar" w:customStyle="1">
    <w:name w:val="Kiemelt idézet Char"/>
    <w:basedOn w:val="DefaultParagraphFont"/>
    <w:link w:val="IntenseQuote"/>
    <w:uiPriority w:val="30"/>
    <w:qFormat/>
    <w:rsid w:val="00ce73e0"/>
    <w:rPr>
      <w:b/>
      <w:bCs/>
      <w:i/>
      <w:iCs/>
    </w:rPr>
  </w:style>
  <w:style w:type="character" w:styleId="SubtleEmphasis">
    <w:name w:val="Subtle Emphasis"/>
    <w:uiPriority w:val="19"/>
    <w:qFormat/>
    <w:rsid w:val="00ce73e0"/>
    <w:rPr>
      <w:i/>
      <w:iCs/>
    </w:rPr>
  </w:style>
  <w:style w:type="character" w:styleId="IntenseEmphasis">
    <w:name w:val="Intense Emphasis"/>
    <w:uiPriority w:val="21"/>
    <w:qFormat/>
    <w:rsid w:val="00ce73e0"/>
    <w:rPr>
      <w:b/>
      <w:bCs/>
      <w:i/>
      <w:iCs/>
      <w:color w:val="4D4D4D" w:themeColor="accent6"/>
      <w:spacing w:val="10"/>
    </w:rPr>
  </w:style>
  <w:style w:type="character" w:styleId="SubtleReference">
    <w:name w:val="Subtle Reference"/>
    <w:uiPriority w:val="31"/>
    <w:qFormat/>
    <w:rsid w:val="00ce73e0"/>
    <w:rPr>
      <w:b/>
      <w:bCs/>
    </w:rPr>
  </w:style>
  <w:style w:type="character" w:styleId="IntenseReference">
    <w:name w:val="Intense Reference"/>
    <w:uiPriority w:val="32"/>
    <w:qFormat/>
    <w:rsid w:val="00ce73e0"/>
    <w:rPr>
      <w:b/>
      <w:bCs/>
      <w:smallCaps/>
      <w:spacing w:val="5"/>
      <w:sz w:val="22"/>
      <w:szCs w:val="22"/>
      <w:u w:val="single"/>
    </w:rPr>
  </w:style>
  <w:style w:type="character" w:styleId="BookTitle">
    <w:name w:val="Book Title"/>
    <w:uiPriority w:val="33"/>
    <w:qFormat/>
    <w:rsid w:val="00ce73e0"/>
    <w:rPr>
      <w:rFonts w:ascii="Calibri Light" w:hAnsi="Calibri Light" w:eastAsia="" w:cs="" w:asciiTheme="majorHAnsi" w:cstheme="majorBidi" w:eastAsiaTheme="majorEastAsia" w:hAnsiTheme="majorHAnsi"/>
      <w:i/>
      <w:iCs/>
      <w:sz w:val="20"/>
      <w:szCs w:val="20"/>
    </w:rPr>
  </w:style>
  <w:style w:type="character" w:styleId="NincstrkzChar" w:customStyle="1">
    <w:name w:val="Nincs térköz Char"/>
    <w:basedOn w:val="DefaultParagraphFont"/>
    <w:link w:val="NoSpacing"/>
    <w:uiPriority w:val="1"/>
    <w:qFormat/>
    <w:rsid w:val="003a57dc"/>
    <w:rPr/>
  </w:style>
  <w:style w:type="character" w:styleId="Annotationreference">
    <w:name w:val="annotation reference"/>
    <w:basedOn w:val="DefaultParagraphFont"/>
    <w:uiPriority w:val="99"/>
    <w:semiHidden/>
    <w:unhideWhenUsed/>
    <w:qFormat/>
    <w:rsid w:val="00c17094"/>
    <w:rPr>
      <w:sz w:val="16"/>
      <w:szCs w:val="16"/>
    </w:rPr>
  </w:style>
  <w:style w:type="character" w:styleId="JegyzetszvegChar" w:customStyle="1">
    <w:name w:val="Jegyzetszöveg Char"/>
    <w:basedOn w:val="DefaultParagraphFont"/>
    <w:link w:val="Annotationtext"/>
    <w:uiPriority w:val="99"/>
    <w:semiHidden/>
    <w:qFormat/>
    <w:rsid w:val="00c17094"/>
    <w:rPr>
      <w:sz w:val="20"/>
      <w:szCs w:val="20"/>
    </w:rPr>
  </w:style>
  <w:style w:type="character" w:styleId="MegjegyzstrgyaChar" w:customStyle="1">
    <w:name w:val="Megjegyzés tárgya Char"/>
    <w:basedOn w:val="JegyzetszvegChar"/>
    <w:link w:val="Annotationsubject"/>
    <w:uiPriority w:val="99"/>
    <w:semiHidden/>
    <w:qFormat/>
    <w:rsid w:val="00c17094"/>
    <w:rPr>
      <w:b/>
      <w:bCs/>
      <w:sz w:val="20"/>
      <w:szCs w:val="20"/>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lang w:val="zxx" w:eastAsia="zxx" w:bidi="zxx"/>
    </w:rPr>
  </w:style>
  <w:style w:type="paragraph" w:styleId="ListParagraph">
    <w:name w:val="List Paragraph"/>
    <w:basedOn w:val="Normal"/>
    <w:uiPriority w:val="34"/>
    <w:qFormat/>
    <w:rsid w:val="003a57dc"/>
    <w:pPr>
      <w:spacing w:before="0" w:after="0"/>
      <w:ind w:left="720" w:hanging="0"/>
      <w:contextualSpacing/>
    </w:pPr>
    <w:rPr/>
  </w:style>
  <w:style w:type="paragraph" w:styleId="Footnote">
    <w:name w:val="Footnote Text"/>
    <w:basedOn w:val="Normal"/>
    <w:link w:val="LbjegyzetszvegChar"/>
    <w:semiHidden/>
    <w:rsid w:val="00ad4bc7"/>
    <w:pPr/>
    <w:rPr>
      <w:rFonts w:ascii="Times New Roman" w:hAnsi="Times New Roman" w:eastAsia="Times New Roman" w:cs="Times New Roman"/>
      <w:lang w:eastAsia="hu-HU"/>
    </w:rPr>
  </w:style>
  <w:style w:type="paragraph" w:styleId="HeaderandFooter">
    <w:name w:val="Header and Footer"/>
    <w:basedOn w:val="Normal"/>
    <w:qFormat/>
    <w:pPr/>
    <w:rPr/>
  </w:style>
  <w:style w:type="paragraph" w:styleId="Header">
    <w:name w:val="Header"/>
    <w:basedOn w:val="Normal"/>
    <w:link w:val="LfejChar"/>
    <w:uiPriority w:val="99"/>
    <w:unhideWhenUsed/>
    <w:rsid w:val="005f7e4b"/>
    <w:pPr>
      <w:tabs>
        <w:tab w:val="clear" w:pos="708"/>
        <w:tab w:val="center" w:pos="4536" w:leader="none"/>
        <w:tab w:val="right" w:pos="9072" w:leader="none"/>
      </w:tabs>
    </w:pPr>
    <w:rPr/>
  </w:style>
  <w:style w:type="paragraph" w:styleId="Footer">
    <w:name w:val="Footer"/>
    <w:basedOn w:val="Normal"/>
    <w:link w:val="LlbChar"/>
    <w:uiPriority w:val="99"/>
    <w:unhideWhenUsed/>
    <w:rsid w:val="005f7e4b"/>
    <w:pPr>
      <w:tabs>
        <w:tab w:val="clear" w:pos="708"/>
        <w:tab w:val="center" w:pos="4536" w:leader="none"/>
        <w:tab w:val="right" w:pos="9072" w:leader="none"/>
      </w:tabs>
    </w:pPr>
    <w:rPr/>
  </w:style>
  <w:style w:type="paragraph" w:styleId="Caption1">
    <w:name w:val="caption"/>
    <w:basedOn w:val="Normal"/>
    <w:next w:val="Normal"/>
    <w:uiPriority w:val="35"/>
    <w:semiHidden/>
    <w:unhideWhenUsed/>
    <w:qFormat/>
    <w:rsid w:val="00ce73e0"/>
    <w:pPr/>
    <w:rPr>
      <w:b/>
      <w:bCs/>
      <w:caps/>
      <w:sz w:val="16"/>
      <w:szCs w:val="16"/>
    </w:rPr>
  </w:style>
  <w:style w:type="paragraph" w:styleId="Title">
    <w:name w:val="Title"/>
    <w:basedOn w:val="Normal"/>
    <w:next w:val="Normal"/>
    <w:link w:val="CmChar"/>
    <w:uiPriority w:val="10"/>
    <w:qFormat/>
    <w:rsid w:val="00ce73e0"/>
    <w:pPr>
      <w:pBdr>
        <w:top w:val="single" w:sz="8" w:space="1" w:color="4D4D4D"/>
      </w:pBdr>
      <w:spacing w:before="0" w:after="120"/>
      <w:jc w:val="right"/>
    </w:pPr>
    <w:rPr>
      <w:smallCaps/>
      <w:color w:val="262626" w:themeColor="text1" w:themeTint="d9"/>
      <w:sz w:val="52"/>
      <w:szCs w:val="52"/>
    </w:rPr>
  </w:style>
  <w:style w:type="paragraph" w:styleId="Subtitle">
    <w:name w:val="Subtitle"/>
    <w:basedOn w:val="Normal"/>
    <w:next w:val="Normal"/>
    <w:link w:val="AlcmChar"/>
    <w:uiPriority w:val="11"/>
    <w:qFormat/>
    <w:rsid w:val="00ce73e0"/>
    <w:pPr>
      <w:spacing w:before="0" w:after="720"/>
      <w:jc w:val="right"/>
    </w:pPr>
    <w:rPr>
      <w:rFonts w:ascii="Calibri Light" w:hAnsi="Calibri Light" w:eastAsia="" w:cs="" w:asciiTheme="majorHAnsi" w:cstheme="majorBidi" w:eastAsiaTheme="majorEastAsia" w:hAnsiTheme="majorHAnsi"/>
    </w:rPr>
  </w:style>
  <w:style w:type="paragraph" w:styleId="NoSpacing">
    <w:name w:val="No Spacing"/>
    <w:link w:val="NincstrkzChar"/>
    <w:uiPriority w:val="1"/>
    <w:qFormat/>
    <w:rsid w:val="00ce73e0"/>
    <w:pPr>
      <w:widowControl/>
      <w:bidi w:val="0"/>
      <w:spacing w:before="0" w:after="0"/>
      <w:jc w:val="both"/>
    </w:pPr>
    <w:rPr>
      <w:rFonts w:ascii="Calibri" w:hAnsi="Calibri" w:eastAsia="" w:cs="" w:asciiTheme="minorHAnsi" w:cstheme="minorBidi" w:eastAsiaTheme="minorEastAsia" w:hAnsiTheme="minorHAnsi"/>
      <w:color w:val="auto"/>
      <w:kern w:val="0"/>
      <w:sz w:val="20"/>
      <w:szCs w:val="20"/>
      <w:lang w:val="hu-HU" w:eastAsia="en-US" w:bidi="ar-SA"/>
    </w:rPr>
  </w:style>
  <w:style w:type="paragraph" w:styleId="Quote">
    <w:name w:val="Quote"/>
    <w:basedOn w:val="Normal"/>
    <w:next w:val="Normal"/>
    <w:link w:val="IdzetChar"/>
    <w:uiPriority w:val="29"/>
    <w:qFormat/>
    <w:rsid w:val="00ce73e0"/>
    <w:pPr/>
    <w:rPr>
      <w:i/>
      <w:iCs/>
    </w:rPr>
  </w:style>
  <w:style w:type="paragraph" w:styleId="IntenseQuote">
    <w:name w:val="Intense Quote"/>
    <w:basedOn w:val="Normal"/>
    <w:next w:val="Normal"/>
    <w:link w:val="KiemeltidzetChar"/>
    <w:uiPriority w:val="30"/>
    <w:qFormat/>
    <w:rsid w:val="00ce73e0"/>
    <w:pPr>
      <w:pBdr>
        <w:top w:val="single" w:sz="8" w:space="1" w:color="4D4D4D"/>
      </w:pBdr>
      <w:spacing w:before="140" w:after="140"/>
      <w:ind w:left="1440" w:right="1440" w:hanging="0"/>
    </w:pPr>
    <w:rPr>
      <w:b/>
      <w:bCs/>
      <w:i/>
      <w:iCs/>
    </w:rPr>
  </w:style>
  <w:style w:type="paragraph" w:styleId="IndexHeading">
    <w:name w:val="Index Heading"/>
    <w:basedOn w:val="Heading"/>
    <w:pPr/>
    <w:rPr/>
  </w:style>
  <w:style w:type="paragraph" w:styleId="ContentsHeading">
    <w:name w:val="TOC Heading"/>
    <w:basedOn w:val="Heading1"/>
    <w:next w:val="Normal"/>
    <w:uiPriority w:val="39"/>
    <w:semiHidden/>
    <w:unhideWhenUsed/>
    <w:qFormat/>
    <w:rsid w:val="00ce73e0"/>
    <w:pPr>
      <w:outlineLvl w:val="9"/>
    </w:pPr>
    <w:rPr/>
  </w:style>
  <w:style w:type="paragraph" w:styleId="Annotationtext">
    <w:name w:val="annotation text"/>
    <w:basedOn w:val="Normal"/>
    <w:link w:val="JegyzetszvegChar"/>
    <w:uiPriority w:val="99"/>
    <w:semiHidden/>
    <w:unhideWhenUsed/>
    <w:qFormat/>
    <w:rsid w:val="00c17094"/>
    <w:pPr/>
    <w:rPr/>
  </w:style>
  <w:style w:type="paragraph" w:styleId="Annotationsubject">
    <w:name w:val="annotation subject"/>
    <w:basedOn w:val="Annotationtext"/>
    <w:next w:val="Annotationtext"/>
    <w:link w:val="MegjegyzstrgyaChar"/>
    <w:uiPriority w:val="99"/>
    <w:semiHidden/>
    <w:unhideWhenUsed/>
    <w:qFormat/>
    <w:rsid w:val="00c17094"/>
    <w:pPr/>
    <w:rPr>
      <w:b/>
      <w:bCs/>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59"/>
    <w:rsid w:val="004c2a6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color="666666" w:themeColor="text1" w:sz="4" w:space="0"/>
        </w:tcBorders>
      </w:tcPr>
    </w:tblStylePr>
    <w:tblStylePr w:type="lastRow">
      <w:rPr>
        <w:b/>
        <w:bCs/>
      </w:rPr>
      <w:tblPr/>
      <w:tcPr>
        <w:tcBorders>
          <w:top w:val="single" w:color="666666"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color="B2B2B2" w:themeColor="accent4" w:sz="4" w:space="0"/>
        </w:tcBorders>
      </w:tcPr>
    </w:tblStylePr>
    <w:tblStylePr w:type="lastRow">
      <w:rPr>
        <w:b/>
        <w:bCs/>
      </w:rPr>
      <w:tblPr/>
      <w:tcPr>
        <w:tcBorders>
          <w:top w:val="single" w:color="B2B2B2" w:themeColor="accent4" w:sz="4" w:space="0"/>
        </w:tcBorders>
      </w:tcPr>
    </w:tblStylePr>
    <w:tblStylePr w:type="firstCol">
      <w:rPr>
        <w:b/>
        <w:bCs/>
      </w:rPr>
      <w:tblPr/>
    </w:tblStylePr>
    <w:tblStylePr w:type="lastCol">
      <w:rPr>
        <w:b/>
        <w:bCs/>
      </w:rPr>
      <w:tbl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sz="4" w:space="0"/>
        </w:tcBorders>
      </w:tcPr>
    </w:tblStylePr>
    <w:tblStylePr w:type="nwCell">
      <w:tblPr/>
      <w:tcPr>
        <w:tcBorders>
          <w:bottom w:val="single" w:color="666666" w:themeColor="text1" w:sz="4" w:space="0"/>
        </w:tcBorders>
      </w:tcPr>
    </w:tblStylePr>
    <w:tblStylePr w:type="seCell">
      <w:tblPr/>
      <w:tcPr>
        <w:tcBorders>
          <w:top w:val="single" w:color="666666" w:themeColor="text1" w:sz="4" w:space="0"/>
        </w:tcBorders>
      </w:tcPr>
    </w:tblStylePr>
    <w:tblStylePr w:type="swCell">
      <w:tblPr/>
      <w:tcPr>
        <w:tcBorders>
          <w:top w:val="single" w:color="666666" w:themeColor="text1" w:sz="4" w:space="0"/>
        </w:tcBorders>
      </w:tcPr>
    </w:tblStyle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hAnsiTheme="majorHAnsi" w:eastAsiaTheme="majorEastAsia" w:cstheme="majorBidi"/>
        <w:i/>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1vilgos">
    <w:name w:val="Grid Table 1 Light"/>
    <w:basedOn w:val="Normltblzat"/>
    <w:uiPriority w:val="46"/>
    <w:rsid w:val="008e1b25"/>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sz="12" w:space="0"/>
        </w:tcBorders>
      </w:tcPr>
    </w:tblStylePr>
    <w:tblStylePr w:type="lastRow">
      <w:rPr>
        <w:b/>
        <w:bCs/>
      </w:rPr>
      <w:tblPr/>
      <w:tcPr>
        <w:tcBorders>
          <w:top w:val="double" w:color="666666" w:themeColor="text1" w:sz="2" w:space="0"/>
        </w:tcBorders>
      </w:tcPr>
    </w:tblStylePr>
    <w:tblStylePr w:type="firstCol">
      <w:rPr>
        <w:b/>
        <w:bCs/>
      </w:rPr>
      <w:tblPr/>
    </w:tblStylePr>
    <w:tblStylePr w:type="lastCol">
      <w:rPr>
        <w:b/>
        <w:bCs/>
      </w:rPr>
      <w:tblPr/>
    </w:tblStylePr>
  </w:style>
  <w:style w:type="table" w:styleId="Tblzatrcsosvilgos">
    <w:name w:val="Grid Table Light"/>
    <w:basedOn w:val="Normltblzat"/>
    <w:uiPriority w:val="40"/>
    <w:rsid w:val="008e1b25"/>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Tblzategyszer3">
    <w:name w:val="Plain Table 3"/>
    <w:basedOn w:val="Normltblzat"/>
    <w:uiPriority w:val="43"/>
    <w:rsid w:val="004348fe"/>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github.com/auspbro/ebook-c/blob/master/The.C.Programming.Language.2Nd.Ed Prentice.Hall.Brian.W.Kernighan.and.Dennis.M.Ritchie..pdf" TargetMode="External"/><Relationship Id="rId3" Type="http://schemas.openxmlformats.org/officeDocument/2006/relationships/hyperlink" Target="https://goalkicker.com/CBook/CNotesForProfessionals.pdf" TargetMode="External"/><Relationship Id="rId4" Type="http://schemas.openxmlformats.org/officeDocument/2006/relationships/hyperlink" Target="https://git-scm.com/doc" TargetMode="External"/><Relationship Id="rId5" Type="http://schemas.openxmlformats.org/officeDocument/2006/relationships/hyperlink" Target="https://www.gnu.org/software/libc/manual/html_mono/libc.html" TargetMode="External"/><Relationship Id="rId6" Type="http://schemas.openxmlformats.org/officeDocument/2006/relationships/hyperlink" Target="https://docs.gitlab.com/"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8E9F3-8B67-4459-8F24-6D74CABE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Application>LibreOffice/7.4.1.1$Linux_X86_64 LibreOffice_project/40$Build-1</Application>
  <AppVersion>15.0000</AppVersion>
  <DocSecurity>4</DocSecurity>
  <Pages>4</Pages>
  <Words>812</Words>
  <Characters>4463</Characters>
  <CharactersWithSpaces>5162</CharactersWithSpaces>
  <Paragraphs>207</Paragraphs>
  <Company>PTE PMMK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2022-08-30T11:45:00Z</dcterms:created>
  <dc:creator>JAI</dc:creator>
  <dc:description/>
  <dc:language>en-US</dc:language>
  <cp:lastModifiedBy>Zoltan Zidarics</cp:lastModifiedBy>
  <dcterms:modified xsi:type="dcterms:W3CDTF">2022-09-06T13:47:09Z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