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E76DE9" w:rsidRDefault="00034EEB" w:rsidP="0066620B">
      <w:pPr>
        <w:pStyle w:val="Cmsor1"/>
        <w:jc w:val="both"/>
        <w:rPr>
          <w:rStyle w:val="None"/>
        </w:rPr>
      </w:pPr>
      <w:r w:rsidRPr="00E76DE9">
        <w:rPr>
          <w:rStyle w:val="None"/>
        </w:rPr>
        <w:t>Általános információk:</w:t>
      </w:r>
    </w:p>
    <w:p w14:paraId="6F12C7AB" w14:textId="77777777" w:rsidR="002B3B18" w:rsidRPr="00E76DE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Tanterv: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E8115E" w:rsidRPr="00E76DE9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E76DE9">
        <w:rPr>
          <w:rStyle w:val="None"/>
          <w:sz w:val="20"/>
          <w:szCs w:val="20"/>
          <w:lang w:val="hu-HU"/>
        </w:rPr>
        <w:t xml:space="preserve">, </w:t>
      </w:r>
    </w:p>
    <w:p w14:paraId="589652AF" w14:textId="13BD7178" w:rsidR="00714872" w:rsidRPr="00E76DE9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sz w:val="20"/>
          <w:szCs w:val="20"/>
          <w:lang w:val="hu-HU"/>
        </w:rPr>
        <w:tab/>
        <w:t>Építészmérnöki alapké</w:t>
      </w:r>
      <w:r w:rsidR="00C20CC3">
        <w:rPr>
          <w:rStyle w:val="None"/>
          <w:sz w:val="20"/>
          <w:szCs w:val="20"/>
          <w:lang w:val="hu-HU"/>
        </w:rPr>
        <w:t>p</w:t>
      </w:r>
      <w:r w:rsidRPr="00E76DE9">
        <w:rPr>
          <w:rStyle w:val="None"/>
          <w:sz w:val="20"/>
          <w:szCs w:val="20"/>
          <w:lang w:val="hu-HU"/>
        </w:rPr>
        <w:t>zési szak</w:t>
      </w:r>
    </w:p>
    <w:p w14:paraId="19EEEF8C" w14:textId="6AF3B02F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C20CC3">
        <w:rPr>
          <w:rStyle w:val="None"/>
          <w:b/>
          <w:bCs/>
          <w:smallCaps/>
          <w:sz w:val="33"/>
          <w:szCs w:val="33"/>
          <w:lang w:val="hu-HU"/>
        </w:rPr>
        <w:t>Építészeti rajz, formaismeret 4</w:t>
      </w:r>
      <w:r w:rsidR="00E8115E" w:rsidRPr="00E76DE9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D0942B5" w:rsidR="00034EEB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EPE346MN</w:t>
      </w:r>
    </w:p>
    <w:p w14:paraId="0E7DC0A5" w14:textId="6C818D44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09542FD2" w14:textId="4525488D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7DBB2F67" w14:textId="0D9527FB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0</w:t>
      </w:r>
      <w:r w:rsidR="00E8115E" w:rsidRPr="00E76DE9">
        <w:rPr>
          <w:rStyle w:val="None"/>
          <w:sz w:val="20"/>
          <w:szCs w:val="20"/>
          <w:lang w:val="hu-HU"/>
        </w:rPr>
        <w:t>/</w:t>
      </w:r>
      <w:r w:rsidR="00F61E00" w:rsidRPr="00E76DE9">
        <w:rPr>
          <w:rStyle w:val="None"/>
          <w:sz w:val="20"/>
          <w:szCs w:val="20"/>
          <w:lang w:val="hu-HU"/>
        </w:rPr>
        <w:t>3</w:t>
      </w:r>
      <w:r w:rsidR="00E8115E" w:rsidRPr="00E76DE9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AA7EC0" w:rsidRPr="00E76DE9">
        <w:rPr>
          <w:rStyle w:val="None"/>
          <w:sz w:val="20"/>
          <w:szCs w:val="20"/>
          <w:lang w:val="hu-HU"/>
        </w:rPr>
        <w:t>félévközi jegy</w:t>
      </w:r>
      <w:r w:rsidR="00034EEB" w:rsidRPr="00E76DE9">
        <w:rPr>
          <w:rStyle w:val="None"/>
          <w:sz w:val="20"/>
          <w:szCs w:val="20"/>
          <w:lang w:val="hu-HU"/>
        </w:rPr>
        <w:t xml:space="preserve"> (f)</w:t>
      </w:r>
    </w:p>
    <w:p w14:paraId="3C6DBCD7" w14:textId="5D91A3D1" w:rsidR="009063FE" w:rsidRPr="00E76DE9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76DE9">
        <w:rPr>
          <w:rStyle w:val="None"/>
          <w:b/>
          <w:bCs/>
          <w:sz w:val="20"/>
          <w:szCs w:val="20"/>
          <w:lang w:val="hu-HU"/>
        </w:rPr>
        <w:t>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E9750D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E76DE9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2175132" w:rsidR="002B3B18" w:rsidRPr="00E76DE9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color w:val="000000" w:themeColor="text1"/>
        </w:rPr>
        <w:t>Tantárgy felelős:</w:t>
      </w:r>
      <w:r w:rsidR="00034EEB" w:rsidRPr="00E76DE9">
        <w:rPr>
          <w:rStyle w:val="None"/>
          <w:bCs/>
          <w:color w:val="000000" w:themeColor="text1"/>
        </w:rPr>
        <w:tab/>
      </w:r>
      <w:r w:rsidR="002B3B18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>Németh Pál, egyetemi docens</w:t>
      </w:r>
    </w:p>
    <w:p w14:paraId="2C754E8D" w14:textId="7777777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60EFCF6" w:rsidR="002B3B18" w:rsidRPr="00E76DE9" w:rsidRDefault="00F61E0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</w:t>
      </w:r>
      <w:r w:rsidR="002B3B18" w:rsidRPr="00E76DE9">
        <w:rPr>
          <w:rStyle w:val="None"/>
          <w:b w:val="0"/>
          <w:sz w:val="18"/>
          <w:szCs w:val="18"/>
        </w:rPr>
        <w:t>@mik.pte.hu</w:t>
      </w:r>
    </w:p>
    <w:p w14:paraId="3271517E" w14:textId="74AF44A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 xml:space="preserve">Munkahelyi telefon: </w:t>
      </w:r>
      <w:r w:rsidR="00F61E00" w:rsidRPr="00E76DE9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E76DE9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5EDBD0F" w14:textId="50C939DA" w:rsidR="002B3B18" w:rsidRPr="00E76DE9" w:rsidRDefault="00417E9C" w:rsidP="00E9750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76DE9">
        <w:rPr>
          <w:rStyle w:val="None"/>
          <w:sz w:val="18"/>
          <w:szCs w:val="18"/>
        </w:rPr>
        <w:tab/>
      </w:r>
    </w:p>
    <w:p w14:paraId="479BE619" w14:textId="622D8963" w:rsidR="00F61E00" w:rsidRPr="00A2244D" w:rsidRDefault="002B3B18" w:rsidP="00F61E00">
      <w:pPr>
        <w:pStyle w:val="TEMATIKA-OKTATK"/>
        <w:jc w:val="both"/>
        <w:rPr>
          <w:rStyle w:val="None"/>
          <w:color w:val="auto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="00A2244D">
        <w:rPr>
          <w:rStyle w:val="None"/>
          <w:color w:val="auto"/>
          <w:sz w:val="18"/>
          <w:szCs w:val="18"/>
        </w:rPr>
        <w:t>Kígyós Borbála</w:t>
      </w:r>
    </w:p>
    <w:p w14:paraId="42D717A3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50B297CA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kramli.marta@mik.pte.hu</w:t>
      </w:r>
    </w:p>
    <w:p w14:paraId="6E75F679" w14:textId="139B0AD8" w:rsidR="00F61E00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23899</w:t>
      </w:r>
    </w:p>
    <w:p w14:paraId="109C6BB4" w14:textId="39F8909E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Judit (óraadó)</w:t>
      </w:r>
    </w:p>
    <w:p w14:paraId="5BDC99E0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</w:t>
      </w:r>
      <w:r w:rsidRPr="00E76DE9">
        <w:rPr>
          <w:rStyle w:val="None"/>
          <w:b w:val="0"/>
          <w:sz w:val="18"/>
          <w:szCs w:val="18"/>
        </w:rPr>
        <w:t>7</w:t>
      </w:r>
    </w:p>
    <w:p w14:paraId="39081D23" w14:textId="68D51106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 w:rsidRPr="00E9750D">
        <w:rPr>
          <w:rStyle w:val="None"/>
          <w:b w:val="0"/>
          <w:sz w:val="18"/>
          <w:szCs w:val="18"/>
        </w:rPr>
        <w:t>tomcsik.t.judit@gmail.com</w:t>
      </w:r>
    </w:p>
    <w:p w14:paraId="07529DBC" w14:textId="6E6847CD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</w:t>
      </w:r>
      <w:r>
        <w:rPr>
          <w:rStyle w:val="None"/>
          <w:b w:val="0"/>
          <w:sz w:val="18"/>
          <w:szCs w:val="18"/>
        </w:rPr>
        <w:t>99</w:t>
      </w:r>
    </w:p>
    <w:p w14:paraId="3351F35F" w14:textId="1CF41B72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Devecseri Mariann</w:t>
      </w:r>
      <w:r>
        <w:rPr>
          <w:rStyle w:val="None"/>
          <w:bCs/>
          <w:color w:val="000000" w:themeColor="text1"/>
          <w:sz w:val="18"/>
          <w:szCs w:val="18"/>
        </w:rPr>
        <w:t xml:space="preserve"> (óraadó)</w:t>
      </w:r>
    </w:p>
    <w:p w14:paraId="69F26092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</w:t>
      </w:r>
      <w:r w:rsidRPr="00E76DE9">
        <w:rPr>
          <w:rStyle w:val="None"/>
          <w:b w:val="0"/>
          <w:sz w:val="18"/>
          <w:szCs w:val="18"/>
        </w:rPr>
        <w:t>7</w:t>
      </w:r>
    </w:p>
    <w:p w14:paraId="198F1AF8" w14:textId="77777777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 w:rsidRPr="00E9750D">
        <w:rPr>
          <w:rStyle w:val="None"/>
          <w:b w:val="0"/>
          <w:sz w:val="18"/>
          <w:szCs w:val="18"/>
        </w:rPr>
        <w:t>marianna.d22@gmail.com</w:t>
      </w:r>
      <w:r w:rsidRPr="00E76DE9">
        <w:rPr>
          <w:rStyle w:val="None"/>
          <w:b w:val="0"/>
          <w:sz w:val="18"/>
          <w:szCs w:val="18"/>
        </w:rPr>
        <w:tab/>
      </w:r>
    </w:p>
    <w:p w14:paraId="620513D6" w14:textId="75E83CFB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</w:t>
      </w:r>
      <w:r>
        <w:rPr>
          <w:rStyle w:val="None"/>
          <w:b w:val="0"/>
          <w:sz w:val="18"/>
          <w:szCs w:val="18"/>
        </w:rPr>
        <w:t>99</w:t>
      </w:r>
    </w:p>
    <w:p w14:paraId="7948DEBB" w14:textId="78F447BB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Pinczehelyi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András</w:t>
      </w:r>
      <w:r>
        <w:rPr>
          <w:rStyle w:val="None"/>
          <w:bCs/>
          <w:color w:val="000000" w:themeColor="text1"/>
          <w:sz w:val="18"/>
          <w:szCs w:val="18"/>
        </w:rPr>
        <w:t xml:space="preserve"> (óraadó)</w:t>
      </w:r>
    </w:p>
    <w:p w14:paraId="7B95B3B3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</w:t>
      </w:r>
      <w:r w:rsidRPr="00E76DE9">
        <w:rPr>
          <w:rStyle w:val="None"/>
          <w:b w:val="0"/>
          <w:sz w:val="18"/>
          <w:szCs w:val="18"/>
        </w:rPr>
        <w:t>7</w:t>
      </w:r>
    </w:p>
    <w:p w14:paraId="391BDF53" w14:textId="1D47BD48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>: pinczehelyiandras</w:t>
      </w:r>
      <w:r w:rsidRPr="00E9750D">
        <w:rPr>
          <w:rStyle w:val="None"/>
          <w:b w:val="0"/>
          <w:sz w:val="18"/>
          <w:szCs w:val="18"/>
        </w:rPr>
        <w:t>@gmail.com</w:t>
      </w:r>
      <w:r w:rsidRPr="00E76DE9">
        <w:rPr>
          <w:rStyle w:val="None"/>
          <w:b w:val="0"/>
          <w:sz w:val="18"/>
          <w:szCs w:val="18"/>
        </w:rPr>
        <w:tab/>
      </w:r>
    </w:p>
    <w:p w14:paraId="7D535262" w14:textId="77777777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</w:t>
      </w:r>
      <w:r>
        <w:rPr>
          <w:rStyle w:val="None"/>
          <w:b w:val="0"/>
          <w:sz w:val="18"/>
          <w:szCs w:val="18"/>
        </w:rPr>
        <w:t>99</w:t>
      </w:r>
    </w:p>
    <w:p w14:paraId="008C74A3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197815A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DFBCB9F" w14:textId="77777777" w:rsidR="00E9750D" w:rsidRPr="00E76DE9" w:rsidRDefault="00E9750D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31E2038D" w:rsidR="002B3B18" w:rsidRPr="00E76DE9" w:rsidRDefault="002B3B18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E76DE9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76DE9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76DE9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76DE9">
        <w:rPr>
          <w:rStyle w:val="None"/>
          <w:b w:val="0"/>
          <w:bCs/>
        </w:rPr>
        <w:br w:type="page"/>
      </w:r>
    </w:p>
    <w:p w14:paraId="58BA72A5" w14:textId="77777777" w:rsidR="005F2EB2" w:rsidRDefault="005F2EB2" w:rsidP="005F2EB2">
      <w:pPr>
        <w:pStyle w:val="Cmsor2"/>
        <w:spacing w:before="0"/>
        <w:jc w:val="both"/>
      </w:pPr>
    </w:p>
    <w:p w14:paraId="37AFE4EF" w14:textId="5227B793" w:rsidR="00705DF3" w:rsidRPr="00E76DE9" w:rsidRDefault="00034EEB" w:rsidP="00705DF3">
      <w:pPr>
        <w:pStyle w:val="Cmsor2"/>
        <w:jc w:val="both"/>
      </w:pPr>
      <w:r w:rsidRPr="00E76DE9">
        <w:t>Tárgyleírás</w:t>
      </w:r>
    </w:p>
    <w:p w14:paraId="774F1A3E" w14:textId="14C19579" w:rsidR="00CC1D3A" w:rsidRPr="000812BD" w:rsidRDefault="000812BD" w:rsidP="000812BD">
      <w:pPr>
        <w:widowControl w:val="0"/>
        <w:jc w:val="both"/>
        <w:rPr>
          <w:sz w:val="20"/>
          <w:szCs w:val="20"/>
        </w:rPr>
      </w:pPr>
      <w:r w:rsidRPr="000812BD">
        <w:rPr>
          <w:sz w:val="20"/>
          <w:szCs w:val="20"/>
        </w:rPr>
        <w:t>A kurzus tematikája épít az ÉPÍTÉSZETI RAJZ, FORMAISMERET 1-3 kurzusok során elsajátított tudásra, így valós tartalmaként az építészeti prezentációra helyezi a hangsúlyt. Különböző stílusgyakorlatokon keresztül továbbra is fontos tényező az önálló s</w:t>
      </w:r>
      <w:r>
        <w:rPr>
          <w:sz w:val="20"/>
          <w:szCs w:val="20"/>
        </w:rPr>
        <w:t xml:space="preserve">tílus keresése és megtalálása, </w:t>
      </w:r>
      <w:r w:rsidRPr="000812BD">
        <w:rPr>
          <w:sz w:val="20"/>
          <w:szCs w:val="20"/>
        </w:rPr>
        <w:t xml:space="preserve">az építészeti tablók és kreatív tablók készítése, valamint a szabadkézi és a digitális technikák együttes használata. A kurzust projektalapú gondolkodás </w:t>
      </w:r>
      <w:proofErr w:type="spellStart"/>
      <w:r w:rsidRPr="000812BD">
        <w:rPr>
          <w:sz w:val="20"/>
          <w:szCs w:val="20"/>
        </w:rPr>
        <w:t>jellemzi</w:t>
      </w:r>
      <w:proofErr w:type="spellEnd"/>
      <w:r w:rsidRPr="000812BD">
        <w:rPr>
          <w:sz w:val="20"/>
          <w:szCs w:val="20"/>
        </w:rPr>
        <w:t>, komplett projekthez köthető feladatsoron keresztül alkalmazza és tovább fejleszti, finomítja az építészeti prezentációkhoz köthető vizuális ismereteket.</w:t>
      </w:r>
    </w:p>
    <w:p w14:paraId="4863CCAD" w14:textId="4F8AC6EC" w:rsidR="00705DF3" w:rsidRPr="00E76DE9" w:rsidRDefault="00171C3D" w:rsidP="00705DF3">
      <w:pPr>
        <w:pStyle w:val="Cmsor2"/>
        <w:jc w:val="both"/>
      </w:pPr>
      <w:r w:rsidRPr="00E76DE9">
        <w:rPr>
          <w:rStyle w:val="None"/>
        </w:rPr>
        <w:t>Oktatás célja</w:t>
      </w:r>
    </w:p>
    <w:p w14:paraId="51A389DC" w14:textId="34FEF78F" w:rsidR="00CB2DEC" w:rsidRPr="00E76DE9" w:rsidRDefault="00057FA1" w:rsidP="005077BE">
      <w:pPr>
        <w:widowControl w:val="0"/>
        <w:jc w:val="both"/>
      </w:pPr>
      <w:r w:rsidRPr="00E76DE9">
        <w:rPr>
          <w:sz w:val="20"/>
        </w:rPr>
        <w:t xml:space="preserve">A </w:t>
      </w:r>
      <w:proofErr w:type="gramStart"/>
      <w:r w:rsidRPr="00E76DE9">
        <w:rPr>
          <w:sz w:val="20"/>
        </w:rPr>
        <w:t>kurzus</w:t>
      </w:r>
      <w:proofErr w:type="gramEnd"/>
      <w:r w:rsidRPr="00E76DE9">
        <w:rPr>
          <w:sz w:val="20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  <w:r w:rsidR="00705DF3" w:rsidRPr="00E76DE9">
        <w:t>.</w:t>
      </w:r>
      <w:r w:rsidR="00CB2DEC" w:rsidRPr="00E76DE9">
        <w:t xml:space="preserve"> </w:t>
      </w:r>
    </w:p>
    <w:p w14:paraId="0F567D07" w14:textId="45B50CEB" w:rsidR="006967BB" w:rsidRPr="00E76DE9" w:rsidRDefault="00171C3D" w:rsidP="00705DF3">
      <w:pPr>
        <w:pStyle w:val="Cmsor2"/>
        <w:jc w:val="both"/>
        <w:rPr>
          <w:rStyle w:val="None"/>
        </w:rPr>
      </w:pPr>
      <w:r w:rsidRPr="00E76DE9">
        <w:rPr>
          <w:rStyle w:val="None"/>
        </w:rPr>
        <w:t>Tantárgy tartalma</w:t>
      </w:r>
    </w:p>
    <w:p w14:paraId="7346D822" w14:textId="4462FE1A" w:rsidR="005077BE" w:rsidRPr="00F44DAF" w:rsidRDefault="000812BD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>A félév során a hallgatók különböző rajzi megjelenítési stílusokat próbálnak ki. Gyakorolják az eddig elsajátított technikákat, elmélyítik ismereteiket a különböző rajzi modorok feladatra szabott alkalmazásában.</w:t>
      </w:r>
    </w:p>
    <w:p w14:paraId="24BB0E47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641E52CC" w14:textId="66E72E2F" w:rsidR="000812BD" w:rsidRPr="00F44DAF" w:rsidRDefault="000812BD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kurzuson megjelenik a szabadkézi és digitális technika </w:t>
      </w:r>
      <w:proofErr w:type="gramStart"/>
      <w:r w:rsidR="001B5570" w:rsidRPr="00F44DAF">
        <w:rPr>
          <w:sz w:val="20"/>
          <w:szCs w:val="20"/>
        </w:rPr>
        <w:t>ötvözése</w:t>
      </w:r>
      <w:proofErr w:type="gramEnd"/>
      <w:r w:rsidRPr="00F44DAF">
        <w:rPr>
          <w:sz w:val="20"/>
          <w:szCs w:val="20"/>
        </w:rPr>
        <w:t xml:space="preserve"> </w:t>
      </w:r>
      <w:r w:rsidR="001B5570" w:rsidRPr="00F44DAF">
        <w:rPr>
          <w:sz w:val="20"/>
          <w:szCs w:val="20"/>
        </w:rPr>
        <w:t>mint új rajzi eszköz.</w:t>
      </w:r>
      <w:r w:rsidR="004B4119" w:rsidRPr="00F44DAF">
        <w:rPr>
          <w:sz w:val="20"/>
          <w:szCs w:val="20"/>
        </w:rPr>
        <w:t xml:space="preserve"> Ennek segítségével szabadkézi vonalas és digitálisan generált perspektivikus ábrákat töltenek ki, gazdagítanak szabadkézzel létrehozott faktúrákkal. </w:t>
      </w:r>
    </w:p>
    <w:p w14:paraId="4DE3BBCF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2ED88AA8" w14:textId="778EE2C3" w:rsidR="004B4119" w:rsidRPr="00F44DAF" w:rsidRDefault="004B4119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>A kurzus hangsúlyt fektet az alkotói szándék vizuális érzékeltetésének gyakorlására.</w:t>
      </w:r>
    </w:p>
    <w:p w14:paraId="3F9E481A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589D0A22" w14:textId="2C93A958" w:rsidR="004B4119" w:rsidRPr="00F44DAF" w:rsidRDefault="004B4119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szemeszter első </w:t>
      </w:r>
      <w:r w:rsidR="00F44DAF" w:rsidRPr="00F44DAF">
        <w:rPr>
          <w:sz w:val="20"/>
          <w:szCs w:val="20"/>
        </w:rPr>
        <w:t>harmadában</w:t>
      </w:r>
      <w:r w:rsidRPr="00F44DAF">
        <w:rPr>
          <w:sz w:val="20"/>
          <w:szCs w:val="20"/>
        </w:rPr>
        <w:t xml:space="preserve"> építészek rajzait, skicceit tanulmányozzák a diákok, </w:t>
      </w:r>
      <w:r w:rsidR="00F44DAF" w:rsidRPr="00F44DAF">
        <w:rPr>
          <w:sz w:val="20"/>
          <w:szCs w:val="20"/>
        </w:rPr>
        <w:t>az így megismert rajzi stílusokat alkalmazzák saját terveik bemutatására.</w:t>
      </w:r>
    </w:p>
    <w:p w14:paraId="37D4546F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0045C811" w14:textId="1B520595" w:rsidR="00F44DAF" w:rsidRPr="00F44DAF" w:rsidRDefault="00F44DAF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második harmad a szabadkézi és digitális vegyes technika megismerését és gyakorlását célozza. </w:t>
      </w:r>
    </w:p>
    <w:p w14:paraId="34ACEABD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06EAAB85" w14:textId="76819BC9" w:rsidR="00F44DAF" w:rsidRPr="00F44DAF" w:rsidRDefault="00F44DAF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>A félév zárásaként a hallgatók egy szabadkézi tablót készítenek saját tervezés feladatuk bemutatására, ahol fontos az alkalmazott technika, stílus tervhez illeszkedő megválasztása.</w:t>
      </w:r>
    </w:p>
    <w:p w14:paraId="602A48C9" w14:textId="407C4911" w:rsidR="00862B15" w:rsidRPr="00F44DAF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6B8C5260" w:rsidR="001A65E0" w:rsidRPr="00E76DE9" w:rsidRDefault="001A65E0" w:rsidP="001A65E0">
      <w:pPr>
        <w:widowControl w:val="0"/>
        <w:jc w:val="both"/>
      </w:pPr>
      <w:r w:rsidRPr="00E76DE9">
        <w:rPr>
          <w:sz w:val="20"/>
        </w:rPr>
        <w:t>A feladatok, követelmények kiad</w:t>
      </w:r>
      <w:r w:rsidR="009D3B13">
        <w:rPr>
          <w:sz w:val="20"/>
        </w:rPr>
        <w:t>ása a tematika szerint történik</w:t>
      </w:r>
      <w:r w:rsidRPr="00E76DE9">
        <w:rPr>
          <w:sz w:val="20"/>
        </w:rPr>
        <w:t>. A tantárgyhoz kapcsolódó információk</w:t>
      </w:r>
      <w:r w:rsidR="009D3B13">
        <w:rPr>
          <w:sz w:val="20"/>
        </w:rPr>
        <w:t xml:space="preserve"> a </w:t>
      </w:r>
      <w:proofErr w:type="spellStart"/>
      <w:r w:rsidR="009D3B13" w:rsidRPr="00E76DE9">
        <w:rPr>
          <w:b/>
          <w:sz w:val="20"/>
        </w:rPr>
        <w:t>Neptun</w:t>
      </w:r>
      <w:proofErr w:type="spellEnd"/>
      <w:r w:rsidR="009D3B13" w:rsidRPr="00E76DE9">
        <w:rPr>
          <w:b/>
          <w:sz w:val="20"/>
        </w:rPr>
        <w:t xml:space="preserve"> </w:t>
      </w:r>
      <w:proofErr w:type="spellStart"/>
      <w:r w:rsidR="009D3B13" w:rsidRPr="00E76DE9">
        <w:rPr>
          <w:b/>
          <w:sz w:val="20"/>
        </w:rPr>
        <w:t>Meet</w:t>
      </w:r>
      <w:proofErr w:type="spellEnd"/>
      <w:r w:rsidR="009D3B13" w:rsidRPr="00E76DE9">
        <w:rPr>
          <w:b/>
          <w:sz w:val="20"/>
        </w:rPr>
        <w:t xml:space="preserve"> Street</w:t>
      </w:r>
      <w:r w:rsidR="009D3B13" w:rsidRPr="00E76DE9">
        <w:rPr>
          <w:sz w:val="20"/>
        </w:rPr>
        <w:t xml:space="preserve"> felületére feltöltésre kerülnek</w:t>
      </w:r>
      <w:r w:rsidRPr="00E76DE9">
        <w:rPr>
          <w:sz w:val="20"/>
        </w:rPr>
        <w:t>.</w:t>
      </w:r>
    </w:p>
    <w:p w14:paraId="241EDB13" w14:textId="298904F3" w:rsidR="00034EEB" w:rsidRDefault="00034EEB" w:rsidP="0066620B">
      <w:pPr>
        <w:pStyle w:val="Cmsor2"/>
        <w:jc w:val="both"/>
        <w:rPr>
          <w:rStyle w:val="None"/>
        </w:rPr>
      </w:pPr>
      <w:r w:rsidRPr="00E76DE9">
        <w:rPr>
          <w:rStyle w:val="None"/>
        </w:rPr>
        <w:t>Számo</w:t>
      </w:r>
      <w:r w:rsidR="00171C3D" w:rsidRPr="00E76DE9">
        <w:rPr>
          <w:rStyle w:val="None"/>
        </w:rPr>
        <w:t>nkérési és értékelési rendszere</w:t>
      </w:r>
    </w:p>
    <w:p w14:paraId="088FA025" w14:textId="77777777" w:rsidR="00E9750D" w:rsidRPr="00E9750D" w:rsidRDefault="00E9750D" w:rsidP="00E9750D"/>
    <w:p w14:paraId="0A47C4D2" w14:textId="77777777" w:rsidR="00E9750D" w:rsidRPr="00E76DE9" w:rsidRDefault="00E9750D" w:rsidP="00E9750D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E76DE9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7E5658A5" w14:textId="77777777" w:rsidR="00E9750D" w:rsidRPr="00E76DE9" w:rsidRDefault="00E9750D" w:rsidP="00E9750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93A029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proofErr w:type="gramStart"/>
      <w:r w:rsidRPr="00E76DE9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Pr="00E76DE9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 feladatok határidőre való elkészítése, bemutatása, az alaki és formai követelmények betartása.</w:t>
      </w:r>
    </w:p>
    <w:p w14:paraId="2774263A" w14:textId="77777777" w:rsidR="00E9750D" w:rsidRPr="00402F57" w:rsidRDefault="00E9750D" w:rsidP="00E9750D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402F57">
        <w:rPr>
          <w:rFonts w:ascii="Times New Roman" w:hAnsi="Times New Roman" w:cs="Times New Roman"/>
          <w:sz w:val="20"/>
          <w:szCs w:val="20"/>
          <w:lang w:val="hu-HU"/>
        </w:rPr>
        <w:t>az órákon való megfelelő számú részvétel</w:t>
      </w:r>
    </w:p>
    <w:p w14:paraId="2DEB570A" w14:textId="77777777" w:rsidR="00E9750D" w:rsidRPr="00402F57" w:rsidRDefault="00E9750D" w:rsidP="00E9750D">
      <w:pPr>
        <w:rPr>
          <w:sz w:val="20"/>
        </w:rPr>
      </w:pPr>
      <w:r w:rsidRPr="00402F57">
        <w:rPr>
          <w:sz w:val="20"/>
        </w:rPr>
        <w:t xml:space="preserve">A hiányzás a félév során nem haladhatja meg a TVSZ-ben meghatározott óraszámot. </w:t>
      </w:r>
    </w:p>
    <w:p w14:paraId="3876D78D" w14:textId="77777777" w:rsidR="00E9750D" w:rsidRPr="00402F57" w:rsidRDefault="00E9750D" w:rsidP="00E9750D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 xml:space="preserve">A hallgató köteles minden órára a tantárgyprogramban meghatározott tematika szerint készülni, adott esetben, az oktató által megadott, korrektúrára alkalmas munkával valamint a megadott eszközökkel és anyagokkal megjelenni, az órán </w:t>
      </w:r>
      <w:proofErr w:type="gramStart"/>
      <w:r w:rsidRPr="00402F57">
        <w:rPr>
          <w:sz w:val="20"/>
        </w:rPr>
        <w:t>aktív</w:t>
      </w:r>
      <w:proofErr w:type="gramEnd"/>
      <w:r w:rsidRPr="00402F57">
        <w:rPr>
          <w:sz w:val="20"/>
        </w:rPr>
        <w:t xml:space="preserve">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14:paraId="4238098D" w14:textId="77777777" w:rsidR="00E9750D" w:rsidRPr="00402F57" w:rsidRDefault="00E9750D" w:rsidP="00E9750D">
      <w:pPr>
        <w:rPr>
          <w:sz w:val="20"/>
        </w:rPr>
      </w:pPr>
    </w:p>
    <w:p w14:paraId="7AD32B14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12289BB3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3AE9D833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14:paraId="381802E1" w14:textId="77777777" w:rsidR="00E9750D" w:rsidRPr="00230297" w:rsidRDefault="00E9750D" w:rsidP="00E9750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14:paraId="0C33503A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99766C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560CD4C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14:paraId="2DB0C210" w14:textId="77777777" w:rsidR="00E9750D" w:rsidRPr="00230297" w:rsidRDefault="00E9750D" w:rsidP="00E9750D">
      <w:pPr>
        <w:rPr>
          <w:sz w:val="20"/>
        </w:rPr>
      </w:pPr>
      <w:r w:rsidRPr="00230297">
        <w:rPr>
          <w:sz w:val="20"/>
        </w:rPr>
        <w:t>Egyéni munka a kiadástól számított első órán történő bemutatása – 2 pont</w:t>
      </w:r>
    </w:p>
    <w:p w14:paraId="7111B767" w14:textId="77777777" w:rsidR="00E9750D" w:rsidRPr="00230297" w:rsidRDefault="00E9750D" w:rsidP="00E9750D">
      <w:pPr>
        <w:rPr>
          <w:sz w:val="20"/>
        </w:rPr>
      </w:pPr>
      <w:r w:rsidRPr="00230297">
        <w:rPr>
          <w:sz w:val="20"/>
        </w:rPr>
        <w:lastRenderedPageBreak/>
        <w:t>Egyéni munka a kiadástól számított második órán történő bemutatása –1 pont</w:t>
      </w:r>
    </w:p>
    <w:p w14:paraId="4FB5D138" w14:textId="77777777" w:rsidR="00E9750D" w:rsidRDefault="00E9750D" w:rsidP="00E9750D">
      <w:pPr>
        <w:rPr>
          <w:sz w:val="20"/>
        </w:rPr>
      </w:pPr>
      <w:r>
        <w:rPr>
          <w:sz w:val="20"/>
        </w:rPr>
        <w:t xml:space="preserve">Ennél későbbi bemutatás </w:t>
      </w:r>
      <w:r w:rsidRPr="00230297">
        <w:rPr>
          <w:sz w:val="20"/>
        </w:rPr>
        <w:t>– 0</w:t>
      </w:r>
      <w:r>
        <w:rPr>
          <w:sz w:val="20"/>
        </w:rPr>
        <w:t>,5</w:t>
      </w:r>
      <w:r w:rsidRPr="00230297">
        <w:rPr>
          <w:sz w:val="20"/>
        </w:rPr>
        <w:t xml:space="preserve"> pont</w:t>
      </w:r>
    </w:p>
    <w:p w14:paraId="0D283347" w14:textId="77777777" w:rsidR="00E9750D" w:rsidRDefault="00E9750D" w:rsidP="00E9750D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14:paraId="5A43EDC7" w14:textId="77777777" w:rsidR="00E9750D" w:rsidRDefault="00E9750D" w:rsidP="00E9750D">
      <w:pPr>
        <w:pStyle w:val="Nincstrkz"/>
        <w:jc w:val="both"/>
        <w:rPr>
          <w:sz w:val="20"/>
          <w:lang w:val="hu-HU"/>
        </w:rPr>
      </w:pPr>
    </w:p>
    <w:p w14:paraId="7B05D3F7" w14:textId="77777777" w:rsidR="00E9750D" w:rsidRDefault="00E9750D" w:rsidP="00E9750D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14:paraId="29A1A16B" w14:textId="77777777" w:rsidR="00E9750D" w:rsidRDefault="00E9750D" w:rsidP="00E9750D">
      <w:pPr>
        <w:pStyle w:val="Nincstrkz"/>
        <w:jc w:val="both"/>
        <w:rPr>
          <w:b/>
          <w:sz w:val="20"/>
          <w:lang w:val="hu-HU"/>
        </w:rPr>
      </w:pPr>
    </w:p>
    <w:p w14:paraId="38BA54EC" w14:textId="77777777" w:rsidR="00E9750D" w:rsidRPr="00DF1449" w:rsidRDefault="00E9750D" w:rsidP="00E9750D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+ 30 pontot szerezhet, amiből az értékelés százalékos arányosításban a 240 pont a mérvadó!</w:t>
      </w:r>
    </w:p>
    <w:p w14:paraId="5F58AD69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018084" w14:textId="77777777" w:rsidR="00E9750D" w:rsidRPr="006C7E41" w:rsidRDefault="00E9750D" w:rsidP="00E9750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14:paraId="1CAC2CF5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4458727" w14:textId="77777777" w:rsidR="00E9750D" w:rsidRPr="006E41D7" w:rsidRDefault="00E9750D" w:rsidP="00E9750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ának</w:t>
      </w:r>
      <w:proofErr w:type="spellEnd"/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osztályzás során.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4A5E95F8" w14:textId="77777777" w:rsidR="00E9750D" w:rsidRDefault="00E9750D" w:rsidP="00E9750D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9AC2AC7" w14:textId="77777777" w:rsidR="00E9750D" w:rsidRPr="00D80C78" w:rsidRDefault="00E9750D" w:rsidP="00E9750D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14:paraId="4CF1EC68" w14:textId="77777777" w:rsidR="00E9750D" w:rsidRDefault="00E9750D" w:rsidP="00E9750D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14:paraId="780742FF" w14:textId="77777777" w:rsidR="00E9750D" w:rsidRDefault="00E9750D" w:rsidP="00E9750D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E9750D" w:rsidRPr="00C2790B" w14:paraId="41FCB8AD" w14:textId="77777777" w:rsidTr="006C6705">
        <w:tc>
          <w:tcPr>
            <w:tcW w:w="1838" w:type="dxa"/>
          </w:tcPr>
          <w:p w14:paraId="49A21C15" w14:textId="77777777" w:rsidR="00E9750D" w:rsidRPr="00C2790B" w:rsidRDefault="00E9750D" w:rsidP="006C6705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B1C3DC0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579CCB6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CAF3391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85A062A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0AB2D7D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E9750D" w:rsidRPr="00C2790B" w14:paraId="518B7D52" w14:textId="77777777" w:rsidTr="006C6705">
        <w:tc>
          <w:tcPr>
            <w:tcW w:w="1838" w:type="dxa"/>
          </w:tcPr>
          <w:p w14:paraId="17459B65" w14:textId="77777777" w:rsidR="00E9750D" w:rsidRPr="00C2790B" w:rsidRDefault="00E9750D" w:rsidP="006C6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6728C3" w14:textId="77777777" w:rsidR="00E9750D" w:rsidRPr="00450170" w:rsidRDefault="00E9750D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93AE15" w14:textId="77777777" w:rsidR="00E9750D" w:rsidRPr="00450170" w:rsidRDefault="00E9750D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08A5564" w14:textId="77777777" w:rsidR="00E9750D" w:rsidRPr="00450170" w:rsidRDefault="00E9750D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25FA972D" w14:textId="77777777" w:rsidR="00E9750D" w:rsidRPr="00450170" w:rsidRDefault="00E9750D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865585" w14:textId="77777777" w:rsidR="00E9750D" w:rsidRPr="00450170" w:rsidRDefault="00E9750D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E9750D" w:rsidRPr="00C2790B" w14:paraId="1C128DE0" w14:textId="77777777" w:rsidTr="006C6705">
        <w:tc>
          <w:tcPr>
            <w:tcW w:w="1838" w:type="dxa"/>
          </w:tcPr>
          <w:p w14:paraId="6F53A0DB" w14:textId="77777777" w:rsidR="00E9750D" w:rsidRPr="00C2790B" w:rsidRDefault="00E9750D" w:rsidP="006C6705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64EEB3D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4CA382C3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37DC5991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B64EAA4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098A5CB0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C9A7350" w14:textId="77777777" w:rsidR="000101EC" w:rsidRPr="006967BB" w:rsidRDefault="000101EC" w:rsidP="000101EC">
      <w:pPr>
        <w:pStyle w:val="Cmsor2"/>
        <w:jc w:val="both"/>
        <w:rPr>
          <w:rStyle w:val="None"/>
          <w:bCs w:val="0"/>
        </w:rPr>
      </w:pPr>
      <w:bookmarkStart w:id="0" w:name="_GoBack"/>
      <w:bookmarkEnd w:id="0"/>
      <w:r w:rsidRPr="006967BB">
        <w:rPr>
          <w:rStyle w:val="None"/>
        </w:rPr>
        <w:t>Kötelező irodalom</w:t>
      </w:r>
    </w:p>
    <w:p w14:paraId="0C46AB9E" w14:textId="77777777" w:rsidR="000101EC" w:rsidRPr="00705DF3" w:rsidRDefault="000101EC" w:rsidP="000101EC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14:paraId="0E3280ED" w14:textId="77777777" w:rsidR="000101EC" w:rsidRPr="00EA0928" w:rsidRDefault="000101EC" w:rsidP="000101EC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>Dobó-Molnár-</w:t>
      </w:r>
      <w:proofErr w:type="spellStart"/>
      <w:r w:rsidRPr="00EA0928">
        <w:rPr>
          <w:sz w:val="22"/>
          <w:szCs w:val="22"/>
        </w:rPr>
        <w:t>Peity</w:t>
      </w:r>
      <w:proofErr w:type="spellEnd"/>
      <w:r w:rsidRPr="00EA0928">
        <w:rPr>
          <w:sz w:val="22"/>
          <w:szCs w:val="22"/>
        </w:rPr>
        <w:t>-Répás: Valóság-Gondolat-Rajz, TERC Kft. 2004, Budapest, ISBN: 9789639535107</w:t>
      </w:r>
    </w:p>
    <w:p w14:paraId="4288C43D" w14:textId="77777777" w:rsidR="000101EC" w:rsidRPr="00EA0928" w:rsidRDefault="000101EC" w:rsidP="000101EC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>: A vizuális élmény – Az alkotó látás pszichológiája, Gondolat Kiadó, Budapest, 1979, ISBN: 96321172833</w:t>
      </w:r>
    </w:p>
    <w:p w14:paraId="13DD1E39" w14:textId="77777777" w:rsidR="000101EC" w:rsidRPr="00705DF3" w:rsidRDefault="000101EC" w:rsidP="000101EC">
      <w:pPr>
        <w:pStyle w:val="Nincstrkz"/>
        <w:rPr>
          <w:rStyle w:val="None"/>
          <w:sz w:val="20"/>
          <w:szCs w:val="20"/>
          <w:lang w:val="hu-HU"/>
        </w:rPr>
      </w:pPr>
    </w:p>
    <w:p w14:paraId="24DD1DD1" w14:textId="77777777" w:rsidR="000101EC" w:rsidRPr="006967BB" w:rsidRDefault="000101EC" w:rsidP="000101EC">
      <w:pPr>
        <w:pStyle w:val="Cmsor2"/>
        <w:jc w:val="both"/>
        <w:rPr>
          <w:rStyle w:val="None"/>
        </w:rPr>
      </w:pPr>
      <w:r w:rsidRPr="006967BB">
        <w:rPr>
          <w:rStyle w:val="None"/>
        </w:rPr>
        <w:t>Oktatási módszer</w:t>
      </w:r>
    </w:p>
    <w:p w14:paraId="51CD9BBD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57DC8012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12A0749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04663FB5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1A6C178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5558F3B5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3564CBA9" w14:textId="77777777" w:rsidR="00915432" w:rsidRPr="00E76DE9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E76DE9" w:rsidRDefault="00A10E47" w:rsidP="00A10E47">
      <w:pPr>
        <w:pStyle w:val="Cmsor1"/>
        <w:jc w:val="both"/>
        <w:rPr>
          <w:rStyle w:val="None"/>
        </w:rPr>
      </w:pPr>
      <w:r w:rsidRPr="00E76DE9">
        <w:rPr>
          <w:rStyle w:val="None"/>
        </w:rPr>
        <w:t>Részletes tantárgyi program és követelmények</w:t>
      </w:r>
    </w:p>
    <w:p w14:paraId="7DCB69B0" w14:textId="77777777" w:rsidR="00A10E47" w:rsidRPr="00E76DE9" w:rsidRDefault="00A10E47" w:rsidP="00A10E47">
      <w:pPr>
        <w:pStyle w:val="Cmsor2"/>
      </w:pPr>
      <w:r w:rsidRPr="00E76DE9">
        <w:t>Metodika és szempontrendszer:</w:t>
      </w:r>
    </w:p>
    <w:p w14:paraId="5C151DBE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3122EBE6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Az otthoni feladatok lehetővé teszik az órán elsajátított ismeretek, készségek és képességek gyakorlását, elmélyítését. </w:t>
      </w:r>
    </w:p>
    <w:p w14:paraId="23C0A349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14:paraId="3044DAFF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 rajzok értékelésének szempontjai:</w:t>
      </w:r>
    </w:p>
    <w:p w14:paraId="5C923A4F" w14:textId="77777777" w:rsidR="000101EC" w:rsidRPr="00BC5A93" w:rsidRDefault="000101EC" w:rsidP="00C8046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fogalmazás összetettsége</w:t>
      </w:r>
    </w:p>
    <w:p w14:paraId="70D3C216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pontosság</w:t>
      </w:r>
    </w:p>
    <w:p w14:paraId="06C9BA96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kompozíció helyessége</w:t>
      </w:r>
    </w:p>
    <w:p w14:paraId="0407B1E3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eredetiség és szellemesség</w:t>
      </w:r>
    </w:p>
    <w:p w14:paraId="565B8FC5" w14:textId="77777777" w:rsidR="00105200" w:rsidRDefault="000101EC" w:rsidP="005C186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0B6B">
        <w:rPr>
          <w:sz w:val="20"/>
          <w:szCs w:val="20"/>
        </w:rPr>
        <w:t>formakultúra</w:t>
      </w:r>
    </w:p>
    <w:p w14:paraId="4EF69B26" w14:textId="6C8C07CE" w:rsidR="000101EC" w:rsidRPr="00100B6B" w:rsidRDefault="00105200" w:rsidP="005C186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 rajzi stílus és technika adekvátsága</w:t>
      </w:r>
      <w:r w:rsidR="000101EC" w:rsidRPr="00100B6B">
        <w:rPr>
          <w:sz w:val="20"/>
          <w:szCs w:val="20"/>
        </w:rPr>
        <w:br w:type="page"/>
      </w:r>
    </w:p>
    <w:p w14:paraId="52FC1F51" w14:textId="77777777" w:rsidR="000101EC" w:rsidRPr="00415726" w:rsidRDefault="000101EC" w:rsidP="000101EC">
      <w:pPr>
        <w:rPr>
          <w:sz w:val="20"/>
          <w:szCs w:val="20"/>
        </w:rPr>
      </w:pPr>
    </w:p>
    <w:p w14:paraId="65AAD552" w14:textId="77777777" w:rsidR="000101EC" w:rsidRDefault="000101EC" w:rsidP="000101EC">
      <w:pPr>
        <w:pStyle w:val="Cmsor2"/>
      </w:pPr>
      <w:r w:rsidRPr="00415726"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1413"/>
        <w:gridCol w:w="3685"/>
        <w:gridCol w:w="4182"/>
      </w:tblGrid>
      <w:tr w:rsidR="000101EC" w14:paraId="274D7735" w14:textId="77777777" w:rsidTr="00363AF6">
        <w:tc>
          <w:tcPr>
            <w:tcW w:w="1413" w:type="dxa"/>
          </w:tcPr>
          <w:p w14:paraId="65C6A6CB" w14:textId="77777777" w:rsidR="000101EC" w:rsidRPr="001337EC" w:rsidRDefault="000101EC" w:rsidP="00C9461F">
            <w:pPr>
              <w:jc w:val="both"/>
              <w:rPr>
                <w:b/>
              </w:rPr>
            </w:pPr>
            <w:r w:rsidRPr="001337EC">
              <w:rPr>
                <w:b/>
              </w:rPr>
              <w:t>Hét</w:t>
            </w:r>
          </w:p>
        </w:tc>
        <w:tc>
          <w:tcPr>
            <w:tcW w:w="3685" w:type="dxa"/>
          </w:tcPr>
          <w:p w14:paraId="10F9AB31" w14:textId="77777777" w:rsidR="000101EC" w:rsidRPr="001337EC" w:rsidRDefault="000101EC" w:rsidP="00C9461F">
            <w:pPr>
              <w:jc w:val="both"/>
              <w:rPr>
                <w:b/>
              </w:rPr>
            </w:pPr>
            <w:r w:rsidRPr="001337EC">
              <w:rPr>
                <w:b/>
              </w:rPr>
              <w:t>Előadás témája</w:t>
            </w:r>
          </w:p>
        </w:tc>
        <w:tc>
          <w:tcPr>
            <w:tcW w:w="4182" w:type="dxa"/>
          </w:tcPr>
          <w:p w14:paraId="55292A6D" w14:textId="77777777" w:rsidR="000101EC" w:rsidRPr="001337EC" w:rsidRDefault="000101EC" w:rsidP="00C9461F">
            <w:pPr>
              <w:jc w:val="both"/>
              <w:rPr>
                <w:b/>
              </w:rPr>
            </w:pPr>
            <w:r w:rsidRPr="001337EC">
              <w:rPr>
                <w:b/>
              </w:rPr>
              <w:t>Gyakorlat témája</w:t>
            </w:r>
          </w:p>
        </w:tc>
      </w:tr>
      <w:tr w:rsidR="000101EC" w:rsidRPr="00121F97" w14:paraId="4392C28C" w14:textId="77777777" w:rsidTr="00363AF6">
        <w:tc>
          <w:tcPr>
            <w:tcW w:w="1413" w:type="dxa"/>
          </w:tcPr>
          <w:p w14:paraId="61E2FD66" w14:textId="77777777" w:rsidR="000101EC" w:rsidRPr="001337EC" w:rsidRDefault="000101EC" w:rsidP="00C9461F">
            <w:pPr>
              <w:rPr>
                <w:sz w:val="22"/>
              </w:rPr>
            </w:pPr>
            <w:r w:rsidRPr="001337EC">
              <w:rPr>
                <w:sz w:val="22"/>
              </w:rPr>
              <w:t>1</w:t>
            </w:r>
            <w:proofErr w:type="gramStart"/>
            <w:r w:rsidRPr="001337EC">
              <w:rPr>
                <w:sz w:val="22"/>
              </w:rPr>
              <w:t>.hét</w:t>
            </w:r>
            <w:proofErr w:type="gramEnd"/>
          </w:p>
        </w:tc>
        <w:tc>
          <w:tcPr>
            <w:tcW w:w="3685" w:type="dxa"/>
          </w:tcPr>
          <w:p w14:paraId="5C202764" w14:textId="77777777" w:rsidR="000101EC" w:rsidRPr="001337EC" w:rsidRDefault="000101EC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Tematika és követelményrendszer megbeszélése, szükséges anyagok és eszközök listájának kiadása.</w:t>
            </w:r>
          </w:p>
        </w:tc>
        <w:tc>
          <w:tcPr>
            <w:tcW w:w="4182" w:type="dxa"/>
          </w:tcPr>
          <w:p w14:paraId="58941266" w14:textId="77777777" w:rsidR="000101EC" w:rsidRPr="001337EC" w:rsidRDefault="000101EC" w:rsidP="00C9461F">
            <w:pPr>
              <w:pStyle w:val="Default"/>
              <w:rPr>
                <w:sz w:val="22"/>
              </w:rPr>
            </w:pPr>
          </w:p>
        </w:tc>
      </w:tr>
      <w:tr w:rsidR="000101EC" w14:paraId="515C7A09" w14:textId="77777777" w:rsidTr="00363AF6">
        <w:tc>
          <w:tcPr>
            <w:tcW w:w="1413" w:type="dxa"/>
          </w:tcPr>
          <w:p w14:paraId="703E597C" w14:textId="77777777" w:rsidR="000101EC" w:rsidRPr="001337EC" w:rsidRDefault="000101EC" w:rsidP="00C9461F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2. hét: </w:t>
            </w:r>
          </w:p>
        </w:tc>
        <w:tc>
          <w:tcPr>
            <w:tcW w:w="3685" w:type="dxa"/>
          </w:tcPr>
          <w:p w14:paraId="22FBE814" w14:textId="6CE8D779" w:rsidR="000101EC" w:rsidRPr="001337EC" w:rsidRDefault="003B08AE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rajztechnika és képméret viszonya.</w:t>
            </w:r>
          </w:p>
        </w:tc>
        <w:tc>
          <w:tcPr>
            <w:tcW w:w="4182" w:type="dxa"/>
          </w:tcPr>
          <w:p w14:paraId="35030ED3" w14:textId="18E63B8B" w:rsidR="000101EC" w:rsidRPr="001337EC" w:rsidRDefault="00105200" w:rsidP="00C9461F">
            <w:pPr>
              <w:pStyle w:val="Default"/>
              <w:rPr>
                <w:sz w:val="22"/>
              </w:rPr>
            </w:pPr>
            <w:r w:rsidRPr="00720BB4">
              <w:rPr>
                <w:color w:val="auto"/>
                <w:sz w:val="22"/>
                <w:szCs w:val="20"/>
              </w:rPr>
              <w:t>Rajzi stílusgyakorlat hozott példák alapján, a példa szerinti technikával, eszközzel.</w:t>
            </w:r>
          </w:p>
        </w:tc>
      </w:tr>
      <w:tr w:rsidR="000101EC" w14:paraId="4B470E32" w14:textId="77777777" w:rsidTr="00363AF6">
        <w:trPr>
          <w:trHeight w:val="519"/>
        </w:trPr>
        <w:tc>
          <w:tcPr>
            <w:tcW w:w="1413" w:type="dxa"/>
          </w:tcPr>
          <w:p w14:paraId="63C28CC0" w14:textId="77777777" w:rsidR="000101EC" w:rsidRPr="001337EC" w:rsidRDefault="000101EC" w:rsidP="00C9461F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3. hét: </w:t>
            </w:r>
          </w:p>
        </w:tc>
        <w:tc>
          <w:tcPr>
            <w:tcW w:w="3685" w:type="dxa"/>
          </w:tcPr>
          <w:p w14:paraId="11C6ECB6" w14:textId="77777777" w:rsidR="000101EC" w:rsidRPr="001337EC" w:rsidRDefault="000101EC" w:rsidP="003B08A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</w:tcPr>
          <w:p w14:paraId="1773A9D5" w14:textId="75E21000" w:rsidR="000101EC" w:rsidRPr="001337EC" w:rsidRDefault="00105200" w:rsidP="00C9461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720BB4">
              <w:rPr>
                <w:sz w:val="22"/>
              </w:rPr>
              <w:t>Rajzi stílusgyakorlat hozott példák alapján, a példa szerinti technikával, eszközzel.</w:t>
            </w:r>
            <w:r>
              <w:rPr>
                <w:sz w:val="22"/>
              </w:rPr>
              <w:t>/</w:t>
            </w:r>
            <w:r w:rsidRPr="00820202">
              <w:rPr>
                <w:sz w:val="22"/>
              </w:rPr>
              <w:t xml:space="preserve"> 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Pr="00720BB4">
              <w:rPr>
                <w:sz w:val="22"/>
              </w:rPr>
              <w:t>i technikával, eszközzel</w:t>
            </w:r>
            <w:r w:rsidR="00870B64">
              <w:rPr>
                <w:iCs/>
                <w:sz w:val="22"/>
              </w:rPr>
              <w:t>.</w:t>
            </w:r>
          </w:p>
        </w:tc>
      </w:tr>
      <w:tr w:rsidR="000101EC" w:rsidRPr="001337EC" w14:paraId="6432B59A" w14:textId="77777777" w:rsidTr="00363AF6">
        <w:tc>
          <w:tcPr>
            <w:tcW w:w="1413" w:type="dxa"/>
          </w:tcPr>
          <w:p w14:paraId="7FF86861" w14:textId="77777777" w:rsidR="000101EC" w:rsidRPr="001337EC" w:rsidRDefault="000101EC" w:rsidP="00C9461F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4. hét: </w:t>
            </w:r>
          </w:p>
        </w:tc>
        <w:tc>
          <w:tcPr>
            <w:tcW w:w="3685" w:type="dxa"/>
          </w:tcPr>
          <w:p w14:paraId="77C957BB" w14:textId="57B3A28E" w:rsidR="000101EC" w:rsidRPr="001337EC" w:rsidRDefault="000101EC" w:rsidP="00273E0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</w:tcPr>
          <w:p w14:paraId="2B728A5C" w14:textId="21BA4D76" w:rsidR="000101EC" w:rsidRPr="001337EC" w:rsidRDefault="00105200" w:rsidP="003D4F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Pr="00720BB4">
              <w:rPr>
                <w:sz w:val="22"/>
              </w:rPr>
              <w:t>i technikával, eszközzel.</w:t>
            </w:r>
          </w:p>
        </w:tc>
      </w:tr>
      <w:tr w:rsidR="000101EC" w:rsidRPr="001337EC" w14:paraId="7839A9AC" w14:textId="77777777" w:rsidTr="00363AF6">
        <w:tc>
          <w:tcPr>
            <w:tcW w:w="1413" w:type="dxa"/>
          </w:tcPr>
          <w:p w14:paraId="086DBF0C" w14:textId="77777777" w:rsidR="000101EC" w:rsidRPr="001337EC" w:rsidRDefault="000101EC" w:rsidP="00C9461F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5. hét: </w:t>
            </w:r>
          </w:p>
        </w:tc>
        <w:tc>
          <w:tcPr>
            <w:tcW w:w="3685" w:type="dxa"/>
          </w:tcPr>
          <w:p w14:paraId="7546EAA0" w14:textId="4BC53B36" w:rsidR="000101EC" w:rsidRPr="001337EC" w:rsidRDefault="003B08AE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különböző térrészek szerepe. A színhőmérséklet és telítettség téralakító szerepe.</w:t>
            </w:r>
          </w:p>
        </w:tc>
        <w:tc>
          <w:tcPr>
            <w:tcW w:w="4182" w:type="dxa"/>
          </w:tcPr>
          <w:p w14:paraId="3CA3EFF7" w14:textId="58FBDDFD" w:rsidR="000101EC" w:rsidRPr="001337EC" w:rsidRDefault="00105200" w:rsidP="003D4F95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Stílusgyakorlat szabadkézi és </w:t>
            </w:r>
            <w:r w:rsidR="000E75EA">
              <w:rPr>
                <w:iCs/>
                <w:sz w:val="22"/>
              </w:rPr>
              <w:t>számítógépes vegyes technikával: Előtér, középtér háttér.</w:t>
            </w:r>
          </w:p>
        </w:tc>
      </w:tr>
      <w:tr w:rsidR="00FB6EA6" w:rsidRPr="00121F97" w14:paraId="20D0B813" w14:textId="77777777" w:rsidTr="00C95BD5">
        <w:tc>
          <w:tcPr>
            <w:tcW w:w="1413" w:type="dxa"/>
            <w:shd w:val="clear" w:color="auto" w:fill="F1D130" w:themeFill="accent3"/>
          </w:tcPr>
          <w:p w14:paraId="3C6CF0BB" w14:textId="6248282B" w:rsidR="00FB6EA6" w:rsidRPr="001337EC" w:rsidRDefault="00FB6EA6" w:rsidP="00C95BD5">
            <w:pPr>
              <w:rPr>
                <w:sz w:val="22"/>
              </w:rPr>
            </w:pPr>
            <w:r>
              <w:rPr>
                <w:sz w:val="22"/>
              </w:rPr>
              <w:t>6. hét</w:t>
            </w:r>
          </w:p>
        </w:tc>
        <w:tc>
          <w:tcPr>
            <w:tcW w:w="3685" w:type="dxa"/>
            <w:shd w:val="clear" w:color="auto" w:fill="F1D130" w:themeFill="accent3"/>
          </w:tcPr>
          <w:p w14:paraId="3A5C177E" w14:textId="77777777" w:rsidR="00FB6EA6" w:rsidRPr="001337EC" w:rsidRDefault="00FB6EA6" w:rsidP="00C95BD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Az első rajzi blokk leadása</w:t>
            </w:r>
          </w:p>
        </w:tc>
        <w:tc>
          <w:tcPr>
            <w:tcW w:w="4182" w:type="dxa"/>
            <w:shd w:val="clear" w:color="auto" w:fill="F1D130" w:themeFill="accent3"/>
          </w:tcPr>
          <w:p w14:paraId="79FE0347" w14:textId="77777777" w:rsidR="00FB6EA6" w:rsidRPr="001337EC" w:rsidRDefault="00FB6EA6" w:rsidP="00C95BD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01EC" w14:paraId="00233B5C" w14:textId="77777777" w:rsidTr="00363AF6">
        <w:tc>
          <w:tcPr>
            <w:tcW w:w="1413" w:type="dxa"/>
          </w:tcPr>
          <w:p w14:paraId="1F843942" w14:textId="77777777" w:rsidR="000101EC" w:rsidRPr="001337EC" w:rsidRDefault="000101EC" w:rsidP="00C9461F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6. hét: </w:t>
            </w:r>
          </w:p>
        </w:tc>
        <w:tc>
          <w:tcPr>
            <w:tcW w:w="3685" w:type="dxa"/>
          </w:tcPr>
          <w:p w14:paraId="2E9566E7" w14:textId="642F4C74" w:rsidR="000101EC" w:rsidRPr="001337EC" w:rsidRDefault="000101EC" w:rsidP="00C9461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</w:tcPr>
          <w:p w14:paraId="34998229" w14:textId="37828A1B" w:rsidR="000101EC" w:rsidRPr="001337EC" w:rsidRDefault="000E75EA" w:rsidP="003B08A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Saját terv bemutatása digitális vegyes technikával</w:t>
            </w:r>
          </w:p>
        </w:tc>
      </w:tr>
      <w:tr w:rsidR="00273E02" w14:paraId="338B652B" w14:textId="77777777" w:rsidTr="00363AF6">
        <w:trPr>
          <w:trHeight w:val="1007"/>
        </w:trPr>
        <w:tc>
          <w:tcPr>
            <w:tcW w:w="1413" w:type="dxa"/>
          </w:tcPr>
          <w:p w14:paraId="7807A4A3" w14:textId="0AC6EFFB" w:rsidR="00273E02" w:rsidRPr="001337EC" w:rsidRDefault="00870B64" w:rsidP="00C9461F">
            <w:pPr>
              <w:rPr>
                <w:sz w:val="22"/>
              </w:rPr>
            </w:pPr>
            <w:r w:rsidRPr="001337EC">
              <w:rPr>
                <w:sz w:val="22"/>
              </w:rPr>
              <w:t>7. hét</w:t>
            </w:r>
          </w:p>
        </w:tc>
        <w:tc>
          <w:tcPr>
            <w:tcW w:w="3685" w:type="dxa"/>
          </w:tcPr>
          <w:p w14:paraId="5843F773" w14:textId="78E2B1BD" w:rsidR="00273E02" w:rsidRPr="001337EC" w:rsidRDefault="000E75EA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tűfilc és ecsetfilc alkalmazásának lehetőségei.</w:t>
            </w:r>
          </w:p>
        </w:tc>
        <w:tc>
          <w:tcPr>
            <w:tcW w:w="4182" w:type="dxa"/>
          </w:tcPr>
          <w:p w14:paraId="4278E8E5" w14:textId="4902C130" w:rsidR="00273E02" w:rsidRPr="00CD1F8B" w:rsidRDefault="000E75EA" w:rsidP="000E75EA">
            <w:pPr>
              <w:autoSpaceDE w:val="0"/>
              <w:autoSpaceDN w:val="0"/>
              <w:adjustRightInd w:val="0"/>
              <w:rPr>
                <w:rFonts w:ascii="Verdana" w:hAnsi="Verdana"/>
                <w:color w:val="222222"/>
                <w:sz w:val="18"/>
                <w:szCs w:val="18"/>
              </w:rPr>
            </w:pPr>
            <w:r w:rsidRPr="008A07B8">
              <w:rPr>
                <w:sz w:val="22"/>
              </w:rPr>
              <w:t>Stílusgyakorlat</w:t>
            </w:r>
            <w:r>
              <w:rPr>
                <w:sz w:val="22"/>
              </w:rPr>
              <w:t xml:space="preserve"> tűfilccel,</w:t>
            </w:r>
            <w:r w:rsidRPr="008A07B8">
              <w:rPr>
                <w:sz w:val="22"/>
              </w:rPr>
              <w:t xml:space="preserve"> </w:t>
            </w:r>
            <w:r>
              <w:rPr>
                <w:sz w:val="22"/>
              </w:rPr>
              <w:t>ecsetfilccel, akvarellceruzával</w:t>
            </w:r>
            <w:r w:rsidRPr="008A07B8">
              <w:rPr>
                <w:sz w:val="22"/>
              </w:rPr>
              <w:t>. </w:t>
            </w:r>
          </w:p>
        </w:tc>
      </w:tr>
      <w:tr w:rsidR="00372929" w:rsidRPr="00C80461" w14:paraId="0ED0E273" w14:textId="77777777" w:rsidTr="006A49E1">
        <w:trPr>
          <w:trHeight w:val="283"/>
        </w:trPr>
        <w:tc>
          <w:tcPr>
            <w:tcW w:w="1413" w:type="dxa"/>
            <w:shd w:val="clear" w:color="auto" w:fill="E1F3D6" w:themeFill="accent2" w:themeFillTint="33"/>
          </w:tcPr>
          <w:p w14:paraId="2F652353" w14:textId="77777777" w:rsidR="00372929" w:rsidRPr="001337EC" w:rsidRDefault="00372929" w:rsidP="006A49E1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1337EC">
              <w:rPr>
                <w:sz w:val="22"/>
              </w:rPr>
              <w:t>. hét</w:t>
            </w:r>
          </w:p>
        </w:tc>
        <w:tc>
          <w:tcPr>
            <w:tcW w:w="3685" w:type="dxa"/>
            <w:shd w:val="clear" w:color="auto" w:fill="E1F3D6" w:themeFill="accent2" w:themeFillTint="33"/>
          </w:tcPr>
          <w:p w14:paraId="56090244" w14:textId="77777777" w:rsidR="00372929" w:rsidRDefault="00372929" w:rsidP="006A49E1">
            <w:pPr>
              <w:rPr>
                <w:sz w:val="22"/>
              </w:rPr>
            </w:pPr>
            <w:r>
              <w:rPr>
                <w:sz w:val="22"/>
              </w:rPr>
              <w:t>Őszi szünet</w:t>
            </w:r>
          </w:p>
        </w:tc>
        <w:tc>
          <w:tcPr>
            <w:tcW w:w="4182" w:type="dxa"/>
            <w:shd w:val="clear" w:color="auto" w:fill="E1F3D6" w:themeFill="accent2" w:themeFillTint="33"/>
          </w:tcPr>
          <w:p w14:paraId="32A8BFBF" w14:textId="77777777" w:rsidR="00372929" w:rsidRPr="00C80461" w:rsidRDefault="00372929" w:rsidP="006A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</w:p>
        </w:tc>
      </w:tr>
      <w:tr w:rsidR="000101EC" w:rsidRPr="0010079B" w14:paraId="688E9D44" w14:textId="77777777" w:rsidTr="00363AF6">
        <w:tc>
          <w:tcPr>
            <w:tcW w:w="1413" w:type="dxa"/>
          </w:tcPr>
          <w:p w14:paraId="62A8F171" w14:textId="6D914E92" w:rsidR="000101EC" w:rsidRPr="001337EC" w:rsidRDefault="00372929" w:rsidP="00C9461F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870B64" w:rsidRPr="001337EC">
              <w:rPr>
                <w:sz w:val="22"/>
              </w:rPr>
              <w:t xml:space="preserve">. hét  </w:t>
            </w:r>
          </w:p>
        </w:tc>
        <w:tc>
          <w:tcPr>
            <w:tcW w:w="3685" w:type="dxa"/>
          </w:tcPr>
          <w:p w14:paraId="06435EA9" w14:textId="0780B0DA" w:rsidR="000101EC" w:rsidRPr="001337EC" w:rsidRDefault="000E75EA" w:rsidP="00870B64">
            <w:pPr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frottázs</w:t>
            </w:r>
            <w:proofErr w:type="spellEnd"/>
            <w:r>
              <w:rPr>
                <w:sz w:val="22"/>
              </w:rPr>
              <w:t xml:space="preserve"> technika.</w:t>
            </w:r>
          </w:p>
        </w:tc>
        <w:tc>
          <w:tcPr>
            <w:tcW w:w="4182" w:type="dxa"/>
          </w:tcPr>
          <w:p w14:paraId="61933CC1" w14:textId="65E68217" w:rsidR="000101EC" w:rsidRPr="001337EC" w:rsidRDefault="000E75EA" w:rsidP="00C9461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Stílusgyakorlat kréta</w:t>
            </w:r>
            <w:r w:rsidRPr="008A07B8">
              <w:rPr>
                <w:sz w:val="22"/>
              </w:rPr>
              <w:t xml:space="preserve"> vegyes technikával</w:t>
            </w:r>
            <w:r>
              <w:rPr>
                <w:sz w:val="22"/>
              </w:rPr>
              <w:t>.</w:t>
            </w:r>
          </w:p>
        </w:tc>
      </w:tr>
      <w:tr w:rsidR="00127EDF" w:rsidRPr="007C6588" w14:paraId="4422FEAD" w14:textId="77777777" w:rsidTr="00363AF6">
        <w:trPr>
          <w:trHeight w:val="283"/>
        </w:trPr>
        <w:tc>
          <w:tcPr>
            <w:tcW w:w="1413" w:type="dxa"/>
            <w:shd w:val="clear" w:color="auto" w:fill="auto"/>
          </w:tcPr>
          <w:p w14:paraId="6DD89A44" w14:textId="625A70CF" w:rsidR="00127EDF" w:rsidRPr="001337EC" w:rsidRDefault="00127EDF" w:rsidP="00127EDF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685" w:type="dxa"/>
            <w:shd w:val="clear" w:color="auto" w:fill="auto"/>
          </w:tcPr>
          <w:p w14:paraId="29A31977" w14:textId="57503835" w:rsidR="00127EDF" w:rsidRDefault="000E75EA" w:rsidP="00127EDF">
            <w:pPr>
              <w:rPr>
                <w:sz w:val="22"/>
              </w:rPr>
            </w:pPr>
            <w:r>
              <w:rPr>
                <w:sz w:val="22"/>
              </w:rPr>
              <w:t>Épület formajegyeinek elemzése, karakter meghatározásának lehetőségei.</w:t>
            </w:r>
          </w:p>
        </w:tc>
        <w:tc>
          <w:tcPr>
            <w:tcW w:w="4182" w:type="dxa"/>
            <w:shd w:val="clear" w:color="auto" w:fill="auto"/>
          </w:tcPr>
          <w:p w14:paraId="04B290CC" w14:textId="740F9409" w:rsidR="00127EDF" w:rsidRPr="00CD1F8B" w:rsidRDefault="000E75EA" w:rsidP="00127EDF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</w:p>
          <w:p w14:paraId="7114C052" w14:textId="77777777" w:rsidR="00127EDF" w:rsidRPr="007C6588" w:rsidRDefault="00127EDF" w:rsidP="00127E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FB6EA6" w:rsidRPr="006F3C91" w14:paraId="3E4BB19B" w14:textId="77777777" w:rsidTr="00C95BD5">
        <w:tc>
          <w:tcPr>
            <w:tcW w:w="1413" w:type="dxa"/>
            <w:shd w:val="clear" w:color="auto" w:fill="F6E382" w:themeFill="accent3" w:themeFillTint="99"/>
          </w:tcPr>
          <w:p w14:paraId="05FDBAC2" w14:textId="6FEC2E09" w:rsidR="00FB6EA6" w:rsidRPr="001337EC" w:rsidRDefault="00FB6EA6" w:rsidP="00FB6EA6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</w:tc>
        <w:tc>
          <w:tcPr>
            <w:tcW w:w="3685" w:type="dxa"/>
            <w:shd w:val="clear" w:color="auto" w:fill="F6E382" w:themeFill="accent3" w:themeFillTint="99"/>
          </w:tcPr>
          <w:p w14:paraId="71F2618A" w14:textId="77777777" w:rsidR="00FB6EA6" w:rsidRPr="001337EC" w:rsidRDefault="00FB6EA6" w:rsidP="00C95BD5">
            <w:pPr>
              <w:rPr>
                <w:sz w:val="22"/>
              </w:rPr>
            </w:pPr>
            <w:r>
              <w:rPr>
                <w:sz w:val="22"/>
              </w:rPr>
              <w:t>A második rajzi blokk leadása</w:t>
            </w:r>
          </w:p>
        </w:tc>
        <w:tc>
          <w:tcPr>
            <w:tcW w:w="4182" w:type="dxa"/>
            <w:shd w:val="clear" w:color="auto" w:fill="F6E382" w:themeFill="accent3" w:themeFillTint="99"/>
          </w:tcPr>
          <w:p w14:paraId="7A94ECC1" w14:textId="77777777" w:rsidR="00FB6EA6" w:rsidRPr="001337EC" w:rsidRDefault="00FB6EA6" w:rsidP="00C95BD5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="00127EDF" w:rsidRPr="0010079B" w14:paraId="26C7C358" w14:textId="77777777" w:rsidTr="00363AF6">
        <w:tc>
          <w:tcPr>
            <w:tcW w:w="1413" w:type="dxa"/>
          </w:tcPr>
          <w:p w14:paraId="38B1BAEB" w14:textId="0ADE0CB6" w:rsidR="00127EDF" w:rsidRPr="001337EC" w:rsidRDefault="00127EDF" w:rsidP="00127ED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685" w:type="dxa"/>
          </w:tcPr>
          <w:p w14:paraId="1D784598" w14:textId="22908450" w:rsidR="00127EDF" w:rsidRPr="001337EC" w:rsidRDefault="00FB6EA6" w:rsidP="00127EDF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sz w:val="22"/>
              </w:rPr>
              <w:t>Kreatív tabló tervezésének szempontjai, lehetőségei.</w:t>
            </w:r>
          </w:p>
        </w:tc>
        <w:tc>
          <w:tcPr>
            <w:tcW w:w="4182" w:type="dxa"/>
          </w:tcPr>
          <w:p w14:paraId="2A129AC2" w14:textId="78984FDC" w:rsidR="00127EDF" w:rsidRPr="001337EC" w:rsidRDefault="000E75EA" w:rsidP="000E75EA">
            <w:pPr>
              <w:rPr>
                <w:sz w:val="22"/>
              </w:rPr>
            </w:pPr>
            <w:r>
              <w:rPr>
                <w:sz w:val="22"/>
              </w:rPr>
              <w:t xml:space="preserve">Tablótervezés. </w:t>
            </w:r>
          </w:p>
        </w:tc>
      </w:tr>
      <w:tr w:rsidR="000E75EA" w14:paraId="6C6488FC" w14:textId="77777777" w:rsidTr="00363AF6">
        <w:tc>
          <w:tcPr>
            <w:tcW w:w="1413" w:type="dxa"/>
          </w:tcPr>
          <w:p w14:paraId="589DC9A7" w14:textId="7CB9BC75" w:rsidR="000E75EA" w:rsidRPr="001337EC" w:rsidRDefault="000E75EA" w:rsidP="000E75EA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685" w:type="dxa"/>
          </w:tcPr>
          <w:p w14:paraId="384DFED5" w14:textId="5F6A41CC" w:rsidR="000E75EA" w:rsidRPr="001337EC" w:rsidRDefault="000E75EA" w:rsidP="000E75EA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82" w:type="dxa"/>
          </w:tcPr>
          <w:p w14:paraId="23361230" w14:textId="44305E9F" w:rsidR="000E75EA" w:rsidRPr="001337EC" w:rsidRDefault="00FB6EA6" w:rsidP="000E7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Tablótervezés, tabló rajzainak elkészítése</w:t>
            </w:r>
          </w:p>
        </w:tc>
      </w:tr>
      <w:tr w:rsidR="000E75EA" w14:paraId="65418A47" w14:textId="77777777" w:rsidTr="00363AF6">
        <w:tc>
          <w:tcPr>
            <w:tcW w:w="1413" w:type="dxa"/>
          </w:tcPr>
          <w:p w14:paraId="401239BC" w14:textId="2B423B5A" w:rsidR="000E75EA" w:rsidRPr="001337EC" w:rsidRDefault="000E75EA" w:rsidP="000E75EA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685" w:type="dxa"/>
          </w:tcPr>
          <w:p w14:paraId="163DA542" w14:textId="77777777" w:rsidR="000E75EA" w:rsidRPr="001337EC" w:rsidRDefault="000E75EA" w:rsidP="000E75EA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82" w:type="dxa"/>
          </w:tcPr>
          <w:p w14:paraId="55F9A526" w14:textId="3AB270BB" w:rsidR="000E75EA" w:rsidRPr="001337EC" w:rsidRDefault="00FB6EA6" w:rsidP="000E7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Kreatív tabló készítése</w:t>
            </w:r>
            <w:r w:rsidR="000E75EA">
              <w:rPr>
                <w:sz w:val="22"/>
              </w:rPr>
              <w:t>.</w:t>
            </w:r>
          </w:p>
        </w:tc>
      </w:tr>
      <w:tr w:rsidR="00FB6EA6" w:rsidRPr="0010079B" w14:paraId="5095D78A" w14:textId="77777777" w:rsidTr="00363AF6">
        <w:tc>
          <w:tcPr>
            <w:tcW w:w="1413" w:type="dxa"/>
          </w:tcPr>
          <w:p w14:paraId="36720F7C" w14:textId="36D0A13C" w:rsidR="00FB6EA6" w:rsidRPr="001337EC" w:rsidRDefault="00FB6EA6" w:rsidP="00FB6EA6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Pr="001337EC">
              <w:rPr>
                <w:sz w:val="22"/>
              </w:rPr>
              <w:t>. hét</w:t>
            </w:r>
          </w:p>
        </w:tc>
        <w:tc>
          <w:tcPr>
            <w:tcW w:w="3685" w:type="dxa"/>
          </w:tcPr>
          <w:p w14:paraId="50C8E196" w14:textId="4B03852B" w:rsidR="00FB6EA6" w:rsidRPr="001337EC" w:rsidRDefault="00FB6EA6" w:rsidP="00FB6EA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</w:tcPr>
          <w:p w14:paraId="458313A7" w14:textId="726CF518" w:rsidR="00FB6EA6" w:rsidRPr="001337EC" w:rsidRDefault="00FB6EA6" w:rsidP="00FB6EA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Kreatív tabló készítése.</w:t>
            </w:r>
          </w:p>
        </w:tc>
      </w:tr>
      <w:tr w:rsidR="00FB6EA6" w:rsidRPr="0010079B" w14:paraId="199586CC" w14:textId="77777777" w:rsidTr="00363AF6">
        <w:tc>
          <w:tcPr>
            <w:tcW w:w="1413" w:type="dxa"/>
          </w:tcPr>
          <w:p w14:paraId="1F7ABC3A" w14:textId="0F633267" w:rsidR="00FB6EA6" w:rsidRPr="001337EC" w:rsidRDefault="00FB6EA6" w:rsidP="00FB6EA6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Pr="001337EC">
              <w:rPr>
                <w:sz w:val="22"/>
              </w:rPr>
              <w:t>. hét</w:t>
            </w:r>
          </w:p>
        </w:tc>
        <w:tc>
          <w:tcPr>
            <w:tcW w:w="3685" w:type="dxa"/>
          </w:tcPr>
          <w:p w14:paraId="4293B08C" w14:textId="6EC1E9AA" w:rsidR="00FB6EA6" w:rsidRPr="001337EC" w:rsidRDefault="00FB6EA6" w:rsidP="00FB6EA6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4182" w:type="dxa"/>
          </w:tcPr>
          <w:p w14:paraId="36E8BC88" w14:textId="5D928285" w:rsidR="00FB6EA6" w:rsidRPr="001337EC" w:rsidRDefault="00FB6EA6" w:rsidP="00FB6EA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Kreatív tabló készítése.</w:t>
            </w:r>
          </w:p>
        </w:tc>
      </w:tr>
      <w:tr w:rsidR="00FB6EA6" w14:paraId="073419B3" w14:textId="77777777" w:rsidTr="00363AF6">
        <w:tc>
          <w:tcPr>
            <w:tcW w:w="1413" w:type="dxa"/>
            <w:shd w:val="clear" w:color="auto" w:fill="F1D130" w:themeFill="accent3"/>
          </w:tcPr>
          <w:p w14:paraId="5B32B4C7" w14:textId="193D7C18" w:rsidR="00FB6EA6" w:rsidRDefault="00FB6EA6" w:rsidP="00FB6EA6">
            <w:pPr>
              <w:rPr>
                <w:sz w:val="22"/>
              </w:rPr>
            </w:pPr>
            <w:r>
              <w:rPr>
                <w:sz w:val="22"/>
              </w:rPr>
              <w:t xml:space="preserve">18. hét </w:t>
            </w:r>
          </w:p>
        </w:tc>
        <w:tc>
          <w:tcPr>
            <w:tcW w:w="3685" w:type="dxa"/>
            <w:shd w:val="clear" w:color="auto" w:fill="F1D130" w:themeFill="accent3"/>
          </w:tcPr>
          <w:p w14:paraId="434E1587" w14:textId="276A75AF" w:rsidR="00FB6EA6" w:rsidRPr="003D4F95" w:rsidRDefault="00FB6EA6" w:rsidP="00FB6E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félév anyagának és a tabló leadása.</w:t>
            </w:r>
          </w:p>
        </w:tc>
        <w:tc>
          <w:tcPr>
            <w:tcW w:w="4182" w:type="dxa"/>
            <w:shd w:val="clear" w:color="auto" w:fill="F1D130" w:themeFill="accent3"/>
          </w:tcPr>
          <w:p w14:paraId="259CB0B7" w14:textId="77777777" w:rsidR="00FB6EA6" w:rsidRPr="00525F55" w:rsidRDefault="00FB6EA6" w:rsidP="00FB6EA6">
            <w:pPr>
              <w:pStyle w:val="Cmsor2"/>
              <w:rPr>
                <w:b w:val="0"/>
                <w:color w:val="auto"/>
              </w:rPr>
            </w:pPr>
          </w:p>
        </w:tc>
      </w:tr>
    </w:tbl>
    <w:p w14:paraId="74CAAADC" w14:textId="77777777" w:rsidR="000101EC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E09BB07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7658ADD1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11268F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010AB4" w14:textId="77777777" w:rsidR="000101EC" w:rsidRPr="006967BB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14:paraId="37044B32" w14:textId="77777777" w:rsidR="000101EC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68EF3D22" w14:textId="0518F16F" w:rsidR="00415726" w:rsidRPr="00C80461" w:rsidRDefault="00415726" w:rsidP="00775954">
      <w:pPr>
        <w:rPr>
          <w:sz w:val="20"/>
        </w:rPr>
      </w:pPr>
    </w:p>
    <w:sectPr w:rsidR="00415726" w:rsidRPr="00C80461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CD286" w14:textId="77777777" w:rsidR="00D002ED" w:rsidRDefault="00D002ED" w:rsidP="007E74BB">
      <w:r>
        <w:separator/>
      </w:r>
    </w:p>
  </w:endnote>
  <w:endnote w:type="continuationSeparator" w:id="0">
    <w:p w14:paraId="07E67357" w14:textId="77777777" w:rsidR="00D002ED" w:rsidRDefault="00D002E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140B874E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5688C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2F720" w14:textId="77777777" w:rsidR="00D002ED" w:rsidRDefault="00D002ED" w:rsidP="007E74BB">
      <w:r>
        <w:separator/>
      </w:r>
    </w:p>
  </w:footnote>
  <w:footnote w:type="continuationSeparator" w:id="0">
    <w:p w14:paraId="7E040AD1" w14:textId="77777777" w:rsidR="00D002ED" w:rsidRDefault="00D002E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D6A87FF" w:rsidR="00321A04" w:rsidRPr="00034EEB" w:rsidRDefault="00321A04" w:rsidP="00034EEB">
    <w:pPr>
      <w:pStyle w:val="TEMATIKAFEJLC-LBLC"/>
    </w:pPr>
    <w:r>
      <w:t>ÉPÍTÉSZMÉRNÖKI OSZTATLAN MSC</w:t>
    </w:r>
    <w:proofErr w:type="gramStart"/>
    <w:r>
      <w:t>,  ÉPÍTÉSZMÉRNÖKI</w:t>
    </w:r>
    <w:proofErr w:type="gramEnd"/>
    <w:r>
      <w:t xml:space="preserve"> BSC</w:t>
    </w:r>
  </w:p>
  <w:p w14:paraId="53370EA0" w14:textId="786B009D" w:rsidR="00321A04" w:rsidRPr="00034EEB" w:rsidRDefault="00202D8F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rajz</w:t>
    </w:r>
    <w:proofErr w:type="spellEnd"/>
    <w:r>
      <w:t xml:space="preserve">, </w:t>
    </w:r>
    <w:proofErr w:type="spellStart"/>
    <w:r>
      <w:t>formaismeret</w:t>
    </w:r>
    <w:proofErr w:type="spellEnd"/>
    <w:r>
      <w:t xml:space="preserve"> </w:t>
    </w:r>
    <w:r w:rsidR="00C20CC3">
      <w:t>4</w:t>
    </w:r>
    <w:r w:rsidR="00321A04">
      <w:t>.</w:t>
    </w:r>
    <w:r w:rsidR="00321A04" w:rsidRPr="00034EEB">
      <w:tab/>
    </w:r>
    <w:r w:rsidR="00321A04" w:rsidRPr="00034EEB">
      <w:tab/>
    </w:r>
    <w:proofErr w:type="spellStart"/>
    <w:proofErr w:type="gramStart"/>
    <w:r w:rsidR="00321A04" w:rsidRPr="00034EEB">
      <w:t>tantárgyi</w:t>
    </w:r>
    <w:proofErr w:type="spellEnd"/>
    <w:proofErr w:type="gram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671FAD86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EPE34</w:t>
    </w:r>
    <w:r w:rsidR="00C20CC3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8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MN</w:t>
    </w:r>
    <w:r w:rsidRPr="00034EEB">
      <w:tab/>
    </w:r>
    <w:r w:rsidRPr="00034EEB">
      <w:tab/>
    </w:r>
    <w:proofErr w:type="spellStart"/>
    <w:r w:rsidR="00F61E00">
      <w:t>gyakorlat</w:t>
    </w:r>
    <w:proofErr w:type="spellEnd"/>
    <w:r w:rsidR="00F61E00">
      <w:t xml:space="preserve">; </w:t>
    </w:r>
    <w:proofErr w:type="spellStart"/>
    <w:r w:rsidR="00E9750D">
      <w:t>kedd</w:t>
    </w:r>
    <w:proofErr w:type="spellEnd"/>
    <w:r w:rsidR="00E9750D">
      <w:t xml:space="preserve"> 8.30,</w:t>
    </w:r>
    <w:r w:rsidR="00C20CC3">
      <w:t>csütörtök</w:t>
    </w:r>
    <w:r w:rsidR="009626AD">
      <w:t xml:space="preserve"> </w:t>
    </w:r>
    <w:r w:rsidR="00E9750D">
      <w:t xml:space="preserve">7 45, </w:t>
    </w:r>
    <w:r w:rsidR="00C20CC3">
      <w:t>10 15</w:t>
    </w:r>
    <w:r w:rsidR="00E9750D">
      <w:t xml:space="preserve">, 13.15, </w:t>
    </w:r>
    <w:proofErr w:type="spellStart"/>
    <w:r w:rsidR="00E9750D">
      <w:t>Péntek</w:t>
    </w:r>
    <w:proofErr w:type="spellEnd"/>
    <w:r w:rsidR="00E9750D">
      <w:t xml:space="preserve"> 7,45</w:t>
    </w:r>
  </w:p>
  <w:p w14:paraId="5FA1F5CD" w14:textId="7BD4F2DD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  <w:proofErr w:type="spellStart"/>
    <w:r w:rsidR="00F61E00">
      <w:t>helyszín</w:t>
    </w:r>
    <w:proofErr w:type="spellEnd"/>
    <w:r w:rsidR="00F61E00">
      <w:t>: A304, C012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12BD"/>
    <w:rsid w:val="000853DC"/>
    <w:rsid w:val="00096F13"/>
    <w:rsid w:val="000C75CB"/>
    <w:rsid w:val="000D279A"/>
    <w:rsid w:val="000E3296"/>
    <w:rsid w:val="000E75EA"/>
    <w:rsid w:val="000F51CB"/>
    <w:rsid w:val="00100B6B"/>
    <w:rsid w:val="00105200"/>
    <w:rsid w:val="00116A4D"/>
    <w:rsid w:val="00127EDF"/>
    <w:rsid w:val="00134333"/>
    <w:rsid w:val="00150DFC"/>
    <w:rsid w:val="00152AEC"/>
    <w:rsid w:val="00156833"/>
    <w:rsid w:val="00171C3D"/>
    <w:rsid w:val="001A5AA5"/>
    <w:rsid w:val="001A5EFA"/>
    <w:rsid w:val="001A65E0"/>
    <w:rsid w:val="001B5570"/>
    <w:rsid w:val="001C3420"/>
    <w:rsid w:val="001C4011"/>
    <w:rsid w:val="00202D8F"/>
    <w:rsid w:val="0024327F"/>
    <w:rsid w:val="002667F9"/>
    <w:rsid w:val="00273E02"/>
    <w:rsid w:val="0027665A"/>
    <w:rsid w:val="002B3B18"/>
    <w:rsid w:val="002E6C97"/>
    <w:rsid w:val="00303C89"/>
    <w:rsid w:val="00321A04"/>
    <w:rsid w:val="00326ED0"/>
    <w:rsid w:val="0033777B"/>
    <w:rsid w:val="00355DE4"/>
    <w:rsid w:val="00363AF6"/>
    <w:rsid w:val="00364195"/>
    <w:rsid w:val="00366158"/>
    <w:rsid w:val="00372929"/>
    <w:rsid w:val="00384BEE"/>
    <w:rsid w:val="003A67F7"/>
    <w:rsid w:val="003B08AE"/>
    <w:rsid w:val="003D33E7"/>
    <w:rsid w:val="003D4F95"/>
    <w:rsid w:val="00402F57"/>
    <w:rsid w:val="00415726"/>
    <w:rsid w:val="00417E9C"/>
    <w:rsid w:val="004405AF"/>
    <w:rsid w:val="0045542B"/>
    <w:rsid w:val="00456EE8"/>
    <w:rsid w:val="00465E10"/>
    <w:rsid w:val="004A4403"/>
    <w:rsid w:val="004A660A"/>
    <w:rsid w:val="004B4119"/>
    <w:rsid w:val="004B5B1A"/>
    <w:rsid w:val="004F5CA9"/>
    <w:rsid w:val="00505AE5"/>
    <w:rsid w:val="005077BE"/>
    <w:rsid w:val="005361C9"/>
    <w:rsid w:val="0055140E"/>
    <w:rsid w:val="005E04D5"/>
    <w:rsid w:val="005E76CA"/>
    <w:rsid w:val="005F2EB2"/>
    <w:rsid w:val="0060601D"/>
    <w:rsid w:val="00606A75"/>
    <w:rsid w:val="00614B8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4068"/>
    <w:rsid w:val="007C1107"/>
    <w:rsid w:val="007C44CE"/>
    <w:rsid w:val="007C6588"/>
    <w:rsid w:val="007C68AF"/>
    <w:rsid w:val="007C7FC9"/>
    <w:rsid w:val="007D2264"/>
    <w:rsid w:val="007E15AF"/>
    <w:rsid w:val="007E74BB"/>
    <w:rsid w:val="007F4387"/>
    <w:rsid w:val="008242AD"/>
    <w:rsid w:val="00826533"/>
    <w:rsid w:val="00846C0E"/>
    <w:rsid w:val="00862B15"/>
    <w:rsid w:val="00870B64"/>
    <w:rsid w:val="00876DDC"/>
    <w:rsid w:val="00881F9C"/>
    <w:rsid w:val="008B79E2"/>
    <w:rsid w:val="008F3233"/>
    <w:rsid w:val="009063FE"/>
    <w:rsid w:val="00915432"/>
    <w:rsid w:val="00921EC4"/>
    <w:rsid w:val="009457D4"/>
    <w:rsid w:val="00945CB7"/>
    <w:rsid w:val="009626AD"/>
    <w:rsid w:val="00980370"/>
    <w:rsid w:val="009807D2"/>
    <w:rsid w:val="00986B0B"/>
    <w:rsid w:val="009D3B13"/>
    <w:rsid w:val="009E6122"/>
    <w:rsid w:val="009E6CBC"/>
    <w:rsid w:val="009F2A21"/>
    <w:rsid w:val="00A06131"/>
    <w:rsid w:val="00A10E47"/>
    <w:rsid w:val="00A2244D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307F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2D81"/>
    <w:rsid w:val="00C20CC3"/>
    <w:rsid w:val="00C21612"/>
    <w:rsid w:val="00C26163"/>
    <w:rsid w:val="00C27752"/>
    <w:rsid w:val="00C61002"/>
    <w:rsid w:val="00C7177F"/>
    <w:rsid w:val="00C80461"/>
    <w:rsid w:val="00C83691"/>
    <w:rsid w:val="00CA0A47"/>
    <w:rsid w:val="00CB2DEC"/>
    <w:rsid w:val="00CC1D3A"/>
    <w:rsid w:val="00CC2F46"/>
    <w:rsid w:val="00CF11AD"/>
    <w:rsid w:val="00D002ED"/>
    <w:rsid w:val="00D078E8"/>
    <w:rsid w:val="00D46181"/>
    <w:rsid w:val="00D5688C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9750D"/>
    <w:rsid w:val="00EB6F2F"/>
    <w:rsid w:val="00ED4BB9"/>
    <w:rsid w:val="00F07CEC"/>
    <w:rsid w:val="00F209D9"/>
    <w:rsid w:val="00F32252"/>
    <w:rsid w:val="00F44DAF"/>
    <w:rsid w:val="00F61E00"/>
    <w:rsid w:val="00F6601E"/>
    <w:rsid w:val="00F673FA"/>
    <w:rsid w:val="00F809D7"/>
    <w:rsid w:val="00F92F3C"/>
    <w:rsid w:val="00FB6EA6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D9708-7795-4022-A4DA-AFA65482C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C30AA-C36A-4F21-B5D9-29DFC9714969}"/>
</file>

<file path=customXml/itemProps3.xml><?xml version="1.0" encoding="utf-8"?>
<ds:datastoreItem xmlns:ds="http://schemas.openxmlformats.org/officeDocument/2006/customXml" ds:itemID="{6BFE7286-CF4C-4A82-860F-0D9FE5B373CE}"/>
</file>

<file path=customXml/itemProps4.xml><?xml version="1.0" encoding="utf-8"?>
<ds:datastoreItem xmlns:ds="http://schemas.openxmlformats.org/officeDocument/2006/customXml" ds:itemID="{DB9B22D9-8E8F-484C-AB89-B94264F45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1142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paolo</cp:lastModifiedBy>
  <cp:revision>9</cp:revision>
  <cp:lastPrinted>2019-01-24T10:00:00Z</cp:lastPrinted>
  <dcterms:created xsi:type="dcterms:W3CDTF">2020-09-04T02:59:00Z</dcterms:created>
  <dcterms:modified xsi:type="dcterms:W3CDTF">2022-08-31T19:57:00Z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