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7BD9424C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  <w:r w:rsidR="00692419">
        <w:rPr>
          <w:b/>
          <w:bCs/>
          <w:i/>
          <w:iCs/>
        </w:rPr>
        <w:t xml:space="preserve">  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281E2622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EA7C0F">
        <w:rPr>
          <w:lang w:val="en-US"/>
        </w:rPr>
        <w:t>22</w:t>
      </w:r>
      <w:r w:rsidR="00647A74" w:rsidRPr="00CE73E0">
        <w:rPr>
          <w:lang w:val="en-US"/>
        </w:rPr>
        <w:t>/</w:t>
      </w:r>
      <w:r w:rsidR="00EA7C0F">
        <w:rPr>
          <w:lang w:val="en-US"/>
        </w:rPr>
        <w:t>23</w:t>
      </w:r>
      <w:r w:rsidRPr="00CE73E0">
        <w:rPr>
          <w:lang w:val="en-US"/>
        </w:rPr>
        <w:t xml:space="preserve"> </w:t>
      </w:r>
      <w:r w:rsidR="002C0EE0">
        <w:rPr>
          <w:lang w:val="en-US"/>
        </w:rPr>
        <w:t>3</w:t>
      </w:r>
      <w:r w:rsidR="00EA7C0F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691A39C" w:rsidR="00AD4BC7" w:rsidRPr="00637494" w:rsidRDefault="00B00A6E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0543E4">
              <w:t>Szerkezeti anyagok technológiája 1. (hőkezelés)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5EDCE3A" w:rsidR="00AD4BC7" w:rsidRPr="009974BA" w:rsidRDefault="00B00A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9974BA">
              <w:rPr>
                <w:rFonts w:asciiTheme="majorHAnsi" w:hAnsiTheme="majorHAnsi" w:cstheme="majorHAnsi"/>
                <w:b/>
              </w:rPr>
              <w:t>MSB400MNGM</w:t>
            </w:r>
            <w:r w:rsidR="008934B2">
              <w:rPr>
                <w:rFonts w:asciiTheme="majorHAnsi" w:hAnsiTheme="majorHAnsi" w:cstheme="majorHAnsi"/>
                <w:b/>
              </w:rPr>
              <w:t xml:space="preserve">, </w:t>
            </w:r>
            <w:r w:rsidR="008934B2" w:rsidRPr="008934B2">
              <w:rPr>
                <w:rFonts w:asciiTheme="majorHAnsi" w:hAnsiTheme="majorHAnsi" w:cstheme="majorHAnsi"/>
                <w:b/>
              </w:rPr>
              <w:t>MSB400MNMF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4FE05BE" w:rsidR="00AD4BC7" w:rsidRPr="009974BA" w:rsidRDefault="00B00A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9974BA">
              <w:rPr>
                <w:rFonts w:asciiTheme="majorHAnsi" w:hAnsiTheme="majorHAnsi" w:cstheme="majorHAnsi"/>
                <w:b/>
              </w:rPr>
              <w:t>2 ea, 0 gy, 2 lab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BDC79B6" w:rsidR="00AD4BC7" w:rsidRPr="009974BA" w:rsidRDefault="00B00A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9974BA">
              <w:rPr>
                <w:rFonts w:asciiTheme="majorHAnsi" w:hAnsiTheme="majorHAnsi" w:cstheme="majorHAnsi"/>
                <w:b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83E0134" w:rsidR="00AD4BC7" w:rsidRPr="009974BA" w:rsidRDefault="00B00A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9974BA">
              <w:rPr>
                <w:rFonts w:asciiTheme="majorHAnsi" w:hAnsiTheme="majorHAnsi" w:cstheme="majorHAnsi"/>
                <w:b/>
              </w:rPr>
              <w:t>Gépészmérnöki alapszak (BSc),</w:t>
            </w:r>
            <w:r w:rsidR="008934B2">
              <w:rPr>
                <w:rFonts w:asciiTheme="majorHAnsi" w:hAnsiTheme="majorHAnsi" w:cstheme="majorHAnsi"/>
                <w:b/>
              </w:rPr>
              <w:t xml:space="preserve"> FOKSZ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8168BC6" w:rsidR="00AD4BC7" w:rsidRPr="009974BA" w:rsidRDefault="00B00A6E" w:rsidP="00B40C80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9974BA">
              <w:rPr>
                <w:rFonts w:asciiTheme="majorHAnsi" w:hAnsiTheme="majorHAnsi" w:cstheme="majorHAnsi"/>
                <w:b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58B6E3D" w:rsidR="00AD4BC7" w:rsidRPr="009974BA" w:rsidRDefault="00B00A6E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9974BA">
              <w:rPr>
                <w:rFonts w:asciiTheme="majorHAnsi" w:hAnsiTheme="majorHAnsi"/>
                <w:b/>
                <w:color w:val="auto"/>
              </w:rPr>
              <w:t>Félévközi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9C7919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1F7D1BF" w:rsidR="00AD4BC7" w:rsidRPr="009974BA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9974BA">
              <w:rPr>
                <w:rFonts w:asciiTheme="majorHAnsi" w:hAnsiTheme="majorHAnsi"/>
                <w:b/>
                <w:color w:val="auto"/>
              </w:rPr>
              <w:t>3. félév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9683709" w:rsidR="00AD4BC7" w:rsidRPr="009974BA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9974BA">
              <w:rPr>
                <w:rFonts w:asciiTheme="majorHAnsi" w:hAnsiTheme="majorHAnsi"/>
                <w:b/>
                <w:color w:val="auto"/>
              </w:rPr>
              <w:t>Gépészeti anyagismeret 1. MSB146MNGM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22A5ED3" w:rsidR="00AD4BC7" w:rsidRPr="009974BA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9974BA">
              <w:rPr>
                <w:rFonts w:asciiTheme="majorHAnsi" w:hAnsiTheme="majorHAnsi"/>
                <w:b/>
                <w:color w:val="auto"/>
              </w:rPr>
              <w:t>Gépészmérnöki tanszék (100%)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7D39BA2" w:rsidR="00AD4BC7" w:rsidRPr="00AF5724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Zsebe Tamás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DC625CA" w:rsidR="006643D3" w:rsidRPr="00AF5724" w:rsidRDefault="009974BA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Fenyvesi Sándor, Meiszterics Zoltán, Zsebe Tamás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477288D" w14:textId="2D8571EF" w:rsidR="00BE0BC5" w:rsidRPr="009974BA" w:rsidRDefault="000B7B95" w:rsidP="009974BA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4B6039CE" w:rsidR="00BE0BC5" w:rsidRPr="00637494" w:rsidRDefault="00473530" w:rsidP="00473530">
      <w:pPr>
        <w:shd w:val="clear" w:color="auto" w:fill="DFDFDF" w:themeFill="background2" w:themeFillShade="E6"/>
      </w:pPr>
      <w:r w:rsidRPr="00473530">
        <w:t>Hőkezelési alapok, acélok lágyító, szívósságfokozó és keménységnövelő hőkezelései, vasöntvények alapvető hőkezelési eljárásai, a</w:t>
      </w:r>
      <w:r>
        <w:t xml:space="preserve"> </w:t>
      </w:r>
      <w:r w:rsidRPr="00473530">
        <w:t>különböző hőkezelések célszerű alkalmazásának lehetőségei.</w:t>
      </w:r>
      <w:r>
        <w:t xml:space="preserve"> </w:t>
      </w:r>
      <w:r w:rsidRPr="00473530">
        <w:t>Hegesztés alapjai, bevont elektródás kézi ívhegesztés, gázlánghegesztés, hegeszthetőség, hegesztett varratok vizsgálatának módszerei.</w:t>
      </w:r>
      <w:r>
        <w:t xml:space="preserve"> </w:t>
      </w:r>
      <w:r w:rsidRPr="00473530">
        <w:t>Öntészet alapjai, vasötvények előállítása, azok célszerű alkalmazásának kérdései.</w:t>
      </w:r>
      <w:r>
        <w:t xml:space="preserve"> </w:t>
      </w:r>
      <w:r w:rsidRPr="00473530">
        <w:t>Ötvözött acélok ismertetése, gyakorlati anyagválasztási és alkalmazási megoldások.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33A6314D" w14:textId="7AA6BAB7" w:rsidR="004348FE" w:rsidRPr="00473530" w:rsidRDefault="004223C6" w:rsidP="00473530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1D59E103" w14:textId="19DECC35" w:rsidR="004348FE" w:rsidRPr="00637494" w:rsidRDefault="00473530" w:rsidP="00637494">
      <w:pPr>
        <w:shd w:val="clear" w:color="auto" w:fill="DFDFDF" w:themeFill="background2" w:themeFillShade="E6"/>
        <w:jc w:val="left"/>
      </w:pPr>
      <w:r w:rsidRPr="00473530">
        <w:t xml:space="preserve">A szerkezeti anyagok technológiája az </w:t>
      </w:r>
      <w:r w:rsidRPr="00473530">
        <w:rPr>
          <w:i/>
        </w:rPr>
        <w:t>Gépészeti anyagismeret 1.</w:t>
      </w:r>
      <w:r w:rsidRPr="00473530">
        <w:t xml:space="preserve"> c. tantárgyra épül, annak folytatása. Az elsajátított elméleti alapok ismeretében a különböző anyagalakítási, megmunkálási technológiák elméleti és gyakorlati kérdései, azok megvalósíthatósága, célszerű alkalmazása kerül előtérbe.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2DC1F0D2" w:rsidR="00720EAD" w:rsidRPr="00576376" w:rsidRDefault="00EE03DC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Hegesztés</w:t>
            </w:r>
          </w:p>
          <w:p w14:paraId="1C1578E3" w14:textId="2DBDAED5" w:rsidR="00720EAD" w:rsidRPr="00576376" w:rsidRDefault="00EE03DC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Hőkezelés</w:t>
            </w:r>
          </w:p>
          <w:p w14:paraId="7ECB6C8F" w14:textId="1C7F9054" w:rsidR="00720EAD" w:rsidRPr="00576376" w:rsidRDefault="00EE03DC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Öntészet</w:t>
            </w:r>
          </w:p>
          <w:p w14:paraId="3D4921F7" w14:textId="078C748E" w:rsidR="00720EAD" w:rsidRPr="00576376" w:rsidRDefault="00EE03DC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Ötvözött anyagok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3CEBDE3C" w:rsidR="00720EAD" w:rsidRPr="00576376" w:rsidRDefault="00EE03DC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Hegesztés</w:t>
            </w:r>
          </w:p>
          <w:p w14:paraId="6996ABC8" w14:textId="5C6AA8AA" w:rsidR="00720EAD" w:rsidRPr="00EE03DC" w:rsidRDefault="00EE03DC" w:rsidP="00EE03DC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Hőkezelés</w:t>
            </w:r>
          </w:p>
          <w:p w14:paraId="544913F6" w14:textId="20B39ADC" w:rsidR="00720EAD" w:rsidRPr="00EE03DC" w:rsidRDefault="00720EAD" w:rsidP="00EE03D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07D4C21A" w:rsidR="00720EAD" w:rsidRPr="00EE03DC" w:rsidRDefault="00720EAD" w:rsidP="00EE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4760C3C1" w:rsidR="00EC5287" w:rsidRPr="00637494" w:rsidRDefault="003A192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1920">
              <w:t>Hegesztés alapjai, hegesztés előkészítése</w:t>
            </w:r>
            <w:r>
              <w:t>.</w:t>
            </w:r>
          </w:p>
        </w:tc>
        <w:tc>
          <w:tcPr>
            <w:tcW w:w="1985" w:type="dxa"/>
          </w:tcPr>
          <w:p w14:paraId="31E82215" w14:textId="79637DD5" w:rsidR="00C77895" w:rsidRPr="00C77895" w:rsidRDefault="00A671CD" w:rsidP="00C77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Vönöczky András: Hegesztés, 5-12. oldal</w:t>
            </w:r>
            <w:r w:rsidR="00C77895">
              <w:t xml:space="preserve">, </w:t>
            </w:r>
            <w:r w:rsidR="00C77895" w:rsidRPr="00C77895">
              <w:t>Dr. Tisza Miklós: Mechanikai technológiák,</w:t>
            </w:r>
          </w:p>
          <w:p w14:paraId="536ACA80" w14:textId="58275599" w:rsidR="00EC5287" w:rsidRPr="00637494" w:rsidRDefault="00C77895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144-170. oldal.</w:t>
            </w:r>
          </w:p>
        </w:tc>
        <w:tc>
          <w:tcPr>
            <w:tcW w:w="1842" w:type="dxa"/>
          </w:tcPr>
          <w:p w14:paraId="42E77607" w14:textId="7D8E076C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4CBFA7B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6642A45E" w:rsidR="00EC5287" w:rsidRPr="00637494" w:rsidRDefault="003A192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920">
              <w:t>Lánghegesztés, bevont elektródás kézi ívhegesztés</w:t>
            </w:r>
            <w:r>
              <w:t>.</w:t>
            </w:r>
          </w:p>
        </w:tc>
        <w:tc>
          <w:tcPr>
            <w:tcW w:w="1985" w:type="dxa"/>
          </w:tcPr>
          <w:p w14:paraId="3C2410F4" w14:textId="5C20DAB8" w:rsidR="00EC5287" w:rsidRPr="00637494" w:rsidRDefault="00A45AB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Vönöczky András: Hegesztés, 13-43. oldal</w:t>
            </w:r>
            <w:r w:rsidR="00C77895">
              <w:t xml:space="preserve">, </w:t>
            </w:r>
            <w:r w:rsidR="00C77895" w:rsidRPr="00C77895">
              <w:t xml:space="preserve">Dr. Tisza Miklós: Mechanikai technológiák, </w:t>
            </w:r>
            <w:r w:rsidR="00C77895">
              <w:t>229</w:t>
            </w:r>
            <w:r w:rsidR="00C77895" w:rsidRPr="00C77895">
              <w:t>-</w:t>
            </w:r>
            <w:r w:rsidR="00C77895">
              <w:t>234</w:t>
            </w:r>
            <w:r w:rsidR="00C77895" w:rsidRPr="00C77895">
              <w:t>. oldal.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25A8A183" w:rsidR="00EC5287" w:rsidRPr="00637494" w:rsidRDefault="003A192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1920">
              <w:t>Fogyóelektródás védőgázas ívhegesztés, argonvédőgázas ívhegesztés</w:t>
            </w:r>
            <w:r>
              <w:t>.</w:t>
            </w:r>
          </w:p>
        </w:tc>
        <w:tc>
          <w:tcPr>
            <w:tcW w:w="1985" w:type="dxa"/>
          </w:tcPr>
          <w:p w14:paraId="568E3346" w14:textId="55AB8820" w:rsidR="00C77895" w:rsidRPr="00C77895" w:rsidRDefault="00A45ABE" w:rsidP="00C77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Vönöczky András: Hegesztés, 48-50. oldal</w:t>
            </w:r>
            <w:r w:rsidR="00C77895">
              <w:t xml:space="preserve">, </w:t>
            </w:r>
            <w:r w:rsidR="00C77895" w:rsidRPr="00C77895">
              <w:t xml:space="preserve">Dr. Tisza Miklós: Mechanikai technológiák, </w:t>
            </w:r>
            <w:r w:rsidR="00C77895">
              <w:t>171</w:t>
            </w:r>
            <w:r w:rsidR="00C77895" w:rsidRPr="00C77895">
              <w:t>-</w:t>
            </w:r>
            <w:r w:rsidR="00C77895">
              <w:t>224</w:t>
            </w:r>
            <w:r w:rsidR="00C77895" w:rsidRPr="00C77895">
              <w:t>. oldal.</w:t>
            </w:r>
          </w:p>
          <w:p w14:paraId="5695884F" w14:textId="2851E0BE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33905091" w:rsidR="00EC5287" w:rsidRPr="00637494" w:rsidRDefault="003A192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920">
              <w:t>Acélok hegeszthetősége, termikus vágás</w:t>
            </w:r>
            <w:r w:rsidR="005E1B7B" w:rsidRPr="003A1920">
              <w:t>.</w:t>
            </w:r>
          </w:p>
        </w:tc>
        <w:tc>
          <w:tcPr>
            <w:tcW w:w="1985" w:type="dxa"/>
          </w:tcPr>
          <w:p w14:paraId="56307731" w14:textId="759452F1" w:rsidR="00EC5287" w:rsidRPr="00637494" w:rsidRDefault="00D32CED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Vönöczky András: Hegesztés, 58-61, 72-73.oldal</w:t>
            </w:r>
            <w:r w:rsidR="00022F69">
              <w:t>.</w:t>
            </w:r>
          </w:p>
        </w:tc>
        <w:tc>
          <w:tcPr>
            <w:tcW w:w="1842" w:type="dxa"/>
          </w:tcPr>
          <w:p w14:paraId="1C597915" w14:textId="1F065352" w:rsidR="00EC5287" w:rsidRPr="00637494" w:rsidRDefault="00A4586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861">
              <w:t>Zárthelyi az előadáson.</w:t>
            </w: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5DE155AA" w:rsidR="00EC5287" w:rsidRPr="00637494" w:rsidRDefault="003A192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1920">
              <w:t>C görbék elmélete és alkalmazása.</w:t>
            </w:r>
          </w:p>
        </w:tc>
        <w:tc>
          <w:tcPr>
            <w:tcW w:w="1985" w:type="dxa"/>
          </w:tcPr>
          <w:p w14:paraId="081C3D20" w14:textId="6283CE75" w:rsidR="00EC5287" w:rsidRPr="00637494" w:rsidRDefault="00D3576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Zorkóczy Béla: Metallográfia és anyagvizsgálat, 109-132. oldal</w:t>
            </w:r>
            <w:r w:rsidR="00022F69">
              <w:t>.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15AE52C9" w:rsidR="00EC5287" w:rsidRPr="00637494" w:rsidRDefault="003A192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920">
              <w:t>Acélok edzése.</w:t>
            </w:r>
          </w:p>
        </w:tc>
        <w:tc>
          <w:tcPr>
            <w:tcW w:w="1985" w:type="dxa"/>
          </w:tcPr>
          <w:p w14:paraId="06BCFEF7" w14:textId="0AE7325D" w:rsidR="00EC5287" w:rsidRPr="00637494" w:rsidRDefault="00D3576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Zorkóczy Béla: Metallográfia és anyagvizsgálat</w:t>
            </w:r>
            <w:r w:rsidR="008C6D2F">
              <w:t xml:space="preserve">, </w:t>
            </w:r>
            <w:r w:rsidR="00EF3929">
              <w:t>236-264. oldal</w:t>
            </w:r>
            <w:r w:rsidR="00022F69">
              <w:t>.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491CA2CA" w:rsidR="00EC5287" w:rsidRPr="00637494" w:rsidRDefault="003A192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1920">
              <w:t>Acélok szívósságfokozó hőkezelései.</w:t>
            </w:r>
          </w:p>
        </w:tc>
        <w:tc>
          <w:tcPr>
            <w:tcW w:w="1985" w:type="dxa"/>
          </w:tcPr>
          <w:p w14:paraId="775052B4" w14:textId="21C12CFA" w:rsidR="00EC5287" w:rsidRPr="00637494" w:rsidRDefault="00EF3929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929">
              <w:t>Dr. Zorkóczy Béla: Metallográfia és anyagvizsgálat, 2</w:t>
            </w:r>
            <w:r>
              <w:t>65</w:t>
            </w:r>
            <w:r w:rsidRPr="00EF3929">
              <w:t>-2</w:t>
            </w:r>
            <w:r>
              <w:t>78</w:t>
            </w:r>
            <w:r w:rsidRPr="00EF3929">
              <w:t>. oldal</w:t>
            </w:r>
            <w:r w:rsidR="00022F69">
              <w:t>.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60961F3D" w:rsidR="00EC5287" w:rsidRPr="00637494" w:rsidRDefault="003A192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920">
              <w:t>Acélok lágyító, egyneműsítő hőkezelő eljárásai.</w:t>
            </w:r>
          </w:p>
        </w:tc>
        <w:tc>
          <w:tcPr>
            <w:tcW w:w="1985" w:type="dxa"/>
          </w:tcPr>
          <w:p w14:paraId="5522E3D6" w14:textId="43760596" w:rsidR="00EC5287" w:rsidRPr="00637494" w:rsidRDefault="00EF3929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929">
              <w:t>Dr. Zorkóczy Béla: Metallográfia és anyagvizsgálat, 2</w:t>
            </w:r>
            <w:r>
              <w:t>17-235</w:t>
            </w:r>
            <w:r w:rsidRPr="00EF3929">
              <w:t>. oldal</w:t>
            </w:r>
            <w:r w:rsidR="00022F69">
              <w:t>.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19CC1428" w:rsidR="00EC5287" w:rsidRPr="00637494" w:rsidRDefault="003A192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Őszi szünet.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130218B9" w:rsidR="00EC5287" w:rsidRPr="005E1B7B" w:rsidRDefault="000C1220" w:rsidP="000C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C1220">
              <w:t>Acélok felületi keménységnövelő hőkezelési eljárásai.</w:t>
            </w:r>
          </w:p>
        </w:tc>
        <w:tc>
          <w:tcPr>
            <w:tcW w:w="1985" w:type="dxa"/>
          </w:tcPr>
          <w:p w14:paraId="6D887465" w14:textId="52DB55C3" w:rsidR="00EC5287" w:rsidRPr="00637494" w:rsidRDefault="00EF3929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929">
              <w:t>Dr. Zorkóczy Béla: Metallográfia és anyagvizsgálat, 2</w:t>
            </w:r>
            <w:r>
              <w:t>79</w:t>
            </w:r>
            <w:r w:rsidRPr="00EF3929">
              <w:t>-</w:t>
            </w:r>
            <w:r>
              <w:t>290</w:t>
            </w:r>
            <w:r w:rsidRPr="00EF3929">
              <w:t>. oldal</w:t>
            </w:r>
            <w:r w:rsidR="00022F69">
              <w:t>.</w:t>
            </w:r>
          </w:p>
        </w:tc>
        <w:tc>
          <w:tcPr>
            <w:tcW w:w="1842" w:type="dxa"/>
          </w:tcPr>
          <w:p w14:paraId="26E64313" w14:textId="44BCF407" w:rsidR="00EC5287" w:rsidRPr="00637494" w:rsidRDefault="005E1B7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  <w:r w:rsidR="00A45861">
              <w:t xml:space="preserve"> az előadáson.</w:t>
            </w: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119E7D2B" w:rsidR="00EC5287" w:rsidRPr="00637494" w:rsidRDefault="000C122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1220">
              <w:t>Ötvözött anyagok és alkalmazásuk.</w:t>
            </w:r>
          </w:p>
        </w:tc>
        <w:tc>
          <w:tcPr>
            <w:tcW w:w="1985" w:type="dxa"/>
          </w:tcPr>
          <w:p w14:paraId="550148E1" w14:textId="6506D9B8" w:rsidR="00EC5287" w:rsidRPr="00637494" w:rsidRDefault="00EF3929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929">
              <w:t xml:space="preserve">Dr. Zorkóczy Béla: Metallográfia és anyagvizsgálat, </w:t>
            </w:r>
            <w:r>
              <w:t>142-164</w:t>
            </w:r>
            <w:r w:rsidRPr="00EF3929">
              <w:t>. oldal</w:t>
            </w:r>
            <w:r w:rsidR="00022F69">
              <w:t>.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766C72E3" w:rsidR="00EC5287" w:rsidRPr="00637494" w:rsidRDefault="000C122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1220">
              <w:t>Ötvözött anyagok és alkalmazásuk.</w:t>
            </w:r>
          </w:p>
        </w:tc>
        <w:tc>
          <w:tcPr>
            <w:tcW w:w="1985" w:type="dxa"/>
          </w:tcPr>
          <w:p w14:paraId="652808D2" w14:textId="78580D65" w:rsidR="00EC5287" w:rsidRPr="00637494" w:rsidRDefault="00A4586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861">
              <w:t>Dr. Zorkóczy Béla: Metallográfia és anyagvizsgálat, 142-164. oldal</w:t>
            </w:r>
            <w:r w:rsidR="00022F69">
              <w:t>.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0D27F04A" w:rsidR="00EC5287" w:rsidRPr="00637494" w:rsidRDefault="000C122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1220">
              <w:t>Öntészet alapjai.</w:t>
            </w:r>
          </w:p>
        </w:tc>
        <w:tc>
          <w:tcPr>
            <w:tcW w:w="1985" w:type="dxa"/>
          </w:tcPr>
          <w:p w14:paraId="4453BF11" w14:textId="267FFA6B" w:rsidR="00EC5287" w:rsidRPr="00637494" w:rsidRDefault="001D562A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62A">
              <w:t>Dr. Tisza Miklós: Mechanikai technológiák,</w:t>
            </w:r>
            <w:r>
              <w:t xml:space="preserve"> 99-114. oldal.</w:t>
            </w: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lastRenderedPageBreak/>
              <w:t>14.</w:t>
            </w:r>
          </w:p>
        </w:tc>
        <w:tc>
          <w:tcPr>
            <w:tcW w:w="3827" w:type="dxa"/>
          </w:tcPr>
          <w:p w14:paraId="5EC6856E" w14:textId="09FE71A6" w:rsidR="00EC5287" w:rsidRPr="00637494" w:rsidRDefault="0061497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978">
              <w:t>Vasöntvények</w:t>
            </w:r>
            <w:r w:rsidRPr="000C1220">
              <w:t>.</w:t>
            </w:r>
          </w:p>
        </w:tc>
        <w:tc>
          <w:tcPr>
            <w:tcW w:w="1985" w:type="dxa"/>
          </w:tcPr>
          <w:p w14:paraId="00F9AC33" w14:textId="5F451589" w:rsidR="00EC5287" w:rsidRPr="00637494" w:rsidRDefault="00022F69" w:rsidP="00022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F69">
              <w:t>Dr. Zorkóczy Béla: Metallográfia és anyagvizsgálat, 1</w:t>
            </w:r>
            <w:r>
              <w:t>65</w:t>
            </w:r>
            <w:r w:rsidRPr="00022F69">
              <w:t>-1</w:t>
            </w:r>
            <w:r>
              <w:t>74</w:t>
            </w:r>
            <w:r w:rsidRPr="00022F69">
              <w:t>. oldal</w:t>
            </w:r>
            <w:r>
              <w:t>.</w:t>
            </w:r>
          </w:p>
        </w:tc>
        <w:tc>
          <w:tcPr>
            <w:tcW w:w="1842" w:type="dxa"/>
          </w:tcPr>
          <w:p w14:paraId="054FCED6" w14:textId="6BFE7136" w:rsidR="00EC5287" w:rsidRPr="00637494" w:rsidRDefault="00A4586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861">
              <w:t>Zárthelyi az előadáson.</w:t>
            </w: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3151F7D0" w:rsidR="00EC5287" w:rsidRPr="000734B0" w:rsidRDefault="000734B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734B0">
              <w:t>Öntvénykialakítás szempontjai.</w:t>
            </w: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3E78DE89" w:rsidR="00FD07FE" w:rsidRPr="00637494" w:rsidRDefault="0078752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521">
              <w:t>Balesetvédelmi oktatás</w:t>
            </w:r>
            <w:r>
              <w:t>.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49442093" w:rsidR="00FD07FE" w:rsidRPr="00637494" w:rsidRDefault="005E4D9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Balesetvédelmi jegyzőkönyv.</w:t>
            </w:r>
          </w:p>
        </w:tc>
        <w:tc>
          <w:tcPr>
            <w:tcW w:w="1985" w:type="dxa"/>
          </w:tcPr>
          <w:p w14:paraId="5F18B59B" w14:textId="7A8D385F" w:rsidR="00FD07FE" w:rsidRPr="00637494" w:rsidRDefault="005E4D9F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2022. 09. 12.</w:t>
            </w: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3DFDF8FF" w:rsidR="00FD07FE" w:rsidRPr="00637494" w:rsidRDefault="0078752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Hegesztés, kihelyezett gyakorlat.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14882A1C" w:rsidR="00FD07FE" w:rsidRPr="00637494" w:rsidRDefault="0078752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521">
              <w:t>Hegesztés, kihelyezett gyakorlat.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230E285D" w:rsidR="00FD07FE" w:rsidRPr="00637494" w:rsidRDefault="0078752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521">
              <w:t>Hegesztés, kihelyezett gyakorlat.</w:t>
            </w: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2A02BCE8" w:rsidR="00FD07FE" w:rsidRPr="00637494" w:rsidRDefault="0078752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521">
              <w:t>Hegesztés, kihelyezett gyakorlat.</w:t>
            </w: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30C98E3E" w:rsidR="00FD07FE" w:rsidRPr="00637494" w:rsidRDefault="0078752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521">
              <w:t>Hegesztés, kihelyezett gyakorlat.</w:t>
            </w: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49665587" w:rsidR="00FD07FE" w:rsidRPr="00637494" w:rsidRDefault="0078752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521">
              <w:t>Hegesztés, kihelyezett gyakorlat.</w:t>
            </w: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65F70AE9" w:rsidR="00FD07FE" w:rsidRPr="00637494" w:rsidRDefault="004B761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761A">
              <w:t>A hegesztés metallurgiája.</w:t>
            </w:r>
          </w:p>
        </w:tc>
        <w:tc>
          <w:tcPr>
            <w:tcW w:w="1985" w:type="dxa"/>
          </w:tcPr>
          <w:p w14:paraId="776D5020" w14:textId="58C76108" w:rsidR="00FD07FE" w:rsidRPr="00637494" w:rsidRDefault="00620D6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Vönöczky András: Hegesztés, 54-57. oldal.</w:t>
            </w: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057DEA81" w:rsidR="00FD07FE" w:rsidRPr="00637494" w:rsidRDefault="0078752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521">
              <w:t>Őszi szünet.</w:t>
            </w: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3C582F64" w:rsidR="00FD07FE" w:rsidRPr="00637494" w:rsidRDefault="00787521" w:rsidP="00787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521">
              <w:t>C-görbék gyakorlat.</w:t>
            </w: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2870EA9E" w:rsidR="00FD07FE" w:rsidRPr="00637494" w:rsidRDefault="005E4D9F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Zárthelyi.</w:t>
            </w: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59E678AD" w14:textId="77777777" w:rsidR="00787521" w:rsidRPr="00787521" w:rsidRDefault="00787521" w:rsidP="00787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521">
              <w:rPr>
                <w:bCs/>
              </w:rPr>
              <w:t>Szívósságot fokozó hőkezelések</w:t>
            </w:r>
            <w:r w:rsidRPr="00787521">
              <w:t xml:space="preserve">, </w:t>
            </w:r>
          </w:p>
          <w:p w14:paraId="6E0CE2B1" w14:textId="104E74B9" w:rsidR="00FD07FE" w:rsidRPr="00637494" w:rsidRDefault="00787521" w:rsidP="00787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521">
              <w:rPr>
                <w:bCs/>
              </w:rPr>
              <w:t>Nemesítés HF. kiadás</w:t>
            </w:r>
            <w:r>
              <w:rPr>
                <w:bCs/>
              </w:rPr>
              <w:t>.</w:t>
            </w: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0325AA35" w:rsidR="00FD07FE" w:rsidRPr="00637494" w:rsidRDefault="00B22420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420">
              <w:t>Hőkezelhetősé</w:t>
            </w:r>
            <w:r w:rsidR="00D316C5">
              <w:t>g.</w:t>
            </w:r>
          </w:p>
        </w:tc>
        <w:tc>
          <w:tcPr>
            <w:tcW w:w="1985" w:type="dxa"/>
          </w:tcPr>
          <w:p w14:paraId="24F3EA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1751FA0C" w:rsidR="00FD07FE" w:rsidRPr="00637494" w:rsidRDefault="00170F5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Zárthelyi.</w:t>
            </w: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4CF283DC" w:rsidR="00FD07FE" w:rsidRPr="00637494" w:rsidRDefault="00D316C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6C5">
              <w:t>Hőkezelhetőség, hőkezelt alkatrészek vizsgálata Jominy vizsgálat.</w:t>
            </w: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012022A2" w:rsidR="00FD07FE" w:rsidRPr="00637494" w:rsidRDefault="00EB7E5C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Jegyzőkönyv beadás.</w:t>
            </w: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E4535C3" w:rsidR="00FD07FE" w:rsidRPr="00637494" w:rsidRDefault="00B22420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Pótlások.</w:t>
            </w: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F9DF64" w:rsidR="001C7AF2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50FBC9E2" w14:textId="76367DEB" w:rsidR="001D0CF3" w:rsidRPr="001D0CF3" w:rsidRDefault="001D0CF3" w:rsidP="001D0CF3">
      <w:pPr>
        <w:rPr>
          <w:lang w:val="en-US"/>
        </w:rPr>
      </w:pPr>
      <w:r w:rsidRPr="001D0CF3">
        <w:t xml:space="preserve">Minden gyakorlatot teljesíteni kell, maximum 2 igazolt hiányzás engedhető meg, melyeket szintén pótolni kell. </w:t>
      </w:r>
      <w:r w:rsidRPr="001D0CF3">
        <w:rPr>
          <w:b/>
          <w:bCs/>
        </w:rPr>
        <w:t>Feladatok, gyakorlatok</w:t>
      </w:r>
      <w:r w:rsidRPr="001D0CF3">
        <w:t xml:space="preserve"> </w:t>
      </w:r>
      <w:r w:rsidRPr="001D0CF3">
        <w:rPr>
          <w:b/>
          <w:bCs/>
        </w:rPr>
        <w:t>pótlását indokolt esetben a gyakorlatvezető engedélyezheti</w:t>
      </w:r>
      <w:r w:rsidRPr="001D0CF3">
        <w:t>, különeljárási díj ellenében. Megfelelő indok hiányában a pótlás vagy a feladat késedelmes elfogadása megtagadható.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0C581358" w:rsidR="004348FE" w:rsidRDefault="005B54FA" w:rsidP="00E15443">
      <w:pPr>
        <w:shd w:val="clear" w:color="auto" w:fill="DFDFDF" w:themeFill="background2" w:themeFillShade="E6"/>
      </w:pPr>
      <w:r>
        <w:t>Gyakorlatokon jelenléti ív.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D230841" w:rsidR="00007075" w:rsidRDefault="00007075" w:rsidP="00747A2B">
      <w:pPr>
        <w:keepNext/>
        <w:rPr>
          <w:i/>
          <w:iCs/>
          <w:sz w:val="16"/>
          <w:szCs w:val="16"/>
        </w:rPr>
      </w:pP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>(PTE TVSz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065C9FC7" w:rsidR="001C439B" w:rsidRPr="00E15443" w:rsidRDefault="00A67A74" w:rsidP="00A67A74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Hegesztés zárthelyi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4375C810" w:rsidR="001C439B" w:rsidRPr="00E15443" w:rsidRDefault="00A67A74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18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39DD96E1" w:rsidR="001C439B" w:rsidRPr="00E15443" w:rsidRDefault="00F83DB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18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3FC49D03" w:rsidR="004428C9" w:rsidRPr="00E15443" w:rsidRDefault="00A67A74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C-görbék, hőkezelés zárthelyi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663612A2" w:rsidR="004428C9" w:rsidRPr="00E15443" w:rsidRDefault="00A67A74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18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7F26552C" w:rsidR="004428C9" w:rsidRPr="00E15443" w:rsidRDefault="00F83DB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18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06B1B2EC" w:rsidR="004428C9" w:rsidRPr="00E15443" w:rsidRDefault="00A67A74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Öntvények, öntészet zárthelyi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0852185F" w:rsidR="004428C9" w:rsidRPr="00E15443" w:rsidRDefault="00A67A74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18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3B172426" w:rsidR="004428C9" w:rsidRPr="00E15443" w:rsidRDefault="00F83DB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18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2A87B7F7" w:rsidR="004428C9" w:rsidRPr="00E15443" w:rsidRDefault="005B1FA3" w:rsidP="00E15443">
            <w:pPr>
              <w:rPr>
                <w:i/>
                <w:iCs/>
                <w:color w:val="808080" w:themeColor="accent4"/>
              </w:rPr>
            </w:pPr>
            <w:r w:rsidRPr="005B1FA3">
              <w:rPr>
                <w:i/>
                <w:iCs/>
                <w:color w:val="808080" w:themeColor="accent4"/>
              </w:rPr>
              <w:lastRenderedPageBreak/>
              <w:t>Balesetvédelmi jzk.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6D9016FD" w:rsidR="004428C9" w:rsidRPr="00E15443" w:rsidRDefault="00EE00F8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</w:t>
            </w:r>
            <w:r w:rsidR="005B1FA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01DC913D" w:rsidR="004428C9" w:rsidRPr="00E15443" w:rsidRDefault="00F83DB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5B1FA3" w:rsidRPr="00637494" w14:paraId="3DA657F4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07601D84" w14:textId="5053524A" w:rsidR="005B1FA3" w:rsidRDefault="005B1FA3" w:rsidP="00E15443">
            <w:pPr>
              <w:rPr>
                <w:i/>
                <w:iCs/>
                <w:color w:val="808080" w:themeColor="accent4"/>
              </w:rPr>
            </w:pPr>
            <w:r w:rsidRPr="005B1FA3">
              <w:rPr>
                <w:i/>
                <w:iCs/>
                <w:color w:val="808080" w:themeColor="accent4"/>
              </w:rPr>
              <w:t>C görbe zh.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91464" w14:textId="22D9E5A2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2D700616" w14:textId="2DB03F0B" w:rsidR="005B1FA3" w:rsidRPr="00E15443" w:rsidRDefault="00F83DB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3 %</w:t>
            </w:r>
          </w:p>
        </w:tc>
      </w:tr>
      <w:tr w:rsidR="005B1FA3" w:rsidRPr="00637494" w14:paraId="61EBF9EC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5CF0304" w14:textId="05BDABA8" w:rsidR="005B1FA3" w:rsidRDefault="005B1FA3" w:rsidP="00E15443">
            <w:pPr>
              <w:rPr>
                <w:i/>
                <w:iCs/>
                <w:color w:val="808080" w:themeColor="accent4"/>
              </w:rPr>
            </w:pPr>
            <w:r w:rsidRPr="005B1FA3">
              <w:rPr>
                <w:i/>
                <w:iCs/>
                <w:color w:val="808080" w:themeColor="accent4"/>
              </w:rPr>
              <w:t>Jominy v. zh.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41B35DA3" w14:textId="2ED97801" w:rsidR="005B1FA3" w:rsidRPr="00E15443" w:rsidRDefault="005B1FA3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191BFE00" w14:textId="5068B094" w:rsidR="005B1FA3" w:rsidRPr="00E15443" w:rsidRDefault="00F83DB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F83DB5">
              <w:rPr>
                <w:i/>
                <w:iCs/>
                <w:color w:val="808080" w:themeColor="accent4"/>
              </w:rPr>
              <w:t>3 %</w:t>
            </w:r>
          </w:p>
        </w:tc>
      </w:tr>
      <w:tr w:rsidR="005B1FA3" w:rsidRPr="00637494" w14:paraId="0B2CFAD5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517B9A7B" w14:textId="73709DA5" w:rsidR="005B1FA3" w:rsidRDefault="005B1FA3" w:rsidP="00E15443">
            <w:pPr>
              <w:rPr>
                <w:i/>
                <w:iCs/>
                <w:color w:val="808080" w:themeColor="accent4"/>
              </w:rPr>
            </w:pPr>
            <w:r w:rsidRPr="005B1FA3">
              <w:rPr>
                <w:i/>
                <w:iCs/>
                <w:color w:val="808080" w:themeColor="accent4"/>
              </w:rPr>
              <w:t>Jominy. jzk.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E24BD6" w14:textId="6FBD5A9C" w:rsidR="005B1FA3" w:rsidRPr="00E15443" w:rsidRDefault="00EE00F8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D83FA7A" w14:textId="65B0AAFD" w:rsidR="005B1FA3" w:rsidRPr="00E15443" w:rsidRDefault="00F83DB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F83DB5">
              <w:rPr>
                <w:i/>
                <w:iCs/>
                <w:color w:val="808080" w:themeColor="accent4"/>
              </w:rPr>
              <w:t>3 %</w:t>
            </w:r>
          </w:p>
        </w:tc>
      </w:tr>
      <w:tr w:rsidR="005B1FA3" w:rsidRPr="00637494" w14:paraId="55BC5A5D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446D2E9F" w14:textId="65F81696" w:rsidR="005B1FA3" w:rsidRDefault="005B1FA3" w:rsidP="00E15443">
            <w:pPr>
              <w:rPr>
                <w:i/>
                <w:iCs/>
                <w:color w:val="808080" w:themeColor="accent4"/>
              </w:rPr>
            </w:pPr>
            <w:r w:rsidRPr="005B1FA3">
              <w:rPr>
                <w:i/>
                <w:iCs/>
                <w:color w:val="808080" w:themeColor="accent4"/>
              </w:rPr>
              <w:t>Hőkezelés feladat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2BA25FC8" w14:textId="3E699DC7" w:rsidR="005B1FA3" w:rsidRPr="00E15443" w:rsidRDefault="00EE00F8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14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F414337" w14:textId="1E0B1700" w:rsidR="005B1FA3" w:rsidRPr="00E15443" w:rsidRDefault="00E24501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14</w:t>
            </w:r>
            <w:r w:rsidRPr="00E24501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5B1FA3" w:rsidRPr="00637494" w14:paraId="7B7A757C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45CC26C7" w14:textId="5993BE9B" w:rsidR="005B1FA3" w:rsidRDefault="005B1FA3" w:rsidP="00E15443">
            <w:pPr>
              <w:rPr>
                <w:i/>
                <w:iCs/>
                <w:color w:val="808080" w:themeColor="accent4"/>
              </w:rPr>
            </w:pPr>
            <w:r w:rsidRPr="005B1FA3">
              <w:rPr>
                <w:i/>
                <w:iCs/>
                <w:color w:val="808080" w:themeColor="accent4"/>
              </w:rPr>
              <w:t>Hőkezelés zh.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43F871F7" w14:textId="57CA6D17" w:rsidR="005B1FA3" w:rsidRPr="00E15443" w:rsidRDefault="00EE00F8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2D38EA1F" w14:textId="4D8DBCCD" w:rsidR="005B1FA3" w:rsidRPr="00E15443" w:rsidRDefault="00F83DB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F83DB5">
              <w:rPr>
                <w:i/>
                <w:iCs/>
                <w:color w:val="808080" w:themeColor="accent4"/>
              </w:rPr>
              <w:t>3 %</w:t>
            </w:r>
          </w:p>
        </w:tc>
      </w:tr>
      <w:tr w:rsidR="005B1FA3" w:rsidRPr="00637494" w14:paraId="4B95B0B2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5D81BD9" w14:textId="27FBE58A" w:rsidR="005B1FA3" w:rsidRDefault="005B1FA3" w:rsidP="00E15443">
            <w:pPr>
              <w:rPr>
                <w:i/>
                <w:iCs/>
                <w:color w:val="808080" w:themeColor="accent4"/>
              </w:rPr>
            </w:pPr>
            <w:r w:rsidRPr="005B1FA3">
              <w:rPr>
                <w:i/>
                <w:iCs/>
                <w:color w:val="808080" w:themeColor="accent4"/>
              </w:rPr>
              <w:t>Hőkezelés jzk.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1EB10357" w14:textId="35593989" w:rsidR="005B1FA3" w:rsidRPr="00E15443" w:rsidRDefault="00EE00F8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7D9DA3B" w14:textId="03196182" w:rsidR="005B1FA3" w:rsidRPr="00E15443" w:rsidRDefault="00F83DB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F83DB5">
              <w:rPr>
                <w:i/>
                <w:iCs/>
                <w:color w:val="808080" w:themeColor="accent4"/>
              </w:rPr>
              <w:t>3 %</w:t>
            </w:r>
          </w:p>
        </w:tc>
      </w:tr>
      <w:tr w:rsidR="005B1FA3" w:rsidRPr="00637494" w14:paraId="32E6B321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037C8237" w14:textId="77B6DC93" w:rsidR="005B1FA3" w:rsidRDefault="005B1FA3" w:rsidP="00E15443">
            <w:pPr>
              <w:rPr>
                <w:i/>
                <w:iCs/>
                <w:color w:val="808080" w:themeColor="accent4"/>
              </w:rPr>
            </w:pPr>
            <w:r w:rsidRPr="005B1FA3">
              <w:rPr>
                <w:i/>
                <w:iCs/>
                <w:color w:val="808080" w:themeColor="accent4"/>
              </w:rPr>
              <w:t>Hegesztés zh.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5A9C2DED" w14:textId="035ABFD0" w:rsidR="005B1FA3" w:rsidRPr="00E15443" w:rsidRDefault="00EE00F8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49AD4E9" w14:textId="093B4A3A" w:rsidR="005B1FA3" w:rsidRPr="00E15443" w:rsidRDefault="00F83DB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F83DB5">
              <w:rPr>
                <w:i/>
                <w:iCs/>
                <w:color w:val="808080" w:themeColor="accent4"/>
              </w:rPr>
              <w:t>3 %</w:t>
            </w:r>
          </w:p>
        </w:tc>
      </w:tr>
      <w:tr w:rsidR="005B1FA3" w:rsidRPr="00637494" w14:paraId="6F2BB44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7DDA8A61" w14:textId="5F0EF152" w:rsidR="005B1FA3" w:rsidRPr="005B1FA3" w:rsidRDefault="005B1FA3" w:rsidP="005B1FA3">
            <w:pPr>
              <w:rPr>
                <w:i/>
                <w:iCs/>
                <w:color w:val="808080" w:themeColor="accent4"/>
              </w:rPr>
            </w:pPr>
            <w:r w:rsidRPr="005B1FA3">
              <w:rPr>
                <w:i/>
                <w:iCs/>
                <w:color w:val="808080" w:themeColor="accent4"/>
              </w:rPr>
              <w:t>Hegesztés mdb.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43FBA97E" w14:textId="1E4CD86E" w:rsidR="005B1FA3" w:rsidRPr="00E15443" w:rsidRDefault="00EE00F8" w:rsidP="005B1FA3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28A22329" w14:textId="29D5754D" w:rsidR="005B1FA3" w:rsidRPr="00E15443" w:rsidRDefault="00E24501" w:rsidP="005B1FA3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Pr="00E24501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5B1FA3" w:rsidRPr="00637494" w14:paraId="25715336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C7DFBAF" w14:textId="4059D4F8" w:rsidR="005B1FA3" w:rsidRPr="005B1FA3" w:rsidRDefault="005B1FA3" w:rsidP="00E15443">
            <w:pPr>
              <w:rPr>
                <w:i/>
                <w:iCs/>
                <w:color w:val="808080" w:themeColor="accent4"/>
              </w:rPr>
            </w:pPr>
            <w:r w:rsidRPr="005B1FA3">
              <w:rPr>
                <w:i/>
                <w:iCs/>
                <w:color w:val="808080" w:themeColor="accent4"/>
              </w:rPr>
              <w:t>Lánghegesztés zh.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382D51ED" w14:textId="1D151DD2" w:rsidR="005B1FA3" w:rsidRPr="00E15443" w:rsidRDefault="00EE00F8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DACB38F" w14:textId="6EA37B45" w:rsidR="005B1FA3" w:rsidRPr="00E15443" w:rsidRDefault="00E24501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24501">
              <w:rPr>
                <w:i/>
                <w:iCs/>
                <w:color w:val="808080" w:themeColor="accent4"/>
              </w:rPr>
              <w:t>3 %</w:t>
            </w:r>
          </w:p>
        </w:tc>
      </w:tr>
      <w:tr w:rsidR="005B1FA3" w:rsidRPr="00637494" w14:paraId="1F0141D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332C3E66" w14:textId="2BF9E480" w:rsidR="005B1FA3" w:rsidRPr="005B1FA3" w:rsidRDefault="005B1FA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Lánghegesztés mdb.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436299AF" w14:textId="574E7231" w:rsidR="005B1FA3" w:rsidRPr="00E15443" w:rsidRDefault="00EE00F8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8AEA51E" w14:textId="198968E1" w:rsidR="005B1FA3" w:rsidRPr="00E15443" w:rsidRDefault="00E24501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Pr="00E24501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>(PTE TVSz 47§(4))</w:t>
      </w:r>
    </w:p>
    <w:p w14:paraId="09025117" w14:textId="28D31D75" w:rsidR="004348FE" w:rsidRPr="00747A2B" w:rsidRDefault="00C026C1" w:rsidP="00747A2B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38EA87C4" w14:textId="77777777" w:rsidR="00241FE5" w:rsidRPr="00241FE5" w:rsidRDefault="00241FE5" w:rsidP="00241FE5">
      <w:pPr>
        <w:shd w:val="clear" w:color="auto" w:fill="DFDFDF" w:themeFill="background2" w:themeFillShade="E6"/>
        <w:rPr>
          <w:b/>
        </w:rPr>
      </w:pPr>
      <w:r w:rsidRPr="00241FE5">
        <w:t>Szorgalmi időben a gyakorlatokon és a zárthelyin szerezhető</w:t>
      </w:r>
      <w:r w:rsidRPr="00241FE5">
        <w:rPr>
          <w:b/>
        </w:rPr>
        <w:t xml:space="preserve"> összpontszám: 100 pont</w:t>
      </w:r>
    </w:p>
    <w:p w14:paraId="18673270" w14:textId="77777777" w:rsidR="00241FE5" w:rsidRPr="00241FE5" w:rsidRDefault="00241FE5" w:rsidP="00241FE5">
      <w:pPr>
        <w:shd w:val="clear" w:color="auto" w:fill="DFDFDF" w:themeFill="background2" w:themeFillShade="E6"/>
        <w:rPr>
          <w:b/>
        </w:rPr>
      </w:pPr>
      <w:r w:rsidRPr="00241FE5">
        <w:rPr>
          <w:b/>
        </w:rPr>
        <w:t xml:space="preserve">Az aláírás feltételei 20-20 pont, valamint minden gyakorlat és feladat megfelelő szintű teljesítése! </w:t>
      </w:r>
    </w:p>
    <w:p w14:paraId="4A06AA0F" w14:textId="77777777" w:rsidR="00241FE5" w:rsidRPr="00241FE5" w:rsidRDefault="00241FE5" w:rsidP="00241FE5">
      <w:pPr>
        <w:shd w:val="clear" w:color="auto" w:fill="DFDFDF" w:themeFill="background2" w:themeFillShade="E6"/>
      </w:pPr>
      <w:r w:rsidRPr="00241FE5">
        <w:t xml:space="preserve">Minden gyakorlatot teljesíteni kell, maximum 2 igazolt hiányzás engedhető meg, melyeket szintén pótolni kell. </w:t>
      </w:r>
      <w:r w:rsidRPr="00241FE5">
        <w:rPr>
          <w:b/>
          <w:bCs/>
        </w:rPr>
        <w:t>Feladatok, gyakorlatok</w:t>
      </w:r>
      <w:r w:rsidRPr="00241FE5">
        <w:t xml:space="preserve"> </w:t>
      </w:r>
      <w:r w:rsidRPr="00241FE5">
        <w:rPr>
          <w:b/>
          <w:bCs/>
        </w:rPr>
        <w:t>pótlását indokolt esetben a gyakorlatvezető engedélyezheti</w:t>
      </w:r>
      <w:r w:rsidRPr="00241FE5">
        <w:t>, különeljárási díj ellenében. Megfelelő indok hiányában a pótlás vagy a feladat késedelmes elfogadása megtagadható. Az a hallgató, aki évközben 40 pontnál kevesebbet szerez meg, végleges aláírás megtagadásban részesül.</w:t>
      </w:r>
    </w:p>
    <w:p w14:paraId="27244C3E" w14:textId="26CF81E7" w:rsidR="004348FE" w:rsidRPr="003E046B" w:rsidRDefault="00241FE5" w:rsidP="00241FE5">
      <w:pPr>
        <w:shd w:val="clear" w:color="auto" w:fill="DFDFDF" w:themeFill="background2" w:themeFillShade="E6"/>
      </w:pPr>
      <w:r w:rsidRPr="00241FE5">
        <w:t>Szorgalmi időben a gyakorlatokon és a zárthelyin szerezhető</w:t>
      </w:r>
      <w:r w:rsidR="00744F20">
        <w:t>ek</w:t>
      </w:r>
      <w:r w:rsidRPr="00241FE5">
        <w:rPr>
          <w:b/>
        </w:rPr>
        <w:t xml:space="preserve"> </w:t>
      </w:r>
      <w:r w:rsidRPr="00241FE5">
        <w:t>pontok</w:t>
      </w:r>
      <w:r w:rsidR="00744F20">
        <w:t xml:space="preserve">. </w:t>
      </w:r>
      <w:r w:rsidR="00747A2B" w:rsidRPr="00747A2B">
        <w:t>A gyakorlatokon való részvétel nem pótolható. A zárthelyi dolgozatok a szorgalmi időszakban (jellemzően az utolsó héten) egy alkalommal javíthatók illetve pótolhatók. Amennyiben a megkövetelt 40%-os teljesítést elérte, a vizsgaidőszak második hetének végéig egy alkalommal lehetőség van a félév anyagából egy összevont javító dolgozat írására. Ennek százalékos eredménye adja a félévközi teljesítményt.</w:t>
      </w:r>
      <w:r w:rsidR="00747A2B" w:rsidRPr="00747A2B">
        <w:rPr>
          <w:b/>
        </w:rPr>
        <w:t xml:space="preserve"> </w:t>
      </w:r>
      <w:r w:rsidR="00747A2B" w:rsidRPr="00747A2B">
        <w:t>A javító dolgozatok (zh-k, vizsgák) esetében mindig a legutolsó dolgozat eredményét vesszük figyelembe, azaz a javító dolgozatok megírásával rontani is lehet.</w:t>
      </w:r>
      <w:r w:rsidR="00B26993">
        <w:t xml:space="preserve"> </w:t>
      </w:r>
      <w:r w:rsidR="00B26993" w:rsidRPr="00B26993">
        <w:t>Jegyzőkönyvek késedelmes beadása heti 0,5pont levonást eredményez.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beadandó hf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max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4D415E1D" w14:textId="62325D95" w:rsidR="008E1B25" w:rsidRPr="002C1F2C" w:rsidRDefault="008E1B25" w:rsidP="002C1F2C">
      <w:pPr>
        <w:ind w:left="851" w:hanging="142"/>
        <w:rPr>
          <w:i/>
          <w:iCs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0F9EC07A" w14:textId="130C1112" w:rsidR="001F4310" w:rsidRPr="00584B3B" w:rsidRDefault="001F4310" w:rsidP="003E046B">
      <w:pPr>
        <w:shd w:val="clear" w:color="auto" w:fill="DFDFDF" w:themeFill="background2" w:themeFillShade="E6"/>
        <w:rPr>
          <w:b/>
        </w:rPr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lastRenderedPageBreak/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2E5EEFE" w14:textId="5E2AE4AE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CF38D4">
        <w:rPr>
          <w:rFonts w:cstheme="minorHAnsi"/>
        </w:rPr>
        <w:t>Vönöczky András Hegesztés JGÉ 0226, MIK jegyzetbolt</w:t>
      </w:r>
      <w:r w:rsidR="007B3E99">
        <w:rPr>
          <w:rFonts w:cstheme="minorHAnsi"/>
        </w:rPr>
        <w:t xml:space="preserve">, </w:t>
      </w:r>
      <w:r w:rsidR="007B3E99" w:rsidRPr="007B3E99">
        <w:rPr>
          <w:rFonts w:cstheme="minorHAnsi"/>
        </w:rPr>
        <w:t>MIK könyvtár.</w:t>
      </w:r>
    </w:p>
    <w:p w14:paraId="7D55194C" w14:textId="222B5C16" w:rsidR="00CF38D4" w:rsidRDefault="004348FE" w:rsidP="00CF38D4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CF38D4" w:rsidRPr="00CF38D4">
        <w:t>Dr. Tisza Miklós: Metallográfia, Miskolci Egyetemi Kiadó, vagy</w:t>
      </w:r>
      <w:r w:rsidR="00CF38D4">
        <w:t xml:space="preserve"> </w:t>
      </w:r>
      <w:r w:rsidR="00CF38D4" w:rsidRPr="00CF38D4">
        <w:t>Dr. Tisza Miklós: Az anyagtudomány alapjai, Miskolci Egyetemi Kiadó 2008</w:t>
      </w:r>
      <w:r w:rsidR="00CF38D4">
        <w:t xml:space="preserve">, </w:t>
      </w:r>
      <w:r w:rsidR="00CF38D4" w:rsidRPr="00CF38D4">
        <w:t>MIK jegyzetbolt</w:t>
      </w:r>
      <w:r w:rsidR="00CF38D4">
        <w:t>, fénymásolt formában</w:t>
      </w:r>
      <w:r w:rsidR="007B3E99">
        <w:t xml:space="preserve">, </w:t>
      </w:r>
      <w:r w:rsidR="007B3E99" w:rsidRPr="007B3E99">
        <w:t>MIK könyvtár.</w:t>
      </w:r>
    </w:p>
    <w:p w14:paraId="6E5A86AD" w14:textId="26FE70C8" w:rsidR="00CF38D4" w:rsidRPr="00CF38D4" w:rsidRDefault="00CF38D4" w:rsidP="00CF38D4">
      <w:r>
        <w:t xml:space="preserve">[3.] </w:t>
      </w:r>
      <w:r w:rsidRPr="00CF38D4">
        <w:t>Dr. Tisza Miklós: Mechanikai technológiák</w:t>
      </w:r>
      <w:r w:rsidR="007B3E99">
        <w:t xml:space="preserve">, </w:t>
      </w:r>
      <w:r w:rsidR="007B3E99" w:rsidRPr="007B3E99">
        <w:t>MIK jegyzetbolt</w:t>
      </w:r>
      <w:r w:rsidR="007B3E99">
        <w:t>, fénymásolt formában</w:t>
      </w:r>
      <w:bookmarkStart w:id="1" w:name="_Hlk112837837"/>
      <w:r w:rsidR="007B3E99">
        <w:t>, MIK könyvtár.</w:t>
      </w:r>
      <w:bookmarkEnd w:id="1"/>
    </w:p>
    <w:p w14:paraId="33FC9E9C" w14:textId="77777777" w:rsidR="001D562A" w:rsidRPr="001D562A" w:rsidRDefault="001D562A" w:rsidP="001D562A">
      <w:r w:rsidRPr="001D562A">
        <w:t>[4.] Dr. Zorkóczy Béla: Metallográfia és anyagvizsgálat, Műszaki Könyvkiadó, MIK könyvtár.</w:t>
      </w:r>
    </w:p>
    <w:p w14:paraId="55AC4ADC" w14:textId="21ED9176" w:rsidR="00CF38D4" w:rsidRPr="00CF38D4" w:rsidRDefault="00CF38D4" w:rsidP="00CF38D4"/>
    <w:p w14:paraId="7A0E685A" w14:textId="44B869FA" w:rsidR="004348FE" w:rsidRPr="00273A94" w:rsidRDefault="004348FE" w:rsidP="004348FE"/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0254A659" w14:textId="7DBFDE9F" w:rsidR="004348FE" w:rsidRPr="001D562A" w:rsidRDefault="004348FE" w:rsidP="001D562A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047E5364" w14:textId="26EE43BD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317ECF">
        <w:rPr>
          <w:rFonts w:cstheme="minorHAnsi"/>
        </w:rPr>
        <w:t xml:space="preserve"> </w:t>
      </w:r>
      <w:r w:rsidR="00317ECF" w:rsidRPr="00317ECF">
        <w:rPr>
          <w:rFonts w:cstheme="minorHAnsi"/>
        </w:rPr>
        <w:t>Szombatfalvy Árpád: A hőkezelés technológiája, Műszaki Könyvkiadó</w:t>
      </w:r>
      <w:r w:rsidR="00317ECF">
        <w:rPr>
          <w:rFonts w:cstheme="minorHAnsi"/>
        </w:rPr>
        <w:t xml:space="preserve"> ??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8743" w14:textId="77777777" w:rsidR="001E27E9" w:rsidRDefault="001E27E9" w:rsidP="00AD4BC7">
      <w:r>
        <w:separator/>
      </w:r>
    </w:p>
  </w:endnote>
  <w:endnote w:type="continuationSeparator" w:id="0">
    <w:p w14:paraId="71EB5157" w14:textId="77777777" w:rsidR="001E27E9" w:rsidRDefault="001E27E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95E6" w14:textId="77777777" w:rsidR="001E27E9" w:rsidRDefault="001E27E9" w:rsidP="00AD4BC7">
      <w:r>
        <w:separator/>
      </w:r>
    </w:p>
  </w:footnote>
  <w:footnote w:type="continuationSeparator" w:id="0">
    <w:p w14:paraId="663983AA" w14:textId="77777777" w:rsidR="001E27E9" w:rsidRDefault="001E27E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AADB0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61F4A"/>
    <w:multiLevelType w:val="hybridMultilevel"/>
    <w:tmpl w:val="42FE5554"/>
    <w:lvl w:ilvl="0" w:tplc="20D01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5"/>
  </w:num>
  <w:num w:numId="2" w16cid:durableId="1330519846">
    <w:abstractNumId w:val="23"/>
  </w:num>
  <w:num w:numId="3" w16cid:durableId="1748571360">
    <w:abstractNumId w:val="20"/>
  </w:num>
  <w:num w:numId="4" w16cid:durableId="1327241386">
    <w:abstractNumId w:val="2"/>
  </w:num>
  <w:num w:numId="5" w16cid:durableId="2126457555">
    <w:abstractNumId w:val="5"/>
  </w:num>
  <w:num w:numId="6" w16cid:durableId="1349143074">
    <w:abstractNumId w:val="6"/>
  </w:num>
  <w:num w:numId="7" w16cid:durableId="2061247944">
    <w:abstractNumId w:val="3"/>
  </w:num>
  <w:num w:numId="8" w16cid:durableId="7563565">
    <w:abstractNumId w:val="16"/>
  </w:num>
  <w:num w:numId="9" w16cid:durableId="627516808">
    <w:abstractNumId w:val="18"/>
  </w:num>
  <w:num w:numId="10" w16cid:durableId="1813716867">
    <w:abstractNumId w:val="22"/>
  </w:num>
  <w:num w:numId="11" w16cid:durableId="906500301">
    <w:abstractNumId w:val="27"/>
  </w:num>
  <w:num w:numId="12" w16cid:durableId="217859981">
    <w:abstractNumId w:val="24"/>
  </w:num>
  <w:num w:numId="13" w16cid:durableId="1188979925">
    <w:abstractNumId w:val="4"/>
  </w:num>
  <w:num w:numId="14" w16cid:durableId="1897931316">
    <w:abstractNumId w:val="1"/>
  </w:num>
  <w:num w:numId="15" w16cid:durableId="70125835">
    <w:abstractNumId w:val="11"/>
  </w:num>
  <w:num w:numId="16" w16cid:durableId="2117864339">
    <w:abstractNumId w:val="10"/>
  </w:num>
  <w:num w:numId="17" w16cid:durableId="146675794">
    <w:abstractNumId w:val="13"/>
  </w:num>
  <w:num w:numId="18" w16cid:durableId="754670579">
    <w:abstractNumId w:val="15"/>
  </w:num>
  <w:num w:numId="19" w16cid:durableId="1014721158">
    <w:abstractNumId w:val="26"/>
  </w:num>
  <w:num w:numId="20" w16cid:durableId="457069180">
    <w:abstractNumId w:val="19"/>
  </w:num>
  <w:num w:numId="21" w16cid:durableId="819997809">
    <w:abstractNumId w:val="21"/>
  </w:num>
  <w:num w:numId="22" w16cid:durableId="587495389">
    <w:abstractNumId w:val="8"/>
  </w:num>
  <w:num w:numId="23" w16cid:durableId="1740060176">
    <w:abstractNumId w:val="14"/>
  </w:num>
  <w:num w:numId="24" w16cid:durableId="1514222022">
    <w:abstractNumId w:val="12"/>
  </w:num>
  <w:num w:numId="25" w16cid:durableId="1926452115">
    <w:abstractNumId w:val="9"/>
  </w:num>
  <w:num w:numId="26" w16cid:durableId="1575778960">
    <w:abstractNumId w:val="17"/>
  </w:num>
  <w:num w:numId="27" w16cid:durableId="636372335">
    <w:abstractNumId w:val="0"/>
  </w:num>
  <w:num w:numId="28" w16cid:durableId="450973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69"/>
    <w:rsid w:val="00022F7F"/>
    <w:rsid w:val="00023F6C"/>
    <w:rsid w:val="000263D0"/>
    <w:rsid w:val="000272A6"/>
    <w:rsid w:val="00027996"/>
    <w:rsid w:val="000308CD"/>
    <w:rsid w:val="000315EA"/>
    <w:rsid w:val="00052842"/>
    <w:rsid w:val="0005459A"/>
    <w:rsid w:val="00055E0B"/>
    <w:rsid w:val="00064593"/>
    <w:rsid w:val="00065780"/>
    <w:rsid w:val="000734B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1220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31B4E"/>
    <w:rsid w:val="00165402"/>
    <w:rsid w:val="00170F54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0CF3"/>
    <w:rsid w:val="001D488A"/>
    <w:rsid w:val="001D562A"/>
    <w:rsid w:val="001E27E9"/>
    <w:rsid w:val="001F4310"/>
    <w:rsid w:val="002031EE"/>
    <w:rsid w:val="002038B8"/>
    <w:rsid w:val="00206634"/>
    <w:rsid w:val="00207007"/>
    <w:rsid w:val="00223DDB"/>
    <w:rsid w:val="00232A68"/>
    <w:rsid w:val="00241FE5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0EE0"/>
    <w:rsid w:val="002C1F2C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17ECF"/>
    <w:rsid w:val="00325702"/>
    <w:rsid w:val="00337559"/>
    <w:rsid w:val="00350779"/>
    <w:rsid w:val="003563A3"/>
    <w:rsid w:val="00396EB7"/>
    <w:rsid w:val="003A1920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530"/>
    <w:rsid w:val="004739D5"/>
    <w:rsid w:val="00484B98"/>
    <w:rsid w:val="0049197A"/>
    <w:rsid w:val="004A4EA6"/>
    <w:rsid w:val="004B761A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2BD9"/>
    <w:rsid w:val="00547C1C"/>
    <w:rsid w:val="005501DE"/>
    <w:rsid w:val="00555E44"/>
    <w:rsid w:val="00576376"/>
    <w:rsid w:val="00584B3B"/>
    <w:rsid w:val="00593342"/>
    <w:rsid w:val="00594C0F"/>
    <w:rsid w:val="005A1B8F"/>
    <w:rsid w:val="005A6102"/>
    <w:rsid w:val="005A6C34"/>
    <w:rsid w:val="005B1FA3"/>
    <w:rsid w:val="005B54FA"/>
    <w:rsid w:val="005C08F1"/>
    <w:rsid w:val="005C4744"/>
    <w:rsid w:val="005D147A"/>
    <w:rsid w:val="005D458B"/>
    <w:rsid w:val="005E007F"/>
    <w:rsid w:val="005E1B7B"/>
    <w:rsid w:val="005E2090"/>
    <w:rsid w:val="005E4D9F"/>
    <w:rsid w:val="005F64D3"/>
    <w:rsid w:val="005F7E4B"/>
    <w:rsid w:val="00612830"/>
    <w:rsid w:val="006129C1"/>
    <w:rsid w:val="00612D42"/>
    <w:rsid w:val="00613F75"/>
    <w:rsid w:val="00614978"/>
    <w:rsid w:val="00615C88"/>
    <w:rsid w:val="00620D6A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3B94"/>
    <w:rsid w:val="00680DFF"/>
    <w:rsid w:val="0069130B"/>
    <w:rsid w:val="00691757"/>
    <w:rsid w:val="00691F2A"/>
    <w:rsid w:val="00692419"/>
    <w:rsid w:val="006972DA"/>
    <w:rsid w:val="006A5E5D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4F20"/>
    <w:rsid w:val="007472CC"/>
    <w:rsid w:val="0074781F"/>
    <w:rsid w:val="00747A2B"/>
    <w:rsid w:val="0075294F"/>
    <w:rsid w:val="00772A4F"/>
    <w:rsid w:val="007801D6"/>
    <w:rsid w:val="00787521"/>
    <w:rsid w:val="007910A3"/>
    <w:rsid w:val="00794A9F"/>
    <w:rsid w:val="007A562D"/>
    <w:rsid w:val="007B3E99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34B2"/>
    <w:rsid w:val="0089661B"/>
    <w:rsid w:val="008B14C9"/>
    <w:rsid w:val="008B50C8"/>
    <w:rsid w:val="008C1D48"/>
    <w:rsid w:val="008C6D2F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8647C"/>
    <w:rsid w:val="009974BA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45861"/>
    <w:rsid w:val="00A45ABE"/>
    <w:rsid w:val="00A64098"/>
    <w:rsid w:val="00A671CD"/>
    <w:rsid w:val="00A6791A"/>
    <w:rsid w:val="00A67A74"/>
    <w:rsid w:val="00A72E36"/>
    <w:rsid w:val="00A76CD9"/>
    <w:rsid w:val="00A84B7E"/>
    <w:rsid w:val="00A938E2"/>
    <w:rsid w:val="00A949CE"/>
    <w:rsid w:val="00A95599"/>
    <w:rsid w:val="00AA1AF0"/>
    <w:rsid w:val="00AD4BC7"/>
    <w:rsid w:val="00AF0F99"/>
    <w:rsid w:val="00AF5686"/>
    <w:rsid w:val="00AF5724"/>
    <w:rsid w:val="00B00A6E"/>
    <w:rsid w:val="00B01233"/>
    <w:rsid w:val="00B17FC9"/>
    <w:rsid w:val="00B20BFF"/>
    <w:rsid w:val="00B22420"/>
    <w:rsid w:val="00B2412D"/>
    <w:rsid w:val="00B2643A"/>
    <w:rsid w:val="00B26993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77895"/>
    <w:rsid w:val="00C912C1"/>
    <w:rsid w:val="00CA3DFB"/>
    <w:rsid w:val="00CC5E54"/>
    <w:rsid w:val="00CD3E11"/>
    <w:rsid w:val="00CD698D"/>
    <w:rsid w:val="00CE0526"/>
    <w:rsid w:val="00CE73E0"/>
    <w:rsid w:val="00CF38D4"/>
    <w:rsid w:val="00D03D13"/>
    <w:rsid w:val="00D0714B"/>
    <w:rsid w:val="00D14FA8"/>
    <w:rsid w:val="00D316C5"/>
    <w:rsid w:val="00D32CED"/>
    <w:rsid w:val="00D3576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501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C0F"/>
    <w:rsid w:val="00EA7ECC"/>
    <w:rsid w:val="00EB29E7"/>
    <w:rsid w:val="00EB7E5C"/>
    <w:rsid w:val="00EC1794"/>
    <w:rsid w:val="00EC5287"/>
    <w:rsid w:val="00EC7213"/>
    <w:rsid w:val="00ED25F2"/>
    <w:rsid w:val="00ED693F"/>
    <w:rsid w:val="00EE00F8"/>
    <w:rsid w:val="00EE03DC"/>
    <w:rsid w:val="00EE747E"/>
    <w:rsid w:val="00EF3929"/>
    <w:rsid w:val="00F01068"/>
    <w:rsid w:val="00F27243"/>
    <w:rsid w:val="00F52598"/>
    <w:rsid w:val="00F64C15"/>
    <w:rsid w:val="00F75E0D"/>
    <w:rsid w:val="00F83DB5"/>
    <w:rsid w:val="00FA453D"/>
    <w:rsid w:val="00FA54C4"/>
    <w:rsid w:val="00FB6662"/>
    <w:rsid w:val="00FC5F48"/>
    <w:rsid w:val="00FC7D31"/>
    <w:rsid w:val="00FD07FE"/>
    <w:rsid w:val="00FD7282"/>
    <w:rsid w:val="00FE3F1F"/>
    <w:rsid w:val="00FF280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elsorols">
    <w:name w:val="List Bullet"/>
    <w:basedOn w:val="Norml"/>
    <w:uiPriority w:val="99"/>
    <w:semiHidden/>
    <w:unhideWhenUsed/>
    <w:rsid w:val="00CF38D4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1354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Zsebe Tamás</cp:lastModifiedBy>
  <cp:revision>46</cp:revision>
  <dcterms:created xsi:type="dcterms:W3CDTF">2022-08-30T08:12:00Z</dcterms:created>
  <dcterms:modified xsi:type="dcterms:W3CDTF">2022-09-05T13:31:00Z</dcterms:modified>
</cp:coreProperties>
</file>