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B7B14" w14:textId="00A4AB49" w:rsidR="00E30CE4" w:rsidRPr="00A85160" w:rsidRDefault="00E30CE4" w:rsidP="00E30CE4">
      <w:pPr>
        <w:jc w:val="right"/>
        <w:rPr>
          <w:b/>
          <w:bCs/>
          <w:i/>
          <w:iCs/>
          <w:lang w:val="en-GB"/>
        </w:rPr>
      </w:pPr>
    </w:p>
    <w:p w14:paraId="3254D639" w14:textId="09347A66" w:rsidR="00E30CE4" w:rsidRPr="00A85160" w:rsidRDefault="00A85160" w:rsidP="00E30CE4">
      <w:pPr>
        <w:jc w:val="right"/>
        <w:rPr>
          <w:i/>
          <w:iCs/>
          <w:lang w:val="en-GB"/>
        </w:rPr>
      </w:pPr>
      <w:r w:rsidRPr="00A85160">
        <w:rPr>
          <w:i/>
          <w:iCs/>
          <w:lang w:val="en-GB"/>
        </w:rPr>
        <w:t>Recommended template</w:t>
      </w:r>
      <w:r w:rsidR="00E30CE4" w:rsidRPr="00A85160">
        <w:rPr>
          <w:i/>
          <w:iCs/>
          <w:lang w:val="en-GB"/>
        </w:rPr>
        <w:t xml:space="preserve">: </w:t>
      </w:r>
      <w:r w:rsidR="00BD2C05">
        <w:rPr>
          <w:i/>
          <w:iCs/>
          <w:lang w:val="en-GB"/>
        </w:rPr>
        <w:t>“</w:t>
      </w:r>
      <w:r>
        <w:rPr>
          <w:i/>
          <w:iCs/>
          <w:lang w:val="en-GB"/>
        </w:rPr>
        <w:t>Course Description, Syllabus, Course Requirements</w:t>
      </w:r>
      <w:r w:rsidR="00E30CE4" w:rsidRPr="00A85160">
        <w:rPr>
          <w:i/>
          <w:iCs/>
          <w:lang w:val="en-GB"/>
        </w:rPr>
        <w:t>”</w:t>
      </w:r>
    </w:p>
    <w:p w14:paraId="1B01C61C" w14:textId="087B8FED" w:rsidR="003A23E0" w:rsidRPr="00A85160" w:rsidRDefault="00D26DB2" w:rsidP="00CE73E0">
      <w:pPr>
        <w:pStyle w:val="Cmsor1"/>
        <w:shd w:val="clear" w:color="auto" w:fill="C7C7C7" w:themeFill="accent1" w:themeFillShade="E6"/>
        <w:rPr>
          <w:lang w:val="en-GB"/>
        </w:rPr>
      </w:pPr>
      <w:r>
        <w:rPr>
          <w:lang w:val="en-GB"/>
        </w:rPr>
        <w:t xml:space="preserve">course </w:t>
      </w:r>
      <w:r w:rsidR="009B1CFA">
        <w:rPr>
          <w:lang w:val="en-GB"/>
        </w:rPr>
        <w:t>syllabus</w:t>
      </w:r>
      <w:r>
        <w:rPr>
          <w:lang w:val="en-GB"/>
        </w:rPr>
        <w:t xml:space="preserve"> and course requirements</w:t>
      </w:r>
      <w:r w:rsidR="002F61F2" w:rsidRPr="00A85160">
        <w:rPr>
          <w:lang w:val="en-GB"/>
        </w:rPr>
        <w:t xml:space="preserve"> </w:t>
      </w:r>
      <w:r w:rsidR="00E34CFC" w:rsidRPr="00A85160">
        <w:rPr>
          <w:lang w:val="en-GB"/>
        </w:rPr>
        <w:br/>
      </w:r>
      <w:r>
        <w:rPr>
          <w:lang w:val="en-GB"/>
        </w:rPr>
        <w:t>academic year</w:t>
      </w:r>
      <w:r w:rsidR="00A85160">
        <w:rPr>
          <w:lang w:val="en-GB"/>
        </w:rPr>
        <w:t xml:space="preserve"> … </w:t>
      </w:r>
      <w:r>
        <w:rPr>
          <w:lang w:val="en-GB"/>
        </w:rPr>
        <w:t>semester</w:t>
      </w:r>
      <w:r w:rsidR="00A85160">
        <w:rPr>
          <w:lang w:val="en-GB"/>
        </w:rPr>
        <w:t xml:space="preserve"> …</w:t>
      </w:r>
      <w:r>
        <w:rPr>
          <w:lang w:val="en-GB"/>
        </w:rPr>
        <w:t xml:space="preserve"> </w:t>
      </w:r>
    </w:p>
    <w:tbl>
      <w:tblPr>
        <w:tblStyle w:val="Tblzatrcsos7tarka1"/>
        <w:tblW w:w="4861" w:type="pct"/>
        <w:tblInd w:w="5" w:type="dxa"/>
        <w:tblLook w:val="01E0" w:firstRow="1" w:lastRow="1" w:firstColumn="1" w:lastColumn="1" w:noHBand="0" w:noVBand="0"/>
      </w:tblPr>
      <w:tblGrid>
        <w:gridCol w:w="3632"/>
        <w:gridCol w:w="6543"/>
      </w:tblGrid>
      <w:tr w:rsidR="00637494" w:rsidRPr="00A85160" w14:paraId="1B01C61F" w14:textId="77777777" w:rsidTr="00A8516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85" w:type="pct"/>
          </w:tcPr>
          <w:p w14:paraId="1B01C61D" w14:textId="0D7F5640" w:rsidR="00AD4BC7" w:rsidRPr="00A85160" w:rsidRDefault="00A85160" w:rsidP="00B40C80">
            <w:pPr>
              <w:rPr>
                <w:rFonts w:asciiTheme="majorHAnsi" w:hAnsiTheme="majorHAnsi"/>
                <w:b w:val="0"/>
                <w:color w:val="auto"/>
                <w:lang w:val="en-GB"/>
              </w:rPr>
            </w:pPr>
            <w:r>
              <w:rPr>
                <w:rFonts w:asciiTheme="majorHAnsi" w:hAnsiTheme="majorHAnsi"/>
                <w:color w:val="auto"/>
                <w:lang w:val="en-GB"/>
              </w:rPr>
              <w:t>Course title</w:t>
            </w:r>
          </w:p>
        </w:tc>
        <w:tc>
          <w:tcPr>
            <w:cnfStyle w:val="000100001000" w:firstRow="0" w:lastRow="0" w:firstColumn="0" w:lastColumn="1" w:oddVBand="0" w:evenVBand="0" w:oddHBand="0" w:evenHBand="0" w:firstRowFirstColumn="0" w:firstRowLastColumn="1" w:lastRowFirstColumn="0" w:lastRowLastColumn="0"/>
            <w:tcW w:w="3215" w:type="pct"/>
          </w:tcPr>
          <w:p w14:paraId="1B01C61E" w14:textId="3D5A9B6F" w:rsidR="00AD4BC7" w:rsidRPr="00A85160" w:rsidRDefault="00B90E6C" w:rsidP="00B40C80">
            <w:pPr>
              <w:rPr>
                <w:rFonts w:asciiTheme="majorHAnsi" w:hAnsiTheme="majorHAnsi"/>
                <w:b w:val="0"/>
                <w:color w:val="auto"/>
                <w:sz w:val="24"/>
                <w:szCs w:val="24"/>
                <w:lang w:val="en-GB"/>
              </w:rPr>
            </w:pPr>
            <w:r>
              <w:rPr>
                <w:rFonts w:asciiTheme="majorHAnsi" w:hAnsiTheme="majorHAnsi"/>
                <w:b w:val="0"/>
                <w:color w:val="auto"/>
                <w:sz w:val="24"/>
                <w:szCs w:val="24"/>
                <w:lang w:val="en-GB"/>
              </w:rPr>
              <w:t>Molecular cell Biology and Biotechnology</w:t>
            </w:r>
          </w:p>
        </w:tc>
      </w:tr>
      <w:tr w:rsidR="00637494" w:rsidRPr="00A85160" w14:paraId="1B01C622" w14:textId="77777777" w:rsidTr="00A8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20" w14:textId="0407E8B4" w:rsidR="00AD4BC7" w:rsidRPr="00A85160" w:rsidRDefault="00A85160" w:rsidP="00B40C80">
            <w:pPr>
              <w:rPr>
                <w:rFonts w:asciiTheme="majorHAnsi" w:hAnsiTheme="majorHAnsi"/>
                <w:b/>
                <w:color w:val="auto"/>
                <w:lang w:val="en-GB"/>
              </w:rPr>
            </w:pPr>
            <w:r>
              <w:rPr>
                <w:rFonts w:asciiTheme="majorHAnsi" w:hAnsiTheme="majorHAnsi"/>
                <w:b/>
                <w:color w:val="auto"/>
                <w:lang w:val="en-GB"/>
              </w:rPr>
              <w:t>Course Code</w:t>
            </w:r>
          </w:p>
        </w:tc>
        <w:tc>
          <w:tcPr>
            <w:cnfStyle w:val="000100000000" w:firstRow="0" w:lastRow="0" w:firstColumn="0" w:lastColumn="1" w:oddVBand="0" w:evenVBand="0" w:oddHBand="0" w:evenHBand="0" w:firstRowFirstColumn="0" w:firstRowLastColumn="0" w:lastRowFirstColumn="0" w:lastRowLastColumn="0"/>
            <w:tcW w:w="3215" w:type="pct"/>
          </w:tcPr>
          <w:p w14:paraId="1B01C621" w14:textId="32B5365C" w:rsidR="00AD4BC7" w:rsidRPr="00A85160" w:rsidRDefault="00B90E6C" w:rsidP="00B40C80">
            <w:pPr>
              <w:rPr>
                <w:rFonts w:asciiTheme="majorHAnsi" w:hAnsiTheme="majorHAnsi"/>
                <w:b/>
                <w:i w:val="0"/>
                <w:color w:val="auto"/>
                <w:lang w:val="en-GB"/>
              </w:rPr>
            </w:pPr>
            <w:r w:rsidRPr="00B90E6C">
              <w:rPr>
                <w:rFonts w:asciiTheme="majorHAnsi" w:hAnsiTheme="majorHAnsi"/>
                <w:b/>
                <w:i w:val="0"/>
                <w:color w:val="auto"/>
                <w:lang w:val="en-GB"/>
              </w:rPr>
              <w:t>MSM607AN-GY-01</w:t>
            </w:r>
            <w:r>
              <w:rPr>
                <w:rFonts w:asciiTheme="majorHAnsi" w:hAnsiTheme="majorHAnsi"/>
                <w:b/>
                <w:i w:val="0"/>
                <w:color w:val="auto"/>
                <w:lang w:val="en-GB"/>
              </w:rPr>
              <w:t xml:space="preserve"> / </w:t>
            </w:r>
            <w:r w:rsidRPr="00B90E6C">
              <w:rPr>
                <w:rFonts w:asciiTheme="majorHAnsi" w:hAnsiTheme="majorHAnsi"/>
                <w:b/>
                <w:i w:val="0"/>
                <w:color w:val="auto"/>
                <w:lang w:val="en-GB"/>
              </w:rPr>
              <w:t>MSM607AN-EA-00</w:t>
            </w:r>
          </w:p>
        </w:tc>
      </w:tr>
      <w:tr w:rsidR="00A85160" w:rsidRPr="00A85160" w14:paraId="1B01C625" w14:textId="77777777" w:rsidTr="00A85160">
        <w:tc>
          <w:tcPr>
            <w:cnfStyle w:val="001000000000" w:firstRow="0" w:lastRow="0" w:firstColumn="1" w:lastColumn="0" w:oddVBand="0" w:evenVBand="0" w:oddHBand="0" w:evenHBand="0" w:firstRowFirstColumn="0" w:firstRowLastColumn="0" w:lastRowFirstColumn="0" w:lastRowLastColumn="0"/>
            <w:tcW w:w="1785" w:type="pct"/>
          </w:tcPr>
          <w:p w14:paraId="1B01C623" w14:textId="7DC1965C" w:rsidR="00A85160" w:rsidRPr="00A85160" w:rsidRDefault="00A85160" w:rsidP="00A85160">
            <w:pPr>
              <w:rPr>
                <w:rFonts w:asciiTheme="majorHAnsi" w:hAnsiTheme="majorHAnsi"/>
                <w:b/>
                <w:color w:val="auto"/>
                <w:lang w:val="en-GB"/>
              </w:rPr>
            </w:pPr>
            <w:r w:rsidRPr="00D70D32">
              <w:rPr>
                <w:rFonts w:asciiTheme="majorHAnsi" w:hAnsiTheme="majorHAnsi"/>
                <w:b/>
                <w:lang w:val="en-GB"/>
              </w:rPr>
              <w:t>Hours/Week:</w:t>
            </w:r>
            <w:r>
              <w:rPr>
                <w:rFonts w:asciiTheme="majorHAnsi" w:hAnsiTheme="majorHAnsi"/>
                <w:b/>
                <w:lang w:val="en-GB"/>
              </w:rPr>
              <w:t xml:space="preserve"> le/pr/lab</w:t>
            </w:r>
            <w:r w:rsidRPr="00D70D32">
              <w:rPr>
                <w:rFonts w:asciiTheme="majorHAnsi" w:hAnsiTheme="majorHAnsi"/>
                <w:b/>
                <w:lang w:val="en-GB"/>
              </w:rPr>
              <w:t xml:space="preserve"> </w:t>
            </w:r>
          </w:p>
        </w:tc>
        <w:tc>
          <w:tcPr>
            <w:cnfStyle w:val="000100000000" w:firstRow="0" w:lastRow="0" w:firstColumn="0" w:lastColumn="1" w:oddVBand="0" w:evenVBand="0" w:oddHBand="0" w:evenHBand="0" w:firstRowFirstColumn="0" w:firstRowLastColumn="0" w:lastRowFirstColumn="0" w:lastRowLastColumn="0"/>
            <w:tcW w:w="3215" w:type="pct"/>
          </w:tcPr>
          <w:p w14:paraId="1B01C624" w14:textId="25C79570" w:rsidR="00A85160" w:rsidRPr="00A85160" w:rsidRDefault="00B90E6C" w:rsidP="00A85160">
            <w:pPr>
              <w:rPr>
                <w:rFonts w:asciiTheme="majorHAnsi" w:hAnsiTheme="majorHAnsi"/>
                <w:b/>
                <w:i w:val="0"/>
                <w:color w:val="auto"/>
                <w:lang w:val="en-GB"/>
              </w:rPr>
            </w:pPr>
            <w:r>
              <w:rPr>
                <w:rFonts w:asciiTheme="majorHAnsi" w:hAnsiTheme="majorHAnsi"/>
                <w:b/>
                <w:i w:val="0"/>
                <w:color w:val="auto"/>
                <w:lang w:val="en-GB"/>
              </w:rPr>
              <w:t>1 Lecture / 3 Practices</w:t>
            </w:r>
          </w:p>
        </w:tc>
      </w:tr>
      <w:tr w:rsidR="00A85160" w:rsidRPr="00A85160" w14:paraId="1B01C628" w14:textId="77777777" w:rsidTr="00A8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26" w14:textId="028C1EC4" w:rsidR="00A85160" w:rsidRPr="00A85160" w:rsidRDefault="00A85160" w:rsidP="00A85160">
            <w:pPr>
              <w:rPr>
                <w:rFonts w:asciiTheme="majorHAnsi" w:hAnsiTheme="majorHAnsi"/>
                <w:b/>
                <w:color w:val="auto"/>
                <w:lang w:val="en-GB"/>
              </w:rPr>
            </w:pPr>
            <w:r w:rsidRPr="00D70D32">
              <w:rPr>
                <w:rFonts w:asciiTheme="majorHAnsi" w:hAnsiTheme="majorHAnsi"/>
                <w:b/>
                <w:lang w:val="en-GB"/>
              </w:rPr>
              <w:t>Credits</w:t>
            </w:r>
          </w:p>
        </w:tc>
        <w:tc>
          <w:tcPr>
            <w:cnfStyle w:val="000100000000" w:firstRow="0" w:lastRow="0" w:firstColumn="0" w:lastColumn="1" w:oddVBand="0" w:evenVBand="0" w:oddHBand="0" w:evenHBand="0" w:firstRowFirstColumn="0" w:firstRowLastColumn="0" w:lastRowFirstColumn="0" w:lastRowLastColumn="0"/>
            <w:tcW w:w="3215" w:type="pct"/>
          </w:tcPr>
          <w:p w14:paraId="1B01C627" w14:textId="74BCA002" w:rsidR="00A85160" w:rsidRPr="00A85160" w:rsidRDefault="00B90E6C" w:rsidP="00A85160">
            <w:pPr>
              <w:rPr>
                <w:rFonts w:asciiTheme="majorHAnsi" w:hAnsiTheme="majorHAnsi"/>
                <w:b/>
                <w:i w:val="0"/>
                <w:color w:val="auto"/>
                <w:lang w:val="en-GB"/>
              </w:rPr>
            </w:pPr>
            <w:r>
              <w:rPr>
                <w:rFonts w:asciiTheme="majorHAnsi" w:hAnsiTheme="majorHAnsi"/>
                <w:b/>
                <w:i w:val="0"/>
                <w:color w:val="auto"/>
                <w:lang w:val="en-GB"/>
              </w:rPr>
              <w:t>4</w:t>
            </w:r>
          </w:p>
        </w:tc>
      </w:tr>
      <w:tr w:rsidR="00A85160" w:rsidRPr="00A85160" w14:paraId="1B01C62B" w14:textId="77777777" w:rsidTr="00A85160">
        <w:tc>
          <w:tcPr>
            <w:cnfStyle w:val="001000000000" w:firstRow="0" w:lastRow="0" w:firstColumn="1" w:lastColumn="0" w:oddVBand="0" w:evenVBand="0" w:oddHBand="0" w:evenHBand="0" w:firstRowFirstColumn="0" w:firstRowLastColumn="0" w:lastRowFirstColumn="0" w:lastRowLastColumn="0"/>
            <w:tcW w:w="1785" w:type="pct"/>
          </w:tcPr>
          <w:p w14:paraId="1B01C629" w14:textId="0DC90B6E" w:rsidR="00A85160" w:rsidRPr="00A85160" w:rsidRDefault="00A85160" w:rsidP="00A85160">
            <w:pPr>
              <w:rPr>
                <w:rFonts w:asciiTheme="majorHAnsi" w:hAnsiTheme="majorHAnsi"/>
                <w:b/>
                <w:color w:val="auto"/>
                <w:lang w:val="en-GB"/>
              </w:rPr>
            </w:pPr>
            <w:r w:rsidRPr="00D70D32">
              <w:rPr>
                <w:rFonts w:asciiTheme="majorHAnsi" w:hAnsiTheme="majorHAnsi"/>
                <w:b/>
                <w:lang w:val="en-GB"/>
              </w:rPr>
              <w:t>Degree Programme</w:t>
            </w:r>
          </w:p>
        </w:tc>
        <w:tc>
          <w:tcPr>
            <w:cnfStyle w:val="000100000000" w:firstRow="0" w:lastRow="0" w:firstColumn="0" w:lastColumn="1" w:oddVBand="0" w:evenVBand="0" w:oddHBand="0" w:evenHBand="0" w:firstRowFirstColumn="0" w:firstRowLastColumn="0" w:lastRowFirstColumn="0" w:lastRowLastColumn="0"/>
            <w:tcW w:w="3215" w:type="pct"/>
          </w:tcPr>
          <w:p w14:paraId="1B01C62A" w14:textId="4888A030" w:rsidR="00A85160" w:rsidRPr="00A85160" w:rsidRDefault="00B90E6C" w:rsidP="00A85160">
            <w:pPr>
              <w:rPr>
                <w:rFonts w:asciiTheme="majorHAnsi" w:hAnsiTheme="majorHAnsi"/>
                <w:b/>
                <w:i w:val="0"/>
                <w:color w:val="auto"/>
                <w:lang w:val="en-GB"/>
              </w:rPr>
            </w:pPr>
            <w:r>
              <w:rPr>
                <w:rFonts w:asciiTheme="majorHAnsi" w:hAnsiTheme="majorHAnsi"/>
                <w:b/>
                <w:i w:val="0"/>
                <w:color w:val="auto"/>
                <w:lang w:val="en-GB"/>
              </w:rPr>
              <w:t xml:space="preserve">Biomedical Engineering </w:t>
            </w:r>
            <w:proofErr w:type="spellStart"/>
            <w:r>
              <w:rPr>
                <w:rFonts w:asciiTheme="majorHAnsi" w:hAnsiTheme="majorHAnsi"/>
                <w:b/>
                <w:i w:val="0"/>
                <w:color w:val="auto"/>
                <w:lang w:val="en-GB"/>
              </w:rPr>
              <w:t>MsC</w:t>
            </w:r>
            <w:proofErr w:type="spellEnd"/>
          </w:p>
        </w:tc>
      </w:tr>
      <w:tr w:rsidR="00A85160" w:rsidRPr="00A85160" w14:paraId="1B01C62E" w14:textId="77777777" w:rsidTr="00A8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2C" w14:textId="5B1F7870" w:rsidR="00A85160" w:rsidRPr="00A85160" w:rsidRDefault="00A85160" w:rsidP="00A85160">
            <w:pPr>
              <w:rPr>
                <w:rFonts w:asciiTheme="majorHAnsi" w:hAnsiTheme="majorHAnsi"/>
                <w:b/>
                <w:color w:val="auto"/>
                <w:lang w:val="en-GB"/>
              </w:rPr>
            </w:pPr>
            <w:r w:rsidRPr="00D70D32">
              <w:rPr>
                <w:rFonts w:asciiTheme="majorHAnsi" w:hAnsiTheme="majorHAnsi"/>
                <w:b/>
                <w:lang w:val="en-GB"/>
              </w:rPr>
              <w:t>Study Mode</w:t>
            </w:r>
            <w:r>
              <w:rPr>
                <w:rFonts w:asciiTheme="majorHAnsi" w:hAnsiTheme="majorHAnsi"/>
                <w:b/>
                <w:lang w:val="en-GB"/>
              </w:rPr>
              <w:t xml:space="preserve"> </w:t>
            </w:r>
          </w:p>
        </w:tc>
        <w:tc>
          <w:tcPr>
            <w:cnfStyle w:val="000100000000" w:firstRow="0" w:lastRow="0" w:firstColumn="0" w:lastColumn="1" w:oddVBand="0" w:evenVBand="0" w:oddHBand="0" w:evenHBand="0" w:firstRowFirstColumn="0" w:firstRowLastColumn="0" w:lastRowFirstColumn="0" w:lastRowLastColumn="0"/>
            <w:tcW w:w="3215" w:type="pct"/>
          </w:tcPr>
          <w:p w14:paraId="1B01C62D" w14:textId="7878B5E9" w:rsidR="00A85160" w:rsidRPr="00A85160" w:rsidRDefault="00B90E6C" w:rsidP="00A85160">
            <w:pPr>
              <w:rPr>
                <w:rFonts w:asciiTheme="majorHAnsi" w:hAnsiTheme="majorHAnsi"/>
                <w:b/>
                <w:iCs w:val="0"/>
                <w:color w:val="auto"/>
                <w:lang w:val="en-GB"/>
              </w:rPr>
            </w:pPr>
            <w:r>
              <w:rPr>
                <w:rFonts w:asciiTheme="majorHAnsi" w:hAnsiTheme="majorHAnsi"/>
                <w:b/>
                <w:iCs w:val="0"/>
                <w:color w:val="auto"/>
                <w:lang w:val="en-GB"/>
              </w:rPr>
              <w:t>In Person</w:t>
            </w:r>
          </w:p>
        </w:tc>
      </w:tr>
      <w:tr w:rsidR="00A85160" w:rsidRPr="00A85160" w14:paraId="1B01C631" w14:textId="77777777" w:rsidTr="00A85160">
        <w:tc>
          <w:tcPr>
            <w:cnfStyle w:val="001000000000" w:firstRow="0" w:lastRow="0" w:firstColumn="1" w:lastColumn="0" w:oddVBand="0" w:evenVBand="0" w:oddHBand="0" w:evenHBand="0" w:firstRowFirstColumn="0" w:firstRowLastColumn="0" w:lastRowFirstColumn="0" w:lastRowLastColumn="0"/>
            <w:tcW w:w="1785" w:type="pct"/>
          </w:tcPr>
          <w:p w14:paraId="1B01C62F" w14:textId="4D03ED4C" w:rsidR="00A85160" w:rsidRPr="00A85160" w:rsidRDefault="00A85160" w:rsidP="00A85160">
            <w:pPr>
              <w:rPr>
                <w:rFonts w:asciiTheme="majorHAnsi" w:hAnsiTheme="majorHAnsi"/>
                <w:b/>
                <w:color w:val="auto"/>
                <w:lang w:val="en-GB"/>
              </w:rPr>
            </w:pPr>
            <w:r>
              <w:rPr>
                <w:rFonts w:asciiTheme="majorHAnsi" w:hAnsiTheme="majorHAnsi"/>
                <w:b/>
                <w:lang w:val="en-GB"/>
              </w:rPr>
              <w:t>Requirements</w:t>
            </w:r>
          </w:p>
        </w:tc>
        <w:tc>
          <w:tcPr>
            <w:cnfStyle w:val="000100000000" w:firstRow="0" w:lastRow="0" w:firstColumn="0" w:lastColumn="1" w:oddVBand="0" w:evenVBand="0" w:oddHBand="0" w:evenHBand="0" w:firstRowFirstColumn="0" w:firstRowLastColumn="0" w:lastRowFirstColumn="0" w:lastRowLastColumn="0"/>
            <w:tcW w:w="3215" w:type="pct"/>
          </w:tcPr>
          <w:p w14:paraId="1B01C630" w14:textId="1E979B40" w:rsidR="00A85160" w:rsidRPr="00A85160" w:rsidRDefault="00B90E6C" w:rsidP="00A85160">
            <w:pPr>
              <w:rPr>
                <w:rFonts w:asciiTheme="majorHAnsi" w:hAnsiTheme="majorHAnsi"/>
                <w:b/>
                <w:i w:val="0"/>
                <w:color w:val="auto"/>
                <w:lang w:val="en-GB"/>
              </w:rPr>
            </w:pPr>
            <w:r>
              <w:rPr>
                <w:rFonts w:asciiTheme="majorHAnsi" w:hAnsiTheme="majorHAnsi"/>
                <w:b/>
                <w:i w:val="0"/>
                <w:color w:val="auto"/>
                <w:lang w:val="en-GB"/>
              </w:rPr>
              <w:t>Examination grade</w:t>
            </w:r>
          </w:p>
        </w:tc>
      </w:tr>
      <w:tr w:rsidR="00A85160" w:rsidRPr="00A85160" w14:paraId="1B01C634" w14:textId="77777777" w:rsidTr="00A8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32" w14:textId="751552FA" w:rsidR="00A85160" w:rsidRPr="00A85160" w:rsidRDefault="00A85160" w:rsidP="00A85160">
            <w:pPr>
              <w:rPr>
                <w:rFonts w:asciiTheme="majorHAnsi" w:hAnsiTheme="majorHAnsi"/>
                <w:b/>
                <w:color w:val="auto"/>
                <w:lang w:val="en-GB"/>
              </w:rPr>
            </w:pPr>
            <w:r w:rsidRPr="00D70D32">
              <w:rPr>
                <w:rFonts w:asciiTheme="majorHAnsi" w:hAnsiTheme="majorHAnsi"/>
                <w:b/>
                <w:lang w:val="en-GB"/>
              </w:rPr>
              <w:t>Teaching Period</w:t>
            </w:r>
          </w:p>
        </w:tc>
        <w:tc>
          <w:tcPr>
            <w:cnfStyle w:val="000100000000" w:firstRow="0" w:lastRow="0" w:firstColumn="0" w:lastColumn="1" w:oddVBand="0" w:evenVBand="0" w:oddHBand="0" w:evenHBand="0" w:firstRowFirstColumn="0" w:firstRowLastColumn="0" w:lastRowFirstColumn="0" w:lastRowLastColumn="0"/>
            <w:tcW w:w="3215" w:type="pct"/>
          </w:tcPr>
          <w:p w14:paraId="1B01C633" w14:textId="58F1A386" w:rsidR="00A85160" w:rsidRPr="00A85160" w:rsidRDefault="00B90E6C" w:rsidP="00A85160">
            <w:pPr>
              <w:rPr>
                <w:rFonts w:asciiTheme="majorHAnsi" w:hAnsiTheme="majorHAnsi"/>
                <w:b/>
                <w:i w:val="0"/>
                <w:color w:val="auto"/>
                <w:lang w:val="en-GB"/>
              </w:rPr>
            </w:pPr>
            <w:r>
              <w:rPr>
                <w:rFonts w:asciiTheme="majorHAnsi" w:hAnsiTheme="majorHAnsi"/>
                <w:b/>
                <w:i w:val="0"/>
                <w:color w:val="auto"/>
                <w:lang w:val="en-GB"/>
              </w:rPr>
              <w:t>Autumn</w:t>
            </w:r>
          </w:p>
        </w:tc>
      </w:tr>
      <w:tr w:rsidR="00A85160" w:rsidRPr="00A85160" w14:paraId="1B01C637" w14:textId="77777777" w:rsidTr="00A85160">
        <w:tc>
          <w:tcPr>
            <w:cnfStyle w:val="001000000000" w:firstRow="0" w:lastRow="0" w:firstColumn="1" w:lastColumn="0" w:oddVBand="0" w:evenVBand="0" w:oddHBand="0" w:evenHBand="0" w:firstRowFirstColumn="0" w:firstRowLastColumn="0" w:lastRowFirstColumn="0" w:lastRowLastColumn="0"/>
            <w:tcW w:w="1785" w:type="pct"/>
          </w:tcPr>
          <w:p w14:paraId="1B01C635" w14:textId="542ECB19" w:rsidR="00A85160" w:rsidRPr="00A85160" w:rsidRDefault="00A85160" w:rsidP="00A85160">
            <w:pPr>
              <w:rPr>
                <w:rFonts w:asciiTheme="majorHAnsi" w:hAnsiTheme="majorHAnsi"/>
                <w:b/>
                <w:color w:val="auto"/>
                <w:lang w:val="en-GB"/>
              </w:rPr>
            </w:pPr>
            <w:r w:rsidRPr="00D70D32">
              <w:rPr>
                <w:rFonts w:asciiTheme="majorHAnsi" w:hAnsiTheme="majorHAnsi"/>
                <w:b/>
                <w:lang w:val="en-GB"/>
              </w:rPr>
              <w:t>Prerequisites</w:t>
            </w:r>
          </w:p>
        </w:tc>
        <w:tc>
          <w:tcPr>
            <w:cnfStyle w:val="000100000000" w:firstRow="0" w:lastRow="0" w:firstColumn="0" w:lastColumn="1" w:oddVBand="0" w:evenVBand="0" w:oddHBand="0" w:evenHBand="0" w:firstRowFirstColumn="0" w:firstRowLastColumn="0" w:lastRowFirstColumn="0" w:lastRowLastColumn="0"/>
            <w:tcW w:w="3215" w:type="pct"/>
          </w:tcPr>
          <w:p w14:paraId="1B01C636" w14:textId="2D71F089" w:rsidR="00A85160" w:rsidRPr="00A85160" w:rsidRDefault="00A85160" w:rsidP="00A85160">
            <w:pPr>
              <w:rPr>
                <w:rFonts w:asciiTheme="majorHAnsi" w:hAnsiTheme="majorHAnsi"/>
                <w:b/>
                <w:i w:val="0"/>
                <w:color w:val="auto"/>
                <w:lang w:val="en-GB"/>
              </w:rPr>
            </w:pPr>
          </w:p>
        </w:tc>
      </w:tr>
      <w:tr w:rsidR="00A85160" w:rsidRPr="00A85160" w14:paraId="1B01C63A" w14:textId="77777777" w:rsidTr="00A8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006C6A06" w14:textId="77777777" w:rsidR="00A85160" w:rsidRPr="00D70D32" w:rsidRDefault="00A85160" w:rsidP="00A85160">
            <w:pPr>
              <w:rPr>
                <w:rFonts w:asciiTheme="majorHAnsi" w:hAnsiTheme="majorHAnsi"/>
                <w:b/>
                <w:lang w:val="en-GB"/>
              </w:rPr>
            </w:pPr>
            <w:r w:rsidRPr="00D70D32">
              <w:rPr>
                <w:rFonts w:asciiTheme="majorHAnsi" w:hAnsiTheme="majorHAnsi"/>
                <w:b/>
                <w:lang w:val="en-GB"/>
              </w:rPr>
              <w:t>Department(s)</w:t>
            </w:r>
          </w:p>
          <w:p w14:paraId="1B01C638" w14:textId="5A2C0ED7" w:rsidR="00A85160" w:rsidRPr="00A85160" w:rsidRDefault="00A85160" w:rsidP="00A85160">
            <w:pPr>
              <w:rPr>
                <w:rFonts w:asciiTheme="majorHAnsi" w:hAnsiTheme="majorHAnsi"/>
                <w:b/>
                <w:color w:val="auto"/>
                <w:lang w:val="en-GB"/>
              </w:rPr>
            </w:pPr>
            <w:r w:rsidRPr="00D70D32">
              <w:rPr>
                <w:rFonts w:asciiTheme="majorHAnsi" w:hAnsiTheme="majorHAnsi"/>
                <w:b/>
                <w:lang w:val="en-GB"/>
              </w:rPr>
              <w:t>Course Director</w:t>
            </w:r>
          </w:p>
        </w:tc>
        <w:tc>
          <w:tcPr>
            <w:cnfStyle w:val="000100000000" w:firstRow="0" w:lastRow="0" w:firstColumn="0" w:lastColumn="1" w:oddVBand="0" w:evenVBand="0" w:oddHBand="0" w:evenHBand="0" w:firstRowFirstColumn="0" w:firstRowLastColumn="0" w:lastRowFirstColumn="0" w:lastRowLastColumn="0"/>
            <w:tcW w:w="3215" w:type="pct"/>
          </w:tcPr>
          <w:p w14:paraId="31E05B2B" w14:textId="77777777" w:rsidR="00A85160" w:rsidRDefault="00B90E6C" w:rsidP="00A85160">
            <w:pPr>
              <w:rPr>
                <w:rFonts w:asciiTheme="majorHAnsi" w:hAnsiTheme="majorHAnsi"/>
                <w:b/>
                <w:iCs w:val="0"/>
                <w:color w:val="auto"/>
                <w:lang w:val="en-GB"/>
              </w:rPr>
            </w:pPr>
            <w:r>
              <w:rPr>
                <w:rFonts w:asciiTheme="majorHAnsi" w:hAnsiTheme="majorHAnsi"/>
                <w:b/>
                <w:i w:val="0"/>
                <w:color w:val="auto"/>
                <w:lang w:val="en-GB"/>
              </w:rPr>
              <w:t>Department of Pharmaceutical Biotechnology</w:t>
            </w:r>
          </w:p>
          <w:p w14:paraId="1B01C639" w14:textId="441AB8C8" w:rsidR="00B90E6C" w:rsidRPr="00B90E6C" w:rsidRDefault="00B90E6C" w:rsidP="00B90E6C">
            <w:pPr>
              <w:rPr>
                <w:rFonts w:asciiTheme="majorHAnsi" w:hAnsiTheme="majorHAnsi"/>
                <w:lang w:val="en-GB"/>
              </w:rPr>
            </w:pPr>
            <w:r>
              <w:rPr>
                <w:rFonts w:asciiTheme="majorHAnsi" w:hAnsiTheme="majorHAnsi"/>
                <w:lang w:val="en-GB"/>
              </w:rPr>
              <w:t>Prof. Dr. Pongr</w:t>
            </w:r>
            <w:r w:rsidR="00993694">
              <w:rPr>
                <w:rFonts w:asciiTheme="majorHAnsi" w:hAnsiTheme="majorHAnsi"/>
                <w:lang w:val="en-GB"/>
              </w:rPr>
              <w:t xml:space="preserve">ácz Judit </w:t>
            </w:r>
            <w:proofErr w:type="spellStart"/>
            <w:r w:rsidR="00993694">
              <w:rPr>
                <w:rFonts w:asciiTheme="majorHAnsi" w:hAnsiTheme="majorHAnsi"/>
                <w:lang w:val="en-GB"/>
              </w:rPr>
              <w:t>Erzsébet</w:t>
            </w:r>
            <w:proofErr w:type="spellEnd"/>
          </w:p>
        </w:tc>
      </w:tr>
      <w:tr w:rsidR="00A85160" w:rsidRPr="00A85160" w14:paraId="1B01C63D" w14:textId="77777777" w:rsidTr="00A85160">
        <w:tc>
          <w:tcPr>
            <w:cnfStyle w:val="001000000000" w:firstRow="0" w:lastRow="0" w:firstColumn="1" w:lastColumn="0" w:oddVBand="0" w:evenVBand="0" w:oddHBand="0" w:evenHBand="0" w:firstRowFirstColumn="0" w:firstRowLastColumn="0" w:lastRowFirstColumn="0" w:lastRowLastColumn="0"/>
            <w:tcW w:w="1785" w:type="pct"/>
          </w:tcPr>
          <w:p w14:paraId="1B01C63B" w14:textId="74309BF0" w:rsidR="00A85160" w:rsidRPr="00A85160" w:rsidRDefault="00A85160" w:rsidP="00A85160">
            <w:pPr>
              <w:rPr>
                <w:rFonts w:asciiTheme="majorHAnsi" w:hAnsiTheme="majorHAnsi"/>
                <w:b/>
                <w:color w:val="auto"/>
                <w:lang w:val="en-GB"/>
              </w:rPr>
            </w:pPr>
            <w:r w:rsidRPr="00D70D32">
              <w:rPr>
                <w:rFonts w:asciiTheme="majorHAnsi" w:hAnsiTheme="majorHAnsi"/>
                <w:b/>
                <w:lang w:val="en-GB"/>
              </w:rPr>
              <w:t>Teaching Staff</w:t>
            </w:r>
          </w:p>
        </w:tc>
        <w:tc>
          <w:tcPr>
            <w:cnfStyle w:val="000100000000" w:firstRow="0" w:lastRow="0" w:firstColumn="0" w:lastColumn="1" w:oddVBand="0" w:evenVBand="0" w:oddHBand="0" w:evenHBand="0" w:firstRowFirstColumn="0" w:firstRowLastColumn="0" w:lastRowFirstColumn="0" w:lastRowLastColumn="0"/>
            <w:tcW w:w="3215" w:type="pct"/>
          </w:tcPr>
          <w:p w14:paraId="1B01C63C" w14:textId="52D876AE" w:rsidR="00A85160" w:rsidRPr="00A85160" w:rsidRDefault="00993694" w:rsidP="00A85160">
            <w:pPr>
              <w:rPr>
                <w:rFonts w:asciiTheme="majorHAnsi" w:hAnsiTheme="majorHAnsi"/>
                <w:b/>
                <w:color w:val="auto"/>
                <w:lang w:val="en-GB"/>
              </w:rPr>
            </w:pPr>
            <w:r>
              <w:rPr>
                <w:rFonts w:asciiTheme="majorHAnsi" w:hAnsiTheme="majorHAnsi"/>
                <w:b/>
                <w:color w:val="auto"/>
                <w:lang w:val="en-GB"/>
              </w:rPr>
              <w:t>Dr. Baradarbarjastehbaf Farid</w:t>
            </w:r>
          </w:p>
        </w:tc>
      </w:tr>
      <w:tr w:rsidR="00637494" w:rsidRPr="00A85160" w14:paraId="1BA2A80C" w14:textId="77777777" w:rsidTr="00A85160">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785" w:type="pct"/>
          </w:tcPr>
          <w:p w14:paraId="17F05E28" w14:textId="437B45CF" w:rsidR="005C08F1" w:rsidRPr="00A85160" w:rsidRDefault="005C08F1" w:rsidP="005C08F1">
            <w:pPr>
              <w:suppressAutoHyphens/>
              <w:spacing w:after="200" w:line="276" w:lineRule="auto"/>
              <w:jc w:val="both"/>
              <w:rPr>
                <w:color w:val="auto"/>
                <w:sz w:val="22"/>
                <w:szCs w:val="22"/>
                <w:lang w:val="en-GB"/>
              </w:rPr>
            </w:pPr>
          </w:p>
        </w:tc>
        <w:tc>
          <w:tcPr>
            <w:cnfStyle w:val="000100000010" w:firstRow="0" w:lastRow="0" w:firstColumn="0" w:lastColumn="1" w:oddVBand="0" w:evenVBand="0" w:oddHBand="0" w:evenHBand="0" w:firstRowFirstColumn="0" w:firstRowLastColumn="0" w:lastRowFirstColumn="0" w:lastRowLastColumn="1"/>
            <w:tcW w:w="3215" w:type="pct"/>
          </w:tcPr>
          <w:p w14:paraId="7B58E052" w14:textId="399FD355" w:rsidR="005C08F1" w:rsidRPr="00A85160" w:rsidRDefault="005C08F1" w:rsidP="005C08F1">
            <w:pPr>
              <w:suppressAutoHyphens/>
              <w:spacing w:after="200" w:line="276" w:lineRule="auto"/>
              <w:rPr>
                <w:color w:val="auto"/>
                <w:sz w:val="22"/>
                <w:szCs w:val="22"/>
                <w:lang w:val="en-GB"/>
              </w:rPr>
            </w:pPr>
          </w:p>
        </w:tc>
      </w:tr>
    </w:tbl>
    <w:p w14:paraId="5E154A5F" w14:textId="1F077EA2" w:rsidR="009B4F16" w:rsidRPr="00A85160" w:rsidRDefault="00531994" w:rsidP="00CE73E0">
      <w:pPr>
        <w:pStyle w:val="Cmsor1"/>
        <w:shd w:val="clear" w:color="auto" w:fill="C7C7C7" w:themeFill="accent1" w:themeFillShade="E6"/>
        <w:rPr>
          <w:rFonts w:ascii="Times New Roman" w:hAnsi="Times New Roman"/>
          <w:sz w:val="20"/>
          <w:lang w:val="en-GB"/>
        </w:rPr>
      </w:pPr>
      <w:r>
        <w:rPr>
          <w:lang w:val="en-GB"/>
        </w:rPr>
        <w:t>course description</w:t>
      </w:r>
    </w:p>
    <w:p w14:paraId="3CFA98F6" w14:textId="77777777" w:rsidR="00531994" w:rsidRPr="009B1CFA" w:rsidRDefault="00782776" w:rsidP="00782776">
      <w:pPr>
        <w:rPr>
          <w:i/>
          <w:sz w:val="16"/>
          <w:szCs w:val="16"/>
          <w:lang w:val="en-GB"/>
        </w:rPr>
      </w:pPr>
      <w:r w:rsidRPr="009B1CFA">
        <w:rPr>
          <w:i/>
          <w:sz w:val="16"/>
          <w:szCs w:val="16"/>
          <w:lang w:val="en-GB"/>
        </w:rPr>
        <w:t xml:space="preserve">A short description of the course (max. 10 sentences). </w:t>
      </w:r>
    </w:p>
    <w:p w14:paraId="40B5F580" w14:textId="74CAD9EC" w:rsidR="00782776" w:rsidRPr="00F67726" w:rsidRDefault="00782776" w:rsidP="00782776">
      <w:pPr>
        <w:rPr>
          <w:lang w:val="en-GB"/>
        </w:rPr>
      </w:pPr>
      <w:proofErr w:type="spellStart"/>
      <w:r w:rsidRPr="00531994">
        <w:rPr>
          <w:i/>
          <w:sz w:val="16"/>
          <w:szCs w:val="16"/>
          <w:lang w:val="en-GB"/>
        </w:rPr>
        <w:t>Neptun</w:t>
      </w:r>
      <w:proofErr w:type="spellEnd"/>
      <w:r w:rsidRPr="00531994">
        <w:rPr>
          <w:i/>
          <w:sz w:val="16"/>
          <w:szCs w:val="16"/>
          <w:lang w:val="en-GB"/>
        </w:rPr>
        <w:t>: Instruction/Subjects/Subject Details/Basic data/Subject description</w:t>
      </w:r>
    </w:p>
    <w:p w14:paraId="15C404DD" w14:textId="03D3100A" w:rsidR="00993694" w:rsidRPr="00A85160" w:rsidRDefault="00993694" w:rsidP="00993694">
      <w:pPr>
        <w:shd w:val="clear" w:color="auto" w:fill="DFDFDF" w:themeFill="background2" w:themeFillShade="E6"/>
        <w:rPr>
          <w:lang w:val="en-GB"/>
        </w:rPr>
      </w:pPr>
      <w:r w:rsidRPr="00993694">
        <w:rPr>
          <w:lang w:val="en-GB"/>
        </w:rPr>
        <w:t>The aim of the course is to provide an overview of prokaryotic and eukaryotic including</w:t>
      </w:r>
      <w:r>
        <w:rPr>
          <w:lang w:val="en-GB"/>
        </w:rPr>
        <w:t xml:space="preserve"> </w:t>
      </w:r>
      <w:r w:rsidRPr="00993694">
        <w:rPr>
          <w:lang w:val="en-GB"/>
        </w:rPr>
        <w:t>human genetics and molecular biology techniques. In association with genetics mathematical background of data</w:t>
      </w:r>
      <w:r>
        <w:rPr>
          <w:lang w:val="en-GB"/>
        </w:rPr>
        <w:t xml:space="preserve"> </w:t>
      </w:r>
      <w:r w:rsidRPr="00993694">
        <w:rPr>
          <w:lang w:val="en-GB"/>
        </w:rPr>
        <w:t>handling and statistical analysis will be introduced that is relevant to all types of biological research. The students</w:t>
      </w:r>
      <w:r>
        <w:rPr>
          <w:lang w:val="en-GB"/>
        </w:rPr>
        <w:t xml:space="preserve"> </w:t>
      </w:r>
      <w:r w:rsidRPr="00993694">
        <w:rPr>
          <w:lang w:val="en-GB"/>
        </w:rPr>
        <w:t>will learn genetic modelling and manipulation systems, their relevance to human studies. Basic understanding of</w:t>
      </w:r>
      <w:r>
        <w:rPr>
          <w:lang w:val="en-GB"/>
        </w:rPr>
        <w:t xml:space="preserve"> </w:t>
      </w:r>
      <w:proofErr w:type="spellStart"/>
      <w:r w:rsidRPr="00993694">
        <w:rPr>
          <w:lang w:val="en-GB"/>
        </w:rPr>
        <w:t>genomix</w:t>
      </w:r>
      <w:proofErr w:type="spellEnd"/>
      <w:r w:rsidRPr="00993694">
        <w:rPr>
          <w:lang w:val="en-GB"/>
        </w:rPr>
        <w:t xml:space="preserve"> and </w:t>
      </w:r>
      <w:proofErr w:type="spellStart"/>
      <w:r w:rsidRPr="00993694">
        <w:rPr>
          <w:lang w:val="en-GB"/>
        </w:rPr>
        <w:t>proteomix</w:t>
      </w:r>
      <w:proofErr w:type="spellEnd"/>
      <w:r w:rsidRPr="00993694">
        <w:rPr>
          <w:lang w:val="en-GB"/>
        </w:rPr>
        <w:t>, biochemical processes will be linked to practical applications. To aid application of</w:t>
      </w:r>
      <w:r>
        <w:rPr>
          <w:lang w:val="en-GB"/>
        </w:rPr>
        <w:t xml:space="preserve"> </w:t>
      </w:r>
      <w:r w:rsidRPr="00993694">
        <w:rPr>
          <w:lang w:val="en-GB"/>
        </w:rPr>
        <w:t xml:space="preserve">genetic principles in molecular biology, the course introduces students in the joint use of various </w:t>
      </w:r>
      <w:proofErr w:type="spellStart"/>
      <w:r w:rsidRPr="00993694">
        <w:rPr>
          <w:lang w:val="en-GB"/>
        </w:rPr>
        <w:t>softwares</w:t>
      </w:r>
      <w:proofErr w:type="spellEnd"/>
      <w:r w:rsidRPr="00993694">
        <w:rPr>
          <w:lang w:val="en-GB"/>
        </w:rPr>
        <w:t xml:space="preserve"> and</w:t>
      </w:r>
      <w:r>
        <w:rPr>
          <w:lang w:val="en-GB"/>
        </w:rPr>
        <w:t xml:space="preserve"> </w:t>
      </w:r>
      <w:r w:rsidRPr="00993694">
        <w:rPr>
          <w:lang w:val="en-GB"/>
        </w:rPr>
        <w:t>mathematical algorithms to enable them to perform data processing and basic statistical analysis task in genetic</w:t>
      </w:r>
      <w:r>
        <w:rPr>
          <w:lang w:val="en-GB"/>
        </w:rPr>
        <w:t xml:space="preserve"> </w:t>
      </w:r>
      <w:r w:rsidRPr="00993694">
        <w:rPr>
          <w:lang w:val="en-GB"/>
        </w:rPr>
        <w:t xml:space="preserve">and other routine biotech research work. </w:t>
      </w:r>
    </w:p>
    <w:p w14:paraId="20EB8B27" w14:textId="21CBAB96" w:rsidR="00BE0BC5" w:rsidRPr="00A85160" w:rsidRDefault="00BE0BC5" w:rsidP="00993694">
      <w:pPr>
        <w:shd w:val="clear" w:color="auto" w:fill="DFDFDF" w:themeFill="background2" w:themeFillShade="E6"/>
        <w:rPr>
          <w:lang w:val="en-GB"/>
        </w:rPr>
      </w:pPr>
    </w:p>
    <w:p w14:paraId="60D3E751" w14:textId="7641B498" w:rsidR="00BE0BC5" w:rsidRPr="00A85160" w:rsidRDefault="00BE0BC5" w:rsidP="00637494">
      <w:pPr>
        <w:shd w:val="clear" w:color="auto" w:fill="DFDFDF" w:themeFill="background2" w:themeFillShade="E6"/>
        <w:rPr>
          <w:lang w:val="en-GB"/>
        </w:rPr>
      </w:pPr>
    </w:p>
    <w:p w14:paraId="7CAF4753" w14:textId="29A28593" w:rsidR="00BE0BC5" w:rsidRPr="00A85160" w:rsidRDefault="00BE0BC5" w:rsidP="00850C07">
      <w:pPr>
        <w:suppressAutoHyphens/>
        <w:rPr>
          <w:i/>
          <w:iCs/>
          <w:lang w:val="en-GB"/>
        </w:rPr>
      </w:pPr>
    </w:p>
    <w:p w14:paraId="6CAD1299" w14:textId="44477D65" w:rsidR="00023F6C" w:rsidRPr="00A85160" w:rsidRDefault="000F0372" w:rsidP="00207007">
      <w:pPr>
        <w:pStyle w:val="Cmsor1"/>
        <w:shd w:val="clear" w:color="auto" w:fill="C7C7C7" w:themeFill="accent1" w:themeFillShade="E6"/>
        <w:rPr>
          <w:lang w:val="en-GB"/>
        </w:rPr>
      </w:pPr>
      <w:r>
        <w:rPr>
          <w:lang w:val="en-GB"/>
        </w:rPr>
        <w:t>syllabus</w:t>
      </w:r>
    </w:p>
    <w:p w14:paraId="267957FC" w14:textId="09491E77" w:rsidR="00D649DA" w:rsidRPr="00531994" w:rsidRDefault="00782776" w:rsidP="00D649DA">
      <w:pPr>
        <w:rPr>
          <w:i/>
          <w:sz w:val="16"/>
          <w:szCs w:val="16"/>
          <w:lang w:val="en-GB"/>
        </w:rPr>
      </w:pPr>
      <w:proofErr w:type="spellStart"/>
      <w:r w:rsidRPr="00531994">
        <w:rPr>
          <w:i/>
          <w:sz w:val="16"/>
          <w:szCs w:val="16"/>
          <w:lang w:val="en-GB"/>
        </w:rPr>
        <w:t>Neptun</w:t>
      </w:r>
      <w:proofErr w:type="spellEnd"/>
      <w:r w:rsidRPr="00531994">
        <w:rPr>
          <w:i/>
          <w:sz w:val="16"/>
          <w:szCs w:val="16"/>
          <w:lang w:val="en-GB"/>
        </w:rPr>
        <w:t>: Instruction/Subjects/Subject Details/Syllabus</w:t>
      </w:r>
    </w:p>
    <w:p w14:paraId="712BD539" w14:textId="1B7DD2F5" w:rsidR="005C08F1" w:rsidRPr="00A85160" w:rsidRDefault="00531994" w:rsidP="00637494">
      <w:pPr>
        <w:pStyle w:val="Cmsor2"/>
        <w:numPr>
          <w:ilvl w:val="0"/>
          <w:numId w:val="25"/>
        </w:numPr>
        <w:rPr>
          <w:rFonts w:ascii="Times New Roman" w:hAnsi="Times New Roman"/>
          <w:b/>
          <w:bCs/>
          <w:lang w:val="en-GB"/>
        </w:rPr>
      </w:pPr>
      <w:r>
        <w:rPr>
          <w:b/>
          <w:bCs/>
          <w:lang w:val="en-GB"/>
        </w:rPr>
        <w:t>goals and objectives</w:t>
      </w:r>
    </w:p>
    <w:p w14:paraId="7BA86373" w14:textId="716BE10A" w:rsidR="00782776" w:rsidRDefault="00782776" w:rsidP="004223C6">
      <w:pPr>
        <w:suppressAutoHyphens/>
        <w:ind w:left="709"/>
        <w:rPr>
          <w:i/>
          <w:iCs/>
          <w:sz w:val="16"/>
          <w:szCs w:val="16"/>
          <w:lang w:val="en-GB"/>
        </w:rPr>
      </w:pPr>
      <w:r w:rsidRPr="00782776">
        <w:rPr>
          <w:i/>
          <w:iCs/>
          <w:sz w:val="16"/>
          <w:szCs w:val="16"/>
          <w:lang w:val="en-GB"/>
        </w:rPr>
        <w:t xml:space="preserve">Goals, student learning outcome. </w:t>
      </w:r>
    </w:p>
    <w:p w14:paraId="5DDA1A64" w14:textId="5F3851E2" w:rsidR="004348FE" w:rsidRPr="00993694" w:rsidRDefault="00782776" w:rsidP="00993694">
      <w:pPr>
        <w:suppressAutoHyphens/>
        <w:ind w:left="709"/>
        <w:rPr>
          <w:i/>
          <w:iCs/>
          <w:sz w:val="16"/>
          <w:szCs w:val="16"/>
          <w:lang w:val="en-GB"/>
        </w:rPr>
      </w:pPr>
      <w:proofErr w:type="spellStart"/>
      <w:r w:rsidRPr="00782776">
        <w:rPr>
          <w:i/>
          <w:iCs/>
          <w:sz w:val="16"/>
          <w:szCs w:val="16"/>
          <w:lang w:val="en-GB"/>
        </w:rPr>
        <w:t>Neptun</w:t>
      </w:r>
      <w:proofErr w:type="spellEnd"/>
      <w:r w:rsidRPr="00782776">
        <w:rPr>
          <w:i/>
          <w:iCs/>
          <w:sz w:val="16"/>
          <w:szCs w:val="16"/>
          <w:lang w:val="en-GB"/>
        </w:rPr>
        <w:t xml:space="preserve">: Instruction/Subjects/Subject Details/Syllabus/Goal of Instruction </w:t>
      </w:r>
    </w:p>
    <w:p w14:paraId="1D59E103" w14:textId="63EE6249" w:rsidR="004348FE" w:rsidRPr="00A85160" w:rsidRDefault="00993694" w:rsidP="00637494">
      <w:pPr>
        <w:shd w:val="clear" w:color="auto" w:fill="DFDFDF" w:themeFill="background2" w:themeFillShade="E6"/>
        <w:jc w:val="left"/>
        <w:rPr>
          <w:lang w:val="en-GB"/>
        </w:rPr>
      </w:pPr>
      <w:r w:rsidRPr="00993694">
        <w:rPr>
          <w:lang w:val="en-GB"/>
        </w:rPr>
        <w:t>During the course students will learn</w:t>
      </w:r>
      <w:r w:rsidR="00B72CB5">
        <w:rPr>
          <w:lang w:val="en-GB"/>
        </w:rPr>
        <w:t xml:space="preserve"> details about prokaryotic and eukaryotic cells, cellular organelles, structure of the nucleic acid and rules of cellular proliferation. The objectives include the understanding of the basic principles of genetic modifications and techniques that aid tracing genetic mutations, testing gene transcription and translation. It also includes basic principles of handling cells as well as </w:t>
      </w:r>
      <w:r w:rsidRPr="00993694">
        <w:rPr>
          <w:lang w:val="en-GB"/>
        </w:rPr>
        <w:t xml:space="preserve">using computer </w:t>
      </w:r>
      <w:proofErr w:type="spellStart"/>
      <w:r w:rsidRPr="00993694">
        <w:rPr>
          <w:lang w:val="en-GB"/>
        </w:rPr>
        <w:t>softwares</w:t>
      </w:r>
      <w:proofErr w:type="spellEnd"/>
      <w:r w:rsidR="00B72CB5">
        <w:rPr>
          <w:lang w:val="en-GB"/>
        </w:rPr>
        <w:t xml:space="preserve"> in primer design and application of data bases.</w:t>
      </w:r>
    </w:p>
    <w:p w14:paraId="4EBE8805" w14:textId="77777777" w:rsidR="00576376" w:rsidRPr="00A85160" w:rsidRDefault="00576376" w:rsidP="00576376">
      <w:pPr>
        <w:rPr>
          <w:lang w:val="en-GB"/>
        </w:rPr>
      </w:pPr>
    </w:p>
    <w:p w14:paraId="57AD0700" w14:textId="7AC4F74A" w:rsidR="009B4F16" w:rsidRPr="00A85160" w:rsidRDefault="00531994" w:rsidP="00DC3D3E">
      <w:pPr>
        <w:pStyle w:val="Cmsor2"/>
        <w:numPr>
          <w:ilvl w:val="0"/>
          <w:numId w:val="25"/>
        </w:numPr>
        <w:rPr>
          <w:b/>
          <w:bCs/>
          <w:lang w:val="en-GB"/>
        </w:rPr>
      </w:pPr>
      <w:r>
        <w:rPr>
          <w:b/>
          <w:bCs/>
          <w:lang w:val="en-GB"/>
        </w:rPr>
        <w:t>course content</w:t>
      </w:r>
    </w:p>
    <w:p w14:paraId="270E6550" w14:textId="7977FFE0" w:rsidR="00D649DA" w:rsidRPr="00A85160" w:rsidRDefault="00782776" w:rsidP="00A241DC">
      <w:pPr>
        <w:suppressAutoHyphens/>
        <w:ind w:left="709"/>
        <w:rPr>
          <w:i/>
          <w:iCs/>
          <w:sz w:val="16"/>
          <w:szCs w:val="16"/>
          <w:lang w:val="en-GB"/>
        </w:rPr>
      </w:pPr>
      <w:proofErr w:type="spellStart"/>
      <w:r w:rsidRPr="00782776">
        <w:rPr>
          <w:i/>
          <w:iCs/>
          <w:sz w:val="16"/>
          <w:szCs w:val="16"/>
          <w:lang w:val="en-GB"/>
        </w:rPr>
        <w:t>Neptun</w:t>
      </w:r>
      <w:proofErr w:type="spellEnd"/>
      <w:r w:rsidRPr="00782776">
        <w:rPr>
          <w:i/>
          <w:iCs/>
          <w:sz w:val="16"/>
          <w:szCs w:val="16"/>
          <w:lang w:val="en-GB"/>
        </w:rPr>
        <w:t>: Instruction/Subjects/Subject Details/Syllabus/Subject content</w:t>
      </w:r>
    </w:p>
    <w:p w14:paraId="305E6F12" w14:textId="77777777" w:rsidR="00B20BFF" w:rsidRPr="00A85160" w:rsidRDefault="00B20BFF" w:rsidP="00A241DC">
      <w:pPr>
        <w:suppressAutoHyphens/>
        <w:ind w:left="709"/>
        <w:rPr>
          <w:i/>
          <w:iCs/>
          <w:sz w:val="16"/>
          <w:szCs w:val="16"/>
          <w:lang w:val="en-GB"/>
        </w:rPr>
      </w:pPr>
    </w:p>
    <w:tbl>
      <w:tblPr>
        <w:tblStyle w:val="Tblzategyszer3"/>
        <w:tblW w:w="10348" w:type="dxa"/>
        <w:tblInd w:w="142" w:type="dxa"/>
        <w:tblLayout w:type="fixed"/>
        <w:tblLook w:val="04A0" w:firstRow="1" w:lastRow="0" w:firstColumn="1" w:lastColumn="0" w:noHBand="0" w:noVBand="1"/>
      </w:tblPr>
      <w:tblGrid>
        <w:gridCol w:w="1843"/>
        <w:gridCol w:w="8505"/>
      </w:tblGrid>
      <w:tr w:rsidR="00637494" w:rsidRPr="00A85160" w14:paraId="017A07AD" w14:textId="77777777" w:rsidTr="001F431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43" w:type="dxa"/>
            <w:shd w:val="clear" w:color="auto" w:fill="auto"/>
          </w:tcPr>
          <w:p w14:paraId="2EBD18DD" w14:textId="1DF29B0A" w:rsidR="00720EAD" w:rsidRPr="00A85160" w:rsidRDefault="00720EAD" w:rsidP="00052842">
            <w:pPr>
              <w:keepNext/>
              <w:rPr>
                <w:b w:val="0"/>
                <w:bCs w:val="0"/>
                <w:lang w:val="en-GB"/>
              </w:rPr>
            </w:pPr>
          </w:p>
        </w:tc>
        <w:tc>
          <w:tcPr>
            <w:tcW w:w="8505" w:type="dxa"/>
            <w:shd w:val="clear" w:color="auto" w:fill="auto"/>
          </w:tcPr>
          <w:p w14:paraId="276FA783" w14:textId="3FC5E19B" w:rsidR="00720EAD" w:rsidRPr="00A85160" w:rsidRDefault="00340072" w:rsidP="00052842">
            <w:pPr>
              <w:keepNext/>
              <w:jc w:val="center"/>
              <w:cnfStyle w:val="100000000000" w:firstRow="1" w:lastRow="0" w:firstColumn="0" w:lastColumn="0" w:oddVBand="0" w:evenVBand="0" w:oddHBand="0" w:evenHBand="0" w:firstRowFirstColumn="0" w:firstRowLastColumn="0" w:lastRowFirstColumn="0" w:lastRowLastColumn="0"/>
              <w:rPr>
                <w:rFonts w:cstheme="minorHAnsi"/>
                <w:b w:val="0"/>
                <w:bCs w:val="0"/>
                <w:spacing w:val="20"/>
                <w:sz w:val="22"/>
                <w:lang w:val="en-GB"/>
              </w:rPr>
            </w:pPr>
            <w:r>
              <w:rPr>
                <w:rFonts w:cstheme="minorHAnsi"/>
                <w:spacing w:val="20"/>
                <w:sz w:val="22"/>
                <w:lang w:val="en-GB"/>
              </w:rPr>
              <w:t>TOPICS</w:t>
            </w:r>
          </w:p>
        </w:tc>
      </w:tr>
      <w:tr w:rsidR="00531994" w:rsidRPr="00A85160" w14:paraId="16615C04" w14:textId="77777777" w:rsidTr="001F43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418520B9" w14:textId="5C8D6A55" w:rsidR="00531994" w:rsidRPr="00A85160" w:rsidRDefault="00531994" w:rsidP="00531994">
            <w:pPr>
              <w:rPr>
                <w:rFonts w:cstheme="minorHAnsi"/>
                <w:b w:val="0"/>
                <w:bCs w:val="0"/>
                <w:spacing w:val="20"/>
                <w:sz w:val="22"/>
                <w:lang w:val="en-GB"/>
              </w:rPr>
            </w:pPr>
            <w:r>
              <w:rPr>
                <w:rFonts w:cstheme="minorHAnsi"/>
                <w:spacing w:val="20"/>
                <w:sz w:val="22"/>
                <w:lang w:val="en-GB"/>
              </w:rPr>
              <w:t>LECTURE</w:t>
            </w:r>
          </w:p>
        </w:tc>
        <w:tc>
          <w:tcPr>
            <w:tcW w:w="8505" w:type="dxa"/>
            <w:shd w:val="clear" w:color="auto" w:fill="DFDFDF" w:themeFill="background2" w:themeFillShade="E6"/>
          </w:tcPr>
          <w:p w14:paraId="37B139E6" w14:textId="55FFECB1" w:rsidR="00531994" w:rsidRPr="00D70D32" w:rsidRDefault="009C2E7F" w:rsidP="00531994">
            <w:pPr>
              <w:numPr>
                <w:ilvl w:val="0"/>
                <w:numId w:val="8"/>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r w:rsidRPr="009C2E7F">
              <w:rPr>
                <w:rFonts w:ascii="Calibri" w:eastAsia="Times New Roman" w:hAnsi="Calibri" w:cs="Times New Roman"/>
                <w:i/>
                <w:iCs/>
                <w:color w:val="969696"/>
                <w:lang w:val="en-GB"/>
              </w:rPr>
              <w:t>Introduction</w:t>
            </w:r>
          </w:p>
          <w:p w14:paraId="250708DE" w14:textId="2BFB7631" w:rsidR="00531994" w:rsidRPr="009205DE" w:rsidRDefault="009C2E7F" w:rsidP="00531994">
            <w:pPr>
              <w:numPr>
                <w:ilvl w:val="0"/>
                <w:numId w:val="8"/>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r w:rsidRPr="009C2E7F">
              <w:rPr>
                <w:rFonts w:ascii="Calibri" w:eastAsia="Times New Roman" w:hAnsi="Calibri" w:cs="Times New Roman"/>
                <w:i/>
                <w:iCs/>
                <w:color w:val="969696"/>
                <w:lang w:val="en-GB"/>
              </w:rPr>
              <w:t>Building blocks of cells</w:t>
            </w:r>
          </w:p>
          <w:p w14:paraId="13022E33" w14:textId="77777777" w:rsidR="00C63D9F" w:rsidRDefault="00C63D9F" w:rsidP="00C63D9F">
            <w:pPr>
              <w:numPr>
                <w:ilvl w:val="0"/>
                <w:numId w:val="8"/>
              </w:numPr>
              <w:contextualSpacing/>
              <w:cnfStyle w:val="000000100000" w:firstRow="0" w:lastRow="0" w:firstColumn="0" w:lastColumn="0" w:oddVBand="0" w:evenVBand="0" w:oddHBand="1" w:evenHBand="0" w:firstRowFirstColumn="0" w:firstRowLastColumn="0" w:lastRowFirstColumn="0" w:lastRowLastColumn="0"/>
              <w:rPr>
                <w:i/>
                <w:iCs/>
                <w:color w:val="969696" w:themeColor="accent3"/>
                <w:lang w:val="en-GB"/>
              </w:rPr>
            </w:pPr>
            <w:r w:rsidRPr="00C63D9F">
              <w:rPr>
                <w:i/>
                <w:iCs/>
                <w:color w:val="969696" w:themeColor="accent3"/>
                <w:lang w:val="en-GB"/>
              </w:rPr>
              <w:t>Cell organelles</w:t>
            </w:r>
          </w:p>
          <w:p w14:paraId="3D35688D" w14:textId="77777777" w:rsidR="00C63D9F" w:rsidRDefault="00C43CED" w:rsidP="00C63D9F">
            <w:pPr>
              <w:numPr>
                <w:ilvl w:val="0"/>
                <w:numId w:val="8"/>
              </w:numPr>
              <w:contextualSpacing/>
              <w:cnfStyle w:val="000000100000" w:firstRow="0" w:lastRow="0" w:firstColumn="0" w:lastColumn="0" w:oddVBand="0" w:evenVBand="0" w:oddHBand="1" w:evenHBand="0" w:firstRowFirstColumn="0" w:firstRowLastColumn="0" w:lastRowFirstColumn="0" w:lastRowLastColumn="0"/>
              <w:rPr>
                <w:i/>
                <w:iCs/>
                <w:color w:val="969696" w:themeColor="accent3"/>
                <w:lang w:val="en-GB"/>
              </w:rPr>
            </w:pPr>
            <w:r w:rsidRPr="00C43CED">
              <w:rPr>
                <w:i/>
                <w:iCs/>
                <w:color w:val="969696" w:themeColor="accent3"/>
                <w:lang w:val="en-GB"/>
              </w:rPr>
              <w:t>Structure of DNA</w:t>
            </w:r>
          </w:p>
          <w:p w14:paraId="471EC983" w14:textId="7F8BB55B" w:rsidR="00C43CED" w:rsidRDefault="00C43CED" w:rsidP="00C63D9F">
            <w:pPr>
              <w:numPr>
                <w:ilvl w:val="0"/>
                <w:numId w:val="8"/>
              </w:numPr>
              <w:contextualSpacing/>
              <w:cnfStyle w:val="000000100000" w:firstRow="0" w:lastRow="0" w:firstColumn="0" w:lastColumn="0" w:oddVBand="0" w:evenVBand="0" w:oddHBand="1" w:evenHBand="0" w:firstRowFirstColumn="0" w:firstRowLastColumn="0" w:lastRowFirstColumn="0" w:lastRowLastColumn="0"/>
              <w:rPr>
                <w:i/>
                <w:iCs/>
                <w:color w:val="969696" w:themeColor="accent3"/>
                <w:lang w:val="en-GB"/>
              </w:rPr>
            </w:pPr>
            <w:proofErr w:type="spellStart"/>
            <w:r w:rsidRPr="00C43CED">
              <w:rPr>
                <w:i/>
                <w:iCs/>
                <w:color w:val="969696" w:themeColor="accent3"/>
                <w:lang w:val="en-GB"/>
              </w:rPr>
              <w:t>Chromosmes</w:t>
            </w:r>
            <w:proofErr w:type="spellEnd"/>
            <w:r w:rsidRPr="00C43CED">
              <w:rPr>
                <w:i/>
                <w:iCs/>
                <w:color w:val="969696" w:themeColor="accent3"/>
                <w:lang w:val="en-GB"/>
              </w:rPr>
              <w:t xml:space="preserve"> &amp; </w:t>
            </w:r>
            <w:r w:rsidR="00B3782A">
              <w:rPr>
                <w:i/>
                <w:iCs/>
                <w:color w:val="969696" w:themeColor="accent3"/>
                <w:lang w:val="en-GB"/>
              </w:rPr>
              <w:t>G</w:t>
            </w:r>
            <w:r w:rsidRPr="00C43CED">
              <w:rPr>
                <w:i/>
                <w:iCs/>
                <w:color w:val="969696" w:themeColor="accent3"/>
                <w:lang w:val="en-GB"/>
              </w:rPr>
              <w:t>enome</w:t>
            </w:r>
          </w:p>
          <w:p w14:paraId="0E7BCEF7" w14:textId="77777777" w:rsidR="00680D50" w:rsidRDefault="00680D50" w:rsidP="00C63D9F">
            <w:pPr>
              <w:numPr>
                <w:ilvl w:val="0"/>
                <w:numId w:val="8"/>
              </w:numPr>
              <w:contextualSpacing/>
              <w:cnfStyle w:val="000000100000" w:firstRow="0" w:lastRow="0" w:firstColumn="0" w:lastColumn="0" w:oddVBand="0" w:evenVBand="0" w:oddHBand="1" w:evenHBand="0" w:firstRowFirstColumn="0" w:firstRowLastColumn="0" w:lastRowFirstColumn="0" w:lastRowLastColumn="0"/>
              <w:rPr>
                <w:i/>
                <w:iCs/>
                <w:color w:val="969696" w:themeColor="accent3"/>
                <w:lang w:val="en-GB"/>
              </w:rPr>
            </w:pPr>
            <w:r w:rsidRPr="00680D50">
              <w:rPr>
                <w:i/>
                <w:iCs/>
                <w:color w:val="969696" w:themeColor="accent3"/>
                <w:lang w:val="en-GB"/>
              </w:rPr>
              <w:t>DNA replication</w:t>
            </w:r>
          </w:p>
          <w:p w14:paraId="2CDCF818" w14:textId="77777777" w:rsidR="00680D50" w:rsidRDefault="00680D50" w:rsidP="00C63D9F">
            <w:pPr>
              <w:numPr>
                <w:ilvl w:val="0"/>
                <w:numId w:val="8"/>
              </w:numPr>
              <w:contextualSpacing/>
              <w:cnfStyle w:val="000000100000" w:firstRow="0" w:lastRow="0" w:firstColumn="0" w:lastColumn="0" w:oddVBand="0" w:evenVBand="0" w:oddHBand="1" w:evenHBand="0" w:firstRowFirstColumn="0" w:firstRowLastColumn="0" w:lastRowFirstColumn="0" w:lastRowLastColumn="0"/>
              <w:rPr>
                <w:i/>
                <w:iCs/>
                <w:color w:val="969696" w:themeColor="accent3"/>
                <w:lang w:val="en-GB"/>
              </w:rPr>
            </w:pPr>
            <w:r w:rsidRPr="00680D50">
              <w:rPr>
                <w:i/>
                <w:iCs/>
                <w:color w:val="969696" w:themeColor="accent3"/>
                <w:lang w:val="en-GB"/>
              </w:rPr>
              <w:t>Transcription</w:t>
            </w:r>
          </w:p>
          <w:p w14:paraId="75C30D8E" w14:textId="77777777" w:rsidR="00680D50" w:rsidRDefault="00680D50" w:rsidP="00C63D9F">
            <w:pPr>
              <w:numPr>
                <w:ilvl w:val="0"/>
                <w:numId w:val="8"/>
              </w:numPr>
              <w:contextualSpacing/>
              <w:cnfStyle w:val="000000100000" w:firstRow="0" w:lastRow="0" w:firstColumn="0" w:lastColumn="0" w:oddVBand="0" w:evenVBand="0" w:oddHBand="1" w:evenHBand="0" w:firstRowFirstColumn="0" w:firstRowLastColumn="0" w:lastRowFirstColumn="0" w:lastRowLastColumn="0"/>
              <w:rPr>
                <w:i/>
                <w:iCs/>
                <w:color w:val="969696" w:themeColor="accent3"/>
                <w:lang w:val="en-GB"/>
              </w:rPr>
            </w:pPr>
            <w:r w:rsidRPr="00680D50">
              <w:rPr>
                <w:i/>
                <w:iCs/>
                <w:color w:val="969696" w:themeColor="accent3"/>
                <w:lang w:val="en-GB"/>
              </w:rPr>
              <w:t>Translation</w:t>
            </w:r>
          </w:p>
          <w:p w14:paraId="666B47EE" w14:textId="77777777" w:rsidR="00680D50" w:rsidRDefault="007B5BA9" w:rsidP="00C63D9F">
            <w:pPr>
              <w:numPr>
                <w:ilvl w:val="0"/>
                <w:numId w:val="8"/>
              </w:numPr>
              <w:contextualSpacing/>
              <w:cnfStyle w:val="000000100000" w:firstRow="0" w:lastRow="0" w:firstColumn="0" w:lastColumn="0" w:oddVBand="0" w:evenVBand="0" w:oddHBand="1" w:evenHBand="0" w:firstRowFirstColumn="0" w:firstRowLastColumn="0" w:lastRowFirstColumn="0" w:lastRowLastColumn="0"/>
              <w:rPr>
                <w:i/>
                <w:iCs/>
                <w:color w:val="969696" w:themeColor="accent3"/>
                <w:lang w:val="en-GB"/>
              </w:rPr>
            </w:pPr>
            <w:r>
              <w:rPr>
                <w:i/>
                <w:iCs/>
                <w:color w:val="969696" w:themeColor="accent3"/>
                <w:lang w:val="en-GB"/>
              </w:rPr>
              <w:t>Cell cycle and Mitosis</w:t>
            </w:r>
          </w:p>
          <w:p w14:paraId="5F999B24" w14:textId="77777777" w:rsidR="007B5BA9" w:rsidRDefault="007B5BA9" w:rsidP="00C63D9F">
            <w:pPr>
              <w:numPr>
                <w:ilvl w:val="0"/>
                <w:numId w:val="8"/>
              </w:numPr>
              <w:contextualSpacing/>
              <w:cnfStyle w:val="000000100000" w:firstRow="0" w:lastRow="0" w:firstColumn="0" w:lastColumn="0" w:oddVBand="0" w:evenVBand="0" w:oddHBand="1" w:evenHBand="0" w:firstRowFirstColumn="0" w:firstRowLastColumn="0" w:lastRowFirstColumn="0" w:lastRowLastColumn="0"/>
              <w:rPr>
                <w:i/>
                <w:iCs/>
                <w:color w:val="969696" w:themeColor="accent3"/>
                <w:lang w:val="en-GB"/>
              </w:rPr>
            </w:pPr>
            <w:r>
              <w:rPr>
                <w:i/>
                <w:iCs/>
                <w:color w:val="969696" w:themeColor="accent3"/>
                <w:lang w:val="en-GB"/>
              </w:rPr>
              <w:lastRenderedPageBreak/>
              <w:t>Meiosis and Cell proliferation checkpoints</w:t>
            </w:r>
          </w:p>
          <w:p w14:paraId="162D5D0B" w14:textId="77777777" w:rsidR="007B5BA9" w:rsidRDefault="007B5BA9" w:rsidP="00C63D9F">
            <w:pPr>
              <w:numPr>
                <w:ilvl w:val="0"/>
                <w:numId w:val="8"/>
              </w:numPr>
              <w:contextualSpacing/>
              <w:cnfStyle w:val="000000100000" w:firstRow="0" w:lastRow="0" w:firstColumn="0" w:lastColumn="0" w:oddVBand="0" w:evenVBand="0" w:oddHBand="1" w:evenHBand="0" w:firstRowFirstColumn="0" w:firstRowLastColumn="0" w:lastRowFirstColumn="0" w:lastRowLastColumn="0"/>
              <w:rPr>
                <w:i/>
                <w:iCs/>
                <w:color w:val="969696" w:themeColor="accent3"/>
                <w:lang w:val="en-GB"/>
              </w:rPr>
            </w:pPr>
            <w:r w:rsidRPr="007B5BA9">
              <w:rPr>
                <w:i/>
                <w:iCs/>
                <w:color w:val="969696" w:themeColor="accent3"/>
                <w:lang w:val="en-GB"/>
              </w:rPr>
              <w:t>Basics of genetics</w:t>
            </w:r>
          </w:p>
          <w:p w14:paraId="590FC009" w14:textId="77777777" w:rsidR="007B5BA9" w:rsidRDefault="007B5BA9" w:rsidP="00C63D9F">
            <w:pPr>
              <w:numPr>
                <w:ilvl w:val="0"/>
                <w:numId w:val="8"/>
              </w:numPr>
              <w:contextualSpacing/>
              <w:cnfStyle w:val="000000100000" w:firstRow="0" w:lastRow="0" w:firstColumn="0" w:lastColumn="0" w:oddVBand="0" w:evenVBand="0" w:oddHBand="1" w:evenHBand="0" w:firstRowFirstColumn="0" w:firstRowLastColumn="0" w:lastRowFirstColumn="0" w:lastRowLastColumn="0"/>
              <w:rPr>
                <w:i/>
                <w:iCs/>
                <w:color w:val="969696" w:themeColor="accent3"/>
                <w:lang w:val="en-GB"/>
              </w:rPr>
            </w:pPr>
            <w:r w:rsidRPr="007B5BA9">
              <w:rPr>
                <w:i/>
                <w:iCs/>
                <w:color w:val="969696" w:themeColor="accent3"/>
                <w:lang w:val="en-GB"/>
              </w:rPr>
              <w:t>Recombinant technology 1</w:t>
            </w:r>
          </w:p>
          <w:p w14:paraId="5A523904" w14:textId="77777777" w:rsidR="007B5BA9" w:rsidRDefault="007B5BA9" w:rsidP="00C63D9F">
            <w:pPr>
              <w:numPr>
                <w:ilvl w:val="0"/>
                <w:numId w:val="8"/>
              </w:numPr>
              <w:contextualSpacing/>
              <w:cnfStyle w:val="000000100000" w:firstRow="0" w:lastRow="0" w:firstColumn="0" w:lastColumn="0" w:oddVBand="0" w:evenVBand="0" w:oddHBand="1" w:evenHBand="0" w:firstRowFirstColumn="0" w:firstRowLastColumn="0" w:lastRowFirstColumn="0" w:lastRowLastColumn="0"/>
              <w:rPr>
                <w:i/>
                <w:iCs/>
                <w:color w:val="969696" w:themeColor="accent3"/>
                <w:lang w:val="en-GB"/>
              </w:rPr>
            </w:pPr>
            <w:r w:rsidRPr="007B5BA9">
              <w:rPr>
                <w:i/>
                <w:iCs/>
                <w:color w:val="969696" w:themeColor="accent3"/>
                <w:lang w:val="en-GB"/>
              </w:rPr>
              <w:t xml:space="preserve">Recombinant technology </w:t>
            </w:r>
            <w:r>
              <w:rPr>
                <w:i/>
                <w:iCs/>
                <w:color w:val="969696" w:themeColor="accent3"/>
                <w:lang w:val="en-GB"/>
              </w:rPr>
              <w:t>2</w:t>
            </w:r>
          </w:p>
          <w:p w14:paraId="2EFCC805" w14:textId="77777777" w:rsidR="007B5BA9" w:rsidRDefault="007B5BA9" w:rsidP="00C63D9F">
            <w:pPr>
              <w:numPr>
                <w:ilvl w:val="0"/>
                <w:numId w:val="8"/>
              </w:numPr>
              <w:contextualSpacing/>
              <w:cnfStyle w:val="000000100000" w:firstRow="0" w:lastRow="0" w:firstColumn="0" w:lastColumn="0" w:oddVBand="0" w:evenVBand="0" w:oddHBand="1" w:evenHBand="0" w:firstRowFirstColumn="0" w:firstRowLastColumn="0" w:lastRowFirstColumn="0" w:lastRowLastColumn="0"/>
              <w:rPr>
                <w:i/>
                <w:iCs/>
                <w:color w:val="969696" w:themeColor="accent3"/>
                <w:lang w:val="en-GB"/>
              </w:rPr>
            </w:pPr>
            <w:r w:rsidRPr="007B5BA9">
              <w:rPr>
                <w:i/>
                <w:iCs/>
                <w:color w:val="969696" w:themeColor="accent3"/>
                <w:lang w:val="en-GB"/>
              </w:rPr>
              <w:t>Methods and devices used in biotechnology</w:t>
            </w:r>
          </w:p>
          <w:p w14:paraId="2B452320" w14:textId="6396E5DA" w:rsidR="00536D21" w:rsidRPr="00A85160" w:rsidRDefault="00536D21" w:rsidP="00536D21">
            <w:pPr>
              <w:ind w:left="720"/>
              <w:contextualSpacing/>
              <w:cnfStyle w:val="000000100000" w:firstRow="0" w:lastRow="0" w:firstColumn="0" w:lastColumn="0" w:oddVBand="0" w:evenVBand="0" w:oddHBand="1" w:evenHBand="0" w:firstRowFirstColumn="0" w:firstRowLastColumn="0" w:lastRowFirstColumn="0" w:lastRowLastColumn="0"/>
              <w:rPr>
                <w:i/>
                <w:iCs/>
                <w:color w:val="969696" w:themeColor="accent3"/>
                <w:lang w:val="en-GB"/>
              </w:rPr>
            </w:pPr>
          </w:p>
        </w:tc>
      </w:tr>
      <w:tr w:rsidR="00531994" w:rsidRPr="00A85160" w14:paraId="0C9C20B6" w14:textId="77777777" w:rsidTr="001F4310">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3013D3AE" w14:textId="6BC7F10F" w:rsidR="00531994" w:rsidRPr="00A85160" w:rsidRDefault="00531994" w:rsidP="00531994">
            <w:pPr>
              <w:rPr>
                <w:rFonts w:cstheme="minorHAnsi"/>
                <w:b w:val="0"/>
                <w:bCs w:val="0"/>
                <w:spacing w:val="20"/>
                <w:sz w:val="22"/>
                <w:lang w:val="en-GB"/>
              </w:rPr>
            </w:pPr>
            <w:r>
              <w:rPr>
                <w:rFonts w:cstheme="minorHAnsi"/>
                <w:spacing w:val="20"/>
                <w:sz w:val="22"/>
                <w:lang w:val="en-GB"/>
              </w:rPr>
              <w:lastRenderedPageBreak/>
              <w:t>PRACTICE</w:t>
            </w:r>
          </w:p>
        </w:tc>
        <w:tc>
          <w:tcPr>
            <w:tcW w:w="8505" w:type="dxa"/>
            <w:shd w:val="clear" w:color="auto" w:fill="DFDFDF" w:themeFill="background2" w:themeFillShade="E6"/>
          </w:tcPr>
          <w:p w14:paraId="7A649A43" w14:textId="46CB3709" w:rsidR="00531994" w:rsidRPr="00D70D32" w:rsidRDefault="00536D21" w:rsidP="00531994">
            <w:pPr>
              <w:numPr>
                <w:ilvl w:val="0"/>
                <w:numId w:val="27"/>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color w:val="969696"/>
                <w:lang w:val="en-GB"/>
              </w:rPr>
            </w:pPr>
            <w:r>
              <w:rPr>
                <w:rFonts w:ascii="Calibri" w:eastAsia="Times New Roman" w:hAnsi="Calibri" w:cs="Times New Roman"/>
                <w:i/>
                <w:iCs/>
                <w:color w:val="969696"/>
                <w:lang w:val="en-GB"/>
              </w:rPr>
              <w:t>Prokaryo</w:t>
            </w:r>
            <w:r w:rsidR="003E4EE4">
              <w:rPr>
                <w:rFonts w:ascii="Calibri" w:eastAsia="Times New Roman" w:hAnsi="Calibri" w:cs="Times New Roman"/>
                <w:i/>
                <w:iCs/>
                <w:color w:val="969696"/>
                <w:lang w:val="en-GB"/>
              </w:rPr>
              <w:t>tic and Eukaryotic cells</w:t>
            </w:r>
          </w:p>
          <w:p w14:paraId="007EED56" w14:textId="7AD8122D" w:rsidR="00531994" w:rsidRPr="009205DE" w:rsidRDefault="003E4EE4" w:rsidP="00531994">
            <w:pPr>
              <w:numPr>
                <w:ilvl w:val="0"/>
                <w:numId w:val="27"/>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color w:val="969696"/>
                <w:lang w:val="en-GB"/>
              </w:rPr>
            </w:pPr>
            <w:r>
              <w:rPr>
                <w:rFonts w:ascii="Calibri" w:eastAsia="Times New Roman" w:hAnsi="Calibri" w:cs="Times New Roman"/>
                <w:i/>
                <w:iCs/>
                <w:color w:val="969696"/>
                <w:lang w:val="en-GB"/>
              </w:rPr>
              <w:t>Building Blocks of Cells</w:t>
            </w:r>
          </w:p>
          <w:p w14:paraId="2063AC6C" w14:textId="62DEC23B" w:rsidR="00531994" w:rsidRDefault="003E4EE4" w:rsidP="00531994">
            <w:pPr>
              <w:numPr>
                <w:ilvl w:val="0"/>
                <w:numId w:val="27"/>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color w:val="969696"/>
                <w:lang w:val="en-GB"/>
              </w:rPr>
            </w:pPr>
            <w:r>
              <w:rPr>
                <w:rFonts w:ascii="Calibri" w:eastAsia="Times New Roman" w:hAnsi="Calibri" w:cs="Times New Roman"/>
                <w:i/>
                <w:iCs/>
                <w:color w:val="969696"/>
                <w:lang w:val="en-GB"/>
              </w:rPr>
              <w:t>Cell Organelles</w:t>
            </w:r>
          </w:p>
          <w:p w14:paraId="16CE32B1" w14:textId="1A2418E1" w:rsidR="00062F79" w:rsidRDefault="00062F79" w:rsidP="00531994">
            <w:pPr>
              <w:numPr>
                <w:ilvl w:val="0"/>
                <w:numId w:val="27"/>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color w:val="969696"/>
                <w:lang w:val="en-GB"/>
              </w:rPr>
            </w:pPr>
            <w:r>
              <w:rPr>
                <w:rFonts w:ascii="Calibri" w:eastAsia="Times New Roman" w:hAnsi="Calibri" w:cs="Times New Roman"/>
                <w:i/>
                <w:iCs/>
                <w:color w:val="969696"/>
                <w:lang w:val="en-GB"/>
              </w:rPr>
              <w:t>Cell cycle</w:t>
            </w:r>
          </w:p>
          <w:p w14:paraId="6EEF20F1" w14:textId="5923209F" w:rsidR="00062F79" w:rsidRPr="00062F79" w:rsidRDefault="00062F79" w:rsidP="00062F79">
            <w:pPr>
              <w:numPr>
                <w:ilvl w:val="0"/>
                <w:numId w:val="27"/>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color w:val="969696"/>
                <w:lang w:val="en-GB"/>
              </w:rPr>
            </w:pPr>
            <w:r>
              <w:rPr>
                <w:rFonts w:ascii="Calibri" w:eastAsia="Times New Roman" w:hAnsi="Calibri" w:cs="Times New Roman"/>
                <w:i/>
                <w:iCs/>
                <w:color w:val="969696"/>
                <w:lang w:val="en-GB"/>
              </w:rPr>
              <w:t>Genetics</w:t>
            </w:r>
          </w:p>
          <w:p w14:paraId="61EA0852" w14:textId="74533917" w:rsidR="003E4EE4" w:rsidRDefault="003E4EE4" w:rsidP="00531994">
            <w:pPr>
              <w:numPr>
                <w:ilvl w:val="0"/>
                <w:numId w:val="27"/>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color w:val="969696"/>
                <w:lang w:val="en-GB"/>
              </w:rPr>
            </w:pPr>
            <w:r>
              <w:rPr>
                <w:rFonts w:ascii="Calibri" w:eastAsia="Times New Roman" w:hAnsi="Calibri" w:cs="Times New Roman"/>
                <w:i/>
                <w:iCs/>
                <w:color w:val="969696"/>
                <w:lang w:val="en-GB"/>
              </w:rPr>
              <w:t>Cell Culturing</w:t>
            </w:r>
          </w:p>
          <w:p w14:paraId="37C2265C" w14:textId="7ADAB6AA" w:rsidR="007A69C7" w:rsidRDefault="007A69C7" w:rsidP="00531994">
            <w:pPr>
              <w:numPr>
                <w:ilvl w:val="0"/>
                <w:numId w:val="27"/>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color w:val="969696"/>
                <w:lang w:val="en-GB"/>
              </w:rPr>
            </w:pPr>
            <w:r>
              <w:rPr>
                <w:rFonts w:ascii="Calibri" w:eastAsia="Times New Roman" w:hAnsi="Calibri" w:cs="Times New Roman"/>
                <w:i/>
                <w:iCs/>
                <w:color w:val="969696"/>
                <w:lang w:val="en-GB"/>
              </w:rPr>
              <w:t>Cell counting</w:t>
            </w:r>
          </w:p>
          <w:p w14:paraId="65AD8B36" w14:textId="4DA2A929" w:rsidR="003E4EE4" w:rsidRDefault="003E4EE4" w:rsidP="00531994">
            <w:pPr>
              <w:numPr>
                <w:ilvl w:val="0"/>
                <w:numId w:val="27"/>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color w:val="969696"/>
                <w:lang w:val="en-GB"/>
              </w:rPr>
            </w:pPr>
            <w:r>
              <w:rPr>
                <w:rFonts w:ascii="Calibri" w:eastAsia="Times New Roman" w:hAnsi="Calibri" w:cs="Times New Roman"/>
                <w:i/>
                <w:iCs/>
                <w:color w:val="969696"/>
                <w:lang w:val="en-GB"/>
              </w:rPr>
              <w:t>Online Databases and Primer Design</w:t>
            </w:r>
          </w:p>
          <w:p w14:paraId="744055B8" w14:textId="24DABCBA" w:rsidR="003E4EE4" w:rsidRDefault="003E4EE4" w:rsidP="00531994">
            <w:pPr>
              <w:numPr>
                <w:ilvl w:val="0"/>
                <w:numId w:val="27"/>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color w:val="969696"/>
                <w:lang w:val="en-GB"/>
              </w:rPr>
            </w:pPr>
            <w:r>
              <w:rPr>
                <w:rFonts w:ascii="Calibri" w:eastAsia="Times New Roman" w:hAnsi="Calibri" w:cs="Times New Roman"/>
                <w:i/>
                <w:iCs/>
                <w:color w:val="969696"/>
                <w:lang w:val="en-GB"/>
              </w:rPr>
              <w:t>PCR operation</w:t>
            </w:r>
          </w:p>
          <w:p w14:paraId="7686F299" w14:textId="01B2DC02" w:rsidR="003E4EE4" w:rsidRDefault="007A69C7" w:rsidP="00531994">
            <w:pPr>
              <w:numPr>
                <w:ilvl w:val="0"/>
                <w:numId w:val="27"/>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color w:val="969696"/>
                <w:lang w:val="en-GB"/>
              </w:rPr>
            </w:pPr>
            <w:r>
              <w:rPr>
                <w:rFonts w:ascii="Calibri" w:eastAsia="Times New Roman" w:hAnsi="Calibri" w:cs="Times New Roman"/>
                <w:i/>
                <w:iCs/>
                <w:color w:val="969696"/>
                <w:lang w:val="en-GB"/>
              </w:rPr>
              <w:t>Plasmids</w:t>
            </w:r>
          </w:p>
          <w:p w14:paraId="424A7E56" w14:textId="6FC6830E" w:rsidR="007A69C7" w:rsidRPr="007A69C7" w:rsidRDefault="007A69C7" w:rsidP="007A69C7">
            <w:pPr>
              <w:pStyle w:val="Listaszerbekezds"/>
              <w:numPr>
                <w:ilvl w:val="0"/>
                <w:numId w:val="27"/>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color w:val="969696"/>
                <w:lang w:val="en-GB"/>
              </w:rPr>
            </w:pPr>
            <w:r w:rsidRPr="007A69C7">
              <w:rPr>
                <w:rFonts w:ascii="Calibri" w:eastAsia="Times New Roman" w:hAnsi="Calibri" w:cs="Times New Roman"/>
                <w:i/>
                <w:iCs/>
                <w:color w:val="969696"/>
                <w:lang w:val="en-GB"/>
              </w:rPr>
              <w:t>Laboratory Visit</w:t>
            </w:r>
          </w:p>
          <w:p w14:paraId="329B0D8F" w14:textId="16DE79F2" w:rsidR="00062F79" w:rsidRPr="007A69C7" w:rsidRDefault="003E4EE4" w:rsidP="007A69C7">
            <w:pPr>
              <w:numPr>
                <w:ilvl w:val="0"/>
                <w:numId w:val="27"/>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color w:val="969696"/>
                <w:lang w:val="en-GB"/>
              </w:rPr>
            </w:pPr>
            <w:r>
              <w:rPr>
                <w:rFonts w:ascii="Calibri" w:eastAsia="Times New Roman" w:hAnsi="Calibri" w:cs="Times New Roman"/>
                <w:i/>
                <w:iCs/>
                <w:color w:val="969696"/>
                <w:lang w:val="en-GB"/>
              </w:rPr>
              <w:t>Monoclonal Antibodies</w:t>
            </w:r>
          </w:p>
          <w:p w14:paraId="03AC85F8" w14:textId="77777777" w:rsidR="00531994" w:rsidRPr="00A85160" w:rsidRDefault="00531994" w:rsidP="00531994">
            <w:pPr>
              <w:cnfStyle w:val="000000000000" w:firstRow="0" w:lastRow="0" w:firstColumn="0" w:lastColumn="0" w:oddVBand="0" w:evenVBand="0" w:oddHBand="0" w:evenHBand="0" w:firstRowFirstColumn="0" w:firstRowLastColumn="0" w:lastRowFirstColumn="0" w:lastRowLastColumn="0"/>
              <w:rPr>
                <w:i/>
                <w:iCs/>
                <w:color w:val="969696" w:themeColor="accent3"/>
                <w:lang w:val="en-GB"/>
              </w:rPr>
            </w:pPr>
          </w:p>
        </w:tc>
      </w:tr>
      <w:tr w:rsidR="00531994" w:rsidRPr="00A85160" w14:paraId="71CC3EF0" w14:textId="77777777" w:rsidTr="001F43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5C9FA0A3" w14:textId="10CE3D7F" w:rsidR="00531994" w:rsidRPr="00A85160" w:rsidRDefault="00531994" w:rsidP="00531994">
            <w:pPr>
              <w:rPr>
                <w:rFonts w:cstheme="minorHAnsi"/>
                <w:b w:val="0"/>
                <w:bCs w:val="0"/>
                <w:spacing w:val="20"/>
                <w:sz w:val="22"/>
                <w:lang w:val="en-GB"/>
              </w:rPr>
            </w:pPr>
            <w:r>
              <w:rPr>
                <w:rFonts w:cstheme="minorHAnsi"/>
                <w:spacing w:val="20"/>
                <w:sz w:val="22"/>
                <w:lang w:val="en-GB"/>
              </w:rPr>
              <w:t>laboratory practice</w:t>
            </w:r>
          </w:p>
        </w:tc>
        <w:tc>
          <w:tcPr>
            <w:tcW w:w="8505" w:type="dxa"/>
            <w:shd w:val="clear" w:color="auto" w:fill="DFDFDF" w:themeFill="background2" w:themeFillShade="E6"/>
          </w:tcPr>
          <w:p w14:paraId="2ADA7D35" w14:textId="77777777" w:rsidR="00531994" w:rsidRPr="00D70D32" w:rsidRDefault="00531994" w:rsidP="00531994">
            <w:pPr>
              <w:numPr>
                <w:ilvl w:val="0"/>
                <w:numId w:val="28"/>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r w:rsidRPr="00D70D32">
              <w:rPr>
                <w:rFonts w:ascii="Calibri" w:eastAsia="Times New Roman" w:hAnsi="Calibri" w:cs="Times New Roman"/>
                <w:i/>
                <w:iCs/>
                <w:color w:val="969696"/>
                <w:lang w:val="en-GB"/>
              </w:rPr>
              <w:t>topic</w:t>
            </w:r>
          </w:p>
          <w:p w14:paraId="1B0234A8" w14:textId="77777777" w:rsidR="00531994" w:rsidRPr="00D70D32" w:rsidRDefault="00531994" w:rsidP="00531994">
            <w:pPr>
              <w:numPr>
                <w:ilvl w:val="0"/>
                <w:numId w:val="28"/>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r w:rsidRPr="00D70D32">
              <w:rPr>
                <w:rFonts w:ascii="Calibri" w:eastAsia="Times New Roman" w:hAnsi="Calibri" w:cs="Times New Roman"/>
                <w:i/>
                <w:iCs/>
                <w:color w:val="969696"/>
                <w:lang w:val="en-GB"/>
              </w:rPr>
              <w:t>topic</w:t>
            </w:r>
          </w:p>
          <w:p w14:paraId="3EAADD6C" w14:textId="77777777" w:rsidR="00531994" w:rsidRPr="009205DE" w:rsidRDefault="00531994" w:rsidP="00531994">
            <w:pPr>
              <w:numPr>
                <w:ilvl w:val="0"/>
                <w:numId w:val="28"/>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r w:rsidRPr="00D70D32">
              <w:rPr>
                <w:rFonts w:ascii="Calibri" w:eastAsia="Times New Roman" w:hAnsi="Calibri" w:cs="Times New Roman"/>
                <w:i/>
                <w:iCs/>
                <w:color w:val="969696"/>
                <w:lang w:val="en-GB"/>
              </w:rPr>
              <w:t>topic</w:t>
            </w:r>
          </w:p>
          <w:p w14:paraId="3BFD45E6" w14:textId="77777777" w:rsidR="00531994" w:rsidRPr="009205DE" w:rsidRDefault="00531994" w:rsidP="00531994">
            <w:pPr>
              <w:numPr>
                <w:ilvl w:val="0"/>
                <w:numId w:val="28"/>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r w:rsidRPr="00D70D32">
              <w:rPr>
                <w:rFonts w:ascii="Calibri" w:eastAsia="Times New Roman" w:hAnsi="Calibri" w:cs="Times New Roman"/>
                <w:i/>
                <w:iCs/>
                <w:color w:val="969696"/>
                <w:lang w:val="en-GB"/>
              </w:rPr>
              <w:t>etc</w:t>
            </w:r>
            <w:r w:rsidRPr="009205DE">
              <w:rPr>
                <w:rFonts w:ascii="Calibri" w:eastAsia="Times New Roman" w:hAnsi="Calibri" w:cs="Times New Roman"/>
                <w:i/>
                <w:iCs/>
                <w:color w:val="969696"/>
                <w:lang w:val="en-GB"/>
              </w:rPr>
              <w:t>.</w:t>
            </w:r>
          </w:p>
          <w:p w14:paraId="72E261BB" w14:textId="77777777" w:rsidR="00531994" w:rsidRPr="00A85160" w:rsidRDefault="00531994" w:rsidP="00531994">
            <w:pPr>
              <w:cnfStyle w:val="000000100000" w:firstRow="0" w:lastRow="0" w:firstColumn="0" w:lastColumn="0" w:oddVBand="0" w:evenVBand="0" w:oddHBand="1" w:evenHBand="0" w:firstRowFirstColumn="0" w:firstRowLastColumn="0" w:lastRowFirstColumn="0" w:lastRowLastColumn="0"/>
              <w:rPr>
                <w:i/>
                <w:iCs/>
                <w:color w:val="969696" w:themeColor="accent3"/>
                <w:lang w:val="en-GB"/>
              </w:rPr>
            </w:pPr>
          </w:p>
        </w:tc>
      </w:tr>
    </w:tbl>
    <w:p w14:paraId="4C796D60" w14:textId="6E2F27EA" w:rsidR="00065780" w:rsidRPr="00A85160" w:rsidRDefault="00065780" w:rsidP="00720EAD">
      <w:pPr>
        <w:jc w:val="center"/>
        <w:rPr>
          <w:b/>
          <w:bCs/>
          <w:highlight w:val="green"/>
          <w:lang w:val="en-GB"/>
        </w:rPr>
      </w:pPr>
    </w:p>
    <w:p w14:paraId="644352AD" w14:textId="77777777" w:rsidR="00576376" w:rsidRPr="00A85160" w:rsidRDefault="00576376" w:rsidP="00576376">
      <w:pPr>
        <w:rPr>
          <w:lang w:val="en-GB"/>
        </w:rPr>
      </w:pPr>
    </w:p>
    <w:p w14:paraId="22B83FAD" w14:textId="00651B98" w:rsidR="00531994" w:rsidRPr="00531994" w:rsidRDefault="00531994" w:rsidP="00531994">
      <w:pPr>
        <w:pStyle w:val="Cmsor3"/>
        <w:rPr>
          <w:b/>
          <w:bCs/>
          <w:lang w:val="en-GB"/>
        </w:rPr>
      </w:pPr>
      <w:r w:rsidRPr="00531994">
        <w:rPr>
          <w:b/>
          <w:bCs/>
          <w:lang w:val="en-GB"/>
        </w:rPr>
        <w:t>DETAILED SYLLABUS AND COURSE SCHEDULE</w:t>
      </w:r>
    </w:p>
    <w:p w14:paraId="345D9654" w14:textId="329DC81E" w:rsidR="00531994" w:rsidRPr="00531994" w:rsidRDefault="00531994" w:rsidP="00531994">
      <w:pPr>
        <w:pStyle w:val="Cmsor3"/>
        <w:rPr>
          <w:bCs/>
          <w:i/>
          <w:sz w:val="16"/>
          <w:szCs w:val="16"/>
          <w:lang w:val="en-GB"/>
        </w:rPr>
      </w:pPr>
      <w:r w:rsidRPr="00531994">
        <w:rPr>
          <w:bCs/>
          <w:i/>
          <w:sz w:val="16"/>
          <w:szCs w:val="16"/>
          <w:lang w:val="en-GB"/>
        </w:rPr>
        <w:t>aca</w:t>
      </w:r>
      <w:r>
        <w:rPr>
          <w:bCs/>
          <w:i/>
          <w:sz w:val="16"/>
          <w:szCs w:val="16"/>
          <w:lang w:val="en-GB"/>
        </w:rPr>
        <w:t>demic holidays included</w:t>
      </w:r>
    </w:p>
    <w:p w14:paraId="3B03CFFA" w14:textId="77777777" w:rsidR="00576376" w:rsidRPr="009C2E7F" w:rsidRDefault="00576376" w:rsidP="00576376"/>
    <w:tbl>
      <w:tblPr>
        <w:tblStyle w:val="Tblzatrcsos7tarka1"/>
        <w:tblW w:w="10350" w:type="dxa"/>
        <w:tblLayout w:type="fixed"/>
        <w:tblLook w:val="04A0" w:firstRow="1" w:lastRow="0" w:firstColumn="1" w:lastColumn="0" w:noHBand="0" w:noVBand="1"/>
      </w:tblPr>
      <w:tblGrid>
        <w:gridCol w:w="711"/>
        <w:gridCol w:w="3827"/>
        <w:gridCol w:w="1985"/>
        <w:gridCol w:w="1842"/>
        <w:gridCol w:w="1985"/>
      </w:tblGrid>
      <w:tr w:rsidR="00637494" w:rsidRPr="00A85160" w14:paraId="0B8BD166" w14:textId="77777777" w:rsidTr="003563A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50" w:type="dxa"/>
            <w:gridSpan w:val="5"/>
          </w:tcPr>
          <w:p w14:paraId="0BE2816C" w14:textId="2202B39C" w:rsidR="00BE0BC5" w:rsidRPr="00A85160" w:rsidRDefault="00531994" w:rsidP="000976E2">
            <w:pPr>
              <w:keepNext/>
              <w:jc w:val="left"/>
              <w:rPr>
                <w:rFonts w:cstheme="minorHAnsi"/>
                <w:b w:val="0"/>
                <w:bCs w:val="0"/>
                <w:spacing w:val="20"/>
                <w:lang w:val="en-GB"/>
              </w:rPr>
            </w:pPr>
            <w:r>
              <w:rPr>
                <w:rFonts w:cstheme="minorHAnsi"/>
                <w:spacing w:val="20"/>
                <w:lang w:val="en-GB"/>
              </w:rPr>
              <w:t>LECTURE</w:t>
            </w:r>
            <w:r w:rsidR="00EC5287" w:rsidRPr="00A85160">
              <w:rPr>
                <w:rFonts w:cstheme="minorHAnsi"/>
                <w:spacing w:val="20"/>
                <w:lang w:val="en-GB"/>
              </w:rPr>
              <w:t xml:space="preserve"> </w:t>
            </w:r>
          </w:p>
        </w:tc>
      </w:tr>
      <w:tr w:rsidR="00637494" w:rsidRPr="00A85160" w14:paraId="70EBC578"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DECDC46" w14:textId="13FA1817" w:rsidR="00EC5287" w:rsidRPr="00A85160" w:rsidRDefault="00531994" w:rsidP="00531994">
            <w:pPr>
              <w:keepNext/>
              <w:ind w:right="-106"/>
              <w:jc w:val="center"/>
              <w:rPr>
                <w:rFonts w:cstheme="minorHAnsi"/>
                <w:b/>
                <w:bCs/>
                <w:caps/>
                <w:lang w:val="en-GB"/>
              </w:rPr>
            </w:pPr>
            <w:r>
              <w:rPr>
                <w:rFonts w:cstheme="minorHAnsi"/>
                <w:lang w:val="en-GB"/>
              </w:rPr>
              <w:t>week</w:t>
            </w:r>
          </w:p>
        </w:tc>
        <w:tc>
          <w:tcPr>
            <w:tcW w:w="3827" w:type="dxa"/>
          </w:tcPr>
          <w:p w14:paraId="52CB0EF8" w14:textId="6A0085E3" w:rsidR="00EC5287" w:rsidRPr="00A85160" w:rsidRDefault="00531994" w:rsidP="003E046B">
            <w:pPr>
              <w:keepNext/>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Topic</w:t>
            </w:r>
          </w:p>
        </w:tc>
        <w:tc>
          <w:tcPr>
            <w:tcW w:w="1985" w:type="dxa"/>
          </w:tcPr>
          <w:p w14:paraId="7D72CD70" w14:textId="77777777" w:rsidR="00EC5287" w:rsidRDefault="00531994" w:rsidP="003E046B">
            <w:pPr>
              <w:keepNext/>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Compulsory reading; page number</w:t>
            </w:r>
          </w:p>
          <w:p w14:paraId="530A1A02" w14:textId="0292960C" w:rsidR="00531994" w:rsidRPr="00A85160" w:rsidRDefault="00531994" w:rsidP="003E046B">
            <w:pPr>
              <w:keepNext/>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(from … to …)</w:t>
            </w:r>
          </w:p>
        </w:tc>
        <w:tc>
          <w:tcPr>
            <w:tcW w:w="1842" w:type="dxa"/>
          </w:tcPr>
          <w:p w14:paraId="4594975E" w14:textId="52B0D659" w:rsidR="00EC5287" w:rsidRPr="00A85160" w:rsidRDefault="00531994" w:rsidP="003E046B">
            <w:pPr>
              <w:keepNext/>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Required tasks (assignments, tests, etc.)</w:t>
            </w:r>
          </w:p>
        </w:tc>
        <w:tc>
          <w:tcPr>
            <w:tcW w:w="1985" w:type="dxa"/>
          </w:tcPr>
          <w:p w14:paraId="707FC66A" w14:textId="49FCBA5E" w:rsidR="00EC5287" w:rsidRPr="00A85160" w:rsidRDefault="00531994" w:rsidP="003E046B">
            <w:pPr>
              <w:keepNext/>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Completion date, due date</w:t>
            </w:r>
          </w:p>
        </w:tc>
      </w:tr>
      <w:tr w:rsidR="00637494" w:rsidRPr="00A85160" w14:paraId="73DACD1F" w14:textId="77777777" w:rsidTr="003563A3">
        <w:tc>
          <w:tcPr>
            <w:cnfStyle w:val="001000000000" w:firstRow="0" w:lastRow="0" w:firstColumn="1" w:lastColumn="0" w:oddVBand="0" w:evenVBand="0" w:oddHBand="0" w:evenHBand="0" w:firstRowFirstColumn="0" w:firstRowLastColumn="0" w:lastRowFirstColumn="0" w:lastRowLastColumn="0"/>
            <w:tcW w:w="711" w:type="dxa"/>
          </w:tcPr>
          <w:p w14:paraId="20037B44" w14:textId="38403767" w:rsidR="00EC5287" w:rsidRPr="00A85160" w:rsidRDefault="00EC5287" w:rsidP="00576376">
            <w:pPr>
              <w:rPr>
                <w:lang w:val="en-GB"/>
              </w:rPr>
            </w:pPr>
            <w:r w:rsidRPr="00A85160">
              <w:rPr>
                <w:lang w:val="en-GB"/>
              </w:rPr>
              <w:t>1.</w:t>
            </w:r>
          </w:p>
        </w:tc>
        <w:tc>
          <w:tcPr>
            <w:tcW w:w="3827" w:type="dxa"/>
          </w:tcPr>
          <w:p w14:paraId="409C9E1E" w14:textId="18626786" w:rsidR="00062F79" w:rsidRPr="00A85160" w:rsidRDefault="00062F79" w:rsidP="00623552">
            <w:pPr>
              <w:cnfStyle w:val="000000000000" w:firstRow="0" w:lastRow="0" w:firstColumn="0" w:lastColumn="0" w:oddVBand="0" w:evenVBand="0" w:oddHBand="0" w:evenHBand="0" w:firstRowFirstColumn="0" w:firstRowLastColumn="0" w:lastRowFirstColumn="0" w:lastRowLastColumn="0"/>
              <w:rPr>
                <w:lang w:val="en-GB"/>
              </w:rPr>
            </w:pPr>
            <w:r w:rsidRPr="00062F79">
              <w:rPr>
                <w:lang w:val="en-GB"/>
              </w:rPr>
              <w:t>Introduction</w:t>
            </w:r>
          </w:p>
        </w:tc>
        <w:tc>
          <w:tcPr>
            <w:tcW w:w="1985" w:type="dxa"/>
          </w:tcPr>
          <w:p w14:paraId="536ACA80" w14:textId="7E97D1FD" w:rsidR="00EC5287" w:rsidRPr="00A85160" w:rsidRDefault="00971299" w:rsidP="00623552">
            <w:pPr>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1 - </w:t>
            </w:r>
            <w:r w:rsidR="00F365C1">
              <w:rPr>
                <w:lang w:val="en-GB"/>
              </w:rPr>
              <w:t>40</w:t>
            </w:r>
            <w:r>
              <w:rPr>
                <w:lang w:val="en-GB"/>
              </w:rPr>
              <w:t xml:space="preserve"> (The Cell)</w:t>
            </w:r>
          </w:p>
        </w:tc>
        <w:tc>
          <w:tcPr>
            <w:tcW w:w="1842" w:type="dxa"/>
          </w:tcPr>
          <w:p w14:paraId="42E77607" w14:textId="65FD42AD" w:rsidR="00EC5287" w:rsidRPr="00A85160" w:rsidRDefault="00B3782A" w:rsidP="00623552">
            <w:pPr>
              <w:cnfStyle w:val="000000000000" w:firstRow="0" w:lastRow="0" w:firstColumn="0" w:lastColumn="0" w:oddVBand="0" w:evenVBand="0" w:oddHBand="0" w:evenHBand="0" w:firstRowFirstColumn="0" w:firstRowLastColumn="0" w:lastRowFirstColumn="0" w:lastRowLastColumn="0"/>
              <w:rPr>
                <w:lang w:val="en-GB"/>
              </w:rPr>
            </w:pPr>
            <w:r>
              <w:rPr>
                <w:lang w:val="en-GB"/>
              </w:rPr>
              <w:t>No Task</w:t>
            </w:r>
          </w:p>
        </w:tc>
        <w:tc>
          <w:tcPr>
            <w:tcW w:w="1985" w:type="dxa"/>
          </w:tcPr>
          <w:p w14:paraId="44A7C91A" w14:textId="4A223E5F" w:rsidR="00B02800" w:rsidRPr="00A85160" w:rsidRDefault="00B02800" w:rsidP="00623552">
            <w:pPr>
              <w:cnfStyle w:val="000000000000" w:firstRow="0" w:lastRow="0" w:firstColumn="0" w:lastColumn="0" w:oddVBand="0" w:evenVBand="0" w:oddHBand="0" w:evenHBand="0" w:firstRowFirstColumn="0" w:firstRowLastColumn="0" w:lastRowFirstColumn="0" w:lastRowLastColumn="0"/>
              <w:rPr>
                <w:lang w:val="en-GB"/>
              </w:rPr>
            </w:pPr>
            <w:r>
              <w:rPr>
                <w:lang w:val="en-GB"/>
              </w:rPr>
              <w:t>2022.09.07</w:t>
            </w:r>
          </w:p>
        </w:tc>
      </w:tr>
      <w:tr w:rsidR="00637494" w:rsidRPr="00A85160" w14:paraId="1D29159A"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2BFC26EF" w14:textId="77777777" w:rsidR="00EC5287" w:rsidRPr="00A85160" w:rsidRDefault="00EC5287" w:rsidP="00576376">
            <w:pPr>
              <w:rPr>
                <w:lang w:val="en-GB"/>
              </w:rPr>
            </w:pPr>
            <w:r w:rsidRPr="00A85160">
              <w:rPr>
                <w:lang w:val="en-GB"/>
              </w:rPr>
              <w:t>2.</w:t>
            </w:r>
          </w:p>
        </w:tc>
        <w:tc>
          <w:tcPr>
            <w:tcW w:w="3827" w:type="dxa"/>
          </w:tcPr>
          <w:p w14:paraId="036E5E4B" w14:textId="3C3651D0" w:rsidR="00EC5287" w:rsidRPr="00A85160" w:rsidRDefault="00062F79" w:rsidP="00623552">
            <w:pPr>
              <w:cnfStyle w:val="000000100000" w:firstRow="0" w:lastRow="0" w:firstColumn="0" w:lastColumn="0" w:oddVBand="0" w:evenVBand="0" w:oddHBand="1" w:evenHBand="0" w:firstRowFirstColumn="0" w:firstRowLastColumn="0" w:lastRowFirstColumn="0" w:lastRowLastColumn="0"/>
              <w:rPr>
                <w:lang w:val="en-GB"/>
              </w:rPr>
            </w:pPr>
            <w:r w:rsidRPr="00062F79">
              <w:rPr>
                <w:lang w:val="en-GB"/>
              </w:rPr>
              <w:t>Building blocks of cells</w:t>
            </w:r>
          </w:p>
        </w:tc>
        <w:tc>
          <w:tcPr>
            <w:tcW w:w="1985" w:type="dxa"/>
          </w:tcPr>
          <w:p w14:paraId="3C2410F4" w14:textId="203A21D1" w:rsidR="00EC5287" w:rsidRPr="00A85160" w:rsidRDefault="00F365C1" w:rsidP="00623552">
            <w:pPr>
              <w:cnfStyle w:val="000000100000" w:firstRow="0" w:lastRow="0" w:firstColumn="0" w:lastColumn="0" w:oddVBand="0" w:evenVBand="0" w:oddHBand="1" w:evenHBand="0" w:firstRowFirstColumn="0" w:firstRowLastColumn="0" w:lastRowFirstColumn="0" w:lastRowLastColumn="0"/>
              <w:rPr>
                <w:lang w:val="en-GB"/>
              </w:rPr>
            </w:pPr>
            <w:r>
              <w:rPr>
                <w:lang w:val="en-GB"/>
              </w:rPr>
              <w:t>43 – 172 (The Cell)</w:t>
            </w:r>
          </w:p>
        </w:tc>
        <w:tc>
          <w:tcPr>
            <w:tcW w:w="1842" w:type="dxa"/>
          </w:tcPr>
          <w:p w14:paraId="4EAB32D6" w14:textId="06DD5E79" w:rsidR="00EC5287" w:rsidRPr="00A85160" w:rsidRDefault="00B3782A" w:rsidP="00623552">
            <w:pPr>
              <w:cnfStyle w:val="000000100000" w:firstRow="0" w:lastRow="0" w:firstColumn="0" w:lastColumn="0" w:oddVBand="0" w:evenVBand="0" w:oddHBand="1" w:evenHBand="0" w:firstRowFirstColumn="0" w:firstRowLastColumn="0" w:lastRowFirstColumn="0" w:lastRowLastColumn="0"/>
              <w:rPr>
                <w:lang w:val="en-GB"/>
              </w:rPr>
            </w:pPr>
            <w:r>
              <w:rPr>
                <w:lang w:val="en-GB"/>
              </w:rPr>
              <w:t>No Task</w:t>
            </w:r>
          </w:p>
        </w:tc>
        <w:tc>
          <w:tcPr>
            <w:tcW w:w="1985" w:type="dxa"/>
          </w:tcPr>
          <w:p w14:paraId="18CA1F8D" w14:textId="0AC96B1D" w:rsidR="00EC5287" w:rsidRPr="00A85160" w:rsidRDefault="00B02800" w:rsidP="00623552">
            <w:pPr>
              <w:cnfStyle w:val="000000100000" w:firstRow="0" w:lastRow="0" w:firstColumn="0" w:lastColumn="0" w:oddVBand="0" w:evenVBand="0" w:oddHBand="1" w:evenHBand="0" w:firstRowFirstColumn="0" w:firstRowLastColumn="0" w:lastRowFirstColumn="0" w:lastRowLastColumn="0"/>
              <w:rPr>
                <w:lang w:val="en-GB"/>
              </w:rPr>
            </w:pPr>
            <w:r w:rsidRPr="00B02800">
              <w:rPr>
                <w:lang w:val="en-GB"/>
              </w:rPr>
              <w:t>2022.09.</w:t>
            </w:r>
            <w:r>
              <w:rPr>
                <w:lang w:val="en-GB"/>
              </w:rPr>
              <w:t>14</w:t>
            </w:r>
          </w:p>
        </w:tc>
      </w:tr>
      <w:tr w:rsidR="00637494" w:rsidRPr="00A85160" w14:paraId="0C0DAD6E" w14:textId="77777777" w:rsidTr="003563A3">
        <w:tc>
          <w:tcPr>
            <w:cnfStyle w:val="001000000000" w:firstRow="0" w:lastRow="0" w:firstColumn="1" w:lastColumn="0" w:oddVBand="0" w:evenVBand="0" w:oddHBand="0" w:evenHBand="0" w:firstRowFirstColumn="0" w:firstRowLastColumn="0" w:lastRowFirstColumn="0" w:lastRowLastColumn="0"/>
            <w:tcW w:w="711" w:type="dxa"/>
          </w:tcPr>
          <w:p w14:paraId="3463606A" w14:textId="4AA38D02" w:rsidR="00EC5287" w:rsidRPr="00A85160" w:rsidRDefault="00EC5287" w:rsidP="00576376">
            <w:pPr>
              <w:rPr>
                <w:lang w:val="en-GB"/>
              </w:rPr>
            </w:pPr>
            <w:r w:rsidRPr="00A85160">
              <w:rPr>
                <w:lang w:val="en-GB"/>
              </w:rPr>
              <w:t>3.</w:t>
            </w:r>
          </w:p>
        </w:tc>
        <w:tc>
          <w:tcPr>
            <w:tcW w:w="3827" w:type="dxa"/>
          </w:tcPr>
          <w:p w14:paraId="63769095" w14:textId="360C2207" w:rsidR="00EC5287" w:rsidRPr="00A85160" w:rsidRDefault="00062F79" w:rsidP="00623552">
            <w:pPr>
              <w:cnfStyle w:val="000000000000" w:firstRow="0" w:lastRow="0" w:firstColumn="0" w:lastColumn="0" w:oddVBand="0" w:evenVBand="0" w:oddHBand="0" w:evenHBand="0" w:firstRowFirstColumn="0" w:firstRowLastColumn="0" w:lastRowFirstColumn="0" w:lastRowLastColumn="0"/>
              <w:rPr>
                <w:lang w:val="en-GB"/>
              </w:rPr>
            </w:pPr>
            <w:r w:rsidRPr="00062F79">
              <w:rPr>
                <w:lang w:val="en-GB"/>
              </w:rPr>
              <w:t>Cell organelles</w:t>
            </w:r>
          </w:p>
        </w:tc>
        <w:tc>
          <w:tcPr>
            <w:tcW w:w="1985" w:type="dxa"/>
          </w:tcPr>
          <w:p w14:paraId="5695884F" w14:textId="0A8ADF44" w:rsidR="00EC5287" w:rsidRPr="00A85160" w:rsidRDefault="00F365C1" w:rsidP="00623552">
            <w:pPr>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565 </w:t>
            </w:r>
            <w:r w:rsidR="00FB4C95">
              <w:rPr>
                <w:lang w:val="en-GB"/>
              </w:rPr>
              <w:t>–</w:t>
            </w:r>
            <w:r>
              <w:rPr>
                <w:lang w:val="en-GB"/>
              </w:rPr>
              <w:t xml:space="preserve"> </w:t>
            </w:r>
            <w:r w:rsidR="00FB4C95">
              <w:rPr>
                <w:lang w:val="en-GB"/>
              </w:rPr>
              <w:t>809 (The Cell)</w:t>
            </w:r>
          </w:p>
        </w:tc>
        <w:tc>
          <w:tcPr>
            <w:tcW w:w="1842" w:type="dxa"/>
          </w:tcPr>
          <w:p w14:paraId="419B12EB" w14:textId="7DA7DD0B" w:rsidR="00EC5287" w:rsidRPr="00A85160" w:rsidRDefault="00B3782A" w:rsidP="00623552">
            <w:pPr>
              <w:cnfStyle w:val="000000000000" w:firstRow="0" w:lastRow="0" w:firstColumn="0" w:lastColumn="0" w:oddVBand="0" w:evenVBand="0" w:oddHBand="0" w:evenHBand="0" w:firstRowFirstColumn="0" w:firstRowLastColumn="0" w:lastRowFirstColumn="0" w:lastRowLastColumn="0"/>
              <w:rPr>
                <w:lang w:val="en-GB"/>
              </w:rPr>
            </w:pPr>
            <w:r>
              <w:rPr>
                <w:lang w:val="en-GB"/>
              </w:rPr>
              <w:t>No Task</w:t>
            </w:r>
          </w:p>
        </w:tc>
        <w:tc>
          <w:tcPr>
            <w:tcW w:w="1985" w:type="dxa"/>
          </w:tcPr>
          <w:p w14:paraId="7531A180" w14:textId="0370D2C6" w:rsidR="00EC5287" w:rsidRPr="00A85160" w:rsidRDefault="00B02800" w:rsidP="00623552">
            <w:pPr>
              <w:cnfStyle w:val="000000000000" w:firstRow="0" w:lastRow="0" w:firstColumn="0" w:lastColumn="0" w:oddVBand="0" w:evenVBand="0" w:oddHBand="0" w:evenHBand="0" w:firstRowFirstColumn="0" w:firstRowLastColumn="0" w:lastRowFirstColumn="0" w:lastRowLastColumn="0"/>
              <w:rPr>
                <w:lang w:val="en-GB"/>
              </w:rPr>
            </w:pPr>
            <w:r w:rsidRPr="00B02800">
              <w:rPr>
                <w:lang w:val="en-GB"/>
              </w:rPr>
              <w:t>2022.09.</w:t>
            </w:r>
            <w:r>
              <w:rPr>
                <w:lang w:val="en-GB"/>
              </w:rPr>
              <w:t>21</w:t>
            </w:r>
          </w:p>
        </w:tc>
      </w:tr>
      <w:tr w:rsidR="00637494" w:rsidRPr="00A85160" w14:paraId="6144977D"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271F4015" w14:textId="70C21BD1" w:rsidR="00EC5287" w:rsidRPr="00A85160" w:rsidRDefault="00EC5287" w:rsidP="00576376">
            <w:pPr>
              <w:rPr>
                <w:lang w:val="en-GB"/>
              </w:rPr>
            </w:pPr>
            <w:r w:rsidRPr="00A85160">
              <w:rPr>
                <w:lang w:val="en-GB"/>
              </w:rPr>
              <w:t>4.</w:t>
            </w:r>
          </w:p>
        </w:tc>
        <w:tc>
          <w:tcPr>
            <w:tcW w:w="3827" w:type="dxa"/>
          </w:tcPr>
          <w:p w14:paraId="74EA28E9" w14:textId="27711770" w:rsidR="00EC5287" w:rsidRPr="00A85160" w:rsidRDefault="00062F79" w:rsidP="00623552">
            <w:pPr>
              <w:cnfStyle w:val="000000100000" w:firstRow="0" w:lastRow="0" w:firstColumn="0" w:lastColumn="0" w:oddVBand="0" w:evenVBand="0" w:oddHBand="1" w:evenHBand="0" w:firstRowFirstColumn="0" w:firstRowLastColumn="0" w:lastRowFirstColumn="0" w:lastRowLastColumn="0"/>
              <w:rPr>
                <w:lang w:val="en-GB"/>
              </w:rPr>
            </w:pPr>
            <w:r w:rsidRPr="00062F79">
              <w:rPr>
                <w:lang w:val="en-GB"/>
              </w:rPr>
              <w:t>Structure of DNA</w:t>
            </w:r>
          </w:p>
        </w:tc>
        <w:tc>
          <w:tcPr>
            <w:tcW w:w="1985" w:type="dxa"/>
          </w:tcPr>
          <w:p w14:paraId="56307731" w14:textId="70782D14" w:rsidR="00EC5287" w:rsidRPr="00A85160" w:rsidRDefault="00FB4C95" w:rsidP="00623552">
            <w:pPr>
              <w:cnfStyle w:val="000000100000" w:firstRow="0" w:lastRow="0" w:firstColumn="0" w:lastColumn="0" w:oddVBand="0" w:evenVBand="0" w:oddHBand="1" w:evenHBand="0" w:firstRowFirstColumn="0" w:firstRowLastColumn="0" w:lastRowFirstColumn="0" w:lastRowLastColumn="0"/>
              <w:rPr>
                <w:lang w:val="en-GB"/>
              </w:rPr>
            </w:pPr>
            <w:r>
              <w:rPr>
                <w:lang w:val="en-GB"/>
              </w:rPr>
              <w:t>173 – 185 (The Cell)</w:t>
            </w:r>
          </w:p>
        </w:tc>
        <w:tc>
          <w:tcPr>
            <w:tcW w:w="1842" w:type="dxa"/>
          </w:tcPr>
          <w:p w14:paraId="1C597915" w14:textId="22CC4AF1" w:rsidR="00EC5287" w:rsidRPr="00A85160" w:rsidRDefault="00B3782A" w:rsidP="00623552">
            <w:pPr>
              <w:cnfStyle w:val="000000100000" w:firstRow="0" w:lastRow="0" w:firstColumn="0" w:lastColumn="0" w:oddVBand="0" w:evenVBand="0" w:oddHBand="1" w:evenHBand="0" w:firstRowFirstColumn="0" w:firstRowLastColumn="0" w:lastRowFirstColumn="0" w:lastRowLastColumn="0"/>
              <w:rPr>
                <w:lang w:val="en-GB"/>
              </w:rPr>
            </w:pPr>
            <w:r w:rsidRPr="00B3782A">
              <w:rPr>
                <w:lang w:val="en-GB"/>
              </w:rPr>
              <w:t>No Task</w:t>
            </w:r>
          </w:p>
        </w:tc>
        <w:tc>
          <w:tcPr>
            <w:tcW w:w="1985" w:type="dxa"/>
          </w:tcPr>
          <w:p w14:paraId="2F86CBC8" w14:textId="467C97A0" w:rsidR="00EC5287" w:rsidRPr="00A85160" w:rsidRDefault="00B02800" w:rsidP="00623552">
            <w:pPr>
              <w:cnfStyle w:val="000000100000" w:firstRow="0" w:lastRow="0" w:firstColumn="0" w:lastColumn="0" w:oddVBand="0" w:evenVBand="0" w:oddHBand="1" w:evenHBand="0" w:firstRowFirstColumn="0" w:firstRowLastColumn="0" w:lastRowFirstColumn="0" w:lastRowLastColumn="0"/>
              <w:rPr>
                <w:lang w:val="en-GB"/>
              </w:rPr>
            </w:pPr>
            <w:r w:rsidRPr="00B02800">
              <w:rPr>
                <w:lang w:val="en-GB"/>
              </w:rPr>
              <w:t>2022.09.</w:t>
            </w:r>
            <w:r>
              <w:rPr>
                <w:lang w:val="en-GB"/>
              </w:rPr>
              <w:t>28</w:t>
            </w:r>
          </w:p>
        </w:tc>
      </w:tr>
      <w:tr w:rsidR="00637494" w:rsidRPr="00A85160" w14:paraId="25A3C117" w14:textId="77777777" w:rsidTr="003563A3">
        <w:tc>
          <w:tcPr>
            <w:cnfStyle w:val="001000000000" w:firstRow="0" w:lastRow="0" w:firstColumn="1" w:lastColumn="0" w:oddVBand="0" w:evenVBand="0" w:oddHBand="0" w:evenHBand="0" w:firstRowFirstColumn="0" w:firstRowLastColumn="0" w:lastRowFirstColumn="0" w:lastRowLastColumn="0"/>
            <w:tcW w:w="711" w:type="dxa"/>
          </w:tcPr>
          <w:p w14:paraId="23337A02" w14:textId="085A9000" w:rsidR="00EC5287" w:rsidRPr="00A85160" w:rsidRDefault="00EC5287" w:rsidP="00576376">
            <w:pPr>
              <w:rPr>
                <w:lang w:val="en-GB"/>
              </w:rPr>
            </w:pPr>
            <w:r w:rsidRPr="00A85160">
              <w:rPr>
                <w:lang w:val="en-GB"/>
              </w:rPr>
              <w:t>5.</w:t>
            </w:r>
          </w:p>
        </w:tc>
        <w:tc>
          <w:tcPr>
            <w:tcW w:w="3827" w:type="dxa"/>
          </w:tcPr>
          <w:p w14:paraId="08DC57AD" w14:textId="43C2FDD3" w:rsidR="00EC5287" w:rsidRPr="00A85160" w:rsidRDefault="00062F79" w:rsidP="00623552">
            <w:pPr>
              <w:cnfStyle w:val="000000000000" w:firstRow="0" w:lastRow="0" w:firstColumn="0" w:lastColumn="0" w:oddVBand="0" w:evenVBand="0" w:oddHBand="0" w:evenHBand="0" w:firstRowFirstColumn="0" w:firstRowLastColumn="0" w:lastRowFirstColumn="0" w:lastRowLastColumn="0"/>
              <w:rPr>
                <w:lang w:val="en-GB"/>
              </w:rPr>
            </w:pPr>
            <w:proofErr w:type="spellStart"/>
            <w:r w:rsidRPr="00062F79">
              <w:rPr>
                <w:lang w:val="en-GB"/>
              </w:rPr>
              <w:t>Chromosmes</w:t>
            </w:r>
            <w:proofErr w:type="spellEnd"/>
            <w:r w:rsidRPr="00062F79">
              <w:rPr>
                <w:lang w:val="en-GB"/>
              </w:rPr>
              <w:t xml:space="preserve"> &amp; </w:t>
            </w:r>
            <w:r w:rsidR="00B3782A">
              <w:rPr>
                <w:lang w:val="en-GB"/>
              </w:rPr>
              <w:t>G</w:t>
            </w:r>
            <w:r w:rsidRPr="00062F79">
              <w:rPr>
                <w:lang w:val="en-GB"/>
              </w:rPr>
              <w:t>enome</w:t>
            </w:r>
          </w:p>
        </w:tc>
        <w:tc>
          <w:tcPr>
            <w:tcW w:w="1985" w:type="dxa"/>
          </w:tcPr>
          <w:p w14:paraId="081C3D20" w14:textId="7F4D9799" w:rsidR="00EC5287" w:rsidRPr="00A85160" w:rsidRDefault="00F5325C" w:rsidP="00623552">
            <w:pPr>
              <w:cnfStyle w:val="000000000000" w:firstRow="0" w:lastRow="0" w:firstColumn="0" w:lastColumn="0" w:oddVBand="0" w:evenVBand="0" w:oddHBand="0" w:evenHBand="0" w:firstRowFirstColumn="0" w:firstRowLastColumn="0" w:lastRowFirstColumn="0" w:lastRowLastColumn="0"/>
              <w:rPr>
                <w:lang w:val="en-GB"/>
              </w:rPr>
            </w:pPr>
            <w:r>
              <w:rPr>
                <w:lang w:val="en-GB"/>
              </w:rPr>
              <w:t>185 – 234 (The Cell)</w:t>
            </w:r>
          </w:p>
        </w:tc>
        <w:tc>
          <w:tcPr>
            <w:tcW w:w="1842" w:type="dxa"/>
          </w:tcPr>
          <w:p w14:paraId="3E61ADB9" w14:textId="4D99F03E" w:rsidR="00EC5287" w:rsidRPr="00A85160" w:rsidRDefault="00B3782A" w:rsidP="00623552">
            <w:pPr>
              <w:cnfStyle w:val="000000000000" w:firstRow="0" w:lastRow="0" w:firstColumn="0" w:lastColumn="0" w:oddVBand="0" w:evenVBand="0" w:oddHBand="0" w:evenHBand="0" w:firstRowFirstColumn="0" w:firstRowLastColumn="0" w:lastRowFirstColumn="0" w:lastRowLastColumn="0"/>
              <w:rPr>
                <w:lang w:val="en-GB"/>
              </w:rPr>
            </w:pPr>
            <w:r w:rsidRPr="00B3782A">
              <w:rPr>
                <w:lang w:val="en-GB"/>
              </w:rPr>
              <w:t>No Task</w:t>
            </w:r>
          </w:p>
        </w:tc>
        <w:tc>
          <w:tcPr>
            <w:tcW w:w="1985" w:type="dxa"/>
          </w:tcPr>
          <w:p w14:paraId="4452556B" w14:textId="59FB7610" w:rsidR="00EC5287" w:rsidRPr="00A85160" w:rsidRDefault="00B02800" w:rsidP="00623552">
            <w:pPr>
              <w:cnfStyle w:val="000000000000" w:firstRow="0" w:lastRow="0" w:firstColumn="0" w:lastColumn="0" w:oddVBand="0" w:evenVBand="0" w:oddHBand="0" w:evenHBand="0" w:firstRowFirstColumn="0" w:firstRowLastColumn="0" w:lastRowFirstColumn="0" w:lastRowLastColumn="0"/>
              <w:rPr>
                <w:lang w:val="en-GB"/>
              </w:rPr>
            </w:pPr>
            <w:r w:rsidRPr="00B02800">
              <w:rPr>
                <w:lang w:val="en-GB"/>
              </w:rPr>
              <w:t>2022.</w:t>
            </w:r>
            <w:r w:rsidR="0086098E">
              <w:rPr>
                <w:lang w:val="en-GB"/>
              </w:rPr>
              <w:t>10</w:t>
            </w:r>
            <w:r w:rsidRPr="00B02800">
              <w:rPr>
                <w:lang w:val="en-GB"/>
              </w:rPr>
              <w:t>.0</w:t>
            </w:r>
            <w:r w:rsidR="0086098E">
              <w:rPr>
                <w:lang w:val="en-GB"/>
              </w:rPr>
              <w:t>5</w:t>
            </w:r>
          </w:p>
        </w:tc>
      </w:tr>
      <w:tr w:rsidR="00637494" w:rsidRPr="00A85160" w14:paraId="41B2608D"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498CBF9D" w14:textId="2BD61B36" w:rsidR="00EC5287" w:rsidRPr="00A85160" w:rsidRDefault="00EC5287" w:rsidP="00576376">
            <w:pPr>
              <w:rPr>
                <w:lang w:val="en-GB"/>
              </w:rPr>
            </w:pPr>
            <w:r w:rsidRPr="00A85160">
              <w:rPr>
                <w:lang w:val="en-GB"/>
              </w:rPr>
              <w:t>6.</w:t>
            </w:r>
          </w:p>
        </w:tc>
        <w:tc>
          <w:tcPr>
            <w:tcW w:w="3827" w:type="dxa"/>
          </w:tcPr>
          <w:p w14:paraId="379FC107" w14:textId="2126760A" w:rsidR="00EC5287" w:rsidRPr="00A85160" w:rsidRDefault="00062F79" w:rsidP="00623552">
            <w:pPr>
              <w:cnfStyle w:val="000000100000" w:firstRow="0" w:lastRow="0" w:firstColumn="0" w:lastColumn="0" w:oddVBand="0" w:evenVBand="0" w:oddHBand="1" w:evenHBand="0" w:firstRowFirstColumn="0" w:firstRowLastColumn="0" w:lastRowFirstColumn="0" w:lastRowLastColumn="0"/>
              <w:rPr>
                <w:lang w:val="en-GB"/>
              </w:rPr>
            </w:pPr>
            <w:r w:rsidRPr="00062F79">
              <w:rPr>
                <w:lang w:val="en-GB"/>
              </w:rPr>
              <w:t>DNA replication</w:t>
            </w:r>
          </w:p>
        </w:tc>
        <w:tc>
          <w:tcPr>
            <w:tcW w:w="1985" w:type="dxa"/>
          </w:tcPr>
          <w:p w14:paraId="06BCFEF7" w14:textId="6D79F6EE" w:rsidR="00EC5287" w:rsidRPr="00A85160" w:rsidRDefault="00F5325C" w:rsidP="00623552">
            <w:pPr>
              <w:cnfStyle w:val="000000100000" w:firstRow="0" w:lastRow="0" w:firstColumn="0" w:lastColumn="0" w:oddVBand="0" w:evenVBand="0" w:oddHBand="1" w:evenHBand="0" w:firstRowFirstColumn="0" w:firstRowLastColumn="0" w:lastRowFirstColumn="0" w:lastRowLastColumn="0"/>
              <w:rPr>
                <w:lang w:val="en-GB"/>
              </w:rPr>
            </w:pPr>
            <w:r>
              <w:rPr>
                <w:lang w:val="en-GB"/>
              </w:rPr>
              <w:t>237 – 285 (The Cell)</w:t>
            </w:r>
          </w:p>
        </w:tc>
        <w:tc>
          <w:tcPr>
            <w:tcW w:w="1842" w:type="dxa"/>
          </w:tcPr>
          <w:p w14:paraId="1B8DFFE8" w14:textId="1ADA105A" w:rsidR="00EC5287" w:rsidRPr="00A85160" w:rsidRDefault="00B3782A" w:rsidP="00623552">
            <w:pPr>
              <w:cnfStyle w:val="000000100000" w:firstRow="0" w:lastRow="0" w:firstColumn="0" w:lastColumn="0" w:oddVBand="0" w:evenVBand="0" w:oddHBand="1" w:evenHBand="0" w:firstRowFirstColumn="0" w:firstRowLastColumn="0" w:lastRowFirstColumn="0" w:lastRowLastColumn="0"/>
              <w:rPr>
                <w:lang w:val="en-GB"/>
              </w:rPr>
            </w:pPr>
            <w:r w:rsidRPr="00B3782A">
              <w:rPr>
                <w:lang w:val="en-GB"/>
              </w:rPr>
              <w:t>No Task</w:t>
            </w:r>
          </w:p>
        </w:tc>
        <w:tc>
          <w:tcPr>
            <w:tcW w:w="1985" w:type="dxa"/>
          </w:tcPr>
          <w:p w14:paraId="319F2745" w14:textId="282A48CF" w:rsidR="00EC5287" w:rsidRPr="00A85160" w:rsidRDefault="00B02800" w:rsidP="00623552">
            <w:pPr>
              <w:cnfStyle w:val="000000100000" w:firstRow="0" w:lastRow="0" w:firstColumn="0" w:lastColumn="0" w:oddVBand="0" w:evenVBand="0" w:oddHBand="1" w:evenHBand="0" w:firstRowFirstColumn="0" w:firstRowLastColumn="0" w:lastRowFirstColumn="0" w:lastRowLastColumn="0"/>
              <w:rPr>
                <w:lang w:val="en-GB"/>
              </w:rPr>
            </w:pPr>
            <w:r w:rsidRPr="00B02800">
              <w:rPr>
                <w:lang w:val="en-GB"/>
              </w:rPr>
              <w:t>2022.</w:t>
            </w:r>
            <w:r w:rsidR="0086098E">
              <w:rPr>
                <w:lang w:val="en-GB"/>
              </w:rPr>
              <w:t>10</w:t>
            </w:r>
            <w:r w:rsidRPr="00B02800">
              <w:rPr>
                <w:lang w:val="en-GB"/>
              </w:rPr>
              <w:t>.</w:t>
            </w:r>
            <w:r w:rsidR="0086098E">
              <w:rPr>
                <w:lang w:val="en-GB"/>
              </w:rPr>
              <w:t>12</w:t>
            </w:r>
          </w:p>
        </w:tc>
      </w:tr>
      <w:tr w:rsidR="00637494" w:rsidRPr="00A85160" w14:paraId="77301999" w14:textId="77777777" w:rsidTr="003563A3">
        <w:tc>
          <w:tcPr>
            <w:cnfStyle w:val="001000000000" w:firstRow="0" w:lastRow="0" w:firstColumn="1" w:lastColumn="0" w:oddVBand="0" w:evenVBand="0" w:oddHBand="0" w:evenHBand="0" w:firstRowFirstColumn="0" w:firstRowLastColumn="0" w:lastRowFirstColumn="0" w:lastRowLastColumn="0"/>
            <w:tcW w:w="711" w:type="dxa"/>
          </w:tcPr>
          <w:p w14:paraId="72C55BAE" w14:textId="2C84DCF7" w:rsidR="00EC5287" w:rsidRPr="00A85160" w:rsidRDefault="00EC5287" w:rsidP="00576376">
            <w:pPr>
              <w:rPr>
                <w:lang w:val="en-GB"/>
              </w:rPr>
            </w:pPr>
            <w:r w:rsidRPr="00A85160">
              <w:rPr>
                <w:lang w:val="en-GB"/>
              </w:rPr>
              <w:t>7.</w:t>
            </w:r>
          </w:p>
        </w:tc>
        <w:tc>
          <w:tcPr>
            <w:tcW w:w="3827" w:type="dxa"/>
          </w:tcPr>
          <w:p w14:paraId="185B080B" w14:textId="093A19BD" w:rsidR="00EC5287" w:rsidRPr="00A85160" w:rsidRDefault="00B3782A" w:rsidP="00623552">
            <w:pPr>
              <w:cnfStyle w:val="000000000000" w:firstRow="0" w:lastRow="0" w:firstColumn="0" w:lastColumn="0" w:oddVBand="0" w:evenVBand="0" w:oddHBand="0" w:evenHBand="0" w:firstRowFirstColumn="0" w:firstRowLastColumn="0" w:lastRowFirstColumn="0" w:lastRowLastColumn="0"/>
              <w:rPr>
                <w:lang w:val="en-GB"/>
              </w:rPr>
            </w:pPr>
            <w:r w:rsidRPr="00B3782A">
              <w:rPr>
                <w:lang w:val="en-GB"/>
              </w:rPr>
              <w:t>Transcription</w:t>
            </w:r>
          </w:p>
        </w:tc>
        <w:tc>
          <w:tcPr>
            <w:tcW w:w="1985" w:type="dxa"/>
          </w:tcPr>
          <w:p w14:paraId="775052B4" w14:textId="764E7A2D" w:rsidR="00EC5287" w:rsidRPr="00A85160" w:rsidRDefault="0073524F" w:rsidP="00623552">
            <w:pPr>
              <w:cnfStyle w:val="000000000000" w:firstRow="0" w:lastRow="0" w:firstColumn="0" w:lastColumn="0" w:oddVBand="0" w:evenVBand="0" w:oddHBand="0" w:evenHBand="0" w:firstRowFirstColumn="0" w:firstRowLastColumn="0" w:lastRowFirstColumn="0" w:lastRowLastColumn="0"/>
              <w:rPr>
                <w:lang w:val="en-GB"/>
              </w:rPr>
            </w:pPr>
            <w:r>
              <w:rPr>
                <w:lang w:val="en-GB"/>
              </w:rPr>
              <w:t>299 – 333 (The Cell)</w:t>
            </w:r>
          </w:p>
        </w:tc>
        <w:tc>
          <w:tcPr>
            <w:tcW w:w="1842" w:type="dxa"/>
          </w:tcPr>
          <w:p w14:paraId="5F81B2E2" w14:textId="36C60ACF" w:rsidR="00EC5287" w:rsidRPr="00A85160" w:rsidRDefault="00B3782A" w:rsidP="00623552">
            <w:pPr>
              <w:cnfStyle w:val="000000000000" w:firstRow="0" w:lastRow="0" w:firstColumn="0" w:lastColumn="0" w:oddVBand="0" w:evenVBand="0" w:oddHBand="0" w:evenHBand="0" w:firstRowFirstColumn="0" w:firstRowLastColumn="0" w:lastRowFirstColumn="0" w:lastRowLastColumn="0"/>
              <w:rPr>
                <w:lang w:val="en-GB"/>
              </w:rPr>
            </w:pPr>
            <w:r w:rsidRPr="00B3782A">
              <w:rPr>
                <w:lang w:val="en-GB"/>
              </w:rPr>
              <w:t>No Task</w:t>
            </w:r>
          </w:p>
        </w:tc>
        <w:tc>
          <w:tcPr>
            <w:tcW w:w="1985" w:type="dxa"/>
          </w:tcPr>
          <w:p w14:paraId="0DB86CBC" w14:textId="7DE5B141" w:rsidR="00EC5287" w:rsidRPr="00A85160" w:rsidRDefault="00B02800" w:rsidP="00623552">
            <w:pPr>
              <w:cnfStyle w:val="000000000000" w:firstRow="0" w:lastRow="0" w:firstColumn="0" w:lastColumn="0" w:oddVBand="0" w:evenVBand="0" w:oddHBand="0" w:evenHBand="0" w:firstRowFirstColumn="0" w:firstRowLastColumn="0" w:lastRowFirstColumn="0" w:lastRowLastColumn="0"/>
              <w:rPr>
                <w:lang w:val="en-GB"/>
              </w:rPr>
            </w:pPr>
            <w:r w:rsidRPr="00B02800">
              <w:rPr>
                <w:lang w:val="en-GB"/>
              </w:rPr>
              <w:t>2022.</w:t>
            </w:r>
            <w:r w:rsidR="0086098E">
              <w:rPr>
                <w:lang w:val="en-GB"/>
              </w:rPr>
              <w:t>10</w:t>
            </w:r>
            <w:r w:rsidRPr="00B02800">
              <w:rPr>
                <w:lang w:val="en-GB"/>
              </w:rPr>
              <w:t>.</w:t>
            </w:r>
            <w:r w:rsidR="0086098E">
              <w:rPr>
                <w:lang w:val="en-GB"/>
              </w:rPr>
              <w:t>19</w:t>
            </w:r>
          </w:p>
        </w:tc>
      </w:tr>
      <w:tr w:rsidR="00637494" w:rsidRPr="00A85160" w14:paraId="22D1569D"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313BB179" w14:textId="11211F58" w:rsidR="00EC5287" w:rsidRPr="00A85160" w:rsidRDefault="00EC5287" w:rsidP="00576376">
            <w:pPr>
              <w:rPr>
                <w:lang w:val="en-GB"/>
              </w:rPr>
            </w:pPr>
            <w:r w:rsidRPr="00A85160">
              <w:rPr>
                <w:lang w:val="en-GB"/>
              </w:rPr>
              <w:t>8.</w:t>
            </w:r>
          </w:p>
        </w:tc>
        <w:tc>
          <w:tcPr>
            <w:tcW w:w="3827" w:type="dxa"/>
          </w:tcPr>
          <w:p w14:paraId="5A143ADC" w14:textId="5E110FB0" w:rsidR="00EC5287" w:rsidRPr="00A85160" w:rsidRDefault="00B3782A" w:rsidP="00623552">
            <w:pPr>
              <w:cnfStyle w:val="000000100000" w:firstRow="0" w:lastRow="0" w:firstColumn="0" w:lastColumn="0" w:oddVBand="0" w:evenVBand="0" w:oddHBand="1" w:evenHBand="0" w:firstRowFirstColumn="0" w:firstRowLastColumn="0" w:lastRowFirstColumn="0" w:lastRowLastColumn="0"/>
              <w:rPr>
                <w:lang w:val="en-GB"/>
              </w:rPr>
            </w:pPr>
            <w:r w:rsidRPr="00B3782A">
              <w:rPr>
                <w:lang w:val="en-GB"/>
              </w:rPr>
              <w:t>Translation</w:t>
            </w:r>
          </w:p>
        </w:tc>
        <w:tc>
          <w:tcPr>
            <w:tcW w:w="1985" w:type="dxa"/>
          </w:tcPr>
          <w:p w14:paraId="5522E3D6" w14:textId="7ECFE3B4" w:rsidR="00EC5287" w:rsidRPr="00A85160" w:rsidRDefault="0073524F" w:rsidP="00623552">
            <w:pPr>
              <w:cnfStyle w:val="000000100000" w:firstRow="0" w:lastRow="0" w:firstColumn="0" w:lastColumn="0" w:oddVBand="0" w:evenVBand="0" w:oddHBand="1" w:evenHBand="0" w:firstRowFirstColumn="0" w:firstRowLastColumn="0" w:lastRowFirstColumn="0" w:lastRowLastColumn="0"/>
              <w:rPr>
                <w:lang w:val="en-GB"/>
              </w:rPr>
            </w:pPr>
            <w:r>
              <w:rPr>
                <w:lang w:val="en-GB"/>
              </w:rPr>
              <w:t>333- 366 (The Cell)</w:t>
            </w:r>
          </w:p>
        </w:tc>
        <w:tc>
          <w:tcPr>
            <w:tcW w:w="1842" w:type="dxa"/>
          </w:tcPr>
          <w:p w14:paraId="368B6162" w14:textId="54260422" w:rsidR="00EC5287" w:rsidRPr="00A85160" w:rsidRDefault="0086098E" w:rsidP="00623552">
            <w:pPr>
              <w:cnfStyle w:val="000000100000" w:firstRow="0" w:lastRow="0" w:firstColumn="0" w:lastColumn="0" w:oddVBand="0" w:evenVBand="0" w:oddHBand="1" w:evenHBand="0" w:firstRowFirstColumn="0" w:firstRowLastColumn="0" w:lastRowFirstColumn="0" w:lastRowLastColumn="0"/>
              <w:rPr>
                <w:lang w:val="en-GB"/>
              </w:rPr>
            </w:pPr>
            <w:r>
              <w:rPr>
                <w:lang w:val="en-GB"/>
              </w:rPr>
              <w:t>No Task</w:t>
            </w:r>
          </w:p>
        </w:tc>
        <w:tc>
          <w:tcPr>
            <w:tcW w:w="1985" w:type="dxa"/>
          </w:tcPr>
          <w:p w14:paraId="1C23C1DF" w14:textId="6C25816B" w:rsidR="00EC5287" w:rsidRPr="00A85160" w:rsidRDefault="00B02800" w:rsidP="00623552">
            <w:pPr>
              <w:cnfStyle w:val="000000100000" w:firstRow="0" w:lastRow="0" w:firstColumn="0" w:lastColumn="0" w:oddVBand="0" w:evenVBand="0" w:oddHBand="1" w:evenHBand="0" w:firstRowFirstColumn="0" w:firstRowLastColumn="0" w:lastRowFirstColumn="0" w:lastRowLastColumn="0"/>
              <w:rPr>
                <w:lang w:val="en-GB"/>
              </w:rPr>
            </w:pPr>
            <w:r w:rsidRPr="00B02800">
              <w:rPr>
                <w:lang w:val="en-GB"/>
              </w:rPr>
              <w:t>2022.</w:t>
            </w:r>
            <w:r w:rsidR="0086098E">
              <w:rPr>
                <w:lang w:val="en-GB"/>
              </w:rPr>
              <w:t>10</w:t>
            </w:r>
            <w:r w:rsidRPr="00B02800">
              <w:rPr>
                <w:lang w:val="en-GB"/>
              </w:rPr>
              <w:t>.</w:t>
            </w:r>
            <w:r w:rsidR="0086098E">
              <w:rPr>
                <w:lang w:val="en-GB"/>
              </w:rPr>
              <w:t>26</w:t>
            </w:r>
          </w:p>
        </w:tc>
      </w:tr>
      <w:tr w:rsidR="00637494" w:rsidRPr="00A85160" w14:paraId="6DC517B9" w14:textId="77777777" w:rsidTr="003563A3">
        <w:tc>
          <w:tcPr>
            <w:cnfStyle w:val="001000000000" w:firstRow="0" w:lastRow="0" w:firstColumn="1" w:lastColumn="0" w:oddVBand="0" w:evenVBand="0" w:oddHBand="0" w:evenHBand="0" w:firstRowFirstColumn="0" w:firstRowLastColumn="0" w:lastRowFirstColumn="0" w:lastRowLastColumn="0"/>
            <w:tcW w:w="711" w:type="dxa"/>
          </w:tcPr>
          <w:p w14:paraId="21E01F5F" w14:textId="54FBCDDB" w:rsidR="00EC5287" w:rsidRPr="00A85160" w:rsidRDefault="00EC5287" w:rsidP="00576376">
            <w:pPr>
              <w:rPr>
                <w:lang w:val="en-GB"/>
              </w:rPr>
            </w:pPr>
            <w:r w:rsidRPr="00A85160">
              <w:rPr>
                <w:lang w:val="en-GB"/>
              </w:rPr>
              <w:t>9.</w:t>
            </w:r>
          </w:p>
        </w:tc>
        <w:tc>
          <w:tcPr>
            <w:tcW w:w="3827" w:type="dxa"/>
          </w:tcPr>
          <w:p w14:paraId="2E20334A" w14:textId="75E021FB" w:rsidR="00EC5287" w:rsidRPr="00A85160" w:rsidRDefault="0086098E" w:rsidP="0086098E">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c>
          <w:tcPr>
            <w:tcW w:w="1985" w:type="dxa"/>
          </w:tcPr>
          <w:p w14:paraId="245C6511" w14:textId="32848B67" w:rsidR="00EC5287" w:rsidRPr="00A85160" w:rsidRDefault="0086098E" w:rsidP="0086098E">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c>
          <w:tcPr>
            <w:tcW w:w="1842" w:type="dxa"/>
          </w:tcPr>
          <w:p w14:paraId="079E0616" w14:textId="21E4B394" w:rsidR="00EC5287" w:rsidRPr="00A85160" w:rsidRDefault="0086098E" w:rsidP="0086098E">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c>
          <w:tcPr>
            <w:tcW w:w="1985" w:type="dxa"/>
          </w:tcPr>
          <w:p w14:paraId="545C235A" w14:textId="5DCA0157" w:rsidR="00EC5287" w:rsidRPr="00A85160" w:rsidRDefault="0086098E" w:rsidP="0086098E">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r>
      <w:tr w:rsidR="00637494" w:rsidRPr="00A85160" w14:paraId="48CD2F40"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23856E5F" w14:textId="098EBBBF" w:rsidR="00EC5287" w:rsidRPr="00A85160" w:rsidRDefault="00EC5287" w:rsidP="00576376">
            <w:pPr>
              <w:rPr>
                <w:lang w:val="en-GB"/>
              </w:rPr>
            </w:pPr>
            <w:r w:rsidRPr="00A85160">
              <w:rPr>
                <w:lang w:val="en-GB"/>
              </w:rPr>
              <w:t>10.</w:t>
            </w:r>
          </w:p>
        </w:tc>
        <w:tc>
          <w:tcPr>
            <w:tcW w:w="3827" w:type="dxa"/>
          </w:tcPr>
          <w:p w14:paraId="50E7F400" w14:textId="72C47597" w:rsidR="00EC5287" w:rsidRPr="00A85160" w:rsidRDefault="0086098E" w:rsidP="00623552">
            <w:pPr>
              <w:cnfStyle w:val="000000100000" w:firstRow="0" w:lastRow="0" w:firstColumn="0" w:lastColumn="0" w:oddVBand="0" w:evenVBand="0" w:oddHBand="1" w:evenHBand="0" w:firstRowFirstColumn="0" w:firstRowLastColumn="0" w:lastRowFirstColumn="0" w:lastRowLastColumn="0"/>
              <w:rPr>
                <w:lang w:val="en-GB"/>
              </w:rPr>
            </w:pPr>
            <w:r w:rsidRPr="0086098E">
              <w:rPr>
                <w:lang w:val="en-GB"/>
              </w:rPr>
              <w:t>Cell cycle and Mitosis</w:t>
            </w:r>
          </w:p>
        </w:tc>
        <w:tc>
          <w:tcPr>
            <w:tcW w:w="1985" w:type="dxa"/>
          </w:tcPr>
          <w:p w14:paraId="6D887465" w14:textId="407F15C1" w:rsidR="00EC5287" w:rsidRPr="00A85160" w:rsidRDefault="0073524F" w:rsidP="00623552">
            <w:pPr>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963 </w:t>
            </w:r>
            <w:r w:rsidR="003835A6">
              <w:rPr>
                <w:lang w:val="en-GB"/>
              </w:rPr>
              <w:t>–</w:t>
            </w:r>
            <w:r>
              <w:rPr>
                <w:lang w:val="en-GB"/>
              </w:rPr>
              <w:t xml:space="preserve"> </w:t>
            </w:r>
            <w:r w:rsidR="003835A6">
              <w:rPr>
                <w:lang w:val="en-GB"/>
              </w:rPr>
              <w:t>1004 (The Cell)</w:t>
            </w:r>
          </w:p>
        </w:tc>
        <w:tc>
          <w:tcPr>
            <w:tcW w:w="1842" w:type="dxa"/>
          </w:tcPr>
          <w:p w14:paraId="26E64313" w14:textId="06BC39D1" w:rsidR="00EC5287" w:rsidRPr="00A85160" w:rsidRDefault="0086098E" w:rsidP="00623552">
            <w:pPr>
              <w:cnfStyle w:val="000000100000" w:firstRow="0" w:lastRow="0" w:firstColumn="0" w:lastColumn="0" w:oddVBand="0" w:evenVBand="0" w:oddHBand="1" w:evenHBand="0" w:firstRowFirstColumn="0" w:firstRowLastColumn="0" w:lastRowFirstColumn="0" w:lastRowLastColumn="0"/>
              <w:rPr>
                <w:lang w:val="en-GB"/>
              </w:rPr>
            </w:pPr>
            <w:r>
              <w:rPr>
                <w:lang w:val="en-GB"/>
              </w:rPr>
              <w:t>Midterm Test</w:t>
            </w:r>
          </w:p>
        </w:tc>
        <w:tc>
          <w:tcPr>
            <w:tcW w:w="1985" w:type="dxa"/>
          </w:tcPr>
          <w:p w14:paraId="6AA7F775" w14:textId="6A0B7EB4" w:rsidR="00EC5287" w:rsidRPr="00A85160" w:rsidRDefault="00B02800" w:rsidP="00623552">
            <w:pPr>
              <w:cnfStyle w:val="000000100000" w:firstRow="0" w:lastRow="0" w:firstColumn="0" w:lastColumn="0" w:oddVBand="0" w:evenVBand="0" w:oddHBand="1" w:evenHBand="0" w:firstRowFirstColumn="0" w:firstRowLastColumn="0" w:lastRowFirstColumn="0" w:lastRowLastColumn="0"/>
              <w:rPr>
                <w:lang w:val="en-GB"/>
              </w:rPr>
            </w:pPr>
            <w:r w:rsidRPr="00B02800">
              <w:rPr>
                <w:lang w:val="en-GB"/>
              </w:rPr>
              <w:t>2022.</w:t>
            </w:r>
            <w:r w:rsidR="0086098E">
              <w:rPr>
                <w:lang w:val="en-GB"/>
              </w:rPr>
              <w:t>11</w:t>
            </w:r>
            <w:r w:rsidRPr="00B02800">
              <w:rPr>
                <w:lang w:val="en-GB"/>
              </w:rPr>
              <w:t>.</w:t>
            </w:r>
            <w:r w:rsidR="00971299">
              <w:rPr>
                <w:lang w:val="en-GB"/>
              </w:rPr>
              <w:t>09</w:t>
            </w:r>
          </w:p>
        </w:tc>
      </w:tr>
      <w:tr w:rsidR="00637494" w:rsidRPr="00A85160" w14:paraId="0F2E2D97" w14:textId="77777777" w:rsidTr="003563A3">
        <w:tc>
          <w:tcPr>
            <w:cnfStyle w:val="001000000000" w:firstRow="0" w:lastRow="0" w:firstColumn="1" w:lastColumn="0" w:oddVBand="0" w:evenVBand="0" w:oddHBand="0" w:evenHBand="0" w:firstRowFirstColumn="0" w:firstRowLastColumn="0" w:lastRowFirstColumn="0" w:lastRowLastColumn="0"/>
            <w:tcW w:w="711" w:type="dxa"/>
          </w:tcPr>
          <w:p w14:paraId="753AC72F" w14:textId="045ACF43" w:rsidR="00EC5287" w:rsidRPr="00A85160" w:rsidRDefault="00EC5287" w:rsidP="00576376">
            <w:pPr>
              <w:rPr>
                <w:lang w:val="en-GB"/>
              </w:rPr>
            </w:pPr>
            <w:r w:rsidRPr="00A85160">
              <w:rPr>
                <w:lang w:val="en-GB"/>
              </w:rPr>
              <w:t>11.</w:t>
            </w:r>
          </w:p>
        </w:tc>
        <w:tc>
          <w:tcPr>
            <w:tcW w:w="3827" w:type="dxa"/>
          </w:tcPr>
          <w:p w14:paraId="6AF85C7E" w14:textId="5236DA5F" w:rsidR="00EC5287" w:rsidRPr="00A85160" w:rsidRDefault="0086098E" w:rsidP="00623552">
            <w:pPr>
              <w:cnfStyle w:val="000000000000" w:firstRow="0" w:lastRow="0" w:firstColumn="0" w:lastColumn="0" w:oddVBand="0" w:evenVBand="0" w:oddHBand="0" w:evenHBand="0" w:firstRowFirstColumn="0" w:firstRowLastColumn="0" w:lastRowFirstColumn="0" w:lastRowLastColumn="0"/>
              <w:rPr>
                <w:lang w:val="en-GB"/>
              </w:rPr>
            </w:pPr>
            <w:r w:rsidRPr="0086098E">
              <w:rPr>
                <w:lang w:val="en-GB"/>
              </w:rPr>
              <w:t>Meiosis and Cell proliferation checkpoints</w:t>
            </w:r>
          </w:p>
        </w:tc>
        <w:tc>
          <w:tcPr>
            <w:tcW w:w="1985" w:type="dxa"/>
          </w:tcPr>
          <w:p w14:paraId="550148E1" w14:textId="24A596A8" w:rsidR="00EC5287" w:rsidRPr="00A85160" w:rsidRDefault="003835A6" w:rsidP="00623552">
            <w:pPr>
              <w:cnfStyle w:val="000000000000" w:firstRow="0" w:lastRow="0" w:firstColumn="0" w:lastColumn="0" w:oddVBand="0" w:evenVBand="0" w:oddHBand="0" w:evenHBand="0" w:firstRowFirstColumn="0" w:firstRowLastColumn="0" w:lastRowFirstColumn="0" w:lastRowLastColumn="0"/>
              <w:rPr>
                <w:lang w:val="en-GB"/>
              </w:rPr>
            </w:pPr>
            <w:r>
              <w:rPr>
                <w:lang w:val="en-GB"/>
              </w:rPr>
              <w:t>1004 – 1018 (The Cell)</w:t>
            </w:r>
          </w:p>
        </w:tc>
        <w:tc>
          <w:tcPr>
            <w:tcW w:w="1842" w:type="dxa"/>
          </w:tcPr>
          <w:p w14:paraId="2D55CA5D" w14:textId="35560469" w:rsidR="00EC5287" w:rsidRPr="00A85160" w:rsidRDefault="00B3782A" w:rsidP="00623552">
            <w:pPr>
              <w:cnfStyle w:val="000000000000" w:firstRow="0" w:lastRow="0" w:firstColumn="0" w:lastColumn="0" w:oddVBand="0" w:evenVBand="0" w:oddHBand="0" w:evenHBand="0" w:firstRowFirstColumn="0" w:firstRowLastColumn="0" w:lastRowFirstColumn="0" w:lastRowLastColumn="0"/>
              <w:rPr>
                <w:lang w:val="en-GB"/>
              </w:rPr>
            </w:pPr>
            <w:r w:rsidRPr="00B3782A">
              <w:rPr>
                <w:lang w:val="en-GB"/>
              </w:rPr>
              <w:t>No Task</w:t>
            </w:r>
          </w:p>
        </w:tc>
        <w:tc>
          <w:tcPr>
            <w:tcW w:w="1985" w:type="dxa"/>
          </w:tcPr>
          <w:p w14:paraId="4F411778" w14:textId="39A7A92C" w:rsidR="00EC5287" w:rsidRPr="00A85160" w:rsidRDefault="00B02800" w:rsidP="00623552">
            <w:pPr>
              <w:cnfStyle w:val="000000000000" w:firstRow="0" w:lastRow="0" w:firstColumn="0" w:lastColumn="0" w:oddVBand="0" w:evenVBand="0" w:oddHBand="0" w:evenHBand="0" w:firstRowFirstColumn="0" w:firstRowLastColumn="0" w:lastRowFirstColumn="0" w:lastRowLastColumn="0"/>
              <w:rPr>
                <w:lang w:val="en-GB"/>
              </w:rPr>
            </w:pPr>
            <w:r w:rsidRPr="00B02800">
              <w:rPr>
                <w:lang w:val="en-GB"/>
              </w:rPr>
              <w:t>2022.</w:t>
            </w:r>
            <w:r w:rsidR="00971299">
              <w:rPr>
                <w:lang w:val="en-GB"/>
              </w:rPr>
              <w:t>11</w:t>
            </w:r>
            <w:r w:rsidRPr="00B02800">
              <w:rPr>
                <w:lang w:val="en-GB"/>
              </w:rPr>
              <w:t>.</w:t>
            </w:r>
            <w:r w:rsidR="00971299">
              <w:rPr>
                <w:lang w:val="en-GB"/>
              </w:rPr>
              <w:t>16</w:t>
            </w:r>
          </w:p>
        </w:tc>
      </w:tr>
      <w:tr w:rsidR="00637494" w:rsidRPr="00A85160" w14:paraId="72607422"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A92BD6C" w14:textId="5675F73A" w:rsidR="00EC5287" w:rsidRPr="00A85160" w:rsidRDefault="00EC5287" w:rsidP="00576376">
            <w:pPr>
              <w:rPr>
                <w:lang w:val="en-GB"/>
              </w:rPr>
            </w:pPr>
            <w:r w:rsidRPr="00A85160">
              <w:rPr>
                <w:lang w:val="en-GB"/>
              </w:rPr>
              <w:t>12.</w:t>
            </w:r>
          </w:p>
        </w:tc>
        <w:tc>
          <w:tcPr>
            <w:tcW w:w="3827" w:type="dxa"/>
          </w:tcPr>
          <w:p w14:paraId="3A7993CE" w14:textId="5EF32F22" w:rsidR="00EC5287" w:rsidRPr="00A85160" w:rsidRDefault="0086098E" w:rsidP="00623552">
            <w:pPr>
              <w:cnfStyle w:val="000000100000" w:firstRow="0" w:lastRow="0" w:firstColumn="0" w:lastColumn="0" w:oddVBand="0" w:evenVBand="0" w:oddHBand="1" w:evenHBand="0" w:firstRowFirstColumn="0" w:firstRowLastColumn="0" w:lastRowFirstColumn="0" w:lastRowLastColumn="0"/>
              <w:rPr>
                <w:lang w:val="en-GB"/>
              </w:rPr>
            </w:pPr>
            <w:r w:rsidRPr="0086098E">
              <w:rPr>
                <w:lang w:val="en-GB"/>
              </w:rPr>
              <w:t>Basics of genetics</w:t>
            </w:r>
          </w:p>
        </w:tc>
        <w:tc>
          <w:tcPr>
            <w:tcW w:w="1985" w:type="dxa"/>
          </w:tcPr>
          <w:p w14:paraId="652808D2" w14:textId="2CE145FE" w:rsidR="00EC5287" w:rsidRPr="00A85160" w:rsidRDefault="00697C41" w:rsidP="00623552">
            <w:pPr>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36 – 196 </w:t>
            </w:r>
            <w:r w:rsidR="009C3A8E">
              <w:rPr>
                <w:lang w:val="en-GB"/>
              </w:rPr>
              <w:t>(Concepts of genetics)</w:t>
            </w:r>
          </w:p>
        </w:tc>
        <w:tc>
          <w:tcPr>
            <w:tcW w:w="1842" w:type="dxa"/>
          </w:tcPr>
          <w:p w14:paraId="4BE748F7" w14:textId="025A93E4" w:rsidR="00EC5287" w:rsidRPr="00A85160" w:rsidRDefault="00B3782A" w:rsidP="00623552">
            <w:pPr>
              <w:cnfStyle w:val="000000100000" w:firstRow="0" w:lastRow="0" w:firstColumn="0" w:lastColumn="0" w:oddVBand="0" w:evenVBand="0" w:oddHBand="1" w:evenHBand="0" w:firstRowFirstColumn="0" w:firstRowLastColumn="0" w:lastRowFirstColumn="0" w:lastRowLastColumn="0"/>
              <w:rPr>
                <w:lang w:val="en-GB"/>
              </w:rPr>
            </w:pPr>
            <w:r w:rsidRPr="00B3782A">
              <w:rPr>
                <w:lang w:val="en-GB"/>
              </w:rPr>
              <w:t>No Task</w:t>
            </w:r>
          </w:p>
        </w:tc>
        <w:tc>
          <w:tcPr>
            <w:tcW w:w="1985" w:type="dxa"/>
          </w:tcPr>
          <w:p w14:paraId="02E6FC0F" w14:textId="31B3673D" w:rsidR="00EC5287" w:rsidRPr="00A85160" w:rsidRDefault="00B02800" w:rsidP="00623552">
            <w:pPr>
              <w:cnfStyle w:val="000000100000" w:firstRow="0" w:lastRow="0" w:firstColumn="0" w:lastColumn="0" w:oddVBand="0" w:evenVBand="0" w:oddHBand="1" w:evenHBand="0" w:firstRowFirstColumn="0" w:firstRowLastColumn="0" w:lastRowFirstColumn="0" w:lastRowLastColumn="0"/>
              <w:rPr>
                <w:lang w:val="en-GB"/>
              </w:rPr>
            </w:pPr>
            <w:r w:rsidRPr="00B02800">
              <w:rPr>
                <w:lang w:val="en-GB"/>
              </w:rPr>
              <w:t>2022.</w:t>
            </w:r>
            <w:r w:rsidR="00971299">
              <w:rPr>
                <w:lang w:val="en-GB"/>
              </w:rPr>
              <w:t>11</w:t>
            </w:r>
            <w:r w:rsidRPr="00B02800">
              <w:rPr>
                <w:lang w:val="en-GB"/>
              </w:rPr>
              <w:t>.</w:t>
            </w:r>
            <w:r w:rsidR="00971299">
              <w:rPr>
                <w:lang w:val="en-GB"/>
              </w:rPr>
              <w:t>23</w:t>
            </w:r>
          </w:p>
        </w:tc>
      </w:tr>
      <w:tr w:rsidR="00637494" w:rsidRPr="00A85160" w14:paraId="57E11D24" w14:textId="77777777" w:rsidTr="003563A3">
        <w:tc>
          <w:tcPr>
            <w:cnfStyle w:val="001000000000" w:firstRow="0" w:lastRow="0" w:firstColumn="1" w:lastColumn="0" w:oddVBand="0" w:evenVBand="0" w:oddHBand="0" w:evenHBand="0" w:firstRowFirstColumn="0" w:firstRowLastColumn="0" w:lastRowFirstColumn="0" w:lastRowLastColumn="0"/>
            <w:tcW w:w="711" w:type="dxa"/>
          </w:tcPr>
          <w:p w14:paraId="4CA45500" w14:textId="4D01BF08" w:rsidR="00EC5287" w:rsidRPr="00A85160" w:rsidRDefault="00EC5287" w:rsidP="00576376">
            <w:pPr>
              <w:rPr>
                <w:lang w:val="en-GB"/>
              </w:rPr>
            </w:pPr>
            <w:r w:rsidRPr="00A85160">
              <w:rPr>
                <w:lang w:val="en-GB"/>
              </w:rPr>
              <w:t>13.</w:t>
            </w:r>
          </w:p>
        </w:tc>
        <w:tc>
          <w:tcPr>
            <w:tcW w:w="3827" w:type="dxa"/>
          </w:tcPr>
          <w:p w14:paraId="575DCB79" w14:textId="73AD62D4" w:rsidR="00EC5287" w:rsidRPr="00A85160" w:rsidRDefault="0086098E" w:rsidP="00623552">
            <w:pPr>
              <w:cnfStyle w:val="000000000000" w:firstRow="0" w:lastRow="0" w:firstColumn="0" w:lastColumn="0" w:oddVBand="0" w:evenVBand="0" w:oddHBand="0" w:evenHBand="0" w:firstRowFirstColumn="0" w:firstRowLastColumn="0" w:lastRowFirstColumn="0" w:lastRowLastColumn="0"/>
              <w:rPr>
                <w:lang w:val="en-GB"/>
              </w:rPr>
            </w:pPr>
            <w:r w:rsidRPr="0086098E">
              <w:rPr>
                <w:lang w:val="en-GB"/>
              </w:rPr>
              <w:t>Recombinant technology 1</w:t>
            </w:r>
          </w:p>
        </w:tc>
        <w:tc>
          <w:tcPr>
            <w:tcW w:w="1985" w:type="dxa"/>
          </w:tcPr>
          <w:p w14:paraId="4453BF11" w14:textId="2480FAC5" w:rsidR="00EC5287" w:rsidRPr="00A85160" w:rsidRDefault="000A2993" w:rsidP="00623552">
            <w:pPr>
              <w:cnfStyle w:val="000000000000" w:firstRow="0" w:lastRow="0" w:firstColumn="0" w:lastColumn="0" w:oddVBand="0" w:evenVBand="0" w:oddHBand="0" w:evenHBand="0" w:firstRowFirstColumn="0" w:firstRowLastColumn="0" w:lastRowFirstColumn="0" w:lastRowLastColumn="0"/>
              <w:rPr>
                <w:lang w:val="en-GB"/>
              </w:rPr>
            </w:pPr>
            <w:r>
              <w:rPr>
                <w:lang w:val="en-GB"/>
              </w:rPr>
              <w:t>99 – 110 (</w:t>
            </w:r>
            <w:r w:rsidR="00E80278">
              <w:rPr>
                <w:lang w:val="en-GB"/>
              </w:rPr>
              <w:t>Medical Biotechnology)</w:t>
            </w:r>
          </w:p>
        </w:tc>
        <w:tc>
          <w:tcPr>
            <w:tcW w:w="1842" w:type="dxa"/>
          </w:tcPr>
          <w:p w14:paraId="5BD5CE69" w14:textId="083218C6" w:rsidR="00EC5287" w:rsidRPr="00A85160" w:rsidRDefault="00B3782A" w:rsidP="00623552">
            <w:pPr>
              <w:cnfStyle w:val="000000000000" w:firstRow="0" w:lastRow="0" w:firstColumn="0" w:lastColumn="0" w:oddVBand="0" w:evenVBand="0" w:oddHBand="0" w:evenHBand="0" w:firstRowFirstColumn="0" w:firstRowLastColumn="0" w:lastRowFirstColumn="0" w:lastRowLastColumn="0"/>
              <w:rPr>
                <w:lang w:val="en-GB"/>
              </w:rPr>
            </w:pPr>
            <w:r w:rsidRPr="00B3782A">
              <w:rPr>
                <w:lang w:val="en-GB"/>
              </w:rPr>
              <w:t>No Task</w:t>
            </w:r>
          </w:p>
        </w:tc>
        <w:tc>
          <w:tcPr>
            <w:tcW w:w="1985" w:type="dxa"/>
          </w:tcPr>
          <w:p w14:paraId="345C66D1" w14:textId="743C6C31" w:rsidR="00EC5287" w:rsidRPr="00A85160" w:rsidRDefault="00B02800" w:rsidP="00623552">
            <w:pPr>
              <w:cnfStyle w:val="000000000000" w:firstRow="0" w:lastRow="0" w:firstColumn="0" w:lastColumn="0" w:oddVBand="0" w:evenVBand="0" w:oddHBand="0" w:evenHBand="0" w:firstRowFirstColumn="0" w:firstRowLastColumn="0" w:lastRowFirstColumn="0" w:lastRowLastColumn="0"/>
              <w:rPr>
                <w:lang w:val="en-GB"/>
              </w:rPr>
            </w:pPr>
            <w:r w:rsidRPr="00B02800">
              <w:rPr>
                <w:lang w:val="en-GB"/>
              </w:rPr>
              <w:t>2022.</w:t>
            </w:r>
            <w:r w:rsidR="00971299">
              <w:rPr>
                <w:lang w:val="en-GB"/>
              </w:rPr>
              <w:t>11</w:t>
            </w:r>
            <w:r w:rsidRPr="00B02800">
              <w:rPr>
                <w:lang w:val="en-GB"/>
              </w:rPr>
              <w:t>.</w:t>
            </w:r>
            <w:r w:rsidR="00971299">
              <w:rPr>
                <w:lang w:val="en-GB"/>
              </w:rPr>
              <w:t>30</w:t>
            </w:r>
          </w:p>
        </w:tc>
      </w:tr>
      <w:tr w:rsidR="00637494" w:rsidRPr="00A85160" w14:paraId="69CB3FB3"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3B30EB7A" w14:textId="478E2B8A" w:rsidR="00EC5287" w:rsidRPr="00A85160" w:rsidRDefault="00EC5287" w:rsidP="00576376">
            <w:pPr>
              <w:rPr>
                <w:lang w:val="en-GB"/>
              </w:rPr>
            </w:pPr>
            <w:r w:rsidRPr="00A85160">
              <w:rPr>
                <w:lang w:val="en-GB"/>
              </w:rPr>
              <w:t>14.</w:t>
            </w:r>
          </w:p>
        </w:tc>
        <w:tc>
          <w:tcPr>
            <w:tcW w:w="3827" w:type="dxa"/>
          </w:tcPr>
          <w:p w14:paraId="5EC6856E" w14:textId="623B431E" w:rsidR="00EC5287" w:rsidRPr="00A85160" w:rsidRDefault="0086098E" w:rsidP="00623552">
            <w:pPr>
              <w:cnfStyle w:val="000000100000" w:firstRow="0" w:lastRow="0" w:firstColumn="0" w:lastColumn="0" w:oddVBand="0" w:evenVBand="0" w:oddHBand="1" w:evenHBand="0" w:firstRowFirstColumn="0" w:firstRowLastColumn="0" w:lastRowFirstColumn="0" w:lastRowLastColumn="0"/>
              <w:rPr>
                <w:lang w:val="en-GB"/>
              </w:rPr>
            </w:pPr>
            <w:r w:rsidRPr="0086098E">
              <w:rPr>
                <w:lang w:val="en-GB"/>
              </w:rPr>
              <w:t>Recombinant technology 2</w:t>
            </w:r>
          </w:p>
        </w:tc>
        <w:tc>
          <w:tcPr>
            <w:tcW w:w="1985" w:type="dxa"/>
          </w:tcPr>
          <w:p w14:paraId="00F9AC33" w14:textId="26AF977C" w:rsidR="00EC5287" w:rsidRPr="00A85160" w:rsidRDefault="00E80278" w:rsidP="00623552">
            <w:pPr>
              <w:cnfStyle w:val="000000100000" w:firstRow="0" w:lastRow="0" w:firstColumn="0" w:lastColumn="0" w:oddVBand="0" w:evenVBand="0" w:oddHBand="1" w:evenHBand="0" w:firstRowFirstColumn="0" w:firstRowLastColumn="0" w:lastRowFirstColumn="0" w:lastRowLastColumn="0"/>
              <w:rPr>
                <w:lang w:val="en-GB"/>
              </w:rPr>
            </w:pPr>
            <w:r>
              <w:rPr>
                <w:lang w:val="en-GB"/>
              </w:rPr>
              <w:t>149 – 165 (Medical Biotechnology)</w:t>
            </w:r>
          </w:p>
        </w:tc>
        <w:tc>
          <w:tcPr>
            <w:tcW w:w="1842" w:type="dxa"/>
          </w:tcPr>
          <w:p w14:paraId="054FCED6" w14:textId="25B3BC80" w:rsidR="00EC5287" w:rsidRPr="00A85160" w:rsidRDefault="00B3782A" w:rsidP="00623552">
            <w:pPr>
              <w:cnfStyle w:val="000000100000" w:firstRow="0" w:lastRow="0" w:firstColumn="0" w:lastColumn="0" w:oddVBand="0" w:evenVBand="0" w:oddHBand="1" w:evenHBand="0" w:firstRowFirstColumn="0" w:firstRowLastColumn="0" w:lastRowFirstColumn="0" w:lastRowLastColumn="0"/>
              <w:rPr>
                <w:lang w:val="en-GB"/>
              </w:rPr>
            </w:pPr>
            <w:r w:rsidRPr="00B3782A">
              <w:rPr>
                <w:lang w:val="en-GB"/>
              </w:rPr>
              <w:t>No Task</w:t>
            </w:r>
          </w:p>
        </w:tc>
        <w:tc>
          <w:tcPr>
            <w:tcW w:w="1985" w:type="dxa"/>
          </w:tcPr>
          <w:p w14:paraId="61BEA4F5" w14:textId="4B28F2F0" w:rsidR="00EC5287" w:rsidRPr="00A85160" w:rsidRDefault="00971299" w:rsidP="00623552">
            <w:pPr>
              <w:cnfStyle w:val="000000100000" w:firstRow="0" w:lastRow="0" w:firstColumn="0" w:lastColumn="0" w:oddVBand="0" w:evenVBand="0" w:oddHBand="1" w:evenHBand="0" w:firstRowFirstColumn="0" w:firstRowLastColumn="0" w:lastRowFirstColumn="0" w:lastRowLastColumn="0"/>
              <w:rPr>
                <w:lang w:val="en-GB"/>
              </w:rPr>
            </w:pPr>
            <w:r>
              <w:rPr>
                <w:lang w:val="en-GB"/>
              </w:rPr>
              <w:t>2022.12.07</w:t>
            </w:r>
          </w:p>
        </w:tc>
      </w:tr>
      <w:tr w:rsidR="00637494" w:rsidRPr="00A85160" w14:paraId="7F3F8E76" w14:textId="77777777" w:rsidTr="003563A3">
        <w:tc>
          <w:tcPr>
            <w:cnfStyle w:val="001000000000" w:firstRow="0" w:lastRow="0" w:firstColumn="1" w:lastColumn="0" w:oddVBand="0" w:evenVBand="0" w:oddHBand="0" w:evenHBand="0" w:firstRowFirstColumn="0" w:firstRowLastColumn="0" w:lastRowFirstColumn="0" w:lastRowLastColumn="0"/>
            <w:tcW w:w="711" w:type="dxa"/>
          </w:tcPr>
          <w:p w14:paraId="1C954B81" w14:textId="07223D16" w:rsidR="00EC5287" w:rsidRPr="00A85160" w:rsidRDefault="00EC5287" w:rsidP="00576376">
            <w:pPr>
              <w:rPr>
                <w:lang w:val="en-GB"/>
              </w:rPr>
            </w:pPr>
            <w:r w:rsidRPr="00A85160">
              <w:rPr>
                <w:lang w:val="en-GB"/>
              </w:rPr>
              <w:t>15.</w:t>
            </w:r>
          </w:p>
        </w:tc>
        <w:tc>
          <w:tcPr>
            <w:tcW w:w="3827" w:type="dxa"/>
          </w:tcPr>
          <w:p w14:paraId="267E5581" w14:textId="2189FA35" w:rsidR="00EC5287" w:rsidRPr="00A85160" w:rsidRDefault="0086098E" w:rsidP="00623552">
            <w:pPr>
              <w:cnfStyle w:val="000000000000" w:firstRow="0" w:lastRow="0" w:firstColumn="0" w:lastColumn="0" w:oddVBand="0" w:evenVBand="0" w:oddHBand="0" w:evenHBand="0" w:firstRowFirstColumn="0" w:firstRowLastColumn="0" w:lastRowFirstColumn="0" w:lastRowLastColumn="0"/>
              <w:rPr>
                <w:lang w:val="en-GB"/>
              </w:rPr>
            </w:pPr>
            <w:r w:rsidRPr="0086098E">
              <w:rPr>
                <w:lang w:val="en-GB"/>
              </w:rPr>
              <w:t>Methods and devices used in biotechnology</w:t>
            </w:r>
          </w:p>
        </w:tc>
        <w:tc>
          <w:tcPr>
            <w:tcW w:w="1985" w:type="dxa"/>
          </w:tcPr>
          <w:p w14:paraId="57A2EDD5" w14:textId="77777777" w:rsidR="00EC5287" w:rsidRPr="00A85160" w:rsidRDefault="00EC5287" w:rsidP="00623552">
            <w:pPr>
              <w:cnfStyle w:val="000000000000" w:firstRow="0" w:lastRow="0" w:firstColumn="0" w:lastColumn="0" w:oddVBand="0" w:evenVBand="0" w:oddHBand="0" w:evenHBand="0" w:firstRowFirstColumn="0" w:firstRowLastColumn="0" w:lastRowFirstColumn="0" w:lastRowLastColumn="0"/>
              <w:rPr>
                <w:lang w:val="en-GB"/>
              </w:rPr>
            </w:pPr>
          </w:p>
        </w:tc>
        <w:tc>
          <w:tcPr>
            <w:tcW w:w="1842" w:type="dxa"/>
          </w:tcPr>
          <w:p w14:paraId="208AF885" w14:textId="1ACAD9A8" w:rsidR="00EC5287" w:rsidRPr="00A85160" w:rsidRDefault="00971299" w:rsidP="00623552">
            <w:pPr>
              <w:cnfStyle w:val="000000000000" w:firstRow="0" w:lastRow="0" w:firstColumn="0" w:lastColumn="0" w:oddVBand="0" w:evenVBand="0" w:oddHBand="0" w:evenHBand="0" w:firstRowFirstColumn="0" w:firstRowLastColumn="0" w:lastRowFirstColumn="0" w:lastRowLastColumn="0"/>
              <w:rPr>
                <w:lang w:val="en-GB"/>
              </w:rPr>
            </w:pPr>
            <w:r>
              <w:rPr>
                <w:lang w:val="en-GB"/>
              </w:rPr>
              <w:t>Midterm Retake</w:t>
            </w:r>
          </w:p>
        </w:tc>
        <w:tc>
          <w:tcPr>
            <w:tcW w:w="1985" w:type="dxa"/>
          </w:tcPr>
          <w:p w14:paraId="0E6CCEA0" w14:textId="246FC085" w:rsidR="00EC5287" w:rsidRPr="00A85160" w:rsidRDefault="00971299" w:rsidP="00623552">
            <w:pPr>
              <w:cnfStyle w:val="000000000000" w:firstRow="0" w:lastRow="0" w:firstColumn="0" w:lastColumn="0" w:oddVBand="0" w:evenVBand="0" w:oddHBand="0" w:evenHBand="0" w:firstRowFirstColumn="0" w:firstRowLastColumn="0" w:lastRowFirstColumn="0" w:lastRowLastColumn="0"/>
              <w:rPr>
                <w:lang w:val="en-GB"/>
              </w:rPr>
            </w:pPr>
            <w:r>
              <w:rPr>
                <w:lang w:val="en-GB"/>
              </w:rPr>
              <w:t>2022.12.14</w:t>
            </w:r>
          </w:p>
        </w:tc>
      </w:tr>
    </w:tbl>
    <w:p w14:paraId="10F2D226" w14:textId="7B5A3B35" w:rsidR="00EC5287" w:rsidRPr="00A85160" w:rsidRDefault="00EC5287" w:rsidP="005C08F1">
      <w:pPr>
        <w:rPr>
          <w:b/>
          <w:bCs/>
          <w:lang w:val="en-GB"/>
        </w:rPr>
      </w:pPr>
    </w:p>
    <w:tbl>
      <w:tblPr>
        <w:tblStyle w:val="Tblzatrcsos7tarka1"/>
        <w:tblW w:w="10348" w:type="dxa"/>
        <w:tblLayout w:type="fixed"/>
        <w:tblLook w:val="04A0" w:firstRow="1" w:lastRow="0" w:firstColumn="1" w:lastColumn="0" w:noHBand="0" w:noVBand="1"/>
      </w:tblPr>
      <w:tblGrid>
        <w:gridCol w:w="704"/>
        <w:gridCol w:w="3832"/>
        <w:gridCol w:w="1985"/>
        <w:gridCol w:w="1842"/>
        <w:gridCol w:w="1985"/>
      </w:tblGrid>
      <w:tr w:rsidR="00637494" w:rsidRPr="00A85160" w14:paraId="60FA81AE" w14:textId="77777777" w:rsidTr="003563A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48" w:type="dxa"/>
            <w:gridSpan w:val="5"/>
          </w:tcPr>
          <w:p w14:paraId="47E2C05D" w14:textId="60CFFA5F" w:rsidR="0074781F" w:rsidRPr="00A85160" w:rsidRDefault="00531994" w:rsidP="000263D0">
            <w:pPr>
              <w:keepNext/>
              <w:jc w:val="left"/>
              <w:rPr>
                <w:rFonts w:cstheme="minorHAnsi"/>
                <w:b w:val="0"/>
                <w:bCs w:val="0"/>
                <w:caps/>
                <w:spacing w:val="20"/>
                <w:lang w:val="en-GB"/>
              </w:rPr>
            </w:pPr>
            <w:r>
              <w:rPr>
                <w:rFonts w:cstheme="minorHAnsi"/>
                <w:caps/>
                <w:spacing w:val="20"/>
                <w:lang w:val="en-GB"/>
              </w:rPr>
              <w:t>PRACTICE, LABORATORY PRACTICE</w:t>
            </w:r>
          </w:p>
        </w:tc>
      </w:tr>
      <w:tr w:rsidR="00531994" w:rsidRPr="00A85160" w14:paraId="3DA4E880"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054DDE82" w14:textId="63E577CD" w:rsidR="00531994" w:rsidRPr="00A85160" w:rsidRDefault="00531994" w:rsidP="00531994">
            <w:pPr>
              <w:jc w:val="center"/>
              <w:rPr>
                <w:b/>
                <w:bCs/>
                <w:lang w:val="en-GB"/>
              </w:rPr>
            </w:pPr>
            <w:r>
              <w:rPr>
                <w:rFonts w:cstheme="minorHAnsi"/>
                <w:lang w:val="en-GB"/>
              </w:rPr>
              <w:t>week</w:t>
            </w:r>
          </w:p>
        </w:tc>
        <w:tc>
          <w:tcPr>
            <w:tcW w:w="3832" w:type="dxa"/>
          </w:tcPr>
          <w:p w14:paraId="175DE317" w14:textId="7DCE188E" w:rsidR="00531994" w:rsidRPr="00A85160" w:rsidRDefault="00531994" w:rsidP="00531994">
            <w:pPr>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Topic</w:t>
            </w:r>
          </w:p>
        </w:tc>
        <w:tc>
          <w:tcPr>
            <w:tcW w:w="1985" w:type="dxa"/>
          </w:tcPr>
          <w:p w14:paraId="67C8E920" w14:textId="77777777" w:rsidR="00531994" w:rsidRDefault="00531994" w:rsidP="00531994">
            <w:pPr>
              <w:keepNext/>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Compulsory reading; page number</w:t>
            </w:r>
          </w:p>
          <w:p w14:paraId="07DDB63C" w14:textId="21A45DFC" w:rsidR="00531994" w:rsidRPr="00A85160" w:rsidRDefault="00531994" w:rsidP="00531994">
            <w:pPr>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(from … to …)</w:t>
            </w:r>
          </w:p>
        </w:tc>
        <w:tc>
          <w:tcPr>
            <w:tcW w:w="1842" w:type="dxa"/>
          </w:tcPr>
          <w:p w14:paraId="5FA4DD35" w14:textId="233B2FE4" w:rsidR="00531994" w:rsidRPr="00A85160" w:rsidRDefault="00531994" w:rsidP="00531994">
            <w:pPr>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Required tasks (assignments, tests, etc.)</w:t>
            </w:r>
          </w:p>
        </w:tc>
        <w:tc>
          <w:tcPr>
            <w:tcW w:w="1985" w:type="dxa"/>
          </w:tcPr>
          <w:p w14:paraId="52C72A0C" w14:textId="6566A1E4" w:rsidR="00531994" w:rsidRPr="00A85160" w:rsidRDefault="00531994" w:rsidP="00531994">
            <w:pPr>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Completion date, due date</w:t>
            </w:r>
          </w:p>
        </w:tc>
      </w:tr>
      <w:tr w:rsidR="00637494" w:rsidRPr="00A85160" w14:paraId="51FBDFF0" w14:textId="77777777" w:rsidTr="003563A3">
        <w:tc>
          <w:tcPr>
            <w:cnfStyle w:val="001000000000" w:firstRow="0" w:lastRow="0" w:firstColumn="1" w:lastColumn="0" w:oddVBand="0" w:evenVBand="0" w:oddHBand="0" w:evenHBand="0" w:firstRowFirstColumn="0" w:firstRowLastColumn="0" w:lastRowFirstColumn="0" w:lastRowLastColumn="0"/>
            <w:tcW w:w="704" w:type="dxa"/>
          </w:tcPr>
          <w:p w14:paraId="7A783DAE" w14:textId="77777777" w:rsidR="00FD07FE" w:rsidRPr="00A85160" w:rsidRDefault="00FD07FE" w:rsidP="00576376">
            <w:pPr>
              <w:rPr>
                <w:lang w:val="en-GB"/>
              </w:rPr>
            </w:pPr>
            <w:r w:rsidRPr="00A85160">
              <w:rPr>
                <w:lang w:val="en-GB"/>
              </w:rPr>
              <w:t>1.</w:t>
            </w:r>
          </w:p>
        </w:tc>
        <w:tc>
          <w:tcPr>
            <w:tcW w:w="3832" w:type="dxa"/>
          </w:tcPr>
          <w:p w14:paraId="71E32B7A" w14:textId="45C0368B" w:rsidR="00FD07FE" w:rsidRPr="00A85160" w:rsidRDefault="00E80278" w:rsidP="00FD07FE">
            <w:pPr>
              <w:cnfStyle w:val="000000000000" w:firstRow="0" w:lastRow="0" w:firstColumn="0" w:lastColumn="0" w:oddVBand="0" w:evenVBand="0" w:oddHBand="0" w:evenHBand="0" w:firstRowFirstColumn="0" w:firstRowLastColumn="0" w:lastRowFirstColumn="0" w:lastRowLastColumn="0"/>
              <w:rPr>
                <w:lang w:val="en-GB"/>
              </w:rPr>
            </w:pPr>
            <w:r w:rsidRPr="00E80278">
              <w:rPr>
                <w:lang w:val="en-GB"/>
              </w:rPr>
              <w:t>Prokaryotic and Eukaryotic cells</w:t>
            </w:r>
          </w:p>
        </w:tc>
        <w:tc>
          <w:tcPr>
            <w:tcW w:w="1985" w:type="dxa"/>
          </w:tcPr>
          <w:p w14:paraId="3307DD7C" w14:textId="77777777" w:rsidR="00FD07FE" w:rsidRPr="00A85160" w:rsidRDefault="00FD07FE" w:rsidP="00FD07FE">
            <w:pPr>
              <w:cnfStyle w:val="000000000000" w:firstRow="0" w:lastRow="0" w:firstColumn="0" w:lastColumn="0" w:oddVBand="0" w:evenVBand="0" w:oddHBand="0" w:evenHBand="0" w:firstRowFirstColumn="0" w:firstRowLastColumn="0" w:lastRowFirstColumn="0" w:lastRowLastColumn="0"/>
              <w:rPr>
                <w:lang w:val="en-GB"/>
              </w:rPr>
            </w:pPr>
          </w:p>
        </w:tc>
        <w:tc>
          <w:tcPr>
            <w:tcW w:w="1842" w:type="dxa"/>
          </w:tcPr>
          <w:p w14:paraId="4FC8A2C1" w14:textId="56E5406F" w:rsidR="00FD07FE" w:rsidRPr="00A85160" w:rsidRDefault="007A69C7" w:rsidP="00FD07FE">
            <w:pPr>
              <w:cnfStyle w:val="000000000000" w:firstRow="0" w:lastRow="0" w:firstColumn="0" w:lastColumn="0" w:oddVBand="0" w:evenVBand="0" w:oddHBand="0" w:evenHBand="0" w:firstRowFirstColumn="0" w:firstRowLastColumn="0" w:lastRowFirstColumn="0" w:lastRowLastColumn="0"/>
              <w:rPr>
                <w:lang w:val="en-GB"/>
              </w:rPr>
            </w:pPr>
            <w:r>
              <w:rPr>
                <w:lang w:val="en-GB"/>
              </w:rPr>
              <w:t>In Class Task</w:t>
            </w:r>
          </w:p>
        </w:tc>
        <w:tc>
          <w:tcPr>
            <w:tcW w:w="1985" w:type="dxa"/>
          </w:tcPr>
          <w:p w14:paraId="5F18B59B" w14:textId="650E36EA" w:rsidR="00FD07FE" w:rsidRPr="00A85160" w:rsidRDefault="007A69C7" w:rsidP="00FD07FE">
            <w:pPr>
              <w:cnfStyle w:val="000000000000" w:firstRow="0" w:lastRow="0" w:firstColumn="0" w:lastColumn="0" w:oddVBand="0" w:evenVBand="0" w:oddHBand="0" w:evenHBand="0" w:firstRowFirstColumn="0" w:firstRowLastColumn="0" w:lastRowFirstColumn="0" w:lastRowLastColumn="0"/>
              <w:rPr>
                <w:lang w:val="en-GB"/>
              </w:rPr>
            </w:pPr>
            <w:r w:rsidRPr="007A69C7">
              <w:rPr>
                <w:lang w:val="en-GB"/>
              </w:rPr>
              <w:t>2022.09.07</w:t>
            </w:r>
          </w:p>
        </w:tc>
      </w:tr>
      <w:tr w:rsidR="00637494" w:rsidRPr="00A85160" w14:paraId="0B06AF13"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46CAD1DA" w14:textId="77777777" w:rsidR="00FD07FE" w:rsidRPr="00A85160" w:rsidRDefault="00FD07FE" w:rsidP="00576376">
            <w:pPr>
              <w:rPr>
                <w:lang w:val="en-GB"/>
              </w:rPr>
            </w:pPr>
            <w:r w:rsidRPr="00A85160">
              <w:rPr>
                <w:lang w:val="en-GB"/>
              </w:rPr>
              <w:t>2.</w:t>
            </w:r>
          </w:p>
        </w:tc>
        <w:tc>
          <w:tcPr>
            <w:tcW w:w="3832" w:type="dxa"/>
          </w:tcPr>
          <w:p w14:paraId="6DE185F6" w14:textId="2C69B127" w:rsidR="00FD07FE" w:rsidRPr="00A85160" w:rsidRDefault="00E80278" w:rsidP="00FD07FE">
            <w:pPr>
              <w:cnfStyle w:val="000000100000" w:firstRow="0" w:lastRow="0" w:firstColumn="0" w:lastColumn="0" w:oddVBand="0" w:evenVBand="0" w:oddHBand="1" w:evenHBand="0" w:firstRowFirstColumn="0" w:firstRowLastColumn="0" w:lastRowFirstColumn="0" w:lastRowLastColumn="0"/>
              <w:rPr>
                <w:lang w:val="en-GB"/>
              </w:rPr>
            </w:pPr>
            <w:r w:rsidRPr="00E80278">
              <w:rPr>
                <w:lang w:val="en-GB"/>
              </w:rPr>
              <w:t>Building Blocks of Cells</w:t>
            </w:r>
          </w:p>
        </w:tc>
        <w:tc>
          <w:tcPr>
            <w:tcW w:w="1985" w:type="dxa"/>
          </w:tcPr>
          <w:p w14:paraId="7FDD328A" w14:textId="77777777" w:rsidR="00FD07FE" w:rsidRPr="00A85160" w:rsidRDefault="00FD07FE" w:rsidP="00FD07FE">
            <w:pPr>
              <w:cnfStyle w:val="000000100000" w:firstRow="0" w:lastRow="0" w:firstColumn="0" w:lastColumn="0" w:oddVBand="0" w:evenVBand="0" w:oddHBand="1" w:evenHBand="0" w:firstRowFirstColumn="0" w:firstRowLastColumn="0" w:lastRowFirstColumn="0" w:lastRowLastColumn="0"/>
              <w:rPr>
                <w:lang w:val="en-GB"/>
              </w:rPr>
            </w:pPr>
          </w:p>
        </w:tc>
        <w:tc>
          <w:tcPr>
            <w:tcW w:w="1842" w:type="dxa"/>
          </w:tcPr>
          <w:p w14:paraId="63E8C1DB" w14:textId="046C8C47" w:rsidR="00FD07FE" w:rsidRPr="00A85160" w:rsidRDefault="007A69C7" w:rsidP="00FD07FE">
            <w:pPr>
              <w:cnfStyle w:val="000000100000" w:firstRow="0" w:lastRow="0" w:firstColumn="0" w:lastColumn="0" w:oddVBand="0" w:evenVBand="0" w:oddHBand="1" w:evenHBand="0" w:firstRowFirstColumn="0" w:firstRowLastColumn="0" w:lastRowFirstColumn="0" w:lastRowLastColumn="0"/>
              <w:rPr>
                <w:lang w:val="en-GB"/>
              </w:rPr>
            </w:pPr>
            <w:r w:rsidRPr="007A69C7">
              <w:rPr>
                <w:lang w:val="en-GB"/>
              </w:rPr>
              <w:t>In Class Task</w:t>
            </w:r>
          </w:p>
        </w:tc>
        <w:tc>
          <w:tcPr>
            <w:tcW w:w="1985" w:type="dxa"/>
          </w:tcPr>
          <w:p w14:paraId="7361D3C9" w14:textId="7FA04C3D" w:rsidR="00FD07FE" w:rsidRPr="00A85160" w:rsidRDefault="007A69C7" w:rsidP="00FD07FE">
            <w:pPr>
              <w:cnfStyle w:val="000000100000" w:firstRow="0" w:lastRow="0" w:firstColumn="0" w:lastColumn="0" w:oddVBand="0" w:evenVBand="0" w:oddHBand="1" w:evenHBand="0" w:firstRowFirstColumn="0" w:firstRowLastColumn="0" w:lastRowFirstColumn="0" w:lastRowLastColumn="0"/>
              <w:rPr>
                <w:lang w:val="en-GB"/>
              </w:rPr>
            </w:pPr>
            <w:r w:rsidRPr="007A69C7">
              <w:rPr>
                <w:lang w:val="en-GB"/>
              </w:rPr>
              <w:t>2022.09.14</w:t>
            </w:r>
          </w:p>
        </w:tc>
      </w:tr>
      <w:tr w:rsidR="00637494" w:rsidRPr="00A85160" w14:paraId="28E849E6" w14:textId="77777777" w:rsidTr="003563A3">
        <w:tc>
          <w:tcPr>
            <w:cnfStyle w:val="001000000000" w:firstRow="0" w:lastRow="0" w:firstColumn="1" w:lastColumn="0" w:oddVBand="0" w:evenVBand="0" w:oddHBand="0" w:evenHBand="0" w:firstRowFirstColumn="0" w:firstRowLastColumn="0" w:lastRowFirstColumn="0" w:lastRowLastColumn="0"/>
            <w:tcW w:w="704" w:type="dxa"/>
          </w:tcPr>
          <w:p w14:paraId="1A77127E" w14:textId="77777777" w:rsidR="00FD07FE" w:rsidRPr="00A85160" w:rsidRDefault="00FD07FE" w:rsidP="00576376">
            <w:pPr>
              <w:rPr>
                <w:lang w:val="en-GB"/>
              </w:rPr>
            </w:pPr>
            <w:r w:rsidRPr="00A85160">
              <w:rPr>
                <w:lang w:val="en-GB"/>
              </w:rPr>
              <w:t>3.</w:t>
            </w:r>
          </w:p>
        </w:tc>
        <w:tc>
          <w:tcPr>
            <w:tcW w:w="3832" w:type="dxa"/>
          </w:tcPr>
          <w:p w14:paraId="650D3427" w14:textId="0C7E1669" w:rsidR="00FD07FE" w:rsidRPr="00A85160" w:rsidRDefault="00E80278" w:rsidP="00FD07FE">
            <w:pPr>
              <w:cnfStyle w:val="000000000000" w:firstRow="0" w:lastRow="0" w:firstColumn="0" w:lastColumn="0" w:oddVBand="0" w:evenVBand="0" w:oddHBand="0" w:evenHBand="0" w:firstRowFirstColumn="0" w:firstRowLastColumn="0" w:lastRowFirstColumn="0" w:lastRowLastColumn="0"/>
              <w:rPr>
                <w:lang w:val="en-GB"/>
              </w:rPr>
            </w:pPr>
            <w:r w:rsidRPr="00E80278">
              <w:rPr>
                <w:lang w:val="en-GB"/>
              </w:rPr>
              <w:t>Cell Organelles</w:t>
            </w:r>
          </w:p>
        </w:tc>
        <w:tc>
          <w:tcPr>
            <w:tcW w:w="1985" w:type="dxa"/>
          </w:tcPr>
          <w:p w14:paraId="4696A7D7" w14:textId="77777777" w:rsidR="00FD07FE" w:rsidRPr="00A85160" w:rsidRDefault="00FD07FE" w:rsidP="00FD07FE">
            <w:pPr>
              <w:cnfStyle w:val="000000000000" w:firstRow="0" w:lastRow="0" w:firstColumn="0" w:lastColumn="0" w:oddVBand="0" w:evenVBand="0" w:oddHBand="0" w:evenHBand="0" w:firstRowFirstColumn="0" w:firstRowLastColumn="0" w:lastRowFirstColumn="0" w:lastRowLastColumn="0"/>
              <w:rPr>
                <w:lang w:val="en-GB"/>
              </w:rPr>
            </w:pPr>
          </w:p>
        </w:tc>
        <w:tc>
          <w:tcPr>
            <w:tcW w:w="1842" w:type="dxa"/>
          </w:tcPr>
          <w:p w14:paraId="1CB1BD9F" w14:textId="34BA585E" w:rsidR="00FD07FE" w:rsidRPr="00A85160" w:rsidRDefault="007A69C7" w:rsidP="00FD07FE">
            <w:pPr>
              <w:cnfStyle w:val="000000000000" w:firstRow="0" w:lastRow="0" w:firstColumn="0" w:lastColumn="0" w:oddVBand="0" w:evenVBand="0" w:oddHBand="0" w:evenHBand="0" w:firstRowFirstColumn="0" w:firstRowLastColumn="0" w:lastRowFirstColumn="0" w:lastRowLastColumn="0"/>
              <w:rPr>
                <w:lang w:val="en-GB"/>
              </w:rPr>
            </w:pPr>
            <w:r w:rsidRPr="007A69C7">
              <w:rPr>
                <w:lang w:val="en-GB"/>
              </w:rPr>
              <w:t>In Class Task</w:t>
            </w:r>
          </w:p>
        </w:tc>
        <w:tc>
          <w:tcPr>
            <w:tcW w:w="1985" w:type="dxa"/>
          </w:tcPr>
          <w:p w14:paraId="69C4406B" w14:textId="2C9DA8E2" w:rsidR="00FD07FE" w:rsidRPr="00A85160" w:rsidRDefault="007A69C7" w:rsidP="00FD07FE">
            <w:pPr>
              <w:cnfStyle w:val="000000000000" w:firstRow="0" w:lastRow="0" w:firstColumn="0" w:lastColumn="0" w:oddVBand="0" w:evenVBand="0" w:oddHBand="0" w:evenHBand="0" w:firstRowFirstColumn="0" w:firstRowLastColumn="0" w:lastRowFirstColumn="0" w:lastRowLastColumn="0"/>
              <w:rPr>
                <w:lang w:val="en-GB"/>
              </w:rPr>
            </w:pPr>
            <w:r w:rsidRPr="007A69C7">
              <w:rPr>
                <w:lang w:val="en-GB"/>
              </w:rPr>
              <w:t>2022.09.21</w:t>
            </w:r>
          </w:p>
        </w:tc>
      </w:tr>
      <w:tr w:rsidR="00637494" w:rsidRPr="00A85160" w14:paraId="4AA4DCCD"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7267CE26" w14:textId="77777777" w:rsidR="00FD07FE" w:rsidRPr="00A85160" w:rsidRDefault="00FD07FE" w:rsidP="00576376">
            <w:pPr>
              <w:rPr>
                <w:lang w:val="en-GB"/>
              </w:rPr>
            </w:pPr>
            <w:r w:rsidRPr="00A85160">
              <w:rPr>
                <w:lang w:val="en-GB"/>
              </w:rPr>
              <w:t>4.</w:t>
            </w:r>
          </w:p>
        </w:tc>
        <w:tc>
          <w:tcPr>
            <w:tcW w:w="3832" w:type="dxa"/>
          </w:tcPr>
          <w:p w14:paraId="135C8098" w14:textId="44C4233A" w:rsidR="00FD07FE" w:rsidRPr="00A85160" w:rsidRDefault="00A415D8" w:rsidP="00FD07FE">
            <w:pPr>
              <w:cnfStyle w:val="000000100000" w:firstRow="0" w:lastRow="0" w:firstColumn="0" w:lastColumn="0" w:oddVBand="0" w:evenVBand="0" w:oddHBand="1" w:evenHBand="0" w:firstRowFirstColumn="0" w:firstRowLastColumn="0" w:lastRowFirstColumn="0" w:lastRowLastColumn="0"/>
              <w:rPr>
                <w:lang w:val="en-GB"/>
              </w:rPr>
            </w:pPr>
            <w:r w:rsidRPr="00A415D8">
              <w:rPr>
                <w:lang w:val="en-GB"/>
              </w:rPr>
              <w:t>Cell cycle</w:t>
            </w:r>
          </w:p>
        </w:tc>
        <w:tc>
          <w:tcPr>
            <w:tcW w:w="1985" w:type="dxa"/>
          </w:tcPr>
          <w:p w14:paraId="5EBDF333" w14:textId="77777777" w:rsidR="00FD07FE" w:rsidRPr="00A85160" w:rsidRDefault="00FD07FE" w:rsidP="00FD07FE">
            <w:pPr>
              <w:cnfStyle w:val="000000100000" w:firstRow="0" w:lastRow="0" w:firstColumn="0" w:lastColumn="0" w:oddVBand="0" w:evenVBand="0" w:oddHBand="1" w:evenHBand="0" w:firstRowFirstColumn="0" w:firstRowLastColumn="0" w:lastRowFirstColumn="0" w:lastRowLastColumn="0"/>
              <w:rPr>
                <w:lang w:val="en-GB"/>
              </w:rPr>
            </w:pPr>
          </w:p>
        </w:tc>
        <w:tc>
          <w:tcPr>
            <w:tcW w:w="1842" w:type="dxa"/>
          </w:tcPr>
          <w:p w14:paraId="3827DD45" w14:textId="2C3CEF94" w:rsidR="00FD07FE" w:rsidRPr="00A85160" w:rsidRDefault="007A69C7" w:rsidP="00FD07FE">
            <w:pPr>
              <w:cnfStyle w:val="000000100000" w:firstRow="0" w:lastRow="0" w:firstColumn="0" w:lastColumn="0" w:oddVBand="0" w:evenVBand="0" w:oddHBand="1" w:evenHBand="0" w:firstRowFirstColumn="0" w:firstRowLastColumn="0" w:lastRowFirstColumn="0" w:lastRowLastColumn="0"/>
              <w:rPr>
                <w:lang w:val="en-GB"/>
              </w:rPr>
            </w:pPr>
            <w:r w:rsidRPr="007A69C7">
              <w:rPr>
                <w:lang w:val="en-GB"/>
              </w:rPr>
              <w:t>In Class Task</w:t>
            </w:r>
          </w:p>
        </w:tc>
        <w:tc>
          <w:tcPr>
            <w:tcW w:w="1985" w:type="dxa"/>
          </w:tcPr>
          <w:p w14:paraId="6C606F90" w14:textId="26912A3A" w:rsidR="00FD07FE" w:rsidRPr="00A85160" w:rsidRDefault="007A69C7" w:rsidP="00FD07FE">
            <w:pPr>
              <w:cnfStyle w:val="000000100000" w:firstRow="0" w:lastRow="0" w:firstColumn="0" w:lastColumn="0" w:oddVBand="0" w:evenVBand="0" w:oddHBand="1" w:evenHBand="0" w:firstRowFirstColumn="0" w:firstRowLastColumn="0" w:lastRowFirstColumn="0" w:lastRowLastColumn="0"/>
              <w:rPr>
                <w:lang w:val="en-GB"/>
              </w:rPr>
            </w:pPr>
            <w:r w:rsidRPr="007A69C7">
              <w:rPr>
                <w:lang w:val="en-GB"/>
              </w:rPr>
              <w:t>2022.09.28</w:t>
            </w:r>
          </w:p>
        </w:tc>
      </w:tr>
      <w:tr w:rsidR="00637494" w:rsidRPr="00A85160" w14:paraId="29058E0D" w14:textId="77777777" w:rsidTr="003563A3">
        <w:tc>
          <w:tcPr>
            <w:cnfStyle w:val="001000000000" w:firstRow="0" w:lastRow="0" w:firstColumn="1" w:lastColumn="0" w:oddVBand="0" w:evenVBand="0" w:oddHBand="0" w:evenHBand="0" w:firstRowFirstColumn="0" w:firstRowLastColumn="0" w:lastRowFirstColumn="0" w:lastRowLastColumn="0"/>
            <w:tcW w:w="704" w:type="dxa"/>
          </w:tcPr>
          <w:p w14:paraId="31B7771F" w14:textId="77777777" w:rsidR="00FD07FE" w:rsidRPr="00A85160" w:rsidRDefault="00FD07FE" w:rsidP="00576376">
            <w:pPr>
              <w:rPr>
                <w:lang w:val="en-GB"/>
              </w:rPr>
            </w:pPr>
            <w:r w:rsidRPr="00A85160">
              <w:rPr>
                <w:lang w:val="en-GB"/>
              </w:rPr>
              <w:lastRenderedPageBreak/>
              <w:t>5.</w:t>
            </w:r>
          </w:p>
        </w:tc>
        <w:tc>
          <w:tcPr>
            <w:tcW w:w="3832" w:type="dxa"/>
          </w:tcPr>
          <w:p w14:paraId="6661A126" w14:textId="3EB7F856" w:rsidR="00F43A4F" w:rsidRPr="00A85160" w:rsidRDefault="00A415D8" w:rsidP="00FD07FE">
            <w:pPr>
              <w:cnfStyle w:val="000000000000" w:firstRow="0" w:lastRow="0" w:firstColumn="0" w:lastColumn="0" w:oddVBand="0" w:evenVBand="0" w:oddHBand="0" w:evenHBand="0" w:firstRowFirstColumn="0" w:firstRowLastColumn="0" w:lastRowFirstColumn="0" w:lastRowLastColumn="0"/>
              <w:rPr>
                <w:lang w:val="en-GB"/>
              </w:rPr>
            </w:pPr>
            <w:r w:rsidRPr="00A415D8">
              <w:rPr>
                <w:lang w:val="en-GB"/>
              </w:rPr>
              <w:t>Genetics</w:t>
            </w:r>
          </w:p>
        </w:tc>
        <w:tc>
          <w:tcPr>
            <w:tcW w:w="1985" w:type="dxa"/>
          </w:tcPr>
          <w:p w14:paraId="4A70142F" w14:textId="77777777" w:rsidR="00FD07FE" w:rsidRPr="00A85160" w:rsidRDefault="00FD07FE" w:rsidP="00FD07FE">
            <w:pPr>
              <w:cnfStyle w:val="000000000000" w:firstRow="0" w:lastRow="0" w:firstColumn="0" w:lastColumn="0" w:oddVBand="0" w:evenVBand="0" w:oddHBand="0" w:evenHBand="0" w:firstRowFirstColumn="0" w:firstRowLastColumn="0" w:lastRowFirstColumn="0" w:lastRowLastColumn="0"/>
              <w:rPr>
                <w:lang w:val="en-GB"/>
              </w:rPr>
            </w:pPr>
          </w:p>
        </w:tc>
        <w:tc>
          <w:tcPr>
            <w:tcW w:w="1842" w:type="dxa"/>
          </w:tcPr>
          <w:p w14:paraId="48C31FB2" w14:textId="0154775A" w:rsidR="00FD07FE" w:rsidRPr="00A85160" w:rsidRDefault="007A69C7" w:rsidP="00FD07FE">
            <w:pPr>
              <w:cnfStyle w:val="000000000000" w:firstRow="0" w:lastRow="0" w:firstColumn="0" w:lastColumn="0" w:oddVBand="0" w:evenVBand="0" w:oddHBand="0" w:evenHBand="0" w:firstRowFirstColumn="0" w:firstRowLastColumn="0" w:lastRowFirstColumn="0" w:lastRowLastColumn="0"/>
              <w:rPr>
                <w:lang w:val="en-GB"/>
              </w:rPr>
            </w:pPr>
            <w:r w:rsidRPr="007A69C7">
              <w:rPr>
                <w:lang w:val="en-GB"/>
              </w:rPr>
              <w:t>In Class Task</w:t>
            </w:r>
          </w:p>
        </w:tc>
        <w:tc>
          <w:tcPr>
            <w:tcW w:w="1985" w:type="dxa"/>
          </w:tcPr>
          <w:p w14:paraId="00A3DA97" w14:textId="3F93C3E3" w:rsidR="00FD07FE" w:rsidRPr="00A85160" w:rsidRDefault="007A69C7" w:rsidP="00FD07FE">
            <w:pPr>
              <w:cnfStyle w:val="000000000000" w:firstRow="0" w:lastRow="0" w:firstColumn="0" w:lastColumn="0" w:oddVBand="0" w:evenVBand="0" w:oddHBand="0" w:evenHBand="0" w:firstRowFirstColumn="0" w:firstRowLastColumn="0" w:lastRowFirstColumn="0" w:lastRowLastColumn="0"/>
              <w:rPr>
                <w:lang w:val="en-GB"/>
              </w:rPr>
            </w:pPr>
            <w:r w:rsidRPr="007A69C7">
              <w:rPr>
                <w:lang w:val="en-GB"/>
              </w:rPr>
              <w:t>2022.10.05</w:t>
            </w:r>
          </w:p>
        </w:tc>
      </w:tr>
      <w:tr w:rsidR="00637494" w:rsidRPr="00A85160" w14:paraId="6DD2615D"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55274F3B" w14:textId="77777777" w:rsidR="00FD07FE" w:rsidRPr="00A85160" w:rsidRDefault="00FD07FE" w:rsidP="00576376">
            <w:pPr>
              <w:rPr>
                <w:lang w:val="en-GB"/>
              </w:rPr>
            </w:pPr>
            <w:r w:rsidRPr="00A85160">
              <w:rPr>
                <w:lang w:val="en-GB"/>
              </w:rPr>
              <w:t>6.</w:t>
            </w:r>
          </w:p>
        </w:tc>
        <w:tc>
          <w:tcPr>
            <w:tcW w:w="3832" w:type="dxa"/>
          </w:tcPr>
          <w:p w14:paraId="60176CDA" w14:textId="7B9DEB27" w:rsidR="00FD07FE" w:rsidRPr="00A85160" w:rsidRDefault="007A69C7" w:rsidP="00FD07FE">
            <w:pPr>
              <w:cnfStyle w:val="000000100000" w:firstRow="0" w:lastRow="0" w:firstColumn="0" w:lastColumn="0" w:oddVBand="0" w:evenVBand="0" w:oddHBand="1" w:evenHBand="0" w:firstRowFirstColumn="0" w:firstRowLastColumn="0" w:lastRowFirstColumn="0" w:lastRowLastColumn="0"/>
              <w:rPr>
                <w:lang w:val="en-GB"/>
              </w:rPr>
            </w:pPr>
            <w:r>
              <w:rPr>
                <w:lang w:val="en-GB"/>
              </w:rPr>
              <w:t>G</w:t>
            </w:r>
            <w:r w:rsidR="00F43A4F">
              <w:rPr>
                <w:lang w:val="en-GB"/>
              </w:rPr>
              <w:t>enetics</w:t>
            </w:r>
          </w:p>
        </w:tc>
        <w:tc>
          <w:tcPr>
            <w:tcW w:w="1985" w:type="dxa"/>
          </w:tcPr>
          <w:p w14:paraId="7DB7C441" w14:textId="77777777" w:rsidR="00FD07FE" w:rsidRPr="00A85160" w:rsidRDefault="00FD07FE" w:rsidP="00FD07FE">
            <w:pPr>
              <w:cnfStyle w:val="000000100000" w:firstRow="0" w:lastRow="0" w:firstColumn="0" w:lastColumn="0" w:oddVBand="0" w:evenVBand="0" w:oddHBand="1" w:evenHBand="0" w:firstRowFirstColumn="0" w:firstRowLastColumn="0" w:lastRowFirstColumn="0" w:lastRowLastColumn="0"/>
              <w:rPr>
                <w:lang w:val="en-GB"/>
              </w:rPr>
            </w:pPr>
          </w:p>
        </w:tc>
        <w:tc>
          <w:tcPr>
            <w:tcW w:w="1842" w:type="dxa"/>
          </w:tcPr>
          <w:p w14:paraId="0DF0E262" w14:textId="55227C7D" w:rsidR="00FD07FE" w:rsidRPr="00A85160" w:rsidRDefault="007A69C7" w:rsidP="00FD07FE">
            <w:pPr>
              <w:cnfStyle w:val="000000100000" w:firstRow="0" w:lastRow="0" w:firstColumn="0" w:lastColumn="0" w:oddVBand="0" w:evenVBand="0" w:oddHBand="1" w:evenHBand="0" w:firstRowFirstColumn="0" w:firstRowLastColumn="0" w:lastRowFirstColumn="0" w:lastRowLastColumn="0"/>
              <w:rPr>
                <w:lang w:val="en-GB"/>
              </w:rPr>
            </w:pPr>
            <w:r w:rsidRPr="007A69C7">
              <w:rPr>
                <w:lang w:val="en-GB"/>
              </w:rPr>
              <w:t>In Class Task</w:t>
            </w:r>
          </w:p>
        </w:tc>
        <w:tc>
          <w:tcPr>
            <w:tcW w:w="1985" w:type="dxa"/>
          </w:tcPr>
          <w:p w14:paraId="6D298B50" w14:textId="1BC8838A" w:rsidR="00FD07FE" w:rsidRPr="00A85160" w:rsidRDefault="007A69C7" w:rsidP="00FD07FE">
            <w:pPr>
              <w:cnfStyle w:val="000000100000" w:firstRow="0" w:lastRow="0" w:firstColumn="0" w:lastColumn="0" w:oddVBand="0" w:evenVBand="0" w:oddHBand="1" w:evenHBand="0" w:firstRowFirstColumn="0" w:firstRowLastColumn="0" w:lastRowFirstColumn="0" w:lastRowLastColumn="0"/>
              <w:rPr>
                <w:lang w:val="en-GB"/>
              </w:rPr>
            </w:pPr>
            <w:r w:rsidRPr="007A69C7">
              <w:rPr>
                <w:lang w:val="en-GB"/>
              </w:rPr>
              <w:t>2022.10.12</w:t>
            </w:r>
          </w:p>
        </w:tc>
      </w:tr>
      <w:tr w:rsidR="00637494" w:rsidRPr="00A85160" w14:paraId="1633CACF" w14:textId="77777777" w:rsidTr="003563A3">
        <w:tc>
          <w:tcPr>
            <w:cnfStyle w:val="001000000000" w:firstRow="0" w:lastRow="0" w:firstColumn="1" w:lastColumn="0" w:oddVBand="0" w:evenVBand="0" w:oddHBand="0" w:evenHBand="0" w:firstRowFirstColumn="0" w:firstRowLastColumn="0" w:lastRowFirstColumn="0" w:lastRowLastColumn="0"/>
            <w:tcW w:w="704" w:type="dxa"/>
          </w:tcPr>
          <w:p w14:paraId="3AEE1CCE" w14:textId="77777777" w:rsidR="00FD07FE" w:rsidRPr="00A85160" w:rsidRDefault="00FD07FE" w:rsidP="00576376">
            <w:pPr>
              <w:rPr>
                <w:lang w:val="en-GB"/>
              </w:rPr>
            </w:pPr>
            <w:r w:rsidRPr="00A85160">
              <w:rPr>
                <w:lang w:val="en-GB"/>
              </w:rPr>
              <w:t>7.</w:t>
            </w:r>
          </w:p>
        </w:tc>
        <w:tc>
          <w:tcPr>
            <w:tcW w:w="3832" w:type="dxa"/>
          </w:tcPr>
          <w:p w14:paraId="5BD3D397" w14:textId="4BBCC29A" w:rsidR="00A415D8" w:rsidRPr="00A85160" w:rsidRDefault="00F43A4F" w:rsidP="00FD07FE">
            <w:pPr>
              <w:cnfStyle w:val="000000000000" w:firstRow="0" w:lastRow="0" w:firstColumn="0" w:lastColumn="0" w:oddVBand="0" w:evenVBand="0" w:oddHBand="0" w:evenHBand="0" w:firstRowFirstColumn="0" w:firstRowLastColumn="0" w:lastRowFirstColumn="0" w:lastRowLastColumn="0"/>
              <w:rPr>
                <w:lang w:val="en-GB"/>
              </w:rPr>
            </w:pPr>
            <w:r w:rsidRPr="00F43A4F">
              <w:rPr>
                <w:lang w:val="en-GB"/>
              </w:rPr>
              <w:t>Cell Culturing</w:t>
            </w:r>
            <w:r>
              <w:rPr>
                <w:lang w:val="en-GB"/>
              </w:rPr>
              <w:t xml:space="preserve"> </w:t>
            </w:r>
          </w:p>
        </w:tc>
        <w:tc>
          <w:tcPr>
            <w:tcW w:w="1985" w:type="dxa"/>
          </w:tcPr>
          <w:p w14:paraId="68693001" w14:textId="77777777" w:rsidR="00FD07FE" w:rsidRPr="00A85160" w:rsidRDefault="00FD07FE" w:rsidP="00FD07FE">
            <w:pPr>
              <w:cnfStyle w:val="000000000000" w:firstRow="0" w:lastRow="0" w:firstColumn="0" w:lastColumn="0" w:oddVBand="0" w:evenVBand="0" w:oddHBand="0" w:evenHBand="0" w:firstRowFirstColumn="0" w:firstRowLastColumn="0" w:lastRowFirstColumn="0" w:lastRowLastColumn="0"/>
              <w:rPr>
                <w:lang w:val="en-GB"/>
              </w:rPr>
            </w:pPr>
          </w:p>
        </w:tc>
        <w:tc>
          <w:tcPr>
            <w:tcW w:w="1842" w:type="dxa"/>
          </w:tcPr>
          <w:p w14:paraId="266382A3" w14:textId="7087641A" w:rsidR="00FD07FE" w:rsidRPr="00A85160" w:rsidRDefault="007A69C7" w:rsidP="00FD07FE">
            <w:pPr>
              <w:cnfStyle w:val="000000000000" w:firstRow="0" w:lastRow="0" w:firstColumn="0" w:lastColumn="0" w:oddVBand="0" w:evenVBand="0" w:oddHBand="0" w:evenHBand="0" w:firstRowFirstColumn="0" w:firstRowLastColumn="0" w:lastRowFirstColumn="0" w:lastRowLastColumn="0"/>
              <w:rPr>
                <w:lang w:val="en-GB"/>
              </w:rPr>
            </w:pPr>
            <w:r w:rsidRPr="007A69C7">
              <w:rPr>
                <w:lang w:val="en-GB"/>
              </w:rPr>
              <w:t>In Class Task</w:t>
            </w:r>
          </w:p>
        </w:tc>
        <w:tc>
          <w:tcPr>
            <w:tcW w:w="1985" w:type="dxa"/>
          </w:tcPr>
          <w:p w14:paraId="52976CBF" w14:textId="645D0430" w:rsidR="00FD07FE" w:rsidRPr="00A85160" w:rsidRDefault="007A69C7" w:rsidP="00FD07FE">
            <w:pPr>
              <w:cnfStyle w:val="000000000000" w:firstRow="0" w:lastRow="0" w:firstColumn="0" w:lastColumn="0" w:oddVBand="0" w:evenVBand="0" w:oddHBand="0" w:evenHBand="0" w:firstRowFirstColumn="0" w:firstRowLastColumn="0" w:lastRowFirstColumn="0" w:lastRowLastColumn="0"/>
              <w:rPr>
                <w:lang w:val="en-GB"/>
              </w:rPr>
            </w:pPr>
            <w:r w:rsidRPr="007A69C7">
              <w:rPr>
                <w:lang w:val="en-GB"/>
              </w:rPr>
              <w:t>2022.10.19</w:t>
            </w:r>
          </w:p>
        </w:tc>
      </w:tr>
      <w:tr w:rsidR="00637494" w:rsidRPr="00A85160" w14:paraId="309BE744"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5BF81E7F" w14:textId="77777777" w:rsidR="00FD07FE" w:rsidRPr="00A85160" w:rsidRDefault="00FD07FE" w:rsidP="00576376">
            <w:pPr>
              <w:rPr>
                <w:lang w:val="en-GB"/>
              </w:rPr>
            </w:pPr>
            <w:r w:rsidRPr="00A85160">
              <w:rPr>
                <w:lang w:val="en-GB"/>
              </w:rPr>
              <w:t>8.</w:t>
            </w:r>
          </w:p>
        </w:tc>
        <w:tc>
          <w:tcPr>
            <w:tcW w:w="3832" w:type="dxa"/>
          </w:tcPr>
          <w:p w14:paraId="58B6C9EC" w14:textId="05030EF3" w:rsidR="00FD07FE" w:rsidRPr="00A85160" w:rsidRDefault="00F43A4F" w:rsidP="00FD07FE">
            <w:pPr>
              <w:cnfStyle w:val="000000100000" w:firstRow="0" w:lastRow="0" w:firstColumn="0" w:lastColumn="0" w:oddVBand="0" w:evenVBand="0" w:oddHBand="1" w:evenHBand="0" w:firstRowFirstColumn="0" w:firstRowLastColumn="0" w:lastRowFirstColumn="0" w:lastRowLastColumn="0"/>
              <w:rPr>
                <w:lang w:val="en-GB"/>
              </w:rPr>
            </w:pPr>
            <w:r>
              <w:rPr>
                <w:lang w:val="en-GB"/>
              </w:rPr>
              <w:t>Cell counting</w:t>
            </w:r>
          </w:p>
        </w:tc>
        <w:tc>
          <w:tcPr>
            <w:tcW w:w="1985" w:type="dxa"/>
          </w:tcPr>
          <w:p w14:paraId="776D5020" w14:textId="77777777" w:rsidR="00FD07FE" w:rsidRPr="00A85160" w:rsidRDefault="00FD07FE" w:rsidP="00FD07FE">
            <w:pPr>
              <w:cnfStyle w:val="000000100000" w:firstRow="0" w:lastRow="0" w:firstColumn="0" w:lastColumn="0" w:oddVBand="0" w:evenVBand="0" w:oddHBand="1" w:evenHBand="0" w:firstRowFirstColumn="0" w:firstRowLastColumn="0" w:lastRowFirstColumn="0" w:lastRowLastColumn="0"/>
              <w:rPr>
                <w:lang w:val="en-GB"/>
              </w:rPr>
            </w:pPr>
          </w:p>
        </w:tc>
        <w:tc>
          <w:tcPr>
            <w:tcW w:w="1842" w:type="dxa"/>
          </w:tcPr>
          <w:p w14:paraId="37A7E352" w14:textId="330D373C" w:rsidR="00FD07FE" w:rsidRPr="00A85160" w:rsidRDefault="007A69C7" w:rsidP="00FD07FE">
            <w:pPr>
              <w:cnfStyle w:val="000000100000" w:firstRow="0" w:lastRow="0" w:firstColumn="0" w:lastColumn="0" w:oddVBand="0" w:evenVBand="0" w:oddHBand="1" w:evenHBand="0" w:firstRowFirstColumn="0" w:firstRowLastColumn="0" w:lastRowFirstColumn="0" w:lastRowLastColumn="0"/>
              <w:rPr>
                <w:lang w:val="en-GB"/>
              </w:rPr>
            </w:pPr>
            <w:r w:rsidRPr="007A69C7">
              <w:rPr>
                <w:lang w:val="en-GB"/>
              </w:rPr>
              <w:t>In Class Task</w:t>
            </w:r>
          </w:p>
        </w:tc>
        <w:tc>
          <w:tcPr>
            <w:tcW w:w="1985" w:type="dxa"/>
          </w:tcPr>
          <w:p w14:paraId="3EC898D5" w14:textId="63537A19" w:rsidR="00FD07FE" w:rsidRPr="00A85160" w:rsidRDefault="007A69C7" w:rsidP="00FD07FE">
            <w:pPr>
              <w:cnfStyle w:val="000000100000" w:firstRow="0" w:lastRow="0" w:firstColumn="0" w:lastColumn="0" w:oddVBand="0" w:evenVBand="0" w:oddHBand="1" w:evenHBand="0" w:firstRowFirstColumn="0" w:firstRowLastColumn="0" w:lastRowFirstColumn="0" w:lastRowLastColumn="0"/>
              <w:rPr>
                <w:lang w:val="en-GB"/>
              </w:rPr>
            </w:pPr>
            <w:r w:rsidRPr="007A69C7">
              <w:rPr>
                <w:lang w:val="en-GB"/>
              </w:rPr>
              <w:t>2022.10.26</w:t>
            </w:r>
          </w:p>
        </w:tc>
      </w:tr>
      <w:tr w:rsidR="00637494" w:rsidRPr="00A85160" w14:paraId="666ABF7F" w14:textId="77777777" w:rsidTr="003563A3">
        <w:tc>
          <w:tcPr>
            <w:cnfStyle w:val="001000000000" w:firstRow="0" w:lastRow="0" w:firstColumn="1" w:lastColumn="0" w:oddVBand="0" w:evenVBand="0" w:oddHBand="0" w:evenHBand="0" w:firstRowFirstColumn="0" w:firstRowLastColumn="0" w:lastRowFirstColumn="0" w:lastRowLastColumn="0"/>
            <w:tcW w:w="704" w:type="dxa"/>
          </w:tcPr>
          <w:p w14:paraId="6803E4E8" w14:textId="77777777" w:rsidR="00FD07FE" w:rsidRPr="00A85160" w:rsidRDefault="00FD07FE" w:rsidP="00576376">
            <w:pPr>
              <w:rPr>
                <w:lang w:val="en-GB"/>
              </w:rPr>
            </w:pPr>
            <w:r w:rsidRPr="00A85160">
              <w:rPr>
                <w:lang w:val="en-GB"/>
              </w:rPr>
              <w:t>9.</w:t>
            </w:r>
          </w:p>
        </w:tc>
        <w:tc>
          <w:tcPr>
            <w:tcW w:w="3832" w:type="dxa"/>
          </w:tcPr>
          <w:p w14:paraId="787183E0" w14:textId="5B9523A9" w:rsidR="00FD07FE" w:rsidRPr="00A85160" w:rsidRDefault="00FD07FE" w:rsidP="00FD07FE">
            <w:pPr>
              <w:cnfStyle w:val="000000000000" w:firstRow="0" w:lastRow="0" w:firstColumn="0" w:lastColumn="0" w:oddVBand="0" w:evenVBand="0" w:oddHBand="0" w:evenHBand="0" w:firstRowFirstColumn="0" w:firstRowLastColumn="0" w:lastRowFirstColumn="0" w:lastRowLastColumn="0"/>
              <w:rPr>
                <w:lang w:val="en-GB"/>
              </w:rPr>
            </w:pPr>
          </w:p>
        </w:tc>
        <w:tc>
          <w:tcPr>
            <w:tcW w:w="1985" w:type="dxa"/>
          </w:tcPr>
          <w:p w14:paraId="35DD2249" w14:textId="77777777" w:rsidR="00FD07FE" w:rsidRPr="00A85160" w:rsidRDefault="00FD07FE" w:rsidP="00FD07FE">
            <w:pPr>
              <w:cnfStyle w:val="000000000000" w:firstRow="0" w:lastRow="0" w:firstColumn="0" w:lastColumn="0" w:oddVBand="0" w:evenVBand="0" w:oddHBand="0" w:evenHBand="0" w:firstRowFirstColumn="0" w:firstRowLastColumn="0" w:lastRowFirstColumn="0" w:lastRowLastColumn="0"/>
              <w:rPr>
                <w:lang w:val="en-GB"/>
              </w:rPr>
            </w:pPr>
          </w:p>
        </w:tc>
        <w:tc>
          <w:tcPr>
            <w:tcW w:w="1842" w:type="dxa"/>
          </w:tcPr>
          <w:p w14:paraId="7F79125F" w14:textId="77777777" w:rsidR="00FD07FE" w:rsidRPr="00A85160" w:rsidRDefault="00FD07FE" w:rsidP="00FD07FE">
            <w:pPr>
              <w:cnfStyle w:val="000000000000" w:firstRow="0" w:lastRow="0" w:firstColumn="0" w:lastColumn="0" w:oddVBand="0" w:evenVBand="0" w:oddHBand="0" w:evenHBand="0" w:firstRowFirstColumn="0" w:firstRowLastColumn="0" w:lastRowFirstColumn="0" w:lastRowLastColumn="0"/>
              <w:rPr>
                <w:lang w:val="en-GB"/>
              </w:rPr>
            </w:pPr>
          </w:p>
        </w:tc>
        <w:tc>
          <w:tcPr>
            <w:tcW w:w="1985" w:type="dxa"/>
          </w:tcPr>
          <w:p w14:paraId="62C2CE21" w14:textId="77777777" w:rsidR="00FD07FE" w:rsidRPr="00A85160" w:rsidRDefault="00FD07FE" w:rsidP="00FD07FE">
            <w:pPr>
              <w:cnfStyle w:val="000000000000" w:firstRow="0" w:lastRow="0" w:firstColumn="0" w:lastColumn="0" w:oddVBand="0" w:evenVBand="0" w:oddHBand="0" w:evenHBand="0" w:firstRowFirstColumn="0" w:firstRowLastColumn="0" w:lastRowFirstColumn="0" w:lastRowLastColumn="0"/>
              <w:rPr>
                <w:lang w:val="en-GB"/>
              </w:rPr>
            </w:pPr>
          </w:p>
        </w:tc>
      </w:tr>
      <w:tr w:rsidR="00637494" w:rsidRPr="00A85160" w14:paraId="36F6531D"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2841607A" w14:textId="77777777" w:rsidR="00FD07FE" w:rsidRPr="00A85160" w:rsidRDefault="00FD07FE" w:rsidP="00576376">
            <w:pPr>
              <w:rPr>
                <w:lang w:val="en-GB"/>
              </w:rPr>
            </w:pPr>
            <w:r w:rsidRPr="00A85160">
              <w:rPr>
                <w:lang w:val="en-GB"/>
              </w:rPr>
              <w:t>10.</w:t>
            </w:r>
          </w:p>
        </w:tc>
        <w:tc>
          <w:tcPr>
            <w:tcW w:w="3832" w:type="dxa"/>
          </w:tcPr>
          <w:p w14:paraId="6F1EED07" w14:textId="5260D93E" w:rsidR="00FD07FE" w:rsidRPr="00A85160" w:rsidRDefault="00F43A4F" w:rsidP="00FD07FE">
            <w:pPr>
              <w:cnfStyle w:val="000000100000" w:firstRow="0" w:lastRow="0" w:firstColumn="0" w:lastColumn="0" w:oddVBand="0" w:evenVBand="0" w:oddHBand="1" w:evenHBand="0" w:firstRowFirstColumn="0" w:firstRowLastColumn="0" w:lastRowFirstColumn="0" w:lastRowLastColumn="0"/>
              <w:rPr>
                <w:lang w:val="en-GB"/>
              </w:rPr>
            </w:pPr>
            <w:r w:rsidRPr="00F43A4F">
              <w:rPr>
                <w:lang w:val="en-GB"/>
              </w:rPr>
              <w:t>Online databases and primer design</w:t>
            </w:r>
          </w:p>
        </w:tc>
        <w:tc>
          <w:tcPr>
            <w:tcW w:w="1985" w:type="dxa"/>
          </w:tcPr>
          <w:p w14:paraId="1078150A" w14:textId="77777777" w:rsidR="00FD07FE" w:rsidRPr="00A85160" w:rsidRDefault="00FD07FE" w:rsidP="00FD07FE">
            <w:pPr>
              <w:cnfStyle w:val="000000100000" w:firstRow="0" w:lastRow="0" w:firstColumn="0" w:lastColumn="0" w:oddVBand="0" w:evenVBand="0" w:oddHBand="1" w:evenHBand="0" w:firstRowFirstColumn="0" w:firstRowLastColumn="0" w:lastRowFirstColumn="0" w:lastRowLastColumn="0"/>
              <w:rPr>
                <w:lang w:val="en-GB"/>
              </w:rPr>
            </w:pPr>
          </w:p>
        </w:tc>
        <w:tc>
          <w:tcPr>
            <w:tcW w:w="1842" w:type="dxa"/>
          </w:tcPr>
          <w:p w14:paraId="69CBDEE5" w14:textId="16075D8F" w:rsidR="00FD07FE" w:rsidRPr="00A85160" w:rsidRDefault="007A69C7" w:rsidP="00FD07FE">
            <w:pPr>
              <w:cnfStyle w:val="000000100000" w:firstRow="0" w:lastRow="0" w:firstColumn="0" w:lastColumn="0" w:oddVBand="0" w:evenVBand="0" w:oddHBand="1" w:evenHBand="0" w:firstRowFirstColumn="0" w:firstRowLastColumn="0" w:lastRowFirstColumn="0" w:lastRowLastColumn="0"/>
              <w:rPr>
                <w:lang w:val="en-GB"/>
              </w:rPr>
            </w:pPr>
            <w:r w:rsidRPr="007A69C7">
              <w:rPr>
                <w:lang w:val="en-GB"/>
              </w:rPr>
              <w:t>In Class Task</w:t>
            </w:r>
            <w:r w:rsidR="00684F8D">
              <w:rPr>
                <w:lang w:val="en-GB"/>
              </w:rPr>
              <w:t xml:space="preserve"> / Midterm Test</w:t>
            </w:r>
          </w:p>
        </w:tc>
        <w:tc>
          <w:tcPr>
            <w:tcW w:w="1985" w:type="dxa"/>
          </w:tcPr>
          <w:p w14:paraId="4D32F538" w14:textId="034E3953" w:rsidR="00FD07FE" w:rsidRPr="00A85160" w:rsidRDefault="007A69C7" w:rsidP="00FD07FE">
            <w:pPr>
              <w:cnfStyle w:val="000000100000" w:firstRow="0" w:lastRow="0" w:firstColumn="0" w:lastColumn="0" w:oddVBand="0" w:evenVBand="0" w:oddHBand="1" w:evenHBand="0" w:firstRowFirstColumn="0" w:firstRowLastColumn="0" w:lastRowFirstColumn="0" w:lastRowLastColumn="0"/>
              <w:rPr>
                <w:lang w:val="en-GB"/>
              </w:rPr>
            </w:pPr>
            <w:r w:rsidRPr="007A69C7">
              <w:rPr>
                <w:lang w:val="en-GB"/>
              </w:rPr>
              <w:t>2022.11.09</w:t>
            </w:r>
          </w:p>
        </w:tc>
      </w:tr>
      <w:tr w:rsidR="00637494" w:rsidRPr="00A85160" w14:paraId="24BFC093" w14:textId="77777777" w:rsidTr="003563A3">
        <w:tc>
          <w:tcPr>
            <w:cnfStyle w:val="001000000000" w:firstRow="0" w:lastRow="0" w:firstColumn="1" w:lastColumn="0" w:oddVBand="0" w:evenVBand="0" w:oddHBand="0" w:evenHBand="0" w:firstRowFirstColumn="0" w:firstRowLastColumn="0" w:lastRowFirstColumn="0" w:lastRowLastColumn="0"/>
            <w:tcW w:w="704" w:type="dxa"/>
          </w:tcPr>
          <w:p w14:paraId="22DF5D59" w14:textId="77777777" w:rsidR="00FD07FE" w:rsidRPr="00A85160" w:rsidRDefault="00FD07FE" w:rsidP="00576376">
            <w:pPr>
              <w:rPr>
                <w:lang w:val="en-GB"/>
              </w:rPr>
            </w:pPr>
            <w:r w:rsidRPr="00A85160">
              <w:rPr>
                <w:lang w:val="en-GB"/>
              </w:rPr>
              <w:t>11.</w:t>
            </w:r>
          </w:p>
        </w:tc>
        <w:tc>
          <w:tcPr>
            <w:tcW w:w="3832" w:type="dxa"/>
          </w:tcPr>
          <w:p w14:paraId="6E0CE2B1" w14:textId="6062783A" w:rsidR="00FD07FE" w:rsidRPr="00A85160" w:rsidRDefault="00F43A4F" w:rsidP="00FD07FE">
            <w:pPr>
              <w:cnfStyle w:val="000000000000" w:firstRow="0" w:lastRow="0" w:firstColumn="0" w:lastColumn="0" w:oddVBand="0" w:evenVBand="0" w:oddHBand="0" w:evenHBand="0" w:firstRowFirstColumn="0" w:firstRowLastColumn="0" w:lastRowFirstColumn="0" w:lastRowLastColumn="0"/>
              <w:rPr>
                <w:lang w:val="en-GB"/>
              </w:rPr>
            </w:pPr>
            <w:r>
              <w:rPr>
                <w:lang w:val="en-GB"/>
              </w:rPr>
              <w:t>Primer design</w:t>
            </w:r>
          </w:p>
        </w:tc>
        <w:tc>
          <w:tcPr>
            <w:tcW w:w="1985" w:type="dxa"/>
          </w:tcPr>
          <w:p w14:paraId="7F618573" w14:textId="77777777" w:rsidR="00FD07FE" w:rsidRPr="00A85160" w:rsidRDefault="00FD07FE" w:rsidP="00FD07FE">
            <w:pPr>
              <w:cnfStyle w:val="000000000000" w:firstRow="0" w:lastRow="0" w:firstColumn="0" w:lastColumn="0" w:oddVBand="0" w:evenVBand="0" w:oddHBand="0" w:evenHBand="0" w:firstRowFirstColumn="0" w:firstRowLastColumn="0" w:lastRowFirstColumn="0" w:lastRowLastColumn="0"/>
              <w:rPr>
                <w:lang w:val="en-GB"/>
              </w:rPr>
            </w:pPr>
          </w:p>
        </w:tc>
        <w:tc>
          <w:tcPr>
            <w:tcW w:w="1842" w:type="dxa"/>
          </w:tcPr>
          <w:p w14:paraId="5B49955F" w14:textId="6A2995D5" w:rsidR="00FD07FE" w:rsidRPr="00A85160" w:rsidRDefault="007A69C7" w:rsidP="00FD07FE">
            <w:pPr>
              <w:cnfStyle w:val="000000000000" w:firstRow="0" w:lastRow="0" w:firstColumn="0" w:lastColumn="0" w:oddVBand="0" w:evenVBand="0" w:oddHBand="0" w:evenHBand="0" w:firstRowFirstColumn="0" w:firstRowLastColumn="0" w:lastRowFirstColumn="0" w:lastRowLastColumn="0"/>
              <w:rPr>
                <w:lang w:val="en-GB"/>
              </w:rPr>
            </w:pPr>
            <w:r w:rsidRPr="007A69C7">
              <w:rPr>
                <w:lang w:val="en-GB"/>
              </w:rPr>
              <w:t>In Class Task</w:t>
            </w:r>
          </w:p>
        </w:tc>
        <w:tc>
          <w:tcPr>
            <w:tcW w:w="1985" w:type="dxa"/>
          </w:tcPr>
          <w:p w14:paraId="30F43C72" w14:textId="47183EB1" w:rsidR="00FD07FE" w:rsidRPr="00A85160" w:rsidRDefault="007A69C7" w:rsidP="00FD07FE">
            <w:pPr>
              <w:cnfStyle w:val="000000000000" w:firstRow="0" w:lastRow="0" w:firstColumn="0" w:lastColumn="0" w:oddVBand="0" w:evenVBand="0" w:oddHBand="0" w:evenHBand="0" w:firstRowFirstColumn="0" w:firstRowLastColumn="0" w:lastRowFirstColumn="0" w:lastRowLastColumn="0"/>
              <w:rPr>
                <w:lang w:val="en-GB"/>
              </w:rPr>
            </w:pPr>
            <w:r w:rsidRPr="007A69C7">
              <w:rPr>
                <w:lang w:val="en-GB"/>
              </w:rPr>
              <w:t>2022.11.16</w:t>
            </w:r>
          </w:p>
        </w:tc>
      </w:tr>
      <w:tr w:rsidR="00637494" w:rsidRPr="00A85160" w14:paraId="42376C8F"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6B4B951A" w14:textId="77777777" w:rsidR="00FD07FE" w:rsidRPr="00A85160" w:rsidRDefault="00FD07FE" w:rsidP="00576376">
            <w:pPr>
              <w:rPr>
                <w:lang w:val="en-GB"/>
              </w:rPr>
            </w:pPr>
            <w:r w:rsidRPr="00A85160">
              <w:rPr>
                <w:lang w:val="en-GB"/>
              </w:rPr>
              <w:t>12.</w:t>
            </w:r>
          </w:p>
        </w:tc>
        <w:tc>
          <w:tcPr>
            <w:tcW w:w="3832" w:type="dxa"/>
          </w:tcPr>
          <w:p w14:paraId="4DA3EE25" w14:textId="64852B82" w:rsidR="00FD07FE" w:rsidRPr="00A85160" w:rsidRDefault="00F43A4F" w:rsidP="00FD07FE">
            <w:pPr>
              <w:cnfStyle w:val="000000100000" w:firstRow="0" w:lastRow="0" w:firstColumn="0" w:lastColumn="0" w:oddVBand="0" w:evenVBand="0" w:oddHBand="1" w:evenHBand="0" w:firstRowFirstColumn="0" w:firstRowLastColumn="0" w:lastRowFirstColumn="0" w:lastRowLastColumn="0"/>
              <w:rPr>
                <w:lang w:val="en-GB"/>
              </w:rPr>
            </w:pPr>
            <w:r>
              <w:rPr>
                <w:lang w:val="en-GB"/>
              </w:rPr>
              <w:t>PCR</w:t>
            </w:r>
          </w:p>
        </w:tc>
        <w:tc>
          <w:tcPr>
            <w:tcW w:w="1985" w:type="dxa"/>
          </w:tcPr>
          <w:p w14:paraId="24F3EA45" w14:textId="77777777" w:rsidR="00FD07FE" w:rsidRPr="00A85160" w:rsidRDefault="00FD07FE" w:rsidP="00FD07FE">
            <w:pPr>
              <w:cnfStyle w:val="000000100000" w:firstRow="0" w:lastRow="0" w:firstColumn="0" w:lastColumn="0" w:oddVBand="0" w:evenVBand="0" w:oddHBand="1" w:evenHBand="0" w:firstRowFirstColumn="0" w:firstRowLastColumn="0" w:lastRowFirstColumn="0" w:lastRowLastColumn="0"/>
              <w:rPr>
                <w:lang w:val="en-GB"/>
              </w:rPr>
            </w:pPr>
          </w:p>
        </w:tc>
        <w:tc>
          <w:tcPr>
            <w:tcW w:w="1842" w:type="dxa"/>
          </w:tcPr>
          <w:p w14:paraId="3C6F10F7" w14:textId="331E9F78" w:rsidR="00FD07FE" w:rsidRPr="00A85160" w:rsidRDefault="007A69C7" w:rsidP="00FD07FE">
            <w:pPr>
              <w:cnfStyle w:val="000000100000" w:firstRow="0" w:lastRow="0" w:firstColumn="0" w:lastColumn="0" w:oddVBand="0" w:evenVBand="0" w:oddHBand="1" w:evenHBand="0" w:firstRowFirstColumn="0" w:firstRowLastColumn="0" w:lastRowFirstColumn="0" w:lastRowLastColumn="0"/>
              <w:rPr>
                <w:lang w:val="en-GB"/>
              </w:rPr>
            </w:pPr>
            <w:r w:rsidRPr="007A69C7">
              <w:rPr>
                <w:lang w:val="en-GB"/>
              </w:rPr>
              <w:t>In Class Task</w:t>
            </w:r>
          </w:p>
        </w:tc>
        <w:tc>
          <w:tcPr>
            <w:tcW w:w="1985" w:type="dxa"/>
          </w:tcPr>
          <w:p w14:paraId="0BEA9A8B" w14:textId="71D5D406" w:rsidR="00FD07FE" w:rsidRPr="00A85160" w:rsidRDefault="007A69C7" w:rsidP="00FD07FE">
            <w:pPr>
              <w:cnfStyle w:val="000000100000" w:firstRow="0" w:lastRow="0" w:firstColumn="0" w:lastColumn="0" w:oddVBand="0" w:evenVBand="0" w:oddHBand="1" w:evenHBand="0" w:firstRowFirstColumn="0" w:firstRowLastColumn="0" w:lastRowFirstColumn="0" w:lastRowLastColumn="0"/>
              <w:rPr>
                <w:lang w:val="en-GB"/>
              </w:rPr>
            </w:pPr>
            <w:r w:rsidRPr="007A69C7">
              <w:rPr>
                <w:lang w:val="en-GB"/>
              </w:rPr>
              <w:t>2022.11.23</w:t>
            </w:r>
          </w:p>
        </w:tc>
      </w:tr>
      <w:tr w:rsidR="00637494" w:rsidRPr="00A85160" w14:paraId="7132E5FD" w14:textId="77777777" w:rsidTr="003563A3">
        <w:tc>
          <w:tcPr>
            <w:cnfStyle w:val="001000000000" w:firstRow="0" w:lastRow="0" w:firstColumn="1" w:lastColumn="0" w:oddVBand="0" w:evenVBand="0" w:oddHBand="0" w:evenHBand="0" w:firstRowFirstColumn="0" w:firstRowLastColumn="0" w:lastRowFirstColumn="0" w:lastRowLastColumn="0"/>
            <w:tcW w:w="704" w:type="dxa"/>
          </w:tcPr>
          <w:p w14:paraId="634C8E47" w14:textId="77777777" w:rsidR="00FD07FE" w:rsidRPr="00A85160" w:rsidRDefault="00FD07FE" w:rsidP="00576376">
            <w:pPr>
              <w:rPr>
                <w:lang w:val="en-GB"/>
              </w:rPr>
            </w:pPr>
            <w:r w:rsidRPr="00A85160">
              <w:rPr>
                <w:lang w:val="en-GB"/>
              </w:rPr>
              <w:t>13.</w:t>
            </w:r>
          </w:p>
        </w:tc>
        <w:tc>
          <w:tcPr>
            <w:tcW w:w="3832" w:type="dxa"/>
          </w:tcPr>
          <w:p w14:paraId="0AFB1BF4" w14:textId="2201120F" w:rsidR="00FD07FE" w:rsidRPr="00A85160" w:rsidRDefault="00F43A4F" w:rsidP="00FD07FE">
            <w:pPr>
              <w:cnfStyle w:val="000000000000" w:firstRow="0" w:lastRow="0" w:firstColumn="0" w:lastColumn="0" w:oddVBand="0" w:evenVBand="0" w:oddHBand="0" w:evenHBand="0" w:firstRowFirstColumn="0" w:firstRowLastColumn="0" w:lastRowFirstColumn="0" w:lastRowLastColumn="0"/>
              <w:rPr>
                <w:lang w:val="en-GB"/>
              </w:rPr>
            </w:pPr>
            <w:r>
              <w:rPr>
                <w:lang w:val="en-GB"/>
              </w:rPr>
              <w:t>Laboratory visit</w:t>
            </w:r>
          </w:p>
        </w:tc>
        <w:tc>
          <w:tcPr>
            <w:tcW w:w="1985" w:type="dxa"/>
          </w:tcPr>
          <w:p w14:paraId="5E6C112B" w14:textId="77777777" w:rsidR="00FD07FE" w:rsidRPr="00A85160" w:rsidRDefault="00FD07FE" w:rsidP="00FD07FE">
            <w:pPr>
              <w:cnfStyle w:val="000000000000" w:firstRow="0" w:lastRow="0" w:firstColumn="0" w:lastColumn="0" w:oddVBand="0" w:evenVBand="0" w:oddHBand="0" w:evenHBand="0" w:firstRowFirstColumn="0" w:firstRowLastColumn="0" w:lastRowFirstColumn="0" w:lastRowLastColumn="0"/>
              <w:rPr>
                <w:lang w:val="en-GB"/>
              </w:rPr>
            </w:pPr>
          </w:p>
        </w:tc>
        <w:tc>
          <w:tcPr>
            <w:tcW w:w="1842" w:type="dxa"/>
          </w:tcPr>
          <w:p w14:paraId="72DB7AEE" w14:textId="057EC54B" w:rsidR="00FD07FE" w:rsidRPr="00A85160" w:rsidRDefault="007A69C7" w:rsidP="00FD07FE">
            <w:pPr>
              <w:cnfStyle w:val="000000000000" w:firstRow="0" w:lastRow="0" w:firstColumn="0" w:lastColumn="0" w:oddVBand="0" w:evenVBand="0" w:oddHBand="0" w:evenHBand="0" w:firstRowFirstColumn="0" w:firstRowLastColumn="0" w:lastRowFirstColumn="0" w:lastRowLastColumn="0"/>
              <w:rPr>
                <w:lang w:val="en-GB"/>
              </w:rPr>
            </w:pPr>
            <w:r w:rsidRPr="007A69C7">
              <w:rPr>
                <w:lang w:val="en-GB"/>
              </w:rPr>
              <w:t>In Class Task</w:t>
            </w:r>
          </w:p>
        </w:tc>
        <w:tc>
          <w:tcPr>
            <w:tcW w:w="1985" w:type="dxa"/>
          </w:tcPr>
          <w:p w14:paraId="6907F445" w14:textId="5A072B9D" w:rsidR="00FD07FE" w:rsidRPr="00A85160" w:rsidRDefault="007A69C7" w:rsidP="00FD07FE">
            <w:pPr>
              <w:cnfStyle w:val="000000000000" w:firstRow="0" w:lastRow="0" w:firstColumn="0" w:lastColumn="0" w:oddVBand="0" w:evenVBand="0" w:oddHBand="0" w:evenHBand="0" w:firstRowFirstColumn="0" w:firstRowLastColumn="0" w:lastRowFirstColumn="0" w:lastRowLastColumn="0"/>
              <w:rPr>
                <w:lang w:val="en-GB"/>
              </w:rPr>
            </w:pPr>
            <w:r w:rsidRPr="007A69C7">
              <w:rPr>
                <w:lang w:val="en-GB"/>
              </w:rPr>
              <w:t>2022.11.30</w:t>
            </w:r>
          </w:p>
        </w:tc>
      </w:tr>
      <w:tr w:rsidR="00637494" w:rsidRPr="00A85160" w14:paraId="2F0B24DB"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48ADFC77" w14:textId="77777777" w:rsidR="00FD07FE" w:rsidRPr="00A85160" w:rsidRDefault="00FD07FE" w:rsidP="00576376">
            <w:pPr>
              <w:rPr>
                <w:lang w:val="en-GB"/>
              </w:rPr>
            </w:pPr>
            <w:r w:rsidRPr="00A85160">
              <w:rPr>
                <w:lang w:val="en-GB"/>
              </w:rPr>
              <w:t>14.</w:t>
            </w:r>
          </w:p>
        </w:tc>
        <w:tc>
          <w:tcPr>
            <w:tcW w:w="3832" w:type="dxa"/>
          </w:tcPr>
          <w:p w14:paraId="55BB4E40" w14:textId="364CB6AB" w:rsidR="00FD07FE" w:rsidRPr="00A85160" w:rsidRDefault="00F43A4F" w:rsidP="00FD07FE">
            <w:pPr>
              <w:cnfStyle w:val="000000100000" w:firstRow="0" w:lastRow="0" w:firstColumn="0" w:lastColumn="0" w:oddVBand="0" w:evenVBand="0" w:oddHBand="1" w:evenHBand="0" w:firstRowFirstColumn="0" w:firstRowLastColumn="0" w:lastRowFirstColumn="0" w:lastRowLastColumn="0"/>
              <w:rPr>
                <w:lang w:val="en-GB"/>
              </w:rPr>
            </w:pPr>
            <w:r>
              <w:rPr>
                <w:lang w:val="en-GB"/>
              </w:rPr>
              <w:t>Laboratory Visit</w:t>
            </w:r>
          </w:p>
        </w:tc>
        <w:tc>
          <w:tcPr>
            <w:tcW w:w="1985" w:type="dxa"/>
          </w:tcPr>
          <w:p w14:paraId="0DB5D21B" w14:textId="77777777" w:rsidR="00FD07FE" w:rsidRPr="00A85160" w:rsidRDefault="00FD07FE" w:rsidP="00FD07FE">
            <w:pPr>
              <w:cnfStyle w:val="000000100000" w:firstRow="0" w:lastRow="0" w:firstColumn="0" w:lastColumn="0" w:oddVBand="0" w:evenVBand="0" w:oddHBand="1" w:evenHBand="0" w:firstRowFirstColumn="0" w:firstRowLastColumn="0" w:lastRowFirstColumn="0" w:lastRowLastColumn="0"/>
              <w:rPr>
                <w:lang w:val="en-GB"/>
              </w:rPr>
            </w:pPr>
          </w:p>
        </w:tc>
        <w:tc>
          <w:tcPr>
            <w:tcW w:w="1842" w:type="dxa"/>
          </w:tcPr>
          <w:p w14:paraId="134A1C05" w14:textId="6AE4540E" w:rsidR="00FD07FE" w:rsidRPr="00A85160" w:rsidRDefault="007A69C7" w:rsidP="00FD07FE">
            <w:pPr>
              <w:cnfStyle w:val="000000100000" w:firstRow="0" w:lastRow="0" w:firstColumn="0" w:lastColumn="0" w:oddVBand="0" w:evenVBand="0" w:oddHBand="1" w:evenHBand="0" w:firstRowFirstColumn="0" w:firstRowLastColumn="0" w:lastRowFirstColumn="0" w:lastRowLastColumn="0"/>
              <w:rPr>
                <w:lang w:val="en-GB"/>
              </w:rPr>
            </w:pPr>
            <w:r w:rsidRPr="007A69C7">
              <w:rPr>
                <w:lang w:val="en-GB"/>
              </w:rPr>
              <w:t>In Class Task</w:t>
            </w:r>
          </w:p>
        </w:tc>
        <w:tc>
          <w:tcPr>
            <w:tcW w:w="1985" w:type="dxa"/>
          </w:tcPr>
          <w:p w14:paraId="1D21A6DD" w14:textId="1EFC78C0" w:rsidR="00FD07FE" w:rsidRPr="00A85160" w:rsidRDefault="007A69C7" w:rsidP="00FD07FE">
            <w:pPr>
              <w:cnfStyle w:val="000000100000" w:firstRow="0" w:lastRow="0" w:firstColumn="0" w:lastColumn="0" w:oddVBand="0" w:evenVBand="0" w:oddHBand="1" w:evenHBand="0" w:firstRowFirstColumn="0" w:firstRowLastColumn="0" w:lastRowFirstColumn="0" w:lastRowLastColumn="0"/>
              <w:rPr>
                <w:lang w:val="en-GB"/>
              </w:rPr>
            </w:pPr>
            <w:r w:rsidRPr="007A69C7">
              <w:rPr>
                <w:lang w:val="en-GB"/>
              </w:rPr>
              <w:t>2022.12.07</w:t>
            </w:r>
          </w:p>
        </w:tc>
      </w:tr>
      <w:tr w:rsidR="00637494" w:rsidRPr="00A85160" w14:paraId="63899CCA" w14:textId="77777777" w:rsidTr="003563A3">
        <w:tc>
          <w:tcPr>
            <w:cnfStyle w:val="001000000000" w:firstRow="0" w:lastRow="0" w:firstColumn="1" w:lastColumn="0" w:oddVBand="0" w:evenVBand="0" w:oddHBand="0" w:evenHBand="0" w:firstRowFirstColumn="0" w:firstRowLastColumn="0" w:lastRowFirstColumn="0" w:lastRowLastColumn="0"/>
            <w:tcW w:w="704" w:type="dxa"/>
          </w:tcPr>
          <w:p w14:paraId="5991C4B7" w14:textId="77777777" w:rsidR="00FD07FE" w:rsidRPr="00A85160" w:rsidRDefault="00FD07FE" w:rsidP="00576376">
            <w:pPr>
              <w:rPr>
                <w:lang w:val="en-GB"/>
              </w:rPr>
            </w:pPr>
            <w:r w:rsidRPr="00A85160">
              <w:rPr>
                <w:lang w:val="en-GB"/>
              </w:rPr>
              <w:t>15.</w:t>
            </w:r>
          </w:p>
        </w:tc>
        <w:tc>
          <w:tcPr>
            <w:tcW w:w="3832" w:type="dxa"/>
          </w:tcPr>
          <w:p w14:paraId="4834948B" w14:textId="3DD74A3B" w:rsidR="00FD07FE" w:rsidRPr="00A85160" w:rsidRDefault="007A69C7" w:rsidP="00FD07FE">
            <w:pPr>
              <w:cnfStyle w:val="000000000000" w:firstRow="0" w:lastRow="0" w:firstColumn="0" w:lastColumn="0" w:oddVBand="0" w:evenVBand="0" w:oddHBand="0" w:evenHBand="0" w:firstRowFirstColumn="0" w:firstRowLastColumn="0" w:lastRowFirstColumn="0" w:lastRowLastColumn="0"/>
              <w:rPr>
                <w:lang w:val="en-GB"/>
              </w:rPr>
            </w:pPr>
            <w:r>
              <w:rPr>
                <w:lang w:val="en-GB"/>
              </w:rPr>
              <w:t>Plasmids</w:t>
            </w:r>
          </w:p>
        </w:tc>
        <w:tc>
          <w:tcPr>
            <w:tcW w:w="1985" w:type="dxa"/>
          </w:tcPr>
          <w:p w14:paraId="24338033" w14:textId="77777777" w:rsidR="00FD07FE" w:rsidRPr="00A85160" w:rsidRDefault="00FD07FE" w:rsidP="00FD07FE">
            <w:pPr>
              <w:cnfStyle w:val="000000000000" w:firstRow="0" w:lastRow="0" w:firstColumn="0" w:lastColumn="0" w:oddVBand="0" w:evenVBand="0" w:oddHBand="0" w:evenHBand="0" w:firstRowFirstColumn="0" w:firstRowLastColumn="0" w:lastRowFirstColumn="0" w:lastRowLastColumn="0"/>
              <w:rPr>
                <w:lang w:val="en-GB"/>
              </w:rPr>
            </w:pPr>
          </w:p>
        </w:tc>
        <w:tc>
          <w:tcPr>
            <w:tcW w:w="1842" w:type="dxa"/>
          </w:tcPr>
          <w:p w14:paraId="66C9E6FD" w14:textId="215F5811" w:rsidR="00FD07FE" w:rsidRPr="00A85160" w:rsidRDefault="007A69C7" w:rsidP="00FD07FE">
            <w:pPr>
              <w:cnfStyle w:val="000000000000" w:firstRow="0" w:lastRow="0" w:firstColumn="0" w:lastColumn="0" w:oddVBand="0" w:evenVBand="0" w:oddHBand="0" w:evenHBand="0" w:firstRowFirstColumn="0" w:firstRowLastColumn="0" w:lastRowFirstColumn="0" w:lastRowLastColumn="0"/>
              <w:rPr>
                <w:lang w:val="en-GB"/>
              </w:rPr>
            </w:pPr>
            <w:r w:rsidRPr="007A69C7">
              <w:rPr>
                <w:lang w:val="en-GB"/>
              </w:rPr>
              <w:t>In Class Task</w:t>
            </w:r>
            <w:r w:rsidR="00684F8D">
              <w:rPr>
                <w:lang w:val="en-GB"/>
              </w:rPr>
              <w:t xml:space="preserve"> / Midterm Retake</w:t>
            </w:r>
          </w:p>
        </w:tc>
        <w:tc>
          <w:tcPr>
            <w:tcW w:w="1985" w:type="dxa"/>
          </w:tcPr>
          <w:p w14:paraId="6AAF562B" w14:textId="13A427F2" w:rsidR="00FD07FE" w:rsidRPr="00A85160" w:rsidRDefault="007A69C7" w:rsidP="00FD07FE">
            <w:pPr>
              <w:cnfStyle w:val="000000000000" w:firstRow="0" w:lastRow="0" w:firstColumn="0" w:lastColumn="0" w:oddVBand="0" w:evenVBand="0" w:oddHBand="0" w:evenHBand="0" w:firstRowFirstColumn="0" w:firstRowLastColumn="0" w:lastRowFirstColumn="0" w:lastRowLastColumn="0"/>
              <w:rPr>
                <w:lang w:val="en-GB"/>
              </w:rPr>
            </w:pPr>
            <w:r w:rsidRPr="007A69C7">
              <w:rPr>
                <w:lang w:val="en-GB"/>
              </w:rPr>
              <w:t>2022.12.14</w:t>
            </w:r>
          </w:p>
        </w:tc>
      </w:tr>
    </w:tbl>
    <w:p w14:paraId="19F08F8B" w14:textId="18E2178C" w:rsidR="00576376" w:rsidRPr="00A85160" w:rsidRDefault="00576376" w:rsidP="00576376">
      <w:pPr>
        <w:rPr>
          <w:lang w:val="en-GB"/>
        </w:rPr>
      </w:pPr>
    </w:p>
    <w:p w14:paraId="34AE0E35" w14:textId="77777777" w:rsidR="00576376" w:rsidRPr="00A85160" w:rsidRDefault="00576376" w:rsidP="00576376">
      <w:pPr>
        <w:rPr>
          <w:lang w:val="en-GB"/>
        </w:rPr>
      </w:pPr>
    </w:p>
    <w:p w14:paraId="23C91BA5" w14:textId="0681E2E8" w:rsidR="009B4F16" w:rsidRPr="00A85160" w:rsidRDefault="009B1CFA" w:rsidP="00576376">
      <w:pPr>
        <w:pStyle w:val="Cmsor2"/>
        <w:numPr>
          <w:ilvl w:val="0"/>
          <w:numId w:val="25"/>
        </w:numPr>
        <w:rPr>
          <w:b/>
          <w:bCs/>
          <w:lang w:val="en-GB"/>
        </w:rPr>
      </w:pPr>
      <w:r>
        <w:rPr>
          <w:b/>
          <w:bCs/>
          <w:lang w:val="en-GB"/>
        </w:rPr>
        <w:t>assessment and evaluation</w:t>
      </w:r>
    </w:p>
    <w:p w14:paraId="56227E70" w14:textId="4D1B1D5C" w:rsidR="00576376" w:rsidRPr="000F0372" w:rsidRDefault="00531994" w:rsidP="00744428">
      <w:pPr>
        <w:suppressAutoHyphens/>
        <w:ind w:left="709"/>
        <w:rPr>
          <w:i/>
          <w:iCs/>
          <w:color w:val="FF0000"/>
          <w:sz w:val="16"/>
          <w:szCs w:val="16"/>
          <w:lang w:val="en-GB"/>
        </w:rPr>
      </w:pPr>
      <w:r>
        <w:rPr>
          <w:i/>
          <w:iCs/>
          <w:sz w:val="16"/>
          <w:szCs w:val="16"/>
          <w:lang w:val="en-GB"/>
        </w:rPr>
        <w:t>(</w:t>
      </w:r>
      <w:proofErr w:type="spellStart"/>
      <w:r w:rsidR="000F0372" w:rsidRPr="00782776">
        <w:rPr>
          <w:i/>
          <w:iCs/>
          <w:sz w:val="16"/>
          <w:szCs w:val="16"/>
          <w:lang w:val="en-GB"/>
        </w:rPr>
        <w:t>Neptun</w:t>
      </w:r>
      <w:proofErr w:type="spellEnd"/>
      <w:r w:rsidR="000F0372" w:rsidRPr="00782776">
        <w:rPr>
          <w:i/>
          <w:iCs/>
          <w:sz w:val="16"/>
          <w:szCs w:val="16"/>
          <w:lang w:val="en-GB"/>
        </w:rPr>
        <w:t>: Instruction/Subjects/Subject Details/Syllabus</w:t>
      </w:r>
      <w:r w:rsidR="000F0372">
        <w:rPr>
          <w:i/>
          <w:iCs/>
          <w:sz w:val="16"/>
          <w:szCs w:val="16"/>
          <w:lang w:val="en-GB"/>
        </w:rPr>
        <w:t>/Examination and Evaluation System</w:t>
      </w:r>
      <w:r w:rsidR="00EE747E" w:rsidRPr="00A85160">
        <w:rPr>
          <w:i/>
          <w:iCs/>
          <w:sz w:val="16"/>
          <w:szCs w:val="16"/>
          <w:lang w:val="en-GB"/>
        </w:rPr>
        <w:t>)</w:t>
      </w:r>
      <w:r w:rsidR="000F0372">
        <w:rPr>
          <w:i/>
          <w:iCs/>
          <w:sz w:val="16"/>
          <w:szCs w:val="16"/>
          <w:lang w:val="en-GB"/>
        </w:rPr>
        <w:t xml:space="preserve"> </w:t>
      </w:r>
    </w:p>
    <w:p w14:paraId="1F925394" w14:textId="77777777" w:rsidR="00744428" w:rsidRPr="00A85160" w:rsidRDefault="00744428" w:rsidP="00576376">
      <w:pPr>
        <w:rPr>
          <w:lang w:val="en-GB"/>
        </w:rPr>
      </w:pPr>
    </w:p>
    <w:p w14:paraId="138AF213" w14:textId="7B68C7F0" w:rsidR="001C7AF2" w:rsidRPr="00A85160" w:rsidRDefault="000F0372" w:rsidP="00DC3D3E">
      <w:pPr>
        <w:pStyle w:val="Cmsor5"/>
        <w:rPr>
          <w:b/>
          <w:bCs/>
          <w:color w:val="auto"/>
          <w:u w:val="single"/>
          <w:lang w:val="en-GB"/>
        </w:rPr>
      </w:pPr>
      <w:r>
        <w:rPr>
          <w:b/>
          <w:bCs/>
          <w:color w:val="auto"/>
          <w:u w:val="single"/>
          <w:lang w:val="en-GB"/>
        </w:rPr>
        <w:t>Attendance</w:t>
      </w:r>
      <w:r w:rsidR="002038B8" w:rsidRPr="00A85160">
        <w:rPr>
          <w:b/>
          <w:bCs/>
          <w:color w:val="auto"/>
          <w:u w:val="single"/>
          <w:lang w:val="en-GB"/>
        </w:rPr>
        <w:t xml:space="preserve"> </w:t>
      </w:r>
    </w:p>
    <w:p w14:paraId="48879ED6" w14:textId="6FD6AA80" w:rsidR="000F0372" w:rsidRPr="000F23DD" w:rsidRDefault="000F0372" w:rsidP="000F0372">
      <w:pPr>
        <w:widowControl w:val="0"/>
        <w:spacing w:after="120"/>
        <w:rPr>
          <w:rFonts w:cstheme="minorHAnsi"/>
          <w:i/>
          <w:sz w:val="16"/>
          <w:szCs w:val="16"/>
          <w:lang w:val="en-GB"/>
        </w:rPr>
      </w:pPr>
      <w:r w:rsidRPr="000F23DD">
        <w:rPr>
          <w:rFonts w:cstheme="minorHAnsi"/>
          <w:i/>
          <w:sz w:val="16"/>
          <w:szCs w:val="16"/>
          <w:lang w:val="en-GB"/>
        </w:rPr>
        <w:t xml:space="preserve">In accordance with the Code of Studies and Examinations of the University of </w:t>
      </w:r>
      <w:proofErr w:type="spellStart"/>
      <w:r w:rsidRPr="000F23DD">
        <w:rPr>
          <w:rFonts w:cstheme="minorHAnsi"/>
          <w:i/>
          <w:sz w:val="16"/>
          <w:szCs w:val="16"/>
          <w:lang w:val="en-GB"/>
        </w:rPr>
        <w:t>Pécs</w:t>
      </w:r>
      <w:proofErr w:type="spellEnd"/>
      <w:r w:rsidRPr="000F23DD">
        <w:rPr>
          <w:rFonts w:cstheme="minorHAnsi"/>
          <w:i/>
          <w:sz w:val="16"/>
          <w:szCs w:val="16"/>
          <w:lang w:val="en-GB"/>
        </w:rPr>
        <w:t>, Article 45 (2) and Annex 9. (</w:t>
      </w:r>
      <w:r>
        <w:rPr>
          <w:rFonts w:cstheme="minorHAnsi"/>
          <w:i/>
          <w:sz w:val="16"/>
          <w:szCs w:val="16"/>
          <w:lang w:val="en-GB"/>
        </w:rPr>
        <w:t xml:space="preserve">Article </w:t>
      </w:r>
      <w:r w:rsidRPr="000F23DD">
        <w:rPr>
          <w:rFonts w:cstheme="minorHAnsi"/>
          <w:i/>
          <w:sz w:val="16"/>
          <w:szCs w:val="16"/>
          <w:lang w:val="en-GB"/>
        </w:rPr>
        <w:t xml:space="preserve">3) </w:t>
      </w:r>
      <w:r w:rsidR="00203048">
        <w:rPr>
          <w:rFonts w:cstheme="minorHAnsi"/>
          <w:i/>
          <w:sz w:val="16"/>
          <w:szCs w:val="16"/>
          <w:lang w:val="en-GB"/>
        </w:rPr>
        <w:t>a</w:t>
      </w:r>
      <w:r w:rsidRPr="000F23DD">
        <w:rPr>
          <w:rFonts w:cstheme="minorHAnsi"/>
          <w:i/>
          <w:sz w:val="16"/>
          <w:szCs w:val="16"/>
          <w:lang w:val="en-GB"/>
        </w:rPr>
        <w:t xml:space="preserve"> student may be refused a grade or qualification in the given </w:t>
      </w:r>
      <w:r>
        <w:rPr>
          <w:rFonts w:cstheme="minorHAnsi"/>
          <w:i/>
          <w:sz w:val="16"/>
          <w:szCs w:val="16"/>
          <w:lang w:val="en-GB"/>
        </w:rPr>
        <w:t xml:space="preserve">full-time </w:t>
      </w:r>
      <w:r w:rsidRPr="000F23DD">
        <w:rPr>
          <w:rFonts w:cstheme="minorHAnsi"/>
          <w:i/>
          <w:sz w:val="16"/>
          <w:szCs w:val="16"/>
          <w:lang w:val="en-GB"/>
        </w:rPr>
        <w:t xml:space="preserve">course if the </w:t>
      </w:r>
      <w:r w:rsidR="00203048">
        <w:rPr>
          <w:rFonts w:cstheme="minorHAnsi"/>
          <w:i/>
          <w:sz w:val="16"/>
          <w:szCs w:val="16"/>
          <w:lang w:val="en-GB"/>
        </w:rPr>
        <w:t xml:space="preserve">number of class </w:t>
      </w:r>
      <w:r w:rsidRPr="000F23DD">
        <w:rPr>
          <w:rFonts w:cstheme="minorHAnsi"/>
          <w:i/>
          <w:sz w:val="16"/>
          <w:szCs w:val="16"/>
          <w:lang w:val="en-GB"/>
        </w:rPr>
        <w:t>absence</w:t>
      </w:r>
      <w:r w:rsidR="00203048">
        <w:rPr>
          <w:rFonts w:cstheme="minorHAnsi"/>
          <w:i/>
          <w:sz w:val="16"/>
          <w:szCs w:val="16"/>
          <w:lang w:val="en-GB"/>
        </w:rPr>
        <w:t xml:space="preserve">s </w:t>
      </w:r>
      <w:r w:rsidRPr="000F23DD">
        <w:rPr>
          <w:rFonts w:cstheme="minorHAnsi"/>
          <w:i/>
          <w:sz w:val="16"/>
          <w:szCs w:val="16"/>
          <w:lang w:val="en-GB"/>
        </w:rPr>
        <w:t xml:space="preserve">exceeds 30% of the contact hours stipulated in the </w:t>
      </w:r>
      <w:r>
        <w:rPr>
          <w:rFonts w:cstheme="minorHAnsi"/>
          <w:i/>
          <w:sz w:val="16"/>
          <w:szCs w:val="16"/>
          <w:lang w:val="en-GB"/>
        </w:rPr>
        <w:t>course description</w:t>
      </w:r>
      <w:r w:rsidRPr="000F23DD">
        <w:rPr>
          <w:rFonts w:cstheme="minorHAnsi"/>
          <w:i/>
          <w:sz w:val="16"/>
          <w:szCs w:val="16"/>
          <w:lang w:val="en-GB"/>
        </w:rPr>
        <w:t>.</w:t>
      </w:r>
    </w:p>
    <w:p w14:paraId="4046CFC7" w14:textId="77777777" w:rsidR="00E15443" w:rsidRPr="00A85160" w:rsidRDefault="00E15443" w:rsidP="00E15443">
      <w:pPr>
        <w:rPr>
          <w:lang w:val="en-GB"/>
        </w:rPr>
      </w:pPr>
    </w:p>
    <w:p w14:paraId="6B183626" w14:textId="4C77ADE6" w:rsidR="0074781F" w:rsidRPr="00A85160" w:rsidRDefault="009B1CFA" w:rsidP="00CA3DFB">
      <w:pPr>
        <w:rPr>
          <w:i/>
          <w:iCs/>
          <w:lang w:val="en-GB"/>
        </w:rPr>
      </w:pPr>
      <w:r>
        <w:rPr>
          <w:b/>
          <w:bCs/>
          <w:i/>
          <w:iCs/>
          <w:lang w:val="en-GB"/>
        </w:rPr>
        <w:t>Method for monitoring attendance</w:t>
      </w:r>
      <w:r w:rsidR="009321B4" w:rsidRPr="00A85160">
        <w:rPr>
          <w:b/>
          <w:bCs/>
          <w:i/>
          <w:iCs/>
          <w:lang w:val="en-GB"/>
        </w:rPr>
        <w:t xml:space="preserve"> </w:t>
      </w:r>
      <w:r w:rsidR="009321B4" w:rsidRPr="00A85160">
        <w:rPr>
          <w:i/>
          <w:iCs/>
          <w:sz w:val="16"/>
          <w:szCs w:val="16"/>
          <w:lang w:val="en-GB"/>
        </w:rPr>
        <w:t>(</w:t>
      </w:r>
      <w:r>
        <w:rPr>
          <w:i/>
          <w:iCs/>
          <w:sz w:val="16"/>
          <w:szCs w:val="16"/>
          <w:lang w:val="en-GB"/>
        </w:rPr>
        <w:t>e.g.</w:t>
      </w:r>
      <w:r w:rsidR="005E2090" w:rsidRPr="00A85160">
        <w:rPr>
          <w:i/>
          <w:iCs/>
          <w:sz w:val="16"/>
          <w:szCs w:val="16"/>
          <w:lang w:val="en-GB"/>
        </w:rPr>
        <w:t xml:space="preserve">: </w:t>
      </w:r>
      <w:r>
        <w:rPr>
          <w:i/>
          <w:iCs/>
          <w:sz w:val="16"/>
          <w:szCs w:val="16"/>
          <w:lang w:val="en-GB"/>
        </w:rPr>
        <w:t>attendance sheet</w:t>
      </w:r>
      <w:r w:rsidR="005E2090" w:rsidRPr="00A85160">
        <w:rPr>
          <w:i/>
          <w:iCs/>
          <w:sz w:val="16"/>
          <w:szCs w:val="16"/>
          <w:lang w:val="en-GB"/>
        </w:rPr>
        <w:t xml:space="preserve"> / online </w:t>
      </w:r>
      <w:r>
        <w:rPr>
          <w:i/>
          <w:iCs/>
          <w:sz w:val="16"/>
          <w:szCs w:val="16"/>
          <w:lang w:val="en-GB"/>
        </w:rPr>
        <w:t>test</w:t>
      </w:r>
      <w:r w:rsidR="005E2090" w:rsidRPr="00A85160">
        <w:rPr>
          <w:i/>
          <w:iCs/>
          <w:sz w:val="16"/>
          <w:szCs w:val="16"/>
          <w:lang w:val="en-GB"/>
        </w:rPr>
        <w:t xml:space="preserve">/ </w:t>
      </w:r>
      <w:r w:rsidR="005D7DFC">
        <w:rPr>
          <w:i/>
          <w:iCs/>
          <w:sz w:val="16"/>
          <w:szCs w:val="16"/>
          <w:lang w:val="en-GB"/>
        </w:rPr>
        <w:t>register</w:t>
      </w:r>
      <w:r w:rsidR="005E2090" w:rsidRPr="00A85160">
        <w:rPr>
          <w:i/>
          <w:iCs/>
          <w:sz w:val="16"/>
          <w:szCs w:val="16"/>
          <w:lang w:val="en-GB"/>
        </w:rPr>
        <w:t xml:space="preserve">, </w:t>
      </w:r>
      <w:r>
        <w:rPr>
          <w:i/>
          <w:iCs/>
          <w:sz w:val="16"/>
          <w:szCs w:val="16"/>
          <w:lang w:val="en-GB"/>
        </w:rPr>
        <w:t>etc</w:t>
      </w:r>
      <w:r w:rsidR="005E2090" w:rsidRPr="00A85160">
        <w:rPr>
          <w:i/>
          <w:iCs/>
          <w:sz w:val="16"/>
          <w:szCs w:val="16"/>
          <w:lang w:val="en-GB"/>
        </w:rPr>
        <w:t>.</w:t>
      </w:r>
      <w:r w:rsidR="009321B4" w:rsidRPr="00A85160">
        <w:rPr>
          <w:i/>
          <w:iCs/>
          <w:sz w:val="16"/>
          <w:szCs w:val="16"/>
          <w:lang w:val="en-GB"/>
        </w:rPr>
        <w:t>)</w:t>
      </w:r>
    </w:p>
    <w:p w14:paraId="02CB7EA3" w14:textId="2C4210E5" w:rsidR="004348FE" w:rsidRPr="00A85160" w:rsidRDefault="00684F8D" w:rsidP="00E15443">
      <w:pPr>
        <w:shd w:val="clear" w:color="auto" w:fill="DFDFDF" w:themeFill="background2" w:themeFillShade="E6"/>
        <w:rPr>
          <w:lang w:val="en-GB"/>
        </w:rPr>
      </w:pPr>
      <w:r>
        <w:rPr>
          <w:lang w:val="en-GB"/>
        </w:rPr>
        <w:t>Attendance Sheet</w:t>
      </w:r>
    </w:p>
    <w:p w14:paraId="446EF95D" w14:textId="77777777" w:rsidR="00891215" w:rsidRPr="00A85160" w:rsidRDefault="00891215" w:rsidP="00E15443">
      <w:pPr>
        <w:shd w:val="clear" w:color="auto" w:fill="DFDFDF" w:themeFill="background2" w:themeFillShade="E6"/>
        <w:rPr>
          <w:lang w:val="en-GB"/>
        </w:rPr>
      </w:pPr>
    </w:p>
    <w:p w14:paraId="09A453A3" w14:textId="77777777" w:rsidR="00E15443" w:rsidRPr="00A85160" w:rsidRDefault="00E15443" w:rsidP="00E15443">
      <w:pPr>
        <w:rPr>
          <w:lang w:val="en-GB"/>
        </w:rPr>
      </w:pPr>
    </w:p>
    <w:p w14:paraId="3EC9BEC5" w14:textId="30CD3821" w:rsidR="00593342" w:rsidRPr="00A85160" w:rsidRDefault="001B334B" w:rsidP="00891215">
      <w:pPr>
        <w:pStyle w:val="Cmsor5"/>
        <w:keepNext/>
        <w:rPr>
          <w:b/>
          <w:bCs/>
          <w:color w:val="auto"/>
          <w:u w:val="single"/>
          <w:lang w:val="en-GB"/>
        </w:rPr>
      </w:pPr>
      <w:r w:rsidRPr="00A85160">
        <w:rPr>
          <w:b/>
          <w:bCs/>
          <w:color w:val="auto"/>
          <w:u w:val="single"/>
          <w:lang w:val="en-GB"/>
        </w:rPr>
        <w:t>assessment</w:t>
      </w:r>
    </w:p>
    <w:p w14:paraId="23FC5030" w14:textId="09E434AC" w:rsidR="00007075" w:rsidRPr="00A85160" w:rsidRDefault="001B334B" w:rsidP="00891215">
      <w:pPr>
        <w:keepNext/>
        <w:ind w:left="708"/>
        <w:rPr>
          <w:i/>
          <w:iCs/>
          <w:sz w:val="16"/>
          <w:szCs w:val="16"/>
          <w:lang w:val="en-GB"/>
        </w:rPr>
      </w:pPr>
      <w:r w:rsidRPr="00A85160">
        <w:rPr>
          <w:i/>
          <w:iCs/>
          <w:sz w:val="16"/>
          <w:szCs w:val="16"/>
          <w:lang w:val="en-GB"/>
        </w:rPr>
        <w:t xml:space="preserve">Cells of the appropriate type of requirement is to be filled out </w:t>
      </w:r>
      <w:r w:rsidR="00FF3333" w:rsidRPr="00A85160">
        <w:rPr>
          <w:i/>
          <w:iCs/>
          <w:sz w:val="16"/>
          <w:szCs w:val="16"/>
          <w:lang w:val="en-GB"/>
        </w:rPr>
        <w:t>(</w:t>
      </w:r>
      <w:r w:rsidRPr="00A85160">
        <w:rPr>
          <w:i/>
          <w:iCs/>
          <w:sz w:val="16"/>
          <w:szCs w:val="16"/>
          <w:lang w:val="en-GB"/>
        </w:rPr>
        <w:t xml:space="preserve">course-units </w:t>
      </w:r>
      <w:r w:rsidR="009E1FA0" w:rsidRPr="00A85160">
        <w:rPr>
          <w:i/>
          <w:iCs/>
          <w:sz w:val="16"/>
          <w:szCs w:val="16"/>
          <w:lang w:val="en-GB"/>
        </w:rPr>
        <w:t>resulting</w:t>
      </w:r>
      <w:r w:rsidRPr="00A85160">
        <w:rPr>
          <w:i/>
          <w:iCs/>
          <w:sz w:val="16"/>
          <w:szCs w:val="16"/>
          <w:lang w:val="en-GB"/>
        </w:rPr>
        <w:t xml:space="preserve"> in </w:t>
      </w:r>
      <w:r w:rsidR="00B122FD" w:rsidRPr="00A85160">
        <w:rPr>
          <w:i/>
          <w:iCs/>
          <w:sz w:val="16"/>
          <w:szCs w:val="16"/>
          <w:lang w:val="en-GB"/>
        </w:rPr>
        <w:t>mid-term</w:t>
      </w:r>
      <w:r w:rsidRPr="00A85160">
        <w:rPr>
          <w:i/>
          <w:iCs/>
          <w:sz w:val="16"/>
          <w:szCs w:val="16"/>
          <w:lang w:val="en-GB"/>
        </w:rPr>
        <w:t xml:space="preserve"> grade or examination</w:t>
      </w:r>
      <w:r w:rsidR="00B122FD" w:rsidRPr="00A85160">
        <w:rPr>
          <w:i/>
          <w:iCs/>
          <w:sz w:val="16"/>
          <w:szCs w:val="16"/>
          <w:lang w:val="en-GB"/>
        </w:rPr>
        <w:t>)</w:t>
      </w:r>
      <w:r w:rsidRPr="00A85160">
        <w:rPr>
          <w:i/>
          <w:iCs/>
          <w:sz w:val="16"/>
          <w:szCs w:val="16"/>
          <w:lang w:val="en-GB"/>
        </w:rPr>
        <w:t xml:space="preserve">. Cells of the other type can be deleted. </w:t>
      </w:r>
      <w:r w:rsidR="00FF3333" w:rsidRPr="00A85160">
        <w:rPr>
          <w:i/>
          <w:iCs/>
          <w:sz w:val="16"/>
          <w:szCs w:val="16"/>
          <w:lang w:val="en-GB"/>
        </w:rPr>
        <w:t xml:space="preserve"> </w:t>
      </w:r>
    </w:p>
    <w:p w14:paraId="19175A4F" w14:textId="2FF0368F" w:rsidR="00CE73E0" w:rsidRPr="00A85160" w:rsidRDefault="00CE73E0" w:rsidP="00891215">
      <w:pPr>
        <w:keepNext/>
        <w:rPr>
          <w:lang w:val="en-GB"/>
        </w:rPr>
      </w:pPr>
    </w:p>
    <w:p w14:paraId="304A5DC2" w14:textId="2B82D068" w:rsidR="009321B4" w:rsidRPr="00A85160" w:rsidRDefault="009E1FA0" w:rsidP="003E6E3D">
      <w:pPr>
        <w:pStyle w:val="Kiemeltidzet"/>
        <w:ind w:hanging="1440"/>
        <w:rPr>
          <w:sz w:val="22"/>
          <w:szCs w:val="22"/>
          <w:lang w:val="en-GB"/>
        </w:rPr>
      </w:pPr>
      <w:r w:rsidRPr="00A85160">
        <w:rPr>
          <w:lang w:val="en-GB"/>
        </w:rPr>
        <w:t xml:space="preserve">Course resulting in </w:t>
      </w:r>
      <w:r w:rsidR="00B122FD" w:rsidRPr="00A85160">
        <w:rPr>
          <w:lang w:val="en-GB"/>
        </w:rPr>
        <w:t>mid-term</w:t>
      </w:r>
      <w:r w:rsidRPr="00A85160">
        <w:rPr>
          <w:lang w:val="en-GB"/>
        </w:rPr>
        <w:t xml:space="preserve"> grade</w:t>
      </w:r>
      <w:r w:rsidRPr="00A85160">
        <w:rPr>
          <w:b w:val="0"/>
          <w:bCs w:val="0"/>
          <w:sz w:val="22"/>
          <w:szCs w:val="22"/>
          <w:lang w:val="en-GB"/>
        </w:rPr>
        <w:t xml:space="preserve"> </w:t>
      </w:r>
      <w:r w:rsidR="009321B4" w:rsidRPr="00A85160">
        <w:rPr>
          <w:b w:val="0"/>
          <w:bCs w:val="0"/>
          <w:sz w:val="22"/>
          <w:szCs w:val="22"/>
          <w:lang w:val="en-GB"/>
        </w:rPr>
        <w:t xml:space="preserve">(PTE </w:t>
      </w:r>
      <w:proofErr w:type="spellStart"/>
      <w:r w:rsidR="009321B4" w:rsidRPr="00A85160">
        <w:rPr>
          <w:b w:val="0"/>
          <w:bCs w:val="0"/>
          <w:sz w:val="22"/>
          <w:szCs w:val="22"/>
          <w:lang w:val="en-GB"/>
        </w:rPr>
        <w:t>TVSz</w:t>
      </w:r>
      <w:proofErr w:type="spellEnd"/>
      <w:r w:rsidR="009321B4" w:rsidRPr="00A85160">
        <w:rPr>
          <w:b w:val="0"/>
          <w:bCs w:val="0"/>
          <w:sz w:val="22"/>
          <w:szCs w:val="22"/>
          <w:lang w:val="en-GB"/>
        </w:rPr>
        <w:t xml:space="preserve"> 40</w:t>
      </w:r>
      <w:proofErr w:type="gramStart"/>
      <w:r w:rsidR="009321B4" w:rsidRPr="00A85160">
        <w:rPr>
          <w:b w:val="0"/>
          <w:bCs w:val="0"/>
          <w:sz w:val="22"/>
          <w:szCs w:val="22"/>
          <w:lang w:val="en-GB"/>
        </w:rPr>
        <w:t>§(</w:t>
      </w:r>
      <w:proofErr w:type="gramEnd"/>
      <w:r w:rsidR="009321B4" w:rsidRPr="00A85160">
        <w:rPr>
          <w:b w:val="0"/>
          <w:bCs w:val="0"/>
          <w:sz w:val="22"/>
          <w:szCs w:val="22"/>
          <w:lang w:val="en-GB"/>
        </w:rPr>
        <w:t>3))</w:t>
      </w:r>
    </w:p>
    <w:p w14:paraId="4D960302" w14:textId="1C9194D8" w:rsidR="00E15443" w:rsidRPr="00A85160" w:rsidRDefault="00E15443" w:rsidP="00E15443">
      <w:pPr>
        <w:rPr>
          <w:rStyle w:val="Finomkiemels"/>
          <w:i w:val="0"/>
          <w:iCs w:val="0"/>
          <w:lang w:val="en-GB"/>
        </w:rPr>
      </w:pPr>
    </w:p>
    <w:p w14:paraId="190F84DD" w14:textId="7F005386" w:rsidR="0031664E" w:rsidRPr="00A85160" w:rsidRDefault="002C47AD" w:rsidP="003E6E3D">
      <w:pPr>
        <w:ind w:left="851" w:hanging="851"/>
        <w:rPr>
          <w:rStyle w:val="Finomkiemels"/>
          <w:sz w:val="16"/>
          <w:szCs w:val="16"/>
          <w:lang w:val="en-GB"/>
        </w:rPr>
      </w:pPr>
      <w:r w:rsidRPr="00A85160">
        <w:rPr>
          <w:rStyle w:val="Finomkiemels"/>
          <w:b/>
          <w:bCs/>
          <w:lang w:val="en-GB"/>
        </w:rPr>
        <w:t xml:space="preserve">Mid-term assessments, performance </w:t>
      </w:r>
      <w:r w:rsidR="00B122FD" w:rsidRPr="00A85160">
        <w:rPr>
          <w:rStyle w:val="Finomkiemels"/>
          <w:b/>
          <w:bCs/>
          <w:lang w:val="en-GB"/>
        </w:rPr>
        <w:t>evaluation</w:t>
      </w:r>
      <w:r w:rsidRPr="00A85160">
        <w:rPr>
          <w:rStyle w:val="Finomkiemels"/>
          <w:b/>
          <w:bCs/>
          <w:lang w:val="en-GB"/>
        </w:rPr>
        <w:t xml:space="preserve"> and their ratio in the final grade</w:t>
      </w:r>
      <w:r w:rsidR="005A6C34" w:rsidRPr="00A85160">
        <w:rPr>
          <w:rStyle w:val="Finomkiemels"/>
          <w:b/>
          <w:bCs/>
          <w:lang w:val="en-GB"/>
        </w:rPr>
        <w:t xml:space="preserve"> </w:t>
      </w:r>
      <w:r w:rsidR="009321B4" w:rsidRPr="00A85160">
        <w:rPr>
          <w:rStyle w:val="Finomkiemels"/>
          <w:sz w:val="16"/>
          <w:szCs w:val="16"/>
          <w:lang w:val="en-GB"/>
        </w:rPr>
        <w:t>(</w:t>
      </w:r>
      <w:r w:rsidRPr="00A85160">
        <w:rPr>
          <w:rStyle w:val="Finomkiemels"/>
          <w:sz w:val="16"/>
          <w:szCs w:val="16"/>
          <w:lang w:val="en-GB"/>
        </w:rPr>
        <w:t>The samples in the table to be deleted</w:t>
      </w:r>
      <w:r w:rsidR="00007075" w:rsidRPr="00A85160">
        <w:rPr>
          <w:rStyle w:val="Finomkiemels"/>
          <w:sz w:val="16"/>
          <w:szCs w:val="16"/>
          <w:lang w:val="en-GB"/>
        </w:rPr>
        <w:t>.</w:t>
      </w:r>
      <w:r w:rsidR="009321B4" w:rsidRPr="00A85160">
        <w:rPr>
          <w:rStyle w:val="Finomkiemels"/>
          <w:sz w:val="16"/>
          <w:szCs w:val="16"/>
          <w:lang w:val="en-GB"/>
        </w:rPr>
        <w:t>)</w:t>
      </w:r>
    </w:p>
    <w:p w14:paraId="32430E8B" w14:textId="77777777" w:rsidR="002C47AD" w:rsidRPr="00A85160" w:rsidRDefault="002C47AD" w:rsidP="003E6E3D">
      <w:pPr>
        <w:ind w:left="851" w:hanging="851"/>
        <w:rPr>
          <w:rStyle w:val="Finomkiemels"/>
          <w:b/>
          <w:bCs/>
          <w:lang w:val="en-GB"/>
        </w:rPr>
      </w:pPr>
    </w:p>
    <w:tbl>
      <w:tblPr>
        <w:tblStyle w:val="Tblzatrcsosvilgos"/>
        <w:tblW w:w="8500" w:type="dxa"/>
        <w:tblInd w:w="846" w:type="dxa"/>
        <w:tblLook w:val="04A0" w:firstRow="1" w:lastRow="0" w:firstColumn="1" w:lastColumn="0" w:noHBand="0" w:noVBand="1"/>
      </w:tblPr>
      <w:tblGrid>
        <w:gridCol w:w="4678"/>
        <w:gridCol w:w="1709"/>
        <w:gridCol w:w="2113"/>
      </w:tblGrid>
      <w:tr w:rsidR="00637494" w:rsidRPr="00A85160" w14:paraId="27D87004" w14:textId="77777777" w:rsidTr="00F14336">
        <w:tc>
          <w:tcPr>
            <w:tcW w:w="4678" w:type="dxa"/>
            <w:vAlign w:val="center"/>
          </w:tcPr>
          <w:p w14:paraId="46517D65" w14:textId="3B4A41CC" w:rsidR="001C439B" w:rsidRPr="00A85160" w:rsidRDefault="00DA4FE7" w:rsidP="002C47AD">
            <w:pPr>
              <w:ind w:left="851" w:hanging="851"/>
              <w:jc w:val="center"/>
              <w:rPr>
                <w:b/>
                <w:bCs/>
                <w:lang w:val="en-GB"/>
              </w:rPr>
            </w:pPr>
            <w:r w:rsidRPr="00A85160">
              <w:rPr>
                <w:b/>
                <w:bCs/>
                <w:lang w:val="en-GB"/>
              </w:rPr>
              <w:t>T</w:t>
            </w:r>
            <w:r w:rsidR="002C47AD" w:rsidRPr="00A85160">
              <w:rPr>
                <w:b/>
                <w:bCs/>
                <w:lang w:val="en-GB"/>
              </w:rPr>
              <w:t>ype</w:t>
            </w:r>
          </w:p>
        </w:tc>
        <w:tc>
          <w:tcPr>
            <w:tcW w:w="1709" w:type="dxa"/>
            <w:vAlign w:val="center"/>
          </w:tcPr>
          <w:p w14:paraId="4039AA15" w14:textId="6661EDD7" w:rsidR="001C439B" w:rsidRPr="00A85160" w:rsidRDefault="002C47AD" w:rsidP="00C112FF">
            <w:pPr>
              <w:ind w:left="851" w:hanging="851"/>
              <w:jc w:val="center"/>
              <w:rPr>
                <w:b/>
                <w:bCs/>
                <w:lang w:val="en-GB"/>
              </w:rPr>
            </w:pPr>
            <w:r w:rsidRPr="00A85160">
              <w:rPr>
                <w:b/>
                <w:bCs/>
                <w:lang w:val="en-GB"/>
              </w:rPr>
              <w:t>Assessment</w:t>
            </w:r>
          </w:p>
        </w:tc>
        <w:tc>
          <w:tcPr>
            <w:tcW w:w="2113" w:type="dxa"/>
            <w:vAlign w:val="center"/>
          </w:tcPr>
          <w:p w14:paraId="5E96A40F" w14:textId="5D9B91B5" w:rsidR="001C439B" w:rsidRPr="00A85160" w:rsidRDefault="002C47AD" w:rsidP="00C112FF">
            <w:pPr>
              <w:jc w:val="center"/>
              <w:rPr>
                <w:b/>
                <w:bCs/>
                <w:lang w:val="en-GB"/>
              </w:rPr>
            </w:pPr>
            <w:r w:rsidRPr="00A85160">
              <w:rPr>
                <w:b/>
                <w:bCs/>
                <w:lang w:val="en-GB"/>
              </w:rPr>
              <w:t>Ratio in the final grade</w:t>
            </w:r>
          </w:p>
        </w:tc>
      </w:tr>
      <w:tr w:rsidR="00637494" w:rsidRPr="00A85160" w14:paraId="7BA2082F" w14:textId="77777777" w:rsidTr="00F14336">
        <w:tc>
          <w:tcPr>
            <w:tcW w:w="4678" w:type="dxa"/>
            <w:shd w:val="clear" w:color="auto" w:fill="DFDFDF" w:themeFill="background2" w:themeFillShade="E6"/>
          </w:tcPr>
          <w:p w14:paraId="1AE7A3C7" w14:textId="58966BE7" w:rsidR="001C439B" w:rsidRPr="00A85160" w:rsidRDefault="00057AE8" w:rsidP="00057AE8">
            <w:pPr>
              <w:rPr>
                <w:i/>
                <w:iCs/>
                <w:color w:val="808080" w:themeColor="accent4"/>
                <w:lang w:val="en-GB"/>
              </w:rPr>
            </w:pPr>
            <w:r w:rsidRPr="00A85160">
              <w:rPr>
                <w:i/>
                <w:iCs/>
                <w:color w:val="808080" w:themeColor="accent4"/>
                <w:lang w:val="en-GB"/>
              </w:rPr>
              <w:t>e.g..: Test 1</w:t>
            </w:r>
          </w:p>
        </w:tc>
        <w:tc>
          <w:tcPr>
            <w:tcW w:w="1709" w:type="dxa"/>
            <w:shd w:val="clear" w:color="auto" w:fill="DFDFDF" w:themeFill="background2" w:themeFillShade="E6"/>
          </w:tcPr>
          <w:p w14:paraId="0D5F1766" w14:textId="41DD0109" w:rsidR="001C439B" w:rsidRPr="00A85160" w:rsidRDefault="00F14336" w:rsidP="006F6DF8">
            <w:pPr>
              <w:ind w:left="851" w:hanging="851"/>
              <w:rPr>
                <w:i/>
                <w:iCs/>
                <w:color w:val="808080" w:themeColor="accent4"/>
                <w:lang w:val="en-GB"/>
              </w:rPr>
            </w:pPr>
            <w:proofErr w:type="spellStart"/>
            <w:r w:rsidRPr="00A85160">
              <w:rPr>
                <w:i/>
                <w:iCs/>
                <w:color w:val="808080" w:themeColor="accent4"/>
                <w:lang w:val="en-GB"/>
              </w:rPr>
              <w:t>eg</w:t>
            </w:r>
            <w:r w:rsidR="00DA4FE7" w:rsidRPr="00A85160">
              <w:rPr>
                <w:i/>
                <w:iCs/>
                <w:color w:val="808080" w:themeColor="accent4"/>
                <w:lang w:val="en-GB"/>
              </w:rPr>
              <w:t>.</w:t>
            </w:r>
            <w:proofErr w:type="spellEnd"/>
            <w:r w:rsidR="00DA4FE7" w:rsidRPr="00A85160">
              <w:rPr>
                <w:i/>
                <w:iCs/>
                <w:color w:val="808080" w:themeColor="accent4"/>
                <w:lang w:val="en-GB"/>
              </w:rPr>
              <w:t xml:space="preserve"> </w:t>
            </w:r>
            <w:r w:rsidR="001C439B" w:rsidRPr="00A85160">
              <w:rPr>
                <w:i/>
                <w:iCs/>
                <w:color w:val="808080" w:themeColor="accent4"/>
                <w:lang w:val="en-GB"/>
              </w:rPr>
              <w:t xml:space="preserve">max </w:t>
            </w:r>
            <w:r w:rsidR="004428C9" w:rsidRPr="00A85160">
              <w:rPr>
                <w:i/>
                <w:iCs/>
                <w:color w:val="808080" w:themeColor="accent4"/>
                <w:lang w:val="en-GB"/>
              </w:rPr>
              <w:t>20</w:t>
            </w:r>
            <w:r w:rsidR="001C439B" w:rsidRPr="00A85160">
              <w:rPr>
                <w:i/>
                <w:iCs/>
                <w:color w:val="808080" w:themeColor="accent4"/>
                <w:lang w:val="en-GB"/>
              </w:rPr>
              <w:t xml:space="preserve"> po</w:t>
            </w:r>
            <w:r w:rsidRPr="00A85160">
              <w:rPr>
                <w:i/>
                <w:iCs/>
                <w:color w:val="808080" w:themeColor="accent4"/>
                <w:lang w:val="en-GB"/>
              </w:rPr>
              <w:t>i</w:t>
            </w:r>
            <w:r w:rsidR="001C439B" w:rsidRPr="00A85160">
              <w:rPr>
                <w:i/>
                <w:iCs/>
                <w:color w:val="808080" w:themeColor="accent4"/>
                <w:lang w:val="en-GB"/>
              </w:rPr>
              <w:t>nt</w:t>
            </w:r>
            <w:r w:rsidRPr="00A85160">
              <w:rPr>
                <w:i/>
                <w:iCs/>
                <w:color w:val="808080" w:themeColor="accent4"/>
                <w:lang w:val="en-GB"/>
              </w:rPr>
              <w:t>s</w:t>
            </w:r>
          </w:p>
        </w:tc>
        <w:tc>
          <w:tcPr>
            <w:tcW w:w="2113" w:type="dxa"/>
            <w:shd w:val="clear" w:color="auto" w:fill="DFDFDF" w:themeFill="background2" w:themeFillShade="E6"/>
          </w:tcPr>
          <w:p w14:paraId="09114E9B" w14:textId="7F1EA85F" w:rsidR="001C439B" w:rsidRPr="00A85160" w:rsidRDefault="00F14336" w:rsidP="006F6DF8">
            <w:pPr>
              <w:ind w:left="851" w:hanging="851"/>
              <w:rPr>
                <w:i/>
                <w:iCs/>
                <w:color w:val="808080" w:themeColor="accent4"/>
                <w:lang w:val="en-GB"/>
              </w:rPr>
            </w:pPr>
            <w:proofErr w:type="spellStart"/>
            <w:r w:rsidRPr="00A85160">
              <w:rPr>
                <w:i/>
                <w:iCs/>
                <w:color w:val="808080" w:themeColor="accent4"/>
                <w:lang w:val="en-GB"/>
              </w:rPr>
              <w:t>eg</w:t>
            </w:r>
            <w:r w:rsidR="009512B7" w:rsidRPr="00A85160">
              <w:rPr>
                <w:i/>
                <w:iCs/>
                <w:color w:val="808080" w:themeColor="accent4"/>
                <w:lang w:val="en-GB"/>
              </w:rPr>
              <w:t>.</w:t>
            </w:r>
            <w:proofErr w:type="spellEnd"/>
            <w:r w:rsidR="009512B7" w:rsidRPr="00A85160">
              <w:rPr>
                <w:i/>
                <w:iCs/>
                <w:color w:val="808080" w:themeColor="accent4"/>
                <w:lang w:val="en-GB"/>
              </w:rPr>
              <w:t xml:space="preserve"> </w:t>
            </w:r>
            <w:r w:rsidR="004428C9" w:rsidRPr="00A85160">
              <w:rPr>
                <w:i/>
                <w:iCs/>
                <w:color w:val="808080" w:themeColor="accent4"/>
                <w:lang w:val="en-GB"/>
              </w:rPr>
              <w:t>2</w:t>
            </w:r>
            <w:r w:rsidR="001C439B" w:rsidRPr="00A85160">
              <w:rPr>
                <w:i/>
                <w:iCs/>
                <w:color w:val="808080" w:themeColor="accent4"/>
                <w:lang w:val="en-GB"/>
              </w:rPr>
              <w:t>0 %</w:t>
            </w:r>
          </w:p>
        </w:tc>
      </w:tr>
      <w:tr w:rsidR="00637494" w:rsidRPr="00A85160" w14:paraId="2761954B" w14:textId="77777777" w:rsidTr="00F14336">
        <w:tc>
          <w:tcPr>
            <w:tcW w:w="4678" w:type="dxa"/>
            <w:shd w:val="clear" w:color="auto" w:fill="DFDFDF" w:themeFill="background2" w:themeFillShade="E6"/>
          </w:tcPr>
          <w:p w14:paraId="26EDC50D" w14:textId="6CD1E6E3" w:rsidR="004428C9" w:rsidRPr="00A85160" w:rsidRDefault="00057AE8" w:rsidP="00E15443">
            <w:pPr>
              <w:rPr>
                <w:i/>
                <w:iCs/>
                <w:color w:val="808080" w:themeColor="accent4"/>
                <w:lang w:val="en-GB"/>
              </w:rPr>
            </w:pPr>
            <w:r w:rsidRPr="00A85160">
              <w:rPr>
                <w:i/>
                <w:iCs/>
                <w:color w:val="808080" w:themeColor="accent4"/>
                <w:lang w:val="en-GB"/>
              </w:rPr>
              <w:t>e.g.: Test 2</w:t>
            </w:r>
          </w:p>
        </w:tc>
        <w:tc>
          <w:tcPr>
            <w:tcW w:w="1709" w:type="dxa"/>
            <w:shd w:val="clear" w:color="auto" w:fill="DFDFDF" w:themeFill="background2" w:themeFillShade="E6"/>
          </w:tcPr>
          <w:p w14:paraId="0AAD5519" w14:textId="7A0A0EA6" w:rsidR="004428C9" w:rsidRPr="00A85160" w:rsidRDefault="00F14336" w:rsidP="006F6DF8">
            <w:pPr>
              <w:ind w:left="851" w:hanging="851"/>
              <w:rPr>
                <w:i/>
                <w:iCs/>
                <w:color w:val="808080" w:themeColor="accent4"/>
                <w:lang w:val="en-GB"/>
              </w:rPr>
            </w:pPr>
            <w:proofErr w:type="spellStart"/>
            <w:r w:rsidRPr="00A85160">
              <w:rPr>
                <w:i/>
                <w:iCs/>
                <w:color w:val="808080" w:themeColor="accent4"/>
                <w:lang w:val="en-GB"/>
              </w:rPr>
              <w:t>eg</w:t>
            </w:r>
            <w:r w:rsidR="00DA4FE7" w:rsidRPr="00A85160">
              <w:rPr>
                <w:i/>
                <w:iCs/>
                <w:color w:val="808080" w:themeColor="accent4"/>
                <w:lang w:val="en-GB"/>
              </w:rPr>
              <w:t>.</w:t>
            </w:r>
            <w:proofErr w:type="spellEnd"/>
            <w:r w:rsidR="00DA4FE7" w:rsidRPr="00A85160">
              <w:rPr>
                <w:i/>
                <w:iCs/>
                <w:color w:val="808080" w:themeColor="accent4"/>
                <w:lang w:val="en-GB"/>
              </w:rPr>
              <w:t xml:space="preserve"> </w:t>
            </w:r>
            <w:r w:rsidR="004428C9" w:rsidRPr="00A85160">
              <w:rPr>
                <w:i/>
                <w:iCs/>
                <w:color w:val="808080" w:themeColor="accent4"/>
                <w:lang w:val="en-GB"/>
              </w:rPr>
              <w:t>max 30 po</w:t>
            </w:r>
            <w:r w:rsidRPr="00A85160">
              <w:rPr>
                <w:i/>
                <w:iCs/>
                <w:color w:val="808080" w:themeColor="accent4"/>
                <w:lang w:val="en-GB"/>
              </w:rPr>
              <w:t>i</w:t>
            </w:r>
            <w:r w:rsidR="004428C9" w:rsidRPr="00A85160">
              <w:rPr>
                <w:i/>
                <w:iCs/>
                <w:color w:val="808080" w:themeColor="accent4"/>
                <w:lang w:val="en-GB"/>
              </w:rPr>
              <w:t>nt</w:t>
            </w:r>
            <w:r w:rsidRPr="00A85160">
              <w:rPr>
                <w:i/>
                <w:iCs/>
                <w:color w:val="808080" w:themeColor="accent4"/>
                <w:lang w:val="en-GB"/>
              </w:rPr>
              <w:t>s</w:t>
            </w:r>
          </w:p>
        </w:tc>
        <w:tc>
          <w:tcPr>
            <w:tcW w:w="2113" w:type="dxa"/>
            <w:shd w:val="clear" w:color="auto" w:fill="DFDFDF" w:themeFill="background2" w:themeFillShade="E6"/>
          </w:tcPr>
          <w:p w14:paraId="36A65D99" w14:textId="5560BEF4" w:rsidR="004428C9" w:rsidRPr="00A85160" w:rsidRDefault="00F14336" w:rsidP="006F6DF8">
            <w:pPr>
              <w:ind w:left="851" w:hanging="851"/>
              <w:rPr>
                <w:i/>
                <w:iCs/>
                <w:color w:val="808080" w:themeColor="accent4"/>
                <w:lang w:val="en-GB"/>
              </w:rPr>
            </w:pPr>
            <w:proofErr w:type="spellStart"/>
            <w:r w:rsidRPr="00A85160">
              <w:rPr>
                <w:i/>
                <w:iCs/>
                <w:color w:val="808080" w:themeColor="accent4"/>
                <w:lang w:val="en-GB"/>
              </w:rPr>
              <w:t>eg</w:t>
            </w:r>
            <w:r w:rsidR="009512B7" w:rsidRPr="00A85160">
              <w:rPr>
                <w:i/>
                <w:iCs/>
                <w:color w:val="808080" w:themeColor="accent4"/>
                <w:lang w:val="en-GB"/>
              </w:rPr>
              <w:t>.</w:t>
            </w:r>
            <w:proofErr w:type="spellEnd"/>
            <w:r w:rsidR="009512B7" w:rsidRPr="00A85160">
              <w:rPr>
                <w:i/>
                <w:iCs/>
                <w:color w:val="808080" w:themeColor="accent4"/>
                <w:lang w:val="en-GB"/>
              </w:rPr>
              <w:t xml:space="preserve"> </w:t>
            </w:r>
            <w:r w:rsidR="004428C9" w:rsidRPr="00A85160">
              <w:rPr>
                <w:i/>
                <w:iCs/>
                <w:color w:val="808080" w:themeColor="accent4"/>
                <w:lang w:val="en-GB"/>
              </w:rPr>
              <w:t>30 %</w:t>
            </w:r>
          </w:p>
        </w:tc>
      </w:tr>
      <w:tr w:rsidR="00637494" w:rsidRPr="00A85160" w14:paraId="77A3A22F" w14:textId="77777777" w:rsidTr="00F14336">
        <w:tc>
          <w:tcPr>
            <w:tcW w:w="4678" w:type="dxa"/>
            <w:shd w:val="clear" w:color="auto" w:fill="DFDFDF" w:themeFill="background2" w:themeFillShade="E6"/>
          </w:tcPr>
          <w:p w14:paraId="1220E09F" w14:textId="351D68AE" w:rsidR="004428C9" w:rsidRPr="00A85160" w:rsidRDefault="00057AE8" w:rsidP="00057AE8">
            <w:pPr>
              <w:rPr>
                <w:i/>
                <w:iCs/>
                <w:color w:val="808080" w:themeColor="accent4"/>
                <w:lang w:val="en-GB"/>
              </w:rPr>
            </w:pPr>
            <w:r w:rsidRPr="00A85160">
              <w:rPr>
                <w:i/>
                <w:iCs/>
                <w:color w:val="808080" w:themeColor="accent4"/>
                <w:lang w:val="en-GB"/>
              </w:rPr>
              <w:t>e.g</w:t>
            </w:r>
            <w:r w:rsidR="00E15443" w:rsidRPr="00A85160">
              <w:rPr>
                <w:i/>
                <w:iCs/>
                <w:color w:val="808080" w:themeColor="accent4"/>
                <w:lang w:val="en-GB"/>
              </w:rPr>
              <w:t xml:space="preserve">.: </w:t>
            </w:r>
            <w:r w:rsidRPr="00A85160">
              <w:rPr>
                <w:i/>
                <w:iCs/>
                <w:color w:val="808080" w:themeColor="accent4"/>
                <w:lang w:val="en-GB"/>
              </w:rPr>
              <w:t>home assignment</w:t>
            </w:r>
            <w:r w:rsidR="004428C9" w:rsidRPr="00A85160">
              <w:rPr>
                <w:i/>
                <w:iCs/>
                <w:color w:val="808080" w:themeColor="accent4"/>
                <w:lang w:val="en-GB"/>
              </w:rPr>
              <w:t xml:space="preserve"> (proje</w:t>
            </w:r>
            <w:r w:rsidR="002072DB" w:rsidRPr="00A85160">
              <w:rPr>
                <w:i/>
                <w:iCs/>
                <w:color w:val="808080" w:themeColor="accent4"/>
                <w:lang w:val="en-GB"/>
              </w:rPr>
              <w:t>ct doc</w:t>
            </w:r>
            <w:r w:rsidR="004428C9" w:rsidRPr="00A85160">
              <w:rPr>
                <w:i/>
                <w:iCs/>
                <w:color w:val="808080" w:themeColor="accent4"/>
                <w:lang w:val="en-GB"/>
              </w:rPr>
              <w:t>ument</w:t>
            </w:r>
            <w:r w:rsidR="002072DB" w:rsidRPr="00A85160">
              <w:rPr>
                <w:i/>
                <w:iCs/>
                <w:color w:val="808080" w:themeColor="accent4"/>
                <w:lang w:val="en-GB"/>
              </w:rPr>
              <w:t>ation</w:t>
            </w:r>
            <w:r w:rsidR="004428C9" w:rsidRPr="00A85160">
              <w:rPr>
                <w:i/>
                <w:iCs/>
                <w:color w:val="808080" w:themeColor="accent4"/>
                <w:lang w:val="en-GB"/>
              </w:rPr>
              <w:t>)</w:t>
            </w:r>
          </w:p>
        </w:tc>
        <w:tc>
          <w:tcPr>
            <w:tcW w:w="1709" w:type="dxa"/>
            <w:shd w:val="clear" w:color="auto" w:fill="DFDFDF" w:themeFill="background2" w:themeFillShade="E6"/>
          </w:tcPr>
          <w:p w14:paraId="07D0BB97" w14:textId="01CA1A8A" w:rsidR="004428C9" w:rsidRPr="00A85160" w:rsidRDefault="00F14336" w:rsidP="006F6DF8">
            <w:pPr>
              <w:ind w:left="851" w:hanging="851"/>
              <w:rPr>
                <w:i/>
                <w:iCs/>
                <w:color w:val="808080" w:themeColor="accent4"/>
                <w:lang w:val="en-GB"/>
              </w:rPr>
            </w:pPr>
            <w:proofErr w:type="spellStart"/>
            <w:r w:rsidRPr="00A85160">
              <w:rPr>
                <w:i/>
                <w:iCs/>
                <w:color w:val="808080" w:themeColor="accent4"/>
                <w:lang w:val="en-GB"/>
              </w:rPr>
              <w:t>eg</w:t>
            </w:r>
            <w:r w:rsidR="00DA4FE7" w:rsidRPr="00A85160">
              <w:rPr>
                <w:i/>
                <w:iCs/>
                <w:color w:val="808080" w:themeColor="accent4"/>
                <w:lang w:val="en-GB"/>
              </w:rPr>
              <w:t>.</w:t>
            </w:r>
            <w:proofErr w:type="spellEnd"/>
            <w:r w:rsidR="00DA4FE7" w:rsidRPr="00A85160">
              <w:rPr>
                <w:i/>
                <w:iCs/>
                <w:color w:val="808080" w:themeColor="accent4"/>
                <w:lang w:val="en-GB"/>
              </w:rPr>
              <w:t xml:space="preserve"> </w:t>
            </w:r>
            <w:r w:rsidR="004428C9" w:rsidRPr="00A85160">
              <w:rPr>
                <w:i/>
                <w:iCs/>
                <w:color w:val="808080" w:themeColor="accent4"/>
                <w:lang w:val="en-GB"/>
              </w:rPr>
              <w:t>max 30 po</w:t>
            </w:r>
            <w:r w:rsidRPr="00A85160">
              <w:rPr>
                <w:i/>
                <w:iCs/>
                <w:color w:val="808080" w:themeColor="accent4"/>
                <w:lang w:val="en-GB"/>
              </w:rPr>
              <w:t>i</w:t>
            </w:r>
            <w:r w:rsidR="004428C9" w:rsidRPr="00A85160">
              <w:rPr>
                <w:i/>
                <w:iCs/>
                <w:color w:val="808080" w:themeColor="accent4"/>
                <w:lang w:val="en-GB"/>
              </w:rPr>
              <w:t>nt</w:t>
            </w:r>
            <w:r w:rsidRPr="00A85160">
              <w:rPr>
                <w:i/>
                <w:iCs/>
                <w:color w:val="808080" w:themeColor="accent4"/>
                <w:lang w:val="en-GB"/>
              </w:rPr>
              <w:t>s</w:t>
            </w:r>
          </w:p>
        </w:tc>
        <w:tc>
          <w:tcPr>
            <w:tcW w:w="2113" w:type="dxa"/>
            <w:shd w:val="clear" w:color="auto" w:fill="DFDFDF" w:themeFill="background2" w:themeFillShade="E6"/>
          </w:tcPr>
          <w:p w14:paraId="61A3DDEF" w14:textId="29F1B13B" w:rsidR="004428C9" w:rsidRPr="00A85160" w:rsidRDefault="00F14336" w:rsidP="006F6DF8">
            <w:pPr>
              <w:ind w:left="851" w:hanging="851"/>
              <w:rPr>
                <w:i/>
                <w:iCs/>
                <w:color w:val="808080" w:themeColor="accent4"/>
                <w:lang w:val="en-GB"/>
              </w:rPr>
            </w:pPr>
            <w:proofErr w:type="spellStart"/>
            <w:r w:rsidRPr="00A85160">
              <w:rPr>
                <w:i/>
                <w:iCs/>
                <w:color w:val="808080" w:themeColor="accent4"/>
                <w:lang w:val="en-GB"/>
              </w:rPr>
              <w:t>eg</w:t>
            </w:r>
            <w:r w:rsidR="009512B7" w:rsidRPr="00A85160">
              <w:rPr>
                <w:i/>
                <w:iCs/>
                <w:color w:val="808080" w:themeColor="accent4"/>
                <w:lang w:val="en-GB"/>
              </w:rPr>
              <w:t>.</w:t>
            </w:r>
            <w:proofErr w:type="spellEnd"/>
            <w:r w:rsidR="009512B7" w:rsidRPr="00A85160">
              <w:rPr>
                <w:i/>
                <w:iCs/>
                <w:color w:val="808080" w:themeColor="accent4"/>
                <w:lang w:val="en-GB"/>
              </w:rPr>
              <w:t xml:space="preserve"> </w:t>
            </w:r>
            <w:r w:rsidR="004428C9" w:rsidRPr="00A85160">
              <w:rPr>
                <w:i/>
                <w:iCs/>
                <w:color w:val="808080" w:themeColor="accent4"/>
                <w:lang w:val="en-GB"/>
              </w:rPr>
              <w:t>30 %</w:t>
            </w:r>
          </w:p>
        </w:tc>
      </w:tr>
      <w:tr w:rsidR="00637494" w:rsidRPr="00A85160" w14:paraId="61692E28" w14:textId="77777777" w:rsidTr="00F14336">
        <w:tc>
          <w:tcPr>
            <w:tcW w:w="4678" w:type="dxa"/>
            <w:shd w:val="clear" w:color="auto" w:fill="DFDFDF" w:themeFill="background2" w:themeFillShade="E6"/>
          </w:tcPr>
          <w:p w14:paraId="6821DAB5" w14:textId="48A854CD" w:rsidR="004428C9" w:rsidRPr="00A85160" w:rsidRDefault="00E15443" w:rsidP="00E15443">
            <w:pPr>
              <w:rPr>
                <w:i/>
                <w:iCs/>
                <w:color w:val="808080" w:themeColor="accent4"/>
                <w:lang w:val="en-GB"/>
              </w:rPr>
            </w:pPr>
            <w:r w:rsidRPr="00A85160">
              <w:rPr>
                <w:i/>
                <w:iCs/>
                <w:color w:val="808080" w:themeColor="accent4"/>
                <w:lang w:val="en-GB"/>
              </w:rPr>
              <w:t>…</w:t>
            </w:r>
          </w:p>
        </w:tc>
        <w:tc>
          <w:tcPr>
            <w:tcW w:w="1709" w:type="dxa"/>
            <w:shd w:val="clear" w:color="auto" w:fill="DFDFDF" w:themeFill="background2" w:themeFillShade="E6"/>
          </w:tcPr>
          <w:p w14:paraId="75D02ED0" w14:textId="07AB9B3D" w:rsidR="004428C9" w:rsidRPr="00A85160" w:rsidRDefault="00F14336" w:rsidP="00F14336">
            <w:pPr>
              <w:ind w:left="851" w:hanging="851"/>
              <w:rPr>
                <w:i/>
                <w:iCs/>
                <w:color w:val="808080" w:themeColor="accent4"/>
                <w:lang w:val="en-GB"/>
              </w:rPr>
            </w:pPr>
            <w:proofErr w:type="spellStart"/>
            <w:r w:rsidRPr="00A85160">
              <w:rPr>
                <w:i/>
                <w:iCs/>
                <w:color w:val="808080" w:themeColor="accent4"/>
                <w:lang w:val="en-GB"/>
              </w:rPr>
              <w:t>eg</w:t>
            </w:r>
            <w:r w:rsidR="00DA4FE7" w:rsidRPr="00A85160">
              <w:rPr>
                <w:i/>
                <w:iCs/>
                <w:color w:val="808080" w:themeColor="accent4"/>
                <w:lang w:val="en-GB"/>
              </w:rPr>
              <w:t>.</w:t>
            </w:r>
            <w:proofErr w:type="spellEnd"/>
            <w:r w:rsidR="00DA4FE7" w:rsidRPr="00A85160">
              <w:rPr>
                <w:i/>
                <w:iCs/>
                <w:color w:val="808080" w:themeColor="accent4"/>
                <w:lang w:val="en-GB"/>
              </w:rPr>
              <w:t xml:space="preserve"> </w:t>
            </w:r>
            <w:r w:rsidR="004428C9" w:rsidRPr="00A85160">
              <w:rPr>
                <w:i/>
                <w:iCs/>
                <w:color w:val="808080" w:themeColor="accent4"/>
                <w:lang w:val="en-GB"/>
              </w:rPr>
              <w:t>max 15 po</w:t>
            </w:r>
            <w:r w:rsidRPr="00A85160">
              <w:rPr>
                <w:i/>
                <w:iCs/>
                <w:color w:val="808080" w:themeColor="accent4"/>
                <w:lang w:val="en-GB"/>
              </w:rPr>
              <w:t>i</w:t>
            </w:r>
            <w:r w:rsidR="004428C9" w:rsidRPr="00A85160">
              <w:rPr>
                <w:i/>
                <w:iCs/>
                <w:color w:val="808080" w:themeColor="accent4"/>
                <w:lang w:val="en-GB"/>
              </w:rPr>
              <w:t>nt</w:t>
            </w:r>
            <w:r w:rsidRPr="00A85160">
              <w:rPr>
                <w:i/>
                <w:iCs/>
                <w:color w:val="808080" w:themeColor="accent4"/>
                <w:lang w:val="en-GB"/>
              </w:rPr>
              <w:t>s</w:t>
            </w:r>
          </w:p>
        </w:tc>
        <w:tc>
          <w:tcPr>
            <w:tcW w:w="2113" w:type="dxa"/>
            <w:shd w:val="clear" w:color="auto" w:fill="DFDFDF" w:themeFill="background2" w:themeFillShade="E6"/>
          </w:tcPr>
          <w:p w14:paraId="4EA0D254" w14:textId="05DE398E" w:rsidR="004428C9" w:rsidRPr="00A85160" w:rsidRDefault="00F14336" w:rsidP="006F6DF8">
            <w:pPr>
              <w:ind w:left="851" w:hanging="851"/>
              <w:rPr>
                <w:i/>
                <w:iCs/>
                <w:color w:val="808080" w:themeColor="accent4"/>
                <w:lang w:val="en-GB"/>
              </w:rPr>
            </w:pPr>
            <w:proofErr w:type="spellStart"/>
            <w:r w:rsidRPr="00A85160">
              <w:rPr>
                <w:i/>
                <w:iCs/>
                <w:color w:val="808080" w:themeColor="accent4"/>
                <w:lang w:val="en-GB"/>
              </w:rPr>
              <w:t>eg</w:t>
            </w:r>
            <w:r w:rsidR="009512B7" w:rsidRPr="00A85160">
              <w:rPr>
                <w:i/>
                <w:iCs/>
                <w:color w:val="808080" w:themeColor="accent4"/>
                <w:lang w:val="en-GB"/>
              </w:rPr>
              <w:t>.</w:t>
            </w:r>
            <w:proofErr w:type="spellEnd"/>
            <w:r w:rsidR="009512B7" w:rsidRPr="00A85160">
              <w:rPr>
                <w:i/>
                <w:iCs/>
                <w:color w:val="808080" w:themeColor="accent4"/>
                <w:lang w:val="en-GB"/>
              </w:rPr>
              <w:t xml:space="preserve"> </w:t>
            </w:r>
            <w:r w:rsidR="004428C9" w:rsidRPr="00A85160">
              <w:rPr>
                <w:i/>
                <w:iCs/>
                <w:color w:val="808080" w:themeColor="accent4"/>
                <w:lang w:val="en-GB"/>
              </w:rPr>
              <w:t>20 %</w:t>
            </w:r>
          </w:p>
        </w:tc>
      </w:tr>
    </w:tbl>
    <w:p w14:paraId="690C9241" w14:textId="77777777" w:rsidR="0031664E" w:rsidRPr="00A85160" w:rsidRDefault="0031664E" w:rsidP="006F6DF8">
      <w:pPr>
        <w:ind w:left="1559" w:hanging="851"/>
        <w:rPr>
          <w:i/>
          <w:iCs/>
          <w:lang w:val="en-GB"/>
        </w:rPr>
      </w:pPr>
    </w:p>
    <w:p w14:paraId="000FE5B1" w14:textId="3F62BE84" w:rsidR="00594C0F" w:rsidRPr="00A85160" w:rsidRDefault="00417FDF" w:rsidP="003E6E3D">
      <w:pPr>
        <w:ind w:left="851" w:hanging="851"/>
        <w:rPr>
          <w:lang w:val="en-GB"/>
        </w:rPr>
      </w:pPr>
      <w:r w:rsidRPr="00A85160">
        <w:rPr>
          <w:rStyle w:val="Finomkiemels"/>
          <w:b/>
          <w:bCs/>
          <w:lang w:val="en-GB"/>
        </w:rPr>
        <w:t xml:space="preserve">Opportunity and </w:t>
      </w:r>
      <w:r w:rsidR="00A63B80">
        <w:rPr>
          <w:rStyle w:val="Finomkiemels"/>
          <w:b/>
          <w:bCs/>
          <w:lang w:val="en-GB"/>
        </w:rPr>
        <w:t xml:space="preserve">procedure for </w:t>
      </w:r>
      <w:r w:rsidRPr="00F00F30">
        <w:rPr>
          <w:rStyle w:val="Finomkiemels"/>
          <w:b/>
          <w:bCs/>
          <w:lang w:val="en-GB"/>
        </w:rPr>
        <w:t>re-takes</w:t>
      </w:r>
      <w:r w:rsidRPr="00A85160">
        <w:rPr>
          <w:rStyle w:val="Finomkiemels"/>
          <w:b/>
          <w:bCs/>
          <w:lang w:val="en-GB"/>
        </w:rPr>
        <w:t xml:space="preserve"> </w:t>
      </w:r>
      <w:r w:rsidR="00007075" w:rsidRPr="00A85160">
        <w:rPr>
          <w:sz w:val="16"/>
          <w:szCs w:val="16"/>
          <w:lang w:val="en-GB"/>
        </w:rPr>
        <w:t xml:space="preserve">(PTE </w:t>
      </w:r>
      <w:proofErr w:type="spellStart"/>
      <w:r w:rsidR="00007075" w:rsidRPr="00A85160">
        <w:rPr>
          <w:sz w:val="16"/>
          <w:szCs w:val="16"/>
          <w:lang w:val="en-GB"/>
        </w:rPr>
        <w:t>TVSz</w:t>
      </w:r>
      <w:proofErr w:type="spellEnd"/>
      <w:r w:rsidR="00007075" w:rsidRPr="00A85160">
        <w:rPr>
          <w:sz w:val="16"/>
          <w:szCs w:val="16"/>
          <w:lang w:val="en-GB"/>
        </w:rPr>
        <w:t xml:space="preserve"> 47</w:t>
      </w:r>
      <w:proofErr w:type="gramStart"/>
      <w:r w:rsidR="00007075" w:rsidRPr="00A85160">
        <w:rPr>
          <w:sz w:val="16"/>
          <w:szCs w:val="16"/>
          <w:lang w:val="en-GB"/>
        </w:rPr>
        <w:t>§(</w:t>
      </w:r>
      <w:proofErr w:type="gramEnd"/>
      <w:r w:rsidR="00007075" w:rsidRPr="00A85160">
        <w:rPr>
          <w:sz w:val="16"/>
          <w:szCs w:val="16"/>
          <w:lang w:val="en-GB"/>
        </w:rPr>
        <w:t>4))</w:t>
      </w:r>
    </w:p>
    <w:p w14:paraId="23080A2D" w14:textId="06630EDA" w:rsidR="00C026C1" w:rsidRPr="00A85160" w:rsidRDefault="00417FDF" w:rsidP="003E6E3D">
      <w:pPr>
        <w:ind w:left="708"/>
        <w:rPr>
          <w:i/>
          <w:iCs/>
          <w:sz w:val="16"/>
          <w:szCs w:val="16"/>
          <w:lang w:val="en-GB"/>
        </w:rPr>
      </w:pPr>
      <w:r w:rsidRPr="00A85160">
        <w:rPr>
          <w:i/>
          <w:iCs/>
          <w:sz w:val="16"/>
          <w:szCs w:val="16"/>
          <w:lang w:val="en-GB"/>
        </w:rPr>
        <w:t xml:space="preserve">The specific regulations for </w:t>
      </w:r>
      <w:r w:rsidR="00B122FD" w:rsidRPr="00A85160">
        <w:rPr>
          <w:i/>
          <w:iCs/>
          <w:sz w:val="16"/>
          <w:szCs w:val="16"/>
          <w:lang w:val="en-GB"/>
        </w:rPr>
        <w:t>improving grades</w:t>
      </w:r>
      <w:r w:rsidR="00057AE8" w:rsidRPr="00A85160">
        <w:rPr>
          <w:i/>
          <w:iCs/>
          <w:sz w:val="16"/>
          <w:szCs w:val="16"/>
          <w:lang w:val="en-GB"/>
        </w:rPr>
        <w:t xml:space="preserve"> and </w:t>
      </w:r>
      <w:r w:rsidR="00F00F30">
        <w:rPr>
          <w:i/>
          <w:iCs/>
          <w:sz w:val="16"/>
          <w:szCs w:val="16"/>
          <w:lang w:val="en-GB"/>
        </w:rPr>
        <w:t xml:space="preserve">resitting </w:t>
      </w:r>
      <w:r w:rsidR="00605940">
        <w:rPr>
          <w:i/>
          <w:iCs/>
          <w:sz w:val="16"/>
          <w:szCs w:val="16"/>
          <w:lang w:val="en-GB"/>
        </w:rPr>
        <w:t>tests</w:t>
      </w:r>
      <w:r w:rsidR="00B72CD8">
        <w:rPr>
          <w:i/>
          <w:iCs/>
          <w:sz w:val="16"/>
          <w:szCs w:val="16"/>
          <w:lang w:val="en-GB"/>
        </w:rPr>
        <w:t xml:space="preserve"> </w:t>
      </w:r>
      <w:r w:rsidR="00057AE8" w:rsidRPr="00A85160">
        <w:rPr>
          <w:i/>
          <w:iCs/>
          <w:sz w:val="16"/>
          <w:szCs w:val="16"/>
          <w:lang w:val="en-GB"/>
        </w:rPr>
        <w:t xml:space="preserve">must be read and applied according to the general Code of Studies and Examinations. </w:t>
      </w:r>
      <w:r w:rsidR="00AF2479" w:rsidRPr="00A85160">
        <w:rPr>
          <w:i/>
          <w:iCs/>
          <w:sz w:val="16"/>
          <w:szCs w:val="16"/>
          <w:lang w:val="en-GB"/>
        </w:rPr>
        <w:t>E</w:t>
      </w:r>
      <w:r w:rsidR="00A37BDA" w:rsidRPr="00A85160">
        <w:rPr>
          <w:i/>
          <w:iCs/>
          <w:sz w:val="16"/>
          <w:szCs w:val="16"/>
          <w:lang w:val="en-GB"/>
        </w:rPr>
        <w:t>.</w:t>
      </w:r>
      <w:r w:rsidR="00AF2479" w:rsidRPr="00A85160">
        <w:rPr>
          <w:i/>
          <w:iCs/>
          <w:sz w:val="16"/>
          <w:szCs w:val="16"/>
          <w:lang w:val="en-GB"/>
        </w:rPr>
        <w:t xml:space="preserve">g.: all tests and </w:t>
      </w:r>
      <w:r w:rsidR="001D3F43">
        <w:rPr>
          <w:i/>
          <w:iCs/>
          <w:sz w:val="16"/>
          <w:szCs w:val="16"/>
          <w:lang w:val="en-GB"/>
        </w:rPr>
        <w:t xml:space="preserve">assessment tasks </w:t>
      </w:r>
      <w:r w:rsidR="00AF2479" w:rsidRPr="00A85160">
        <w:rPr>
          <w:i/>
          <w:iCs/>
          <w:sz w:val="16"/>
          <w:szCs w:val="16"/>
          <w:lang w:val="en-GB"/>
        </w:rPr>
        <w:t xml:space="preserve">can be repeated/improved at least once every semester, and the tests and home assignments can be repeated/improved at least once in the first two weeks of the examination period. </w:t>
      </w:r>
    </w:p>
    <w:p w14:paraId="09025117" w14:textId="6F388A49" w:rsidR="004348FE" w:rsidRPr="00A85160" w:rsidRDefault="00E15443" w:rsidP="003E046B">
      <w:pPr>
        <w:shd w:val="clear" w:color="auto" w:fill="DFDFDF" w:themeFill="background2" w:themeFillShade="E6"/>
        <w:rPr>
          <w:lang w:val="en-GB"/>
        </w:rPr>
      </w:pPr>
      <w:r w:rsidRPr="00A85160">
        <w:rPr>
          <w:lang w:val="en-GB"/>
        </w:rPr>
        <w:t>…</w:t>
      </w:r>
    </w:p>
    <w:p w14:paraId="2E50038E" w14:textId="77777777" w:rsidR="00C026C1" w:rsidRPr="00A85160" w:rsidRDefault="00C026C1" w:rsidP="003E046B">
      <w:pPr>
        <w:shd w:val="clear" w:color="auto" w:fill="DFDFDF" w:themeFill="background2" w:themeFillShade="E6"/>
        <w:rPr>
          <w:lang w:val="en-GB"/>
        </w:rPr>
      </w:pPr>
    </w:p>
    <w:p w14:paraId="27244C3E" w14:textId="77777777" w:rsidR="004348FE" w:rsidRPr="00A85160" w:rsidRDefault="004348FE" w:rsidP="003E046B">
      <w:pPr>
        <w:shd w:val="clear" w:color="auto" w:fill="DFDFDF" w:themeFill="background2" w:themeFillShade="E6"/>
        <w:rPr>
          <w:lang w:val="en-GB"/>
        </w:rPr>
      </w:pPr>
    </w:p>
    <w:p w14:paraId="06764F5A" w14:textId="77777777" w:rsidR="00C026C1" w:rsidRPr="00A85160" w:rsidRDefault="00C026C1" w:rsidP="006F6DF8">
      <w:pPr>
        <w:ind w:left="1559" w:hanging="851"/>
        <w:rPr>
          <w:rStyle w:val="Finomkiemels"/>
          <w:b/>
          <w:bCs/>
          <w:lang w:val="en-GB"/>
        </w:rPr>
      </w:pPr>
    </w:p>
    <w:p w14:paraId="66276911" w14:textId="3B43C615" w:rsidR="00C026C1" w:rsidRPr="00A85160" w:rsidRDefault="003A3A33" w:rsidP="003E6E3D">
      <w:pPr>
        <w:ind w:left="851" w:hanging="851"/>
        <w:rPr>
          <w:rStyle w:val="Finomkiemels"/>
          <w:b/>
          <w:bCs/>
          <w:lang w:val="en-GB"/>
        </w:rPr>
      </w:pPr>
      <w:r>
        <w:rPr>
          <w:rStyle w:val="Finomkiemels"/>
          <w:b/>
          <w:bCs/>
          <w:lang w:val="en-GB"/>
        </w:rPr>
        <w:t>G</w:t>
      </w:r>
      <w:r w:rsidR="00726380" w:rsidRPr="00A85160">
        <w:rPr>
          <w:rStyle w:val="Finomkiemels"/>
          <w:b/>
          <w:bCs/>
          <w:lang w:val="en-GB"/>
        </w:rPr>
        <w:t xml:space="preserve">rade calculation </w:t>
      </w:r>
      <w:r>
        <w:rPr>
          <w:rStyle w:val="Finomkiemels"/>
          <w:b/>
          <w:bCs/>
          <w:lang w:val="en-GB"/>
        </w:rPr>
        <w:t>as a</w:t>
      </w:r>
      <w:r w:rsidR="00B122FD" w:rsidRPr="00A85160">
        <w:rPr>
          <w:rStyle w:val="Finomkiemels"/>
          <w:b/>
          <w:bCs/>
          <w:lang w:val="en-GB"/>
        </w:rPr>
        <w:t xml:space="preserve"> percentage</w:t>
      </w:r>
      <w:r w:rsidR="00726380" w:rsidRPr="00A85160">
        <w:rPr>
          <w:rStyle w:val="Finomkiemels"/>
          <w:b/>
          <w:bCs/>
          <w:lang w:val="en-GB"/>
        </w:rPr>
        <w:t xml:space="preserve"> </w:t>
      </w:r>
    </w:p>
    <w:p w14:paraId="78D3D01D" w14:textId="55B8ADFE" w:rsidR="002B1870" w:rsidRPr="00A85160" w:rsidRDefault="00B122FD" w:rsidP="003E6E3D">
      <w:pPr>
        <w:ind w:left="1559" w:hanging="851"/>
        <w:rPr>
          <w:rStyle w:val="Finomkiemels"/>
          <w:sz w:val="16"/>
          <w:szCs w:val="16"/>
          <w:lang w:val="en-GB"/>
        </w:rPr>
      </w:pPr>
      <w:r w:rsidRPr="00A85160">
        <w:rPr>
          <w:rStyle w:val="Finomkiemels"/>
          <w:sz w:val="16"/>
          <w:szCs w:val="16"/>
          <w:lang w:val="en-GB"/>
        </w:rPr>
        <w:t>based on</w:t>
      </w:r>
      <w:r w:rsidR="00726380" w:rsidRPr="00A85160">
        <w:rPr>
          <w:rStyle w:val="Finomkiemels"/>
          <w:sz w:val="16"/>
          <w:szCs w:val="16"/>
          <w:lang w:val="en-GB"/>
        </w:rPr>
        <w:t xml:space="preserve"> the aggregate performance </w:t>
      </w:r>
      <w:r w:rsidR="003A3A33">
        <w:rPr>
          <w:rStyle w:val="Finomkiemels"/>
          <w:sz w:val="16"/>
          <w:szCs w:val="16"/>
          <w:lang w:val="en-GB"/>
        </w:rPr>
        <w:t xml:space="preserve">according to </w:t>
      </w:r>
      <w:r w:rsidR="00726380" w:rsidRPr="00A85160">
        <w:rPr>
          <w:rStyle w:val="Finomkiemels"/>
          <w:sz w:val="16"/>
          <w:szCs w:val="16"/>
          <w:lang w:val="en-GB"/>
        </w:rPr>
        <w:t xml:space="preserve">the following table </w:t>
      </w:r>
    </w:p>
    <w:p w14:paraId="13EBD88F" w14:textId="77777777" w:rsidR="00866254" w:rsidRPr="00A85160" w:rsidRDefault="00866254" w:rsidP="00252276">
      <w:pPr>
        <w:pStyle w:val="Cmsor6"/>
        <w:rPr>
          <w:lang w:val="en-GB"/>
        </w:rPr>
      </w:pPr>
    </w:p>
    <w:tbl>
      <w:tblPr>
        <w:tblStyle w:val="Tblzatrcsosvilgos"/>
        <w:tblW w:w="5245" w:type="dxa"/>
        <w:tblInd w:w="1129" w:type="dxa"/>
        <w:tblLook w:val="04A0" w:firstRow="1" w:lastRow="0" w:firstColumn="1" w:lastColumn="0" w:noHBand="0" w:noVBand="1"/>
      </w:tblPr>
      <w:tblGrid>
        <w:gridCol w:w="1696"/>
        <w:gridCol w:w="3549"/>
      </w:tblGrid>
      <w:tr w:rsidR="000D65D2" w:rsidRPr="00A85160" w14:paraId="66B75FDE" w14:textId="77777777" w:rsidTr="00027996">
        <w:tc>
          <w:tcPr>
            <w:tcW w:w="1696" w:type="dxa"/>
            <w:vAlign w:val="center"/>
          </w:tcPr>
          <w:p w14:paraId="0BAD18E8" w14:textId="002F2B58" w:rsidR="000D65D2" w:rsidRPr="00A85160" w:rsidRDefault="00726380" w:rsidP="00C112FF">
            <w:pPr>
              <w:ind w:left="851" w:hanging="851"/>
              <w:jc w:val="center"/>
              <w:rPr>
                <w:b/>
                <w:bCs/>
                <w:lang w:val="en-GB"/>
              </w:rPr>
            </w:pPr>
            <w:r w:rsidRPr="00A85160">
              <w:rPr>
                <w:b/>
                <w:bCs/>
                <w:lang w:val="en-GB"/>
              </w:rPr>
              <w:t>Course grade</w:t>
            </w:r>
          </w:p>
        </w:tc>
        <w:tc>
          <w:tcPr>
            <w:tcW w:w="3549" w:type="dxa"/>
            <w:shd w:val="clear" w:color="auto" w:fill="F2F2F2" w:themeFill="background1" w:themeFillShade="F2"/>
            <w:vAlign w:val="center"/>
          </w:tcPr>
          <w:p w14:paraId="76C679FC" w14:textId="26AB4F1B" w:rsidR="000D65D2" w:rsidRPr="00A85160" w:rsidRDefault="00726380" w:rsidP="00726380">
            <w:pPr>
              <w:ind w:left="851" w:hanging="851"/>
              <w:jc w:val="center"/>
              <w:rPr>
                <w:b/>
                <w:bCs/>
                <w:lang w:val="en-GB"/>
              </w:rPr>
            </w:pPr>
            <w:r w:rsidRPr="00A85160">
              <w:rPr>
                <w:b/>
                <w:bCs/>
                <w:sz w:val="22"/>
                <w:lang w:val="en-GB"/>
              </w:rPr>
              <w:t xml:space="preserve">Performance in % </w:t>
            </w:r>
          </w:p>
        </w:tc>
      </w:tr>
      <w:tr w:rsidR="00027996" w:rsidRPr="00A85160" w14:paraId="5A7AC880" w14:textId="77777777" w:rsidTr="00D12069">
        <w:tc>
          <w:tcPr>
            <w:tcW w:w="1696" w:type="dxa"/>
          </w:tcPr>
          <w:p w14:paraId="23E5BA84" w14:textId="4F2B9DFF" w:rsidR="00027996" w:rsidRPr="00A85160" w:rsidRDefault="00726380" w:rsidP="00325702">
            <w:pPr>
              <w:ind w:left="851" w:hanging="851"/>
              <w:jc w:val="right"/>
              <w:rPr>
                <w:lang w:val="en-GB"/>
              </w:rPr>
            </w:pPr>
            <w:r w:rsidRPr="00A85160">
              <w:rPr>
                <w:lang w:val="en-GB"/>
              </w:rPr>
              <w:t>excellent</w:t>
            </w:r>
            <w:r w:rsidR="00027996" w:rsidRPr="00A85160">
              <w:rPr>
                <w:lang w:val="en-GB"/>
              </w:rPr>
              <w:t xml:space="preserve"> (5)</w:t>
            </w:r>
          </w:p>
        </w:tc>
        <w:tc>
          <w:tcPr>
            <w:tcW w:w="3549" w:type="dxa"/>
            <w:shd w:val="clear" w:color="auto" w:fill="F2F2F2" w:themeFill="background1" w:themeFillShade="F2"/>
            <w:vAlign w:val="center"/>
          </w:tcPr>
          <w:p w14:paraId="13CDC57C" w14:textId="7BE260FC" w:rsidR="00027996" w:rsidRPr="00A85160" w:rsidRDefault="00027996" w:rsidP="00027996">
            <w:pPr>
              <w:ind w:left="851" w:hanging="851"/>
              <w:rPr>
                <w:lang w:val="en-GB"/>
              </w:rPr>
            </w:pPr>
            <w:r w:rsidRPr="00A85160">
              <w:rPr>
                <w:lang w:val="en-GB"/>
              </w:rPr>
              <w:t>85 % …</w:t>
            </w:r>
          </w:p>
        </w:tc>
      </w:tr>
      <w:tr w:rsidR="00027996" w:rsidRPr="00A85160" w14:paraId="30EB8C7B" w14:textId="77777777" w:rsidTr="00D12069">
        <w:tc>
          <w:tcPr>
            <w:tcW w:w="1696" w:type="dxa"/>
          </w:tcPr>
          <w:p w14:paraId="336AAEC4" w14:textId="4987269B" w:rsidR="00027996" w:rsidRPr="00A85160" w:rsidRDefault="00726380" w:rsidP="00325702">
            <w:pPr>
              <w:ind w:left="851" w:hanging="851"/>
              <w:jc w:val="right"/>
              <w:rPr>
                <w:lang w:val="en-GB"/>
              </w:rPr>
            </w:pPr>
            <w:r w:rsidRPr="00A85160">
              <w:rPr>
                <w:lang w:val="en-GB"/>
              </w:rPr>
              <w:t>good</w:t>
            </w:r>
            <w:r w:rsidR="00027996" w:rsidRPr="00A85160">
              <w:rPr>
                <w:lang w:val="en-GB"/>
              </w:rPr>
              <w:t xml:space="preserve"> (4)</w:t>
            </w:r>
          </w:p>
        </w:tc>
        <w:tc>
          <w:tcPr>
            <w:tcW w:w="3549" w:type="dxa"/>
            <w:shd w:val="clear" w:color="auto" w:fill="F2F2F2" w:themeFill="background1" w:themeFillShade="F2"/>
            <w:vAlign w:val="center"/>
          </w:tcPr>
          <w:p w14:paraId="0EA9FEC6" w14:textId="4202BF11" w:rsidR="00027996" w:rsidRPr="00A85160" w:rsidRDefault="00027996" w:rsidP="00027996">
            <w:pPr>
              <w:ind w:left="851" w:hanging="851"/>
              <w:rPr>
                <w:lang w:val="en-GB"/>
              </w:rPr>
            </w:pPr>
            <w:r w:rsidRPr="00A85160">
              <w:rPr>
                <w:lang w:val="en-GB"/>
              </w:rPr>
              <w:t>70 % ... 8</w:t>
            </w:r>
            <w:r w:rsidR="00EC1794" w:rsidRPr="00A85160">
              <w:rPr>
                <w:lang w:val="en-GB"/>
              </w:rPr>
              <w:t>5</w:t>
            </w:r>
            <w:r w:rsidRPr="00A85160">
              <w:rPr>
                <w:lang w:val="en-GB"/>
              </w:rPr>
              <w:t xml:space="preserve"> %</w:t>
            </w:r>
          </w:p>
        </w:tc>
      </w:tr>
      <w:tr w:rsidR="00027996" w:rsidRPr="00A85160" w14:paraId="525F9C83" w14:textId="77777777" w:rsidTr="00D12069">
        <w:tc>
          <w:tcPr>
            <w:tcW w:w="1696" w:type="dxa"/>
          </w:tcPr>
          <w:p w14:paraId="5779110A" w14:textId="12CAE85C" w:rsidR="00027996" w:rsidRPr="00A85160" w:rsidRDefault="00726380" w:rsidP="00325702">
            <w:pPr>
              <w:ind w:left="851" w:hanging="851"/>
              <w:jc w:val="right"/>
              <w:rPr>
                <w:lang w:val="en-GB"/>
              </w:rPr>
            </w:pPr>
            <w:r w:rsidRPr="00A85160">
              <w:rPr>
                <w:lang w:val="en-GB"/>
              </w:rPr>
              <w:t>satisfactory</w:t>
            </w:r>
            <w:r w:rsidR="00027996" w:rsidRPr="00A85160">
              <w:rPr>
                <w:lang w:val="en-GB"/>
              </w:rPr>
              <w:t xml:space="preserve"> (3)</w:t>
            </w:r>
          </w:p>
        </w:tc>
        <w:tc>
          <w:tcPr>
            <w:tcW w:w="3549" w:type="dxa"/>
            <w:shd w:val="clear" w:color="auto" w:fill="F2F2F2" w:themeFill="background1" w:themeFillShade="F2"/>
            <w:vAlign w:val="center"/>
          </w:tcPr>
          <w:p w14:paraId="4B066807" w14:textId="571698F2" w:rsidR="00027996" w:rsidRPr="00A85160" w:rsidRDefault="00027996" w:rsidP="00027996">
            <w:pPr>
              <w:ind w:left="851" w:hanging="851"/>
              <w:rPr>
                <w:lang w:val="en-GB"/>
              </w:rPr>
            </w:pPr>
            <w:r w:rsidRPr="00A85160">
              <w:rPr>
                <w:lang w:val="en-GB"/>
              </w:rPr>
              <w:t xml:space="preserve">55 % ... </w:t>
            </w:r>
            <w:r w:rsidR="00EC1794" w:rsidRPr="00A85160">
              <w:rPr>
                <w:lang w:val="en-GB"/>
              </w:rPr>
              <w:t>70</w:t>
            </w:r>
            <w:r w:rsidRPr="00A85160">
              <w:rPr>
                <w:lang w:val="en-GB"/>
              </w:rPr>
              <w:t xml:space="preserve"> %</w:t>
            </w:r>
          </w:p>
        </w:tc>
      </w:tr>
      <w:tr w:rsidR="00027996" w:rsidRPr="00A85160" w14:paraId="208D3963" w14:textId="77777777" w:rsidTr="00D12069">
        <w:tc>
          <w:tcPr>
            <w:tcW w:w="1696" w:type="dxa"/>
          </w:tcPr>
          <w:p w14:paraId="39042D80" w14:textId="0498C29E" w:rsidR="00027996" w:rsidRPr="00A85160" w:rsidRDefault="00726380" w:rsidP="00325702">
            <w:pPr>
              <w:ind w:left="851" w:hanging="851"/>
              <w:jc w:val="right"/>
              <w:rPr>
                <w:lang w:val="en-GB"/>
              </w:rPr>
            </w:pPr>
            <w:r w:rsidRPr="00A85160">
              <w:rPr>
                <w:lang w:val="en-GB"/>
              </w:rPr>
              <w:t>pass</w:t>
            </w:r>
            <w:r w:rsidR="00027996" w:rsidRPr="00A85160">
              <w:rPr>
                <w:lang w:val="en-GB"/>
              </w:rPr>
              <w:t xml:space="preserve"> (2)</w:t>
            </w:r>
          </w:p>
        </w:tc>
        <w:tc>
          <w:tcPr>
            <w:tcW w:w="3549" w:type="dxa"/>
            <w:shd w:val="clear" w:color="auto" w:fill="F2F2F2" w:themeFill="background1" w:themeFillShade="F2"/>
            <w:vAlign w:val="center"/>
          </w:tcPr>
          <w:p w14:paraId="3C188062" w14:textId="14E08D34" w:rsidR="00027996" w:rsidRPr="00A85160" w:rsidRDefault="00027996" w:rsidP="00027996">
            <w:pPr>
              <w:ind w:left="851" w:hanging="851"/>
              <w:rPr>
                <w:lang w:val="en-GB"/>
              </w:rPr>
            </w:pPr>
            <w:r w:rsidRPr="00A85160">
              <w:rPr>
                <w:lang w:val="en-GB"/>
              </w:rPr>
              <w:t>40 % ... 5</w:t>
            </w:r>
            <w:r w:rsidR="00EC1794" w:rsidRPr="00A85160">
              <w:rPr>
                <w:lang w:val="en-GB"/>
              </w:rPr>
              <w:t>5</w:t>
            </w:r>
            <w:r w:rsidRPr="00A85160">
              <w:rPr>
                <w:lang w:val="en-GB"/>
              </w:rPr>
              <w:t xml:space="preserve"> %</w:t>
            </w:r>
          </w:p>
        </w:tc>
      </w:tr>
      <w:tr w:rsidR="00027996" w:rsidRPr="00A85160" w14:paraId="52D9189F" w14:textId="77777777" w:rsidTr="00D12069">
        <w:tc>
          <w:tcPr>
            <w:tcW w:w="1696" w:type="dxa"/>
          </w:tcPr>
          <w:p w14:paraId="1FED4565" w14:textId="14807D8E" w:rsidR="00027996" w:rsidRPr="00A85160" w:rsidRDefault="00726380" w:rsidP="00325702">
            <w:pPr>
              <w:ind w:left="851" w:hanging="851"/>
              <w:jc w:val="right"/>
              <w:rPr>
                <w:lang w:val="en-GB"/>
              </w:rPr>
            </w:pPr>
            <w:r w:rsidRPr="00A85160">
              <w:rPr>
                <w:lang w:val="en-GB"/>
              </w:rPr>
              <w:t>fail</w:t>
            </w:r>
            <w:r w:rsidR="00027996" w:rsidRPr="00A85160">
              <w:rPr>
                <w:lang w:val="en-GB"/>
              </w:rPr>
              <w:t xml:space="preserve"> (1)</w:t>
            </w:r>
          </w:p>
        </w:tc>
        <w:tc>
          <w:tcPr>
            <w:tcW w:w="3549" w:type="dxa"/>
            <w:shd w:val="clear" w:color="auto" w:fill="F2F2F2" w:themeFill="background1" w:themeFillShade="F2"/>
            <w:vAlign w:val="center"/>
          </w:tcPr>
          <w:p w14:paraId="500BA767" w14:textId="79427BAA" w:rsidR="00027996" w:rsidRPr="00A85160" w:rsidRDefault="00A046F0" w:rsidP="00027996">
            <w:pPr>
              <w:ind w:left="851" w:hanging="851"/>
              <w:rPr>
                <w:lang w:val="en-GB"/>
              </w:rPr>
            </w:pPr>
            <w:r w:rsidRPr="00A85160">
              <w:rPr>
                <w:lang w:val="en-GB"/>
              </w:rPr>
              <w:t xml:space="preserve">below 40 % </w:t>
            </w:r>
          </w:p>
        </w:tc>
      </w:tr>
    </w:tbl>
    <w:p w14:paraId="74C9B02C" w14:textId="501FAFE1" w:rsidR="00DC3D3E" w:rsidRPr="00A85160" w:rsidRDefault="00F14336" w:rsidP="006F6DF8">
      <w:pPr>
        <w:ind w:left="1559" w:hanging="851"/>
        <w:rPr>
          <w:lang w:val="en-GB"/>
        </w:rPr>
      </w:pPr>
      <w:r w:rsidRPr="00A85160">
        <w:rPr>
          <w:lang w:val="en-GB"/>
        </w:rPr>
        <w:t>The lower limit given at each grade belongs to that grade.</w:t>
      </w:r>
    </w:p>
    <w:p w14:paraId="452D71FD" w14:textId="050A108B" w:rsidR="004A4EA6" w:rsidRPr="00A85160" w:rsidRDefault="00F14336" w:rsidP="003E6E3D">
      <w:pPr>
        <w:pStyle w:val="Kiemeltidzet"/>
        <w:ind w:hanging="1440"/>
        <w:rPr>
          <w:sz w:val="22"/>
          <w:szCs w:val="22"/>
          <w:lang w:val="en-GB"/>
        </w:rPr>
      </w:pPr>
      <w:r w:rsidRPr="00A85160">
        <w:rPr>
          <w:sz w:val="22"/>
          <w:szCs w:val="22"/>
          <w:lang w:val="en-GB"/>
        </w:rPr>
        <w:lastRenderedPageBreak/>
        <w:t>Course</w:t>
      </w:r>
      <w:r w:rsidR="00370B59" w:rsidRPr="00A85160">
        <w:rPr>
          <w:sz w:val="22"/>
          <w:szCs w:val="22"/>
          <w:lang w:val="en-GB"/>
        </w:rPr>
        <w:t>-unit</w:t>
      </w:r>
      <w:r w:rsidRPr="00A85160">
        <w:rPr>
          <w:sz w:val="22"/>
          <w:szCs w:val="22"/>
          <w:lang w:val="en-GB"/>
        </w:rPr>
        <w:t xml:space="preserve"> </w:t>
      </w:r>
      <w:r w:rsidR="00F33A2A">
        <w:rPr>
          <w:sz w:val="22"/>
          <w:szCs w:val="22"/>
          <w:lang w:val="en-GB"/>
        </w:rPr>
        <w:t>with</w:t>
      </w:r>
      <w:r w:rsidRPr="00A85160">
        <w:rPr>
          <w:sz w:val="22"/>
          <w:szCs w:val="22"/>
          <w:lang w:val="en-GB"/>
        </w:rPr>
        <w:t xml:space="preserve"> </w:t>
      </w:r>
      <w:r w:rsidR="00252660">
        <w:rPr>
          <w:sz w:val="22"/>
          <w:szCs w:val="22"/>
          <w:lang w:val="en-GB"/>
        </w:rPr>
        <w:t xml:space="preserve">final </w:t>
      </w:r>
      <w:r w:rsidRPr="00A85160">
        <w:rPr>
          <w:sz w:val="22"/>
          <w:szCs w:val="22"/>
          <w:lang w:val="en-GB"/>
        </w:rPr>
        <w:t xml:space="preserve">examination </w:t>
      </w:r>
      <w:r w:rsidR="004A4EA6" w:rsidRPr="00A85160">
        <w:rPr>
          <w:sz w:val="22"/>
          <w:szCs w:val="22"/>
          <w:lang w:val="en-GB"/>
        </w:rPr>
        <w:t xml:space="preserve"> </w:t>
      </w:r>
    </w:p>
    <w:p w14:paraId="3FA9523E" w14:textId="77777777" w:rsidR="00DC3D3E" w:rsidRPr="00A85160" w:rsidRDefault="00DC3D3E" w:rsidP="006B1184">
      <w:pPr>
        <w:ind w:left="1559" w:hanging="851"/>
        <w:rPr>
          <w:rStyle w:val="Finomkiemels"/>
          <w:b/>
          <w:bCs/>
          <w:lang w:val="en-GB"/>
        </w:rPr>
      </w:pPr>
    </w:p>
    <w:p w14:paraId="12C4369D" w14:textId="24FF55E3" w:rsidR="001F4310" w:rsidRPr="00A85160" w:rsidRDefault="00F14336" w:rsidP="003E6E3D">
      <w:pPr>
        <w:ind w:left="851" w:hanging="851"/>
        <w:rPr>
          <w:rStyle w:val="Finomkiemels"/>
          <w:b/>
          <w:bCs/>
          <w:lang w:val="en-GB"/>
        </w:rPr>
      </w:pPr>
      <w:r w:rsidRPr="00A85160">
        <w:rPr>
          <w:rStyle w:val="Finomkiemels"/>
          <w:b/>
          <w:bCs/>
          <w:lang w:val="en-GB"/>
        </w:rPr>
        <w:t xml:space="preserve">Mid-term assessments, performance </w:t>
      </w:r>
      <w:r w:rsidR="00370B59" w:rsidRPr="00A85160">
        <w:rPr>
          <w:rStyle w:val="Finomkiemels"/>
          <w:b/>
          <w:bCs/>
          <w:lang w:val="en-GB"/>
        </w:rPr>
        <w:t>evaluation</w:t>
      </w:r>
      <w:r w:rsidRPr="00A85160">
        <w:rPr>
          <w:rStyle w:val="Finomkiemels"/>
          <w:b/>
          <w:bCs/>
          <w:lang w:val="en-GB"/>
        </w:rPr>
        <w:t xml:space="preserve"> and their </w:t>
      </w:r>
      <w:r w:rsidR="00411365">
        <w:rPr>
          <w:rStyle w:val="Finomkiemels"/>
          <w:b/>
          <w:bCs/>
          <w:lang w:val="en-GB"/>
        </w:rPr>
        <w:t>weighting</w:t>
      </w:r>
      <w:r w:rsidRPr="00A85160">
        <w:rPr>
          <w:rStyle w:val="Finomkiemels"/>
          <w:b/>
          <w:bCs/>
          <w:lang w:val="en-GB"/>
        </w:rPr>
        <w:t xml:space="preserve"> </w:t>
      </w:r>
      <w:r w:rsidR="00476757">
        <w:rPr>
          <w:rStyle w:val="Finomkiemels"/>
          <w:b/>
          <w:bCs/>
          <w:lang w:val="en-GB"/>
        </w:rPr>
        <w:t>as a</w:t>
      </w:r>
      <w:r w:rsidRPr="00A85160">
        <w:rPr>
          <w:rStyle w:val="Finomkiemels"/>
          <w:b/>
          <w:bCs/>
          <w:lang w:val="en-GB"/>
        </w:rPr>
        <w:t xml:space="preserve"> pre-requisite for taking the </w:t>
      </w:r>
      <w:r w:rsidR="00252660">
        <w:rPr>
          <w:rStyle w:val="Finomkiemels"/>
          <w:b/>
          <w:bCs/>
          <w:lang w:val="en-GB"/>
        </w:rPr>
        <w:t xml:space="preserve">final </w:t>
      </w:r>
      <w:r w:rsidRPr="00A85160">
        <w:rPr>
          <w:rStyle w:val="Finomkiemels"/>
          <w:b/>
          <w:bCs/>
          <w:lang w:val="en-GB"/>
        </w:rPr>
        <w:t xml:space="preserve">exam </w:t>
      </w:r>
    </w:p>
    <w:p w14:paraId="0755EF92" w14:textId="51EEFD97" w:rsidR="004A4EA6" w:rsidRPr="00A85160" w:rsidRDefault="003E6E3D" w:rsidP="006B1184">
      <w:pPr>
        <w:ind w:left="1559" w:hanging="851"/>
        <w:rPr>
          <w:rStyle w:val="Finomkiemels"/>
          <w:sz w:val="16"/>
          <w:szCs w:val="16"/>
          <w:lang w:val="en-GB"/>
        </w:rPr>
      </w:pPr>
      <w:r w:rsidRPr="00A85160">
        <w:rPr>
          <w:rStyle w:val="Finomkiemels"/>
          <w:sz w:val="16"/>
          <w:szCs w:val="16"/>
          <w:lang w:val="en-GB"/>
        </w:rPr>
        <w:t>(</w:t>
      </w:r>
      <w:r w:rsidR="00F14336" w:rsidRPr="00A85160">
        <w:rPr>
          <w:rStyle w:val="Finomkiemels"/>
          <w:sz w:val="16"/>
          <w:szCs w:val="16"/>
          <w:lang w:val="en-GB"/>
        </w:rPr>
        <w:t>The samples in the table to be deleted.</w:t>
      </w:r>
      <w:r w:rsidRPr="00A85160">
        <w:rPr>
          <w:rStyle w:val="Finomkiemels"/>
          <w:sz w:val="16"/>
          <w:szCs w:val="16"/>
          <w:lang w:val="en-GB"/>
        </w:rPr>
        <w:t>)</w:t>
      </w:r>
    </w:p>
    <w:p w14:paraId="43695747" w14:textId="77777777" w:rsidR="00F14336" w:rsidRPr="00A85160" w:rsidRDefault="00F14336" w:rsidP="006B1184">
      <w:pPr>
        <w:ind w:left="1559" w:hanging="851"/>
        <w:rPr>
          <w:rStyle w:val="Finomkiemels"/>
          <w:b/>
          <w:bCs/>
          <w:sz w:val="16"/>
          <w:szCs w:val="16"/>
          <w:lang w:val="en-GB"/>
        </w:rPr>
      </w:pPr>
    </w:p>
    <w:tbl>
      <w:tblPr>
        <w:tblStyle w:val="Tblzatrcsos1vilgos"/>
        <w:tblW w:w="8500" w:type="dxa"/>
        <w:tblInd w:w="704" w:type="dxa"/>
        <w:tblLook w:val="04A0" w:firstRow="1" w:lastRow="0" w:firstColumn="1" w:lastColumn="0" w:noHBand="0" w:noVBand="1"/>
      </w:tblPr>
      <w:tblGrid>
        <w:gridCol w:w="4869"/>
        <w:gridCol w:w="1648"/>
        <w:gridCol w:w="1983"/>
      </w:tblGrid>
      <w:tr w:rsidR="00637494" w:rsidRPr="00A85160" w14:paraId="4209D4DB" w14:textId="77777777" w:rsidTr="00C112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9" w:type="dxa"/>
            <w:vAlign w:val="center"/>
          </w:tcPr>
          <w:p w14:paraId="27CBB9D7" w14:textId="5C88B27B" w:rsidR="00F01068" w:rsidRPr="00A85160" w:rsidRDefault="00F14336" w:rsidP="00C112FF">
            <w:pPr>
              <w:ind w:left="851" w:hanging="851"/>
              <w:jc w:val="center"/>
              <w:rPr>
                <w:b w:val="0"/>
                <w:bCs w:val="0"/>
                <w:lang w:val="en-GB"/>
              </w:rPr>
            </w:pPr>
            <w:r w:rsidRPr="00A85160">
              <w:rPr>
                <w:lang w:val="en-GB"/>
              </w:rPr>
              <w:t>Type</w:t>
            </w:r>
          </w:p>
        </w:tc>
        <w:tc>
          <w:tcPr>
            <w:tcW w:w="1648" w:type="dxa"/>
            <w:vAlign w:val="center"/>
          </w:tcPr>
          <w:p w14:paraId="4DA52E4B" w14:textId="1D90272A" w:rsidR="00F01068" w:rsidRPr="00A85160" w:rsidRDefault="00F14336" w:rsidP="00C112FF">
            <w:pPr>
              <w:ind w:left="851" w:hanging="851"/>
              <w:jc w:val="center"/>
              <w:cnfStyle w:val="100000000000" w:firstRow="1" w:lastRow="0" w:firstColumn="0" w:lastColumn="0" w:oddVBand="0" w:evenVBand="0" w:oddHBand="0" w:evenHBand="0" w:firstRowFirstColumn="0" w:firstRowLastColumn="0" w:lastRowFirstColumn="0" w:lastRowLastColumn="0"/>
              <w:rPr>
                <w:b w:val="0"/>
                <w:bCs w:val="0"/>
                <w:lang w:val="en-GB"/>
              </w:rPr>
            </w:pPr>
            <w:r w:rsidRPr="00A85160">
              <w:rPr>
                <w:lang w:val="en-GB"/>
              </w:rPr>
              <w:t>Assessment</w:t>
            </w:r>
          </w:p>
        </w:tc>
        <w:tc>
          <w:tcPr>
            <w:tcW w:w="1983" w:type="dxa"/>
            <w:vAlign w:val="center"/>
          </w:tcPr>
          <w:p w14:paraId="54EDCE22" w14:textId="6B8C99A5" w:rsidR="00F01068" w:rsidRPr="00A85160" w:rsidRDefault="00AB73B6" w:rsidP="00C112FF">
            <w:pPr>
              <w:jc w:val="center"/>
              <w:cnfStyle w:val="100000000000" w:firstRow="1" w:lastRow="0" w:firstColumn="0" w:lastColumn="0" w:oddVBand="0" w:evenVBand="0" w:oddHBand="0" w:evenHBand="0" w:firstRowFirstColumn="0" w:firstRowLastColumn="0" w:lastRowFirstColumn="0" w:lastRowLastColumn="0"/>
              <w:rPr>
                <w:bCs w:val="0"/>
                <w:lang w:val="en-GB"/>
              </w:rPr>
            </w:pPr>
            <w:r>
              <w:rPr>
                <w:rStyle w:val="Finomkiemels"/>
                <w:bCs w:val="0"/>
                <w:lang w:val="en-GB"/>
              </w:rPr>
              <w:t>Weighting as a p</w:t>
            </w:r>
            <w:r w:rsidR="004753B6">
              <w:rPr>
                <w:rStyle w:val="Finomkiemels"/>
                <w:bCs w:val="0"/>
                <w:lang w:val="en-GB"/>
              </w:rPr>
              <w:t xml:space="preserve">roportion </w:t>
            </w:r>
            <w:r w:rsidR="00F14336" w:rsidRPr="00A85160">
              <w:rPr>
                <w:rStyle w:val="Finomkiemels"/>
                <w:bCs w:val="0"/>
                <w:lang w:val="en-GB"/>
              </w:rPr>
              <w:t>of the pre-requisite for taking the exam</w:t>
            </w:r>
          </w:p>
        </w:tc>
      </w:tr>
      <w:tr w:rsidR="00F14336" w:rsidRPr="00A85160" w14:paraId="10AAA311" w14:textId="77777777" w:rsidTr="003E6E3D">
        <w:tc>
          <w:tcPr>
            <w:cnfStyle w:val="001000000000" w:firstRow="0" w:lastRow="0" w:firstColumn="1" w:lastColumn="0" w:oddVBand="0" w:evenVBand="0" w:oddHBand="0" w:evenHBand="0" w:firstRowFirstColumn="0" w:firstRowLastColumn="0" w:lastRowFirstColumn="0" w:lastRowLastColumn="0"/>
            <w:tcW w:w="4869" w:type="dxa"/>
            <w:shd w:val="clear" w:color="auto" w:fill="DFDFDF" w:themeFill="background2" w:themeFillShade="E6"/>
          </w:tcPr>
          <w:p w14:paraId="0E379B9F" w14:textId="0BF957EC" w:rsidR="00F14336" w:rsidRPr="00A85160" w:rsidRDefault="00684F8D" w:rsidP="00F14336">
            <w:pPr>
              <w:pStyle w:val="Listaszerbekezds"/>
              <w:numPr>
                <w:ilvl w:val="0"/>
                <w:numId w:val="12"/>
              </w:numPr>
              <w:ind w:left="315" w:hanging="270"/>
              <w:rPr>
                <w:i/>
                <w:iCs/>
                <w:color w:val="808080" w:themeColor="accent4"/>
                <w:lang w:val="en-GB"/>
              </w:rPr>
            </w:pPr>
            <w:r>
              <w:rPr>
                <w:i/>
                <w:iCs/>
                <w:color w:val="808080" w:themeColor="accent4"/>
                <w:lang w:val="en-GB"/>
              </w:rPr>
              <w:t>Midterm Test</w:t>
            </w:r>
          </w:p>
        </w:tc>
        <w:tc>
          <w:tcPr>
            <w:tcW w:w="1648" w:type="dxa"/>
            <w:shd w:val="clear" w:color="auto" w:fill="DFDFDF" w:themeFill="background2" w:themeFillShade="E6"/>
          </w:tcPr>
          <w:p w14:paraId="0659CFDF" w14:textId="7A53E638" w:rsidR="00F14336" w:rsidRPr="00A85160" w:rsidRDefault="00684F8D" w:rsidP="00F14336">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lang w:val="en-GB"/>
              </w:rPr>
            </w:pPr>
            <w:r>
              <w:rPr>
                <w:i/>
                <w:iCs/>
                <w:color w:val="808080" w:themeColor="accent4"/>
                <w:lang w:val="en-GB"/>
              </w:rPr>
              <w:t>60 points</w:t>
            </w:r>
          </w:p>
        </w:tc>
        <w:tc>
          <w:tcPr>
            <w:tcW w:w="1983" w:type="dxa"/>
            <w:shd w:val="clear" w:color="auto" w:fill="DFDFDF" w:themeFill="background2" w:themeFillShade="E6"/>
          </w:tcPr>
          <w:p w14:paraId="3E885ED3" w14:textId="7047F269" w:rsidR="00F14336" w:rsidRPr="00A85160" w:rsidRDefault="00F14336" w:rsidP="00F14336">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lang w:val="en-GB"/>
              </w:rPr>
            </w:pPr>
          </w:p>
        </w:tc>
      </w:tr>
      <w:tr w:rsidR="00F14336" w:rsidRPr="00A85160" w14:paraId="547D76D0" w14:textId="77777777" w:rsidTr="003E6E3D">
        <w:tc>
          <w:tcPr>
            <w:cnfStyle w:val="001000000000" w:firstRow="0" w:lastRow="0" w:firstColumn="1" w:lastColumn="0" w:oddVBand="0" w:evenVBand="0" w:oddHBand="0" w:evenHBand="0" w:firstRowFirstColumn="0" w:firstRowLastColumn="0" w:lastRowFirstColumn="0" w:lastRowLastColumn="0"/>
            <w:tcW w:w="4869" w:type="dxa"/>
            <w:shd w:val="clear" w:color="auto" w:fill="DFDFDF" w:themeFill="background2" w:themeFillShade="E6"/>
          </w:tcPr>
          <w:p w14:paraId="7D3E718E" w14:textId="53DA137E" w:rsidR="00F14336" w:rsidRPr="00A85160" w:rsidRDefault="00F14336" w:rsidP="00684F8D">
            <w:pPr>
              <w:pStyle w:val="Listaszerbekezds"/>
              <w:ind w:left="315"/>
              <w:rPr>
                <w:i/>
                <w:iCs/>
                <w:color w:val="808080" w:themeColor="accent4"/>
                <w:lang w:val="en-GB"/>
              </w:rPr>
            </w:pPr>
          </w:p>
        </w:tc>
        <w:tc>
          <w:tcPr>
            <w:tcW w:w="1648" w:type="dxa"/>
            <w:shd w:val="clear" w:color="auto" w:fill="DFDFDF" w:themeFill="background2" w:themeFillShade="E6"/>
          </w:tcPr>
          <w:p w14:paraId="5F973F22" w14:textId="43485697" w:rsidR="00F14336" w:rsidRPr="00A85160" w:rsidRDefault="00F14336" w:rsidP="00F14336">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lang w:val="en-GB"/>
              </w:rPr>
            </w:pPr>
          </w:p>
        </w:tc>
        <w:tc>
          <w:tcPr>
            <w:tcW w:w="1983" w:type="dxa"/>
            <w:shd w:val="clear" w:color="auto" w:fill="DFDFDF" w:themeFill="background2" w:themeFillShade="E6"/>
          </w:tcPr>
          <w:p w14:paraId="485DE094" w14:textId="21564BFE" w:rsidR="00F14336" w:rsidRPr="00A85160" w:rsidRDefault="00F14336" w:rsidP="00F14336">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lang w:val="en-GB"/>
              </w:rPr>
            </w:pPr>
          </w:p>
        </w:tc>
      </w:tr>
      <w:tr w:rsidR="00F14336" w:rsidRPr="00A85160" w14:paraId="03C26CF3" w14:textId="77777777" w:rsidTr="003E6E3D">
        <w:tc>
          <w:tcPr>
            <w:cnfStyle w:val="001000000000" w:firstRow="0" w:lastRow="0" w:firstColumn="1" w:lastColumn="0" w:oddVBand="0" w:evenVBand="0" w:oddHBand="0" w:evenHBand="0" w:firstRowFirstColumn="0" w:firstRowLastColumn="0" w:lastRowFirstColumn="0" w:lastRowLastColumn="0"/>
            <w:tcW w:w="4869" w:type="dxa"/>
            <w:shd w:val="clear" w:color="auto" w:fill="DFDFDF" w:themeFill="background2" w:themeFillShade="E6"/>
          </w:tcPr>
          <w:p w14:paraId="140688B0" w14:textId="702AABD3" w:rsidR="00F14336" w:rsidRPr="00A85160" w:rsidRDefault="00F14336" w:rsidP="00684F8D">
            <w:pPr>
              <w:pStyle w:val="Listaszerbekezds"/>
              <w:ind w:left="315"/>
              <w:rPr>
                <w:i/>
                <w:iCs/>
                <w:color w:val="808080" w:themeColor="accent4"/>
                <w:lang w:val="en-GB"/>
              </w:rPr>
            </w:pPr>
          </w:p>
        </w:tc>
        <w:tc>
          <w:tcPr>
            <w:tcW w:w="1648" w:type="dxa"/>
            <w:shd w:val="clear" w:color="auto" w:fill="DFDFDF" w:themeFill="background2" w:themeFillShade="E6"/>
          </w:tcPr>
          <w:p w14:paraId="59B67E42" w14:textId="3657042F" w:rsidR="00F14336" w:rsidRPr="00A85160" w:rsidRDefault="00F14336" w:rsidP="00F14336">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lang w:val="en-GB"/>
              </w:rPr>
            </w:pPr>
          </w:p>
        </w:tc>
        <w:tc>
          <w:tcPr>
            <w:tcW w:w="1983" w:type="dxa"/>
            <w:shd w:val="clear" w:color="auto" w:fill="DFDFDF" w:themeFill="background2" w:themeFillShade="E6"/>
          </w:tcPr>
          <w:p w14:paraId="49169E44" w14:textId="492EBEB0" w:rsidR="00F14336" w:rsidRPr="00A85160" w:rsidRDefault="00F14336" w:rsidP="00F14336">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lang w:val="en-GB"/>
              </w:rPr>
            </w:pPr>
          </w:p>
        </w:tc>
      </w:tr>
      <w:tr w:rsidR="00F14336" w:rsidRPr="00A85160" w14:paraId="0D744B65" w14:textId="77777777" w:rsidTr="003E6E3D">
        <w:tc>
          <w:tcPr>
            <w:cnfStyle w:val="001000000000" w:firstRow="0" w:lastRow="0" w:firstColumn="1" w:lastColumn="0" w:oddVBand="0" w:evenVBand="0" w:oddHBand="0" w:evenHBand="0" w:firstRowFirstColumn="0" w:firstRowLastColumn="0" w:lastRowFirstColumn="0" w:lastRowLastColumn="0"/>
            <w:tcW w:w="4869" w:type="dxa"/>
            <w:shd w:val="clear" w:color="auto" w:fill="DFDFDF" w:themeFill="background2" w:themeFillShade="E6"/>
          </w:tcPr>
          <w:p w14:paraId="0E11BB78" w14:textId="300EC2CD" w:rsidR="00F14336" w:rsidRPr="00A85160" w:rsidRDefault="00F14336" w:rsidP="00684F8D">
            <w:pPr>
              <w:pStyle w:val="Listaszerbekezds"/>
              <w:ind w:left="315"/>
              <w:rPr>
                <w:i/>
                <w:iCs/>
                <w:color w:val="808080" w:themeColor="accent4"/>
                <w:lang w:val="en-GB"/>
              </w:rPr>
            </w:pPr>
          </w:p>
        </w:tc>
        <w:tc>
          <w:tcPr>
            <w:tcW w:w="1648" w:type="dxa"/>
            <w:shd w:val="clear" w:color="auto" w:fill="DFDFDF" w:themeFill="background2" w:themeFillShade="E6"/>
          </w:tcPr>
          <w:p w14:paraId="5951AE41" w14:textId="1AA7E709" w:rsidR="00F14336" w:rsidRPr="00A85160" w:rsidRDefault="00F14336" w:rsidP="00F14336">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lang w:val="en-GB"/>
              </w:rPr>
            </w:pPr>
          </w:p>
        </w:tc>
        <w:tc>
          <w:tcPr>
            <w:tcW w:w="1983" w:type="dxa"/>
            <w:shd w:val="clear" w:color="auto" w:fill="DFDFDF" w:themeFill="background2" w:themeFillShade="E6"/>
          </w:tcPr>
          <w:p w14:paraId="2D96CE47" w14:textId="3AE5BD9C" w:rsidR="00F14336" w:rsidRPr="00A85160" w:rsidRDefault="00F14336" w:rsidP="00F14336">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lang w:val="en-GB"/>
              </w:rPr>
            </w:pPr>
          </w:p>
        </w:tc>
      </w:tr>
    </w:tbl>
    <w:p w14:paraId="79CF64D0" w14:textId="77777777" w:rsidR="00C026C1" w:rsidRPr="00A85160" w:rsidRDefault="00C026C1" w:rsidP="006B1184">
      <w:pPr>
        <w:ind w:left="426"/>
        <w:rPr>
          <w:rStyle w:val="Finomkiemels"/>
          <w:b/>
          <w:bCs/>
          <w:lang w:val="en-GB"/>
        </w:rPr>
      </w:pPr>
    </w:p>
    <w:p w14:paraId="62C8F066" w14:textId="2C37F9FE" w:rsidR="00C026C1" w:rsidRPr="00A85160" w:rsidRDefault="00AF619A" w:rsidP="003E6E3D">
      <w:pPr>
        <w:rPr>
          <w:b/>
          <w:bCs/>
          <w:i/>
          <w:iCs/>
          <w:lang w:val="en-GB"/>
        </w:rPr>
      </w:pPr>
      <w:r>
        <w:rPr>
          <w:rStyle w:val="Finomkiemels"/>
          <w:b/>
          <w:bCs/>
          <w:lang w:val="en-GB"/>
        </w:rPr>
        <w:t>R</w:t>
      </w:r>
      <w:r w:rsidR="00414057" w:rsidRPr="00A85160">
        <w:rPr>
          <w:rStyle w:val="Finomkiemels"/>
          <w:b/>
          <w:bCs/>
          <w:lang w:val="en-GB"/>
        </w:rPr>
        <w:t>equirement</w:t>
      </w:r>
      <w:r w:rsidR="00DB5942">
        <w:rPr>
          <w:rStyle w:val="Finomkiemels"/>
          <w:b/>
          <w:bCs/>
          <w:lang w:val="en-GB"/>
        </w:rPr>
        <w:t>s</w:t>
      </w:r>
      <w:r w:rsidR="00414057" w:rsidRPr="00A85160">
        <w:rPr>
          <w:rStyle w:val="Finomkiemels"/>
          <w:b/>
          <w:bCs/>
          <w:lang w:val="en-GB"/>
        </w:rPr>
        <w:t xml:space="preserve"> for</w:t>
      </w:r>
      <w:r w:rsidR="00901841" w:rsidRPr="00A85160">
        <w:rPr>
          <w:rStyle w:val="Finomkiemels"/>
          <w:b/>
          <w:bCs/>
          <w:lang w:val="en-GB"/>
        </w:rPr>
        <w:t xml:space="preserve"> the end-of-semester signature</w:t>
      </w:r>
      <w:r w:rsidR="00901841" w:rsidRPr="00A85160">
        <w:rPr>
          <w:lang w:val="en-GB"/>
        </w:rPr>
        <w:t xml:space="preserve"> </w:t>
      </w:r>
    </w:p>
    <w:p w14:paraId="6D76466D" w14:textId="75CA2BE8" w:rsidR="008E1B25" w:rsidRPr="00A85160" w:rsidRDefault="00901841" w:rsidP="003E6E3D">
      <w:pPr>
        <w:ind w:left="851" w:hanging="142"/>
        <w:rPr>
          <w:rStyle w:val="Finomkiemels"/>
          <w:sz w:val="16"/>
          <w:szCs w:val="16"/>
          <w:lang w:val="en-GB"/>
        </w:rPr>
      </w:pPr>
      <w:r w:rsidRPr="00A85160">
        <w:rPr>
          <w:sz w:val="16"/>
          <w:szCs w:val="16"/>
          <w:lang w:val="en-GB"/>
        </w:rPr>
        <w:t>(</w:t>
      </w:r>
      <w:proofErr w:type="spellStart"/>
      <w:r w:rsidRPr="00A85160">
        <w:rPr>
          <w:sz w:val="16"/>
          <w:szCs w:val="16"/>
          <w:lang w:val="en-GB"/>
        </w:rPr>
        <w:t>Eg</w:t>
      </w:r>
      <w:r w:rsidR="008E1B25" w:rsidRPr="00A85160">
        <w:rPr>
          <w:sz w:val="16"/>
          <w:szCs w:val="16"/>
          <w:lang w:val="en-GB"/>
        </w:rPr>
        <w:t>.</w:t>
      </w:r>
      <w:proofErr w:type="spellEnd"/>
      <w:r w:rsidR="008E1B25" w:rsidRPr="00A85160">
        <w:rPr>
          <w:sz w:val="16"/>
          <w:szCs w:val="16"/>
          <w:lang w:val="en-GB"/>
        </w:rPr>
        <w:t xml:space="preserve">:  </w:t>
      </w:r>
      <w:r w:rsidRPr="00A85160">
        <w:rPr>
          <w:sz w:val="16"/>
          <w:szCs w:val="16"/>
          <w:lang w:val="en-GB"/>
        </w:rPr>
        <w:t xml:space="preserve">mid-term assessment of </w:t>
      </w:r>
      <w:r w:rsidR="008E1B25" w:rsidRPr="00A85160">
        <w:rPr>
          <w:sz w:val="16"/>
          <w:szCs w:val="16"/>
          <w:lang w:val="en-GB"/>
        </w:rPr>
        <w:t>40%)</w:t>
      </w:r>
    </w:p>
    <w:p w14:paraId="79E1977B" w14:textId="70EC6998" w:rsidR="00DC3D3E" w:rsidRPr="00A85160" w:rsidRDefault="00684F8D" w:rsidP="003E046B">
      <w:pPr>
        <w:shd w:val="clear" w:color="auto" w:fill="DFDFDF" w:themeFill="background2" w:themeFillShade="E6"/>
        <w:rPr>
          <w:lang w:val="en-GB"/>
        </w:rPr>
      </w:pPr>
      <w:r>
        <w:rPr>
          <w:lang w:val="en-GB"/>
        </w:rPr>
        <w:t xml:space="preserve">The students should pass the midterm test </w:t>
      </w:r>
      <w:proofErr w:type="gramStart"/>
      <w:r>
        <w:rPr>
          <w:lang w:val="en-GB"/>
        </w:rPr>
        <w:t>in order to</w:t>
      </w:r>
      <w:proofErr w:type="gramEnd"/>
      <w:r>
        <w:rPr>
          <w:lang w:val="en-GB"/>
        </w:rPr>
        <w:t xml:space="preserve"> take the final exam. If students score 70% and </w:t>
      </w:r>
      <w:proofErr w:type="gramStart"/>
      <w:r>
        <w:rPr>
          <w:lang w:val="en-GB"/>
        </w:rPr>
        <w:t>above</w:t>
      </w:r>
      <w:proofErr w:type="gramEnd"/>
      <w:r>
        <w:rPr>
          <w:lang w:val="en-GB"/>
        </w:rPr>
        <w:t xml:space="preserve"> they will get an </w:t>
      </w:r>
      <w:proofErr w:type="spellStart"/>
      <w:r>
        <w:rPr>
          <w:lang w:val="en-GB"/>
        </w:rPr>
        <w:t>exra</w:t>
      </w:r>
      <w:proofErr w:type="spellEnd"/>
      <w:r>
        <w:rPr>
          <w:lang w:val="en-GB"/>
        </w:rPr>
        <w:t xml:space="preserve"> </w:t>
      </w:r>
      <w:r w:rsidR="00F30E6F">
        <w:rPr>
          <w:lang w:val="en-GB"/>
        </w:rPr>
        <w:t>point for their final grade.</w:t>
      </w:r>
    </w:p>
    <w:p w14:paraId="0F9EC07A" w14:textId="77777777" w:rsidR="001F4310" w:rsidRPr="00A85160" w:rsidRDefault="001F4310" w:rsidP="003E046B">
      <w:pPr>
        <w:shd w:val="clear" w:color="auto" w:fill="DFDFDF" w:themeFill="background2" w:themeFillShade="E6"/>
        <w:rPr>
          <w:lang w:val="en-GB"/>
        </w:rPr>
      </w:pPr>
    </w:p>
    <w:p w14:paraId="7E8D4495" w14:textId="77777777" w:rsidR="00C026C1" w:rsidRPr="00A85160" w:rsidRDefault="00C026C1" w:rsidP="008E1B25">
      <w:pPr>
        <w:ind w:left="426"/>
        <w:rPr>
          <w:rStyle w:val="Finomkiemels"/>
          <w:i w:val="0"/>
          <w:iCs w:val="0"/>
          <w:lang w:val="en-GB"/>
        </w:rPr>
      </w:pPr>
    </w:p>
    <w:p w14:paraId="5F99CD20" w14:textId="2F7EBD7C" w:rsidR="00E415B4" w:rsidRPr="00A85160" w:rsidRDefault="00DB5942" w:rsidP="003E6E3D">
      <w:pPr>
        <w:rPr>
          <w:lang w:val="en-GB"/>
        </w:rPr>
      </w:pPr>
      <w:r>
        <w:rPr>
          <w:rStyle w:val="Finomkiemels"/>
          <w:b/>
          <w:bCs/>
          <w:lang w:val="en-GB"/>
        </w:rPr>
        <w:t>R</w:t>
      </w:r>
      <w:r w:rsidR="00CF5CEE" w:rsidRPr="00A85160">
        <w:rPr>
          <w:rStyle w:val="Finomkiemels"/>
          <w:b/>
          <w:bCs/>
          <w:lang w:val="en-GB"/>
        </w:rPr>
        <w:t xml:space="preserve">e-takes </w:t>
      </w:r>
      <w:r>
        <w:rPr>
          <w:rStyle w:val="Finomkiemels"/>
          <w:b/>
          <w:bCs/>
          <w:lang w:val="en-GB"/>
        </w:rPr>
        <w:t xml:space="preserve">for </w:t>
      </w:r>
      <w:r w:rsidR="00CF5CEE" w:rsidRPr="00A85160">
        <w:rPr>
          <w:rStyle w:val="Finomkiemels"/>
          <w:b/>
          <w:bCs/>
          <w:lang w:val="en-GB"/>
        </w:rPr>
        <w:t xml:space="preserve">the end-of-semester </w:t>
      </w:r>
      <w:proofErr w:type="gramStart"/>
      <w:r w:rsidR="00CF5CEE" w:rsidRPr="00A85160">
        <w:rPr>
          <w:rStyle w:val="Finomkiemels"/>
          <w:b/>
          <w:bCs/>
          <w:lang w:val="en-GB"/>
        </w:rPr>
        <w:t xml:space="preserve">signature  </w:t>
      </w:r>
      <w:r w:rsidR="000C00CA" w:rsidRPr="00A85160">
        <w:rPr>
          <w:sz w:val="16"/>
          <w:szCs w:val="16"/>
          <w:lang w:val="en-GB"/>
        </w:rPr>
        <w:t>(</w:t>
      </w:r>
      <w:proofErr w:type="gramEnd"/>
      <w:r w:rsidR="000C00CA" w:rsidRPr="00A85160">
        <w:rPr>
          <w:sz w:val="16"/>
          <w:szCs w:val="16"/>
          <w:lang w:val="en-GB"/>
        </w:rPr>
        <w:t xml:space="preserve">PTE </w:t>
      </w:r>
      <w:proofErr w:type="spellStart"/>
      <w:r w:rsidR="000C00CA" w:rsidRPr="00A85160">
        <w:rPr>
          <w:sz w:val="16"/>
          <w:szCs w:val="16"/>
          <w:lang w:val="en-GB"/>
        </w:rPr>
        <w:t>TVSz</w:t>
      </w:r>
      <w:proofErr w:type="spellEnd"/>
      <w:r w:rsidR="000C00CA" w:rsidRPr="00A85160">
        <w:rPr>
          <w:sz w:val="16"/>
          <w:szCs w:val="16"/>
          <w:lang w:val="en-GB"/>
        </w:rPr>
        <w:t xml:space="preserve"> 50§(2))</w:t>
      </w:r>
    </w:p>
    <w:p w14:paraId="6D1A7248" w14:textId="5D6274A0" w:rsidR="00CF5CEE" w:rsidRPr="00A85160" w:rsidRDefault="00CF5CEE" w:rsidP="00CF5CEE">
      <w:pPr>
        <w:ind w:left="708"/>
        <w:rPr>
          <w:i/>
          <w:iCs/>
          <w:sz w:val="16"/>
          <w:szCs w:val="16"/>
          <w:lang w:val="en-GB"/>
        </w:rPr>
      </w:pPr>
      <w:r w:rsidRPr="00A85160">
        <w:rPr>
          <w:i/>
          <w:iCs/>
          <w:sz w:val="16"/>
          <w:szCs w:val="16"/>
          <w:lang w:val="en-GB"/>
        </w:rPr>
        <w:t xml:space="preserve">The specific regulations for grade betterment and re-take must be read and applied according to the general Code of Studies and Examinations. E.g.: all the tests and the records to be submitted can be repeated/improved each at least once every semester, and the tests and home assignments can be repeated/improved at least once in the first two weeks of the examination period. </w:t>
      </w:r>
    </w:p>
    <w:p w14:paraId="3BA8C60C" w14:textId="0D0AA9A2" w:rsidR="00C026C1" w:rsidRPr="00A85160" w:rsidRDefault="00C026C1" w:rsidP="003E6E3D">
      <w:pPr>
        <w:ind w:left="709"/>
        <w:rPr>
          <w:i/>
          <w:iCs/>
          <w:sz w:val="16"/>
          <w:szCs w:val="16"/>
          <w:lang w:val="en-GB"/>
        </w:rPr>
      </w:pPr>
    </w:p>
    <w:p w14:paraId="1A4624F7" w14:textId="08D78727" w:rsidR="00C026C1" w:rsidRPr="00A85160" w:rsidRDefault="00F30E6F" w:rsidP="003E046B">
      <w:pPr>
        <w:shd w:val="clear" w:color="auto" w:fill="DFDFDF" w:themeFill="background2" w:themeFillShade="E6"/>
        <w:rPr>
          <w:lang w:val="en-GB"/>
        </w:rPr>
      </w:pPr>
      <w:r>
        <w:rPr>
          <w:lang w:val="en-GB"/>
        </w:rPr>
        <w:t>The retake is necessary if the student scores below 40% in the midterm test. Students can improve their grade on the retake.</w:t>
      </w:r>
    </w:p>
    <w:p w14:paraId="1D940584" w14:textId="77777777" w:rsidR="00C026C1" w:rsidRPr="00A85160" w:rsidRDefault="00C026C1" w:rsidP="006F6DF8">
      <w:pPr>
        <w:ind w:left="708"/>
        <w:rPr>
          <w:lang w:val="en-GB"/>
        </w:rPr>
      </w:pPr>
    </w:p>
    <w:p w14:paraId="381C3377" w14:textId="76792935" w:rsidR="000948A6" w:rsidRPr="00A85160" w:rsidRDefault="00A203C7" w:rsidP="003E6E3D">
      <w:pPr>
        <w:rPr>
          <w:i/>
          <w:iCs/>
          <w:shd w:val="clear" w:color="auto" w:fill="FFFF00"/>
          <w:lang w:val="en-GB"/>
        </w:rPr>
      </w:pPr>
      <w:r w:rsidRPr="00A85160">
        <w:rPr>
          <w:b/>
          <w:bCs/>
          <w:i/>
          <w:iCs/>
          <w:lang w:val="en-GB"/>
        </w:rPr>
        <w:t xml:space="preserve">Type of examination </w:t>
      </w:r>
      <w:r w:rsidR="00E415B4" w:rsidRPr="00A85160">
        <w:rPr>
          <w:i/>
          <w:iCs/>
          <w:lang w:val="en-GB"/>
        </w:rPr>
        <w:t>(</w:t>
      </w:r>
      <w:r w:rsidRPr="00A85160">
        <w:rPr>
          <w:i/>
          <w:iCs/>
          <w:lang w:val="en-GB"/>
        </w:rPr>
        <w:t>written</w:t>
      </w:r>
      <w:r w:rsidR="00A949CE" w:rsidRPr="00A85160">
        <w:rPr>
          <w:i/>
          <w:iCs/>
          <w:lang w:val="en-GB"/>
        </w:rPr>
        <w:t xml:space="preserve">, </w:t>
      </w:r>
      <w:r w:rsidRPr="00A85160">
        <w:rPr>
          <w:i/>
          <w:iCs/>
          <w:lang w:val="en-GB"/>
        </w:rPr>
        <w:t>oral</w:t>
      </w:r>
      <w:r w:rsidR="00E415B4" w:rsidRPr="00A85160">
        <w:rPr>
          <w:i/>
          <w:iCs/>
          <w:lang w:val="en-GB"/>
        </w:rPr>
        <w:t>)</w:t>
      </w:r>
      <w:r w:rsidR="00C026C1" w:rsidRPr="00A85160">
        <w:rPr>
          <w:i/>
          <w:iCs/>
          <w:lang w:val="en-GB"/>
        </w:rPr>
        <w:t xml:space="preserve">: </w:t>
      </w:r>
      <w:r w:rsidR="00F30E6F">
        <w:rPr>
          <w:i/>
          <w:iCs/>
          <w:shd w:val="clear" w:color="auto" w:fill="FFFF00"/>
          <w:lang w:val="en-GB"/>
        </w:rPr>
        <w:t>written</w:t>
      </w:r>
    </w:p>
    <w:p w14:paraId="2CFF8C38" w14:textId="77777777" w:rsidR="003E6E3D" w:rsidRPr="00A85160" w:rsidRDefault="003E6E3D" w:rsidP="003E6E3D">
      <w:pPr>
        <w:rPr>
          <w:lang w:val="en-GB"/>
        </w:rPr>
      </w:pPr>
    </w:p>
    <w:p w14:paraId="5A6B4F70" w14:textId="1F720388" w:rsidR="00430B31" w:rsidRPr="00A85160" w:rsidRDefault="00E23F2D" w:rsidP="003E6E3D">
      <w:pPr>
        <w:rPr>
          <w:i/>
          <w:iCs/>
          <w:lang w:val="en-GB"/>
        </w:rPr>
      </w:pPr>
      <w:r w:rsidRPr="00A85160">
        <w:rPr>
          <w:b/>
          <w:bCs/>
          <w:i/>
          <w:iCs/>
          <w:lang w:val="en-GB"/>
        </w:rPr>
        <w:t>The exam is successful if the result is minimum</w:t>
      </w:r>
      <w:r w:rsidR="008E1B25" w:rsidRPr="00A85160">
        <w:rPr>
          <w:b/>
          <w:bCs/>
          <w:i/>
          <w:iCs/>
          <w:lang w:val="en-GB"/>
        </w:rPr>
        <w:t xml:space="preserve"> </w:t>
      </w:r>
      <w:r w:rsidR="00F30E6F">
        <w:rPr>
          <w:b/>
          <w:bCs/>
          <w:i/>
          <w:iCs/>
          <w:shd w:val="clear" w:color="auto" w:fill="DFDFDF" w:themeFill="background2" w:themeFillShade="E6"/>
          <w:lang w:val="en-GB"/>
        </w:rPr>
        <w:t xml:space="preserve">40 </w:t>
      </w:r>
      <w:r w:rsidR="00430B31" w:rsidRPr="00A85160">
        <w:rPr>
          <w:b/>
          <w:bCs/>
          <w:i/>
          <w:iCs/>
          <w:lang w:val="en-GB"/>
        </w:rPr>
        <w:t xml:space="preserve">%. </w:t>
      </w:r>
      <w:r w:rsidR="006B1184" w:rsidRPr="00A85160">
        <w:rPr>
          <w:i/>
          <w:iCs/>
          <w:sz w:val="16"/>
          <w:szCs w:val="16"/>
          <w:lang w:val="en-GB"/>
        </w:rPr>
        <w:t>(</w:t>
      </w:r>
      <w:r w:rsidRPr="00A85160">
        <w:rPr>
          <w:i/>
          <w:iCs/>
          <w:sz w:val="16"/>
          <w:szCs w:val="16"/>
          <w:lang w:val="en-GB"/>
        </w:rPr>
        <w:t xml:space="preserve">The minimum cannot </w:t>
      </w:r>
      <w:proofErr w:type="gramStart"/>
      <w:r w:rsidR="00370B59" w:rsidRPr="00A85160">
        <w:rPr>
          <w:i/>
          <w:iCs/>
          <w:sz w:val="16"/>
          <w:szCs w:val="16"/>
          <w:lang w:val="en-GB"/>
        </w:rPr>
        <w:t xml:space="preserve">exceed </w:t>
      </w:r>
      <w:r w:rsidR="004045C9" w:rsidRPr="00A85160">
        <w:rPr>
          <w:i/>
          <w:iCs/>
          <w:sz w:val="16"/>
          <w:szCs w:val="16"/>
          <w:lang w:val="en-GB"/>
        </w:rPr>
        <w:t xml:space="preserve"> </w:t>
      </w:r>
      <w:r w:rsidR="00CD698D" w:rsidRPr="00A85160">
        <w:rPr>
          <w:i/>
          <w:iCs/>
          <w:sz w:val="16"/>
          <w:szCs w:val="16"/>
          <w:lang w:val="en-GB"/>
        </w:rPr>
        <w:t>40</w:t>
      </w:r>
      <w:proofErr w:type="gramEnd"/>
      <w:r w:rsidRPr="00A85160">
        <w:rPr>
          <w:i/>
          <w:iCs/>
          <w:sz w:val="16"/>
          <w:szCs w:val="16"/>
          <w:lang w:val="en-GB"/>
        </w:rPr>
        <w:t>%</w:t>
      </w:r>
      <w:r w:rsidR="006B1184" w:rsidRPr="00A85160">
        <w:rPr>
          <w:i/>
          <w:iCs/>
          <w:sz w:val="16"/>
          <w:szCs w:val="16"/>
          <w:lang w:val="en-GB"/>
        </w:rPr>
        <w:t>.)</w:t>
      </w:r>
    </w:p>
    <w:p w14:paraId="4A2582BF" w14:textId="77777777" w:rsidR="00862CE3" w:rsidRPr="00A85160" w:rsidRDefault="00862CE3" w:rsidP="003E6E3D">
      <w:pPr>
        <w:rPr>
          <w:rStyle w:val="Finomkiemels"/>
          <w:b/>
          <w:bCs/>
          <w:lang w:val="en-GB"/>
        </w:rPr>
      </w:pPr>
    </w:p>
    <w:p w14:paraId="0DFC28CB" w14:textId="7B2B67E6" w:rsidR="008305B9" w:rsidRPr="00A85160" w:rsidRDefault="001C31C0" w:rsidP="003E6E3D">
      <w:pPr>
        <w:keepNext/>
        <w:ind w:left="851" w:hanging="851"/>
        <w:rPr>
          <w:rStyle w:val="Finomkiemels"/>
          <w:b/>
          <w:bCs/>
          <w:lang w:val="en-GB"/>
        </w:rPr>
      </w:pPr>
      <w:r w:rsidRPr="00A85160">
        <w:rPr>
          <w:rStyle w:val="Finomkiemels"/>
          <w:b/>
          <w:bCs/>
          <w:lang w:val="en-GB"/>
        </w:rPr>
        <w:t>Calculation of the grade</w:t>
      </w:r>
      <w:r w:rsidR="008305B9" w:rsidRPr="00A85160">
        <w:rPr>
          <w:rStyle w:val="Finomkiemels"/>
          <w:b/>
          <w:bCs/>
          <w:lang w:val="en-GB"/>
        </w:rPr>
        <w:t xml:space="preserve"> </w:t>
      </w:r>
      <w:r w:rsidR="008305B9" w:rsidRPr="00A85160">
        <w:rPr>
          <w:rStyle w:val="Finomkiemels"/>
          <w:sz w:val="16"/>
          <w:szCs w:val="16"/>
          <w:lang w:val="en-GB"/>
        </w:rPr>
        <w:t>(</w:t>
      </w:r>
      <w:proofErr w:type="spellStart"/>
      <w:r w:rsidR="008305B9" w:rsidRPr="00A85160">
        <w:rPr>
          <w:rStyle w:val="Finomkiemels"/>
          <w:sz w:val="16"/>
          <w:szCs w:val="16"/>
          <w:lang w:val="en-GB"/>
        </w:rPr>
        <w:t>TVSz</w:t>
      </w:r>
      <w:proofErr w:type="spellEnd"/>
      <w:r w:rsidR="008305B9" w:rsidRPr="00A85160">
        <w:rPr>
          <w:rStyle w:val="Finomkiemels"/>
          <w:sz w:val="16"/>
          <w:szCs w:val="16"/>
          <w:lang w:val="en-GB"/>
        </w:rPr>
        <w:t xml:space="preserve"> 47§ (3))</w:t>
      </w:r>
    </w:p>
    <w:p w14:paraId="65F3DE74" w14:textId="211F863D" w:rsidR="008305B9" w:rsidRPr="00A85160" w:rsidRDefault="001C31C0" w:rsidP="008305B9">
      <w:pPr>
        <w:ind w:left="708"/>
        <w:rPr>
          <w:lang w:val="en-GB"/>
        </w:rPr>
      </w:pPr>
      <w:r w:rsidRPr="00A85160">
        <w:rPr>
          <w:lang w:val="en-GB"/>
        </w:rPr>
        <w:t xml:space="preserve">The mid-term performance accounts </w:t>
      </w:r>
      <w:proofErr w:type="gramStart"/>
      <w:r w:rsidRPr="00A85160">
        <w:rPr>
          <w:lang w:val="en-GB"/>
        </w:rPr>
        <w:t xml:space="preserve">for </w:t>
      </w:r>
      <w:r w:rsidRPr="00A85160">
        <w:rPr>
          <w:b/>
          <w:bCs/>
          <w:i/>
          <w:iCs/>
          <w:shd w:val="clear" w:color="auto" w:fill="DFDFDF" w:themeFill="background2" w:themeFillShade="E6"/>
          <w:lang w:val="en-GB"/>
        </w:rPr>
        <w:t xml:space="preserve"> </w:t>
      </w:r>
      <w:r w:rsidR="00F30E6F">
        <w:rPr>
          <w:b/>
          <w:bCs/>
          <w:i/>
          <w:iCs/>
          <w:shd w:val="clear" w:color="auto" w:fill="DFDFDF" w:themeFill="background2" w:themeFillShade="E6"/>
          <w:lang w:val="en-GB"/>
        </w:rPr>
        <w:t>0</w:t>
      </w:r>
      <w:proofErr w:type="gramEnd"/>
      <w:r w:rsidRPr="00A85160">
        <w:rPr>
          <w:shd w:val="clear" w:color="auto" w:fill="DFDFDF" w:themeFill="background2" w:themeFillShade="E6"/>
          <w:lang w:val="en-GB"/>
        </w:rPr>
        <w:t xml:space="preserve"> </w:t>
      </w:r>
      <w:r w:rsidRPr="00A85160">
        <w:rPr>
          <w:lang w:val="en-GB"/>
        </w:rPr>
        <w:t xml:space="preserve">%, the performance at the exam accounts for </w:t>
      </w:r>
      <w:r w:rsidR="00F30E6F">
        <w:rPr>
          <w:b/>
          <w:bCs/>
          <w:i/>
          <w:iCs/>
          <w:shd w:val="clear" w:color="auto" w:fill="DFDFDF" w:themeFill="background2" w:themeFillShade="E6"/>
          <w:lang w:val="en-GB"/>
        </w:rPr>
        <w:t>100</w:t>
      </w:r>
      <w:r w:rsidR="008E1B25" w:rsidRPr="00A85160">
        <w:rPr>
          <w:b/>
          <w:bCs/>
          <w:i/>
          <w:iCs/>
          <w:shd w:val="clear" w:color="auto" w:fill="DFDFDF" w:themeFill="background2" w:themeFillShade="E6"/>
          <w:lang w:val="en-GB"/>
        </w:rPr>
        <w:t xml:space="preserve"> </w:t>
      </w:r>
      <w:r w:rsidR="008305B9" w:rsidRPr="00A85160">
        <w:rPr>
          <w:lang w:val="en-GB"/>
        </w:rPr>
        <w:t xml:space="preserve"> %</w:t>
      </w:r>
      <w:r w:rsidRPr="00A85160">
        <w:rPr>
          <w:lang w:val="en-GB"/>
        </w:rPr>
        <w:t xml:space="preserve"> in the calculation of the final grade</w:t>
      </w:r>
      <w:r w:rsidR="008305B9" w:rsidRPr="00A85160">
        <w:rPr>
          <w:lang w:val="en-GB"/>
        </w:rPr>
        <w:t>.</w:t>
      </w:r>
    </w:p>
    <w:p w14:paraId="1F2B7183" w14:textId="77777777" w:rsidR="008305B9" w:rsidRPr="00A85160" w:rsidRDefault="008305B9" w:rsidP="006B1184">
      <w:pPr>
        <w:ind w:left="1559" w:hanging="851"/>
        <w:rPr>
          <w:rStyle w:val="Finomkiemels"/>
          <w:b/>
          <w:bCs/>
          <w:lang w:val="en-GB"/>
        </w:rPr>
      </w:pPr>
    </w:p>
    <w:p w14:paraId="47EE41BF" w14:textId="201609AE" w:rsidR="006B1184" w:rsidRPr="00A85160" w:rsidRDefault="00A046F0" w:rsidP="003E6E3D">
      <w:pPr>
        <w:ind w:left="851" w:hanging="851"/>
        <w:rPr>
          <w:rStyle w:val="Finomkiemels"/>
          <w:b/>
          <w:bCs/>
          <w:lang w:val="en-GB"/>
        </w:rPr>
      </w:pPr>
      <w:r w:rsidRPr="00A85160">
        <w:rPr>
          <w:rStyle w:val="Finomkiemels"/>
          <w:b/>
          <w:bCs/>
          <w:lang w:val="en-GB"/>
        </w:rPr>
        <w:t xml:space="preserve">Calculation of the final grade based on aggregate performance </w:t>
      </w:r>
      <w:r w:rsidR="00565449" w:rsidRPr="00A85160">
        <w:rPr>
          <w:rStyle w:val="Finomkiemels"/>
          <w:b/>
          <w:bCs/>
          <w:lang w:val="en-GB"/>
        </w:rPr>
        <w:t>in</w:t>
      </w:r>
      <w:r w:rsidRPr="00A85160">
        <w:rPr>
          <w:rStyle w:val="Finomkiemels"/>
          <w:b/>
          <w:bCs/>
          <w:lang w:val="en-GB"/>
        </w:rPr>
        <w:t xml:space="preserve"> percentage. </w:t>
      </w:r>
    </w:p>
    <w:p w14:paraId="6F788782" w14:textId="77777777" w:rsidR="00A43B60" w:rsidRPr="00A85160" w:rsidRDefault="00A43B60" w:rsidP="003E6E3D">
      <w:pPr>
        <w:ind w:left="851" w:hanging="851"/>
        <w:rPr>
          <w:rStyle w:val="Finomkiemels"/>
          <w:b/>
          <w:bCs/>
          <w:lang w:val="en-GB"/>
        </w:rPr>
      </w:pPr>
    </w:p>
    <w:tbl>
      <w:tblPr>
        <w:tblStyle w:val="Tblzatrcsosvilgos"/>
        <w:tblW w:w="5245" w:type="dxa"/>
        <w:tblInd w:w="1129" w:type="dxa"/>
        <w:tblLook w:val="04A0" w:firstRow="1" w:lastRow="0" w:firstColumn="1" w:lastColumn="0" w:noHBand="0" w:noVBand="1"/>
      </w:tblPr>
      <w:tblGrid>
        <w:gridCol w:w="1696"/>
        <w:gridCol w:w="3549"/>
      </w:tblGrid>
      <w:tr w:rsidR="00A43B60" w:rsidRPr="00A85160" w14:paraId="17A474C9" w14:textId="77777777" w:rsidTr="00BC6944">
        <w:tc>
          <w:tcPr>
            <w:tcW w:w="1696" w:type="dxa"/>
            <w:vAlign w:val="center"/>
          </w:tcPr>
          <w:p w14:paraId="312C8972" w14:textId="6D85E527" w:rsidR="00A43B60" w:rsidRPr="00A85160" w:rsidRDefault="00A046F0" w:rsidP="00BC6944">
            <w:pPr>
              <w:ind w:left="851" w:hanging="851"/>
              <w:jc w:val="center"/>
              <w:rPr>
                <w:b/>
                <w:bCs/>
                <w:lang w:val="en-GB"/>
              </w:rPr>
            </w:pPr>
            <w:r w:rsidRPr="00A85160">
              <w:rPr>
                <w:b/>
                <w:bCs/>
                <w:lang w:val="en-GB"/>
              </w:rPr>
              <w:t>Course grade</w:t>
            </w:r>
          </w:p>
        </w:tc>
        <w:tc>
          <w:tcPr>
            <w:tcW w:w="3549" w:type="dxa"/>
            <w:shd w:val="clear" w:color="auto" w:fill="F2F2F2" w:themeFill="background1" w:themeFillShade="F2"/>
            <w:vAlign w:val="center"/>
          </w:tcPr>
          <w:p w14:paraId="14A1A0DA" w14:textId="2F52E914" w:rsidR="00A43B60" w:rsidRPr="00A85160" w:rsidRDefault="00A046F0" w:rsidP="00BC6944">
            <w:pPr>
              <w:ind w:left="851" w:hanging="851"/>
              <w:jc w:val="center"/>
              <w:rPr>
                <w:b/>
                <w:bCs/>
                <w:lang w:val="en-GB"/>
              </w:rPr>
            </w:pPr>
            <w:r w:rsidRPr="00A85160">
              <w:rPr>
                <w:b/>
                <w:bCs/>
                <w:sz w:val="22"/>
                <w:lang w:val="en-GB"/>
              </w:rPr>
              <w:t>Performance in %</w:t>
            </w:r>
          </w:p>
        </w:tc>
      </w:tr>
      <w:tr w:rsidR="00A046F0" w:rsidRPr="00A85160" w14:paraId="13C4BA33" w14:textId="77777777" w:rsidTr="00BC6944">
        <w:tc>
          <w:tcPr>
            <w:tcW w:w="1696" w:type="dxa"/>
          </w:tcPr>
          <w:p w14:paraId="1B20EF3B" w14:textId="7DF997C6" w:rsidR="00A046F0" w:rsidRPr="00A85160" w:rsidRDefault="00A046F0" w:rsidP="00A046F0">
            <w:pPr>
              <w:ind w:left="851" w:hanging="851"/>
              <w:jc w:val="right"/>
              <w:rPr>
                <w:lang w:val="en-GB"/>
              </w:rPr>
            </w:pPr>
            <w:r w:rsidRPr="00A85160">
              <w:rPr>
                <w:lang w:val="en-GB"/>
              </w:rPr>
              <w:t>excellent (5)</w:t>
            </w:r>
          </w:p>
        </w:tc>
        <w:tc>
          <w:tcPr>
            <w:tcW w:w="3549" w:type="dxa"/>
            <w:shd w:val="clear" w:color="auto" w:fill="F2F2F2" w:themeFill="background1" w:themeFillShade="F2"/>
            <w:vAlign w:val="center"/>
          </w:tcPr>
          <w:p w14:paraId="5986645A" w14:textId="24BB1E9E" w:rsidR="00A046F0" w:rsidRPr="00A85160" w:rsidRDefault="00A046F0" w:rsidP="00A046F0">
            <w:pPr>
              <w:ind w:left="851" w:hanging="851"/>
              <w:rPr>
                <w:lang w:val="en-GB"/>
              </w:rPr>
            </w:pPr>
            <w:r w:rsidRPr="00A85160">
              <w:rPr>
                <w:lang w:val="en-GB"/>
              </w:rPr>
              <w:t>85 % …</w:t>
            </w:r>
          </w:p>
        </w:tc>
      </w:tr>
      <w:tr w:rsidR="00A046F0" w:rsidRPr="00A85160" w14:paraId="0A7812CF" w14:textId="77777777" w:rsidTr="00BC6944">
        <w:tc>
          <w:tcPr>
            <w:tcW w:w="1696" w:type="dxa"/>
          </w:tcPr>
          <w:p w14:paraId="7D27E069" w14:textId="3CD5441D" w:rsidR="00A046F0" w:rsidRPr="00A85160" w:rsidRDefault="00A046F0" w:rsidP="00A046F0">
            <w:pPr>
              <w:ind w:left="851" w:hanging="851"/>
              <w:jc w:val="right"/>
              <w:rPr>
                <w:lang w:val="en-GB"/>
              </w:rPr>
            </w:pPr>
            <w:r w:rsidRPr="00A85160">
              <w:rPr>
                <w:lang w:val="en-GB"/>
              </w:rPr>
              <w:t>good (4)</w:t>
            </w:r>
          </w:p>
        </w:tc>
        <w:tc>
          <w:tcPr>
            <w:tcW w:w="3549" w:type="dxa"/>
            <w:shd w:val="clear" w:color="auto" w:fill="F2F2F2" w:themeFill="background1" w:themeFillShade="F2"/>
            <w:vAlign w:val="center"/>
          </w:tcPr>
          <w:p w14:paraId="7DD90A96" w14:textId="71D6F240" w:rsidR="00A046F0" w:rsidRPr="00A85160" w:rsidRDefault="00A046F0" w:rsidP="00A046F0">
            <w:pPr>
              <w:ind w:left="851" w:hanging="851"/>
              <w:rPr>
                <w:lang w:val="en-GB"/>
              </w:rPr>
            </w:pPr>
            <w:r w:rsidRPr="00A85160">
              <w:rPr>
                <w:lang w:val="en-GB"/>
              </w:rPr>
              <w:t>70 % ... 85 %</w:t>
            </w:r>
          </w:p>
        </w:tc>
      </w:tr>
      <w:tr w:rsidR="00A046F0" w:rsidRPr="00A85160" w14:paraId="1A93EA34" w14:textId="77777777" w:rsidTr="00BC6944">
        <w:tc>
          <w:tcPr>
            <w:tcW w:w="1696" w:type="dxa"/>
          </w:tcPr>
          <w:p w14:paraId="3B763B7C" w14:textId="6A063519" w:rsidR="00A046F0" w:rsidRPr="00A85160" w:rsidRDefault="00A046F0" w:rsidP="00A046F0">
            <w:pPr>
              <w:ind w:left="851" w:hanging="851"/>
              <w:jc w:val="right"/>
              <w:rPr>
                <w:lang w:val="en-GB"/>
              </w:rPr>
            </w:pPr>
            <w:r w:rsidRPr="00A85160">
              <w:rPr>
                <w:lang w:val="en-GB"/>
              </w:rPr>
              <w:t>satisfactory (3)</w:t>
            </w:r>
          </w:p>
        </w:tc>
        <w:tc>
          <w:tcPr>
            <w:tcW w:w="3549" w:type="dxa"/>
            <w:shd w:val="clear" w:color="auto" w:fill="F2F2F2" w:themeFill="background1" w:themeFillShade="F2"/>
            <w:vAlign w:val="center"/>
          </w:tcPr>
          <w:p w14:paraId="41D4C4EF" w14:textId="473513FB" w:rsidR="00A046F0" w:rsidRPr="00A85160" w:rsidRDefault="00A046F0" w:rsidP="00A046F0">
            <w:pPr>
              <w:ind w:left="851" w:hanging="851"/>
              <w:rPr>
                <w:lang w:val="en-GB"/>
              </w:rPr>
            </w:pPr>
            <w:r w:rsidRPr="00A85160">
              <w:rPr>
                <w:lang w:val="en-GB"/>
              </w:rPr>
              <w:t>55 % ... 70 %</w:t>
            </w:r>
          </w:p>
        </w:tc>
      </w:tr>
      <w:tr w:rsidR="00A046F0" w:rsidRPr="00A85160" w14:paraId="5B0BA425" w14:textId="77777777" w:rsidTr="00BC6944">
        <w:tc>
          <w:tcPr>
            <w:tcW w:w="1696" w:type="dxa"/>
          </w:tcPr>
          <w:p w14:paraId="378C9D84" w14:textId="40BCA6F6" w:rsidR="00A046F0" w:rsidRPr="00A85160" w:rsidRDefault="00A046F0" w:rsidP="00A046F0">
            <w:pPr>
              <w:ind w:left="851" w:hanging="851"/>
              <w:jc w:val="right"/>
              <w:rPr>
                <w:lang w:val="en-GB"/>
              </w:rPr>
            </w:pPr>
            <w:r w:rsidRPr="00A85160">
              <w:rPr>
                <w:lang w:val="en-GB"/>
              </w:rPr>
              <w:t>pass (2)</w:t>
            </w:r>
          </w:p>
        </w:tc>
        <w:tc>
          <w:tcPr>
            <w:tcW w:w="3549" w:type="dxa"/>
            <w:shd w:val="clear" w:color="auto" w:fill="F2F2F2" w:themeFill="background1" w:themeFillShade="F2"/>
            <w:vAlign w:val="center"/>
          </w:tcPr>
          <w:p w14:paraId="28839584" w14:textId="51D5359B" w:rsidR="00A046F0" w:rsidRPr="00A85160" w:rsidRDefault="00A046F0" w:rsidP="00A046F0">
            <w:pPr>
              <w:ind w:left="851" w:hanging="851"/>
              <w:rPr>
                <w:lang w:val="en-GB"/>
              </w:rPr>
            </w:pPr>
            <w:r w:rsidRPr="00A85160">
              <w:rPr>
                <w:lang w:val="en-GB"/>
              </w:rPr>
              <w:t>40 % ... 55 %</w:t>
            </w:r>
          </w:p>
        </w:tc>
      </w:tr>
      <w:tr w:rsidR="00A046F0" w:rsidRPr="00A85160" w14:paraId="19FB7EA3" w14:textId="77777777" w:rsidTr="00BC6944">
        <w:tc>
          <w:tcPr>
            <w:tcW w:w="1696" w:type="dxa"/>
          </w:tcPr>
          <w:p w14:paraId="68A50C4F" w14:textId="07E3AB01" w:rsidR="00A046F0" w:rsidRPr="00A85160" w:rsidRDefault="00A046F0" w:rsidP="00A046F0">
            <w:pPr>
              <w:ind w:left="851" w:hanging="851"/>
              <w:jc w:val="right"/>
              <w:rPr>
                <w:lang w:val="en-GB"/>
              </w:rPr>
            </w:pPr>
            <w:r w:rsidRPr="00A85160">
              <w:rPr>
                <w:lang w:val="en-GB"/>
              </w:rPr>
              <w:t>fail (1)</w:t>
            </w:r>
          </w:p>
        </w:tc>
        <w:tc>
          <w:tcPr>
            <w:tcW w:w="3549" w:type="dxa"/>
            <w:shd w:val="clear" w:color="auto" w:fill="F2F2F2" w:themeFill="background1" w:themeFillShade="F2"/>
            <w:vAlign w:val="center"/>
          </w:tcPr>
          <w:p w14:paraId="1ED62FFB" w14:textId="32112D29" w:rsidR="00A046F0" w:rsidRPr="00A85160" w:rsidRDefault="00A046F0" w:rsidP="00A046F0">
            <w:pPr>
              <w:ind w:left="851" w:hanging="851"/>
              <w:rPr>
                <w:lang w:val="en-GB"/>
              </w:rPr>
            </w:pPr>
            <w:r w:rsidRPr="00A85160">
              <w:rPr>
                <w:lang w:val="en-GB"/>
              </w:rPr>
              <w:t xml:space="preserve">below 40 % </w:t>
            </w:r>
          </w:p>
        </w:tc>
      </w:tr>
    </w:tbl>
    <w:p w14:paraId="50427DF5" w14:textId="77777777" w:rsidR="00A046F0" w:rsidRPr="00A85160" w:rsidRDefault="00A046F0" w:rsidP="00A046F0">
      <w:pPr>
        <w:ind w:left="1559" w:hanging="851"/>
        <w:rPr>
          <w:lang w:val="en-GB"/>
        </w:rPr>
      </w:pPr>
      <w:r w:rsidRPr="00A85160">
        <w:rPr>
          <w:lang w:val="en-GB"/>
        </w:rPr>
        <w:t>The lower limit given at each grade belongs to that grade.</w:t>
      </w:r>
    </w:p>
    <w:p w14:paraId="74AC7D2D" w14:textId="77777777" w:rsidR="00866254" w:rsidRPr="00A85160" w:rsidRDefault="00866254" w:rsidP="00866254">
      <w:pPr>
        <w:ind w:left="851"/>
        <w:rPr>
          <w:i/>
          <w:iCs/>
          <w:sz w:val="16"/>
          <w:szCs w:val="16"/>
          <w:lang w:val="en-GB"/>
        </w:rPr>
      </w:pPr>
    </w:p>
    <w:p w14:paraId="198F1F4C" w14:textId="4574A90F" w:rsidR="00DC3D3E" w:rsidRPr="00A85160" w:rsidRDefault="00DC3D3E" w:rsidP="00DF6D4B">
      <w:pPr>
        <w:rPr>
          <w:lang w:val="en-GB"/>
        </w:rPr>
      </w:pPr>
    </w:p>
    <w:p w14:paraId="278670CE" w14:textId="77777777" w:rsidR="00EE747E" w:rsidRPr="00A85160" w:rsidRDefault="00EE747E" w:rsidP="00DF6D4B">
      <w:pPr>
        <w:rPr>
          <w:lang w:val="en-GB"/>
        </w:rPr>
      </w:pPr>
    </w:p>
    <w:p w14:paraId="3C1311BE" w14:textId="15D40F1E" w:rsidR="009B4F16" w:rsidRPr="00A85160" w:rsidRDefault="00247A87" w:rsidP="00A76CD9">
      <w:pPr>
        <w:pStyle w:val="Cmsor2"/>
        <w:numPr>
          <w:ilvl w:val="0"/>
          <w:numId w:val="25"/>
        </w:numPr>
        <w:rPr>
          <w:b/>
          <w:bCs/>
          <w:lang w:val="en-GB"/>
        </w:rPr>
      </w:pPr>
      <w:r>
        <w:rPr>
          <w:b/>
          <w:bCs/>
          <w:lang w:val="en-GB"/>
        </w:rPr>
        <w:t>Specified</w:t>
      </w:r>
      <w:r w:rsidR="00A046F0" w:rsidRPr="00A85160">
        <w:rPr>
          <w:b/>
          <w:bCs/>
          <w:lang w:val="en-GB"/>
        </w:rPr>
        <w:t xml:space="preserve"> literature</w:t>
      </w:r>
    </w:p>
    <w:p w14:paraId="751DC383" w14:textId="0792608B" w:rsidR="003138E8" w:rsidRPr="00A85160" w:rsidRDefault="00A046F0" w:rsidP="003E6E3D">
      <w:pPr>
        <w:ind w:left="708"/>
        <w:rPr>
          <w:i/>
          <w:iCs/>
          <w:sz w:val="16"/>
          <w:szCs w:val="16"/>
          <w:lang w:val="en-GB"/>
        </w:rPr>
      </w:pPr>
      <w:r w:rsidRPr="00A85160">
        <w:rPr>
          <w:i/>
          <w:iCs/>
          <w:sz w:val="16"/>
          <w:szCs w:val="16"/>
          <w:lang w:val="en-GB"/>
        </w:rPr>
        <w:t xml:space="preserve">In order of relevance. </w:t>
      </w:r>
      <w:r w:rsidR="00EE747E" w:rsidRPr="00A85160">
        <w:rPr>
          <w:i/>
          <w:iCs/>
          <w:sz w:val="16"/>
          <w:szCs w:val="16"/>
          <w:lang w:val="en-GB"/>
        </w:rPr>
        <w:t>(</w:t>
      </w:r>
      <w:r w:rsidRPr="00A85160">
        <w:rPr>
          <w:i/>
          <w:iCs/>
          <w:sz w:val="16"/>
          <w:szCs w:val="16"/>
          <w:lang w:val="en-GB"/>
        </w:rPr>
        <w:t xml:space="preserve">In </w:t>
      </w:r>
      <w:proofErr w:type="spellStart"/>
      <w:r w:rsidRPr="00A85160">
        <w:rPr>
          <w:i/>
          <w:iCs/>
          <w:sz w:val="16"/>
          <w:szCs w:val="16"/>
          <w:lang w:val="en-GB"/>
        </w:rPr>
        <w:t>Neptun</w:t>
      </w:r>
      <w:proofErr w:type="spellEnd"/>
      <w:r w:rsidRPr="00A85160">
        <w:rPr>
          <w:i/>
          <w:iCs/>
          <w:sz w:val="16"/>
          <w:szCs w:val="16"/>
          <w:lang w:val="en-GB"/>
        </w:rPr>
        <w:t xml:space="preserve"> ES</w:t>
      </w:r>
      <w:r w:rsidR="00EE747E" w:rsidRPr="00A85160">
        <w:rPr>
          <w:i/>
          <w:iCs/>
          <w:sz w:val="16"/>
          <w:szCs w:val="16"/>
          <w:lang w:val="en-GB"/>
        </w:rPr>
        <w:t xml:space="preserve">: </w:t>
      </w:r>
      <w:r w:rsidR="000B6ABC" w:rsidRPr="00A85160">
        <w:rPr>
          <w:i/>
          <w:iCs/>
          <w:sz w:val="16"/>
          <w:szCs w:val="16"/>
          <w:lang w:val="en-GB"/>
        </w:rPr>
        <w:t>Instruction</w:t>
      </w:r>
      <w:r w:rsidR="00EE747E" w:rsidRPr="00A85160">
        <w:rPr>
          <w:i/>
          <w:iCs/>
          <w:sz w:val="16"/>
          <w:szCs w:val="16"/>
          <w:lang w:val="en-GB"/>
        </w:rPr>
        <w:t>/</w:t>
      </w:r>
      <w:r w:rsidR="000B6ABC" w:rsidRPr="00A85160">
        <w:rPr>
          <w:i/>
          <w:iCs/>
          <w:sz w:val="16"/>
          <w:szCs w:val="16"/>
          <w:lang w:val="en-GB"/>
        </w:rPr>
        <w:t>Subject</w:t>
      </w:r>
      <w:r w:rsidR="00EE747E" w:rsidRPr="00A85160">
        <w:rPr>
          <w:i/>
          <w:iCs/>
          <w:sz w:val="16"/>
          <w:szCs w:val="16"/>
          <w:lang w:val="en-GB"/>
        </w:rPr>
        <w:t>/</w:t>
      </w:r>
      <w:r w:rsidR="000B6ABC" w:rsidRPr="00A85160">
        <w:rPr>
          <w:i/>
          <w:iCs/>
          <w:sz w:val="16"/>
          <w:szCs w:val="16"/>
          <w:lang w:val="en-GB"/>
        </w:rPr>
        <w:t>Subject details</w:t>
      </w:r>
      <w:r w:rsidR="00EE747E" w:rsidRPr="00A85160">
        <w:rPr>
          <w:i/>
          <w:iCs/>
          <w:sz w:val="16"/>
          <w:szCs w:val="16"/>
          <w:lang w:val="en-GB"/>
        </w:rPr>
        <w:t>/</w:t>
      </w:r>
      <w:r w:rsidR="000B6ABC" w:rsidRPr="00A85160">
        <w:rPr>
          <w:i/>
          <w:iCs/>
          <w:sz w:val="16"/>
          <w:szCs w:val="16"/>
          <w:lang w:val="en-GB"/>
        </w:rPr>
        <w:t>Syllabus</w:t>
      </w:r>
      <w:r w:rsidR="00EE747E" w:rsidRPr="00A85160">
        <w:rPr>
          <w:i/>
          <w:iCs/>
          <w:sz w:val="16"/>
          <w:szCs w:val="16"/>
          <w:lang w:val="en-GB"/>
        </w:rPr>
        <w:t>/</w:t>
      </w:r>
      <w:r w:rsidRPr="00A85160">
        <w:rPr>
          <w:i/>
          <w:iCs/>
          <w:sz w:val="16"/>
          <w:szCs w:val="16"/>
          <w:lang w:val="en-GB"/>
        </w:rPr>
        <w:t>Literature</w:t>
      </w:r>
      <w:r w:rsidR="00EE747E" w:rsidRPr="00A85160">
        <w:rPr>
          <w:i/>
          <w:iCs/>
          <w:sz w:val="16"/>
          <w:szCs w:val="16"/>
          <w:lang w:val="en-GB"/>
        </w:rPr>
        <w:t>)</w:t>
      </w:r>
    </w:p>
    <w:p w14:paraId="0A6DC4B0" w14:textId="77777777" w:rsidR="00B17FC9" w:rsidRPr="00A85160" w:rsidRDefault="00B17FC9" w:rsidP="004348FE">
      <w:pPr>
        <w:ind w:left="1559" w:hanging="851"/>
        <w:rPr>
          <w:rStyle w:val="Finomkiemels"/>
          <w:b/>
          <w:bCs/>
          <w:lang w:val="en-GB"/>
        </w:rPr>
      </w:pPr>
    </w:p>
    <w:p w14:paraId="4B2C05C3" w14:textId="7D2C5F1E" w:rsidR="004348FE" w:rsidRPr="00A85160" w:rsidRDefault="00A046F0" w:rsidP="004C1211">
      <w:pPr>
        <w:pStyle w:val="Cmsor5"/>
        <w:rPr>
          <w:b/>
          <w:bCs/>
          <w:color w:val="auto"/>
          <w:u w:val="single"/>
          <w:lang w:val="en-GB"/>
        </w:rPr>
      </w:pPr>
      <w:r w:rsidRPr="00A85160">
        <w:rPr>
          <w:b/>
          <w:bCs/>
          <w:color w:val="auto"/>
          <w:u w:val="single"/>
          <w:lang w:val="en-GB"/>
        </w:rPr>
        <w:t xml:space="preserve">compulsory reading and availability </w:t>
      </w:r>
    </w:p>
    <w:p w14:paraId="72E5EEFE" w14:textId="1A2175B6" w:rsidR="004348FE" w:rsidRPr="00A85160" w:rsidRDefault="004348FE" w:rsidP="00273A94">
      <w:pPr>
        <w:rPr>
          <w:rFonts w:cstheme="minorHAnsi"/>
          <w:lang w:val="en-GB"/>
        </w:rPr>
      </w:pPr>
      <w:r w:rsidRPr="00A85160">
        <w:rPr>
          <w:rFonts w:cstheme="minorHAnsi"/>
          <w:lang w:val="en-GB"/>
        </w:rPr>
        <w:t>[1</w:t>
      </w:r>
      <w:r w:rsidR="00B17FC9" w:rsidRPr="00A85160">
        <w:rPr>
          <w:rFonts w:cstheme="minorHAnsi"/>
          <w:lang w:val="en-GB"/>
        </w:rPr>
        <w:t>.</w:t>
      </w:r>
      <w:r w:rsidRPr="00A85160">
        <w:rPr>
          <w:rFonts w:cstheme="minorHAnsi"/>
          <w:lang w:val="en-GB"/>
        </w:rPr>
        <w:t xml:space="preserve">] </w:t>
      </w:r>
      <w:r w:rsidR="00F30E6F">
        <w:rPr>
          <w:rFonts w:cstheme="minorHAnsi"/>
          <w:lang w:val="en-GB"/>
        </w:rPr>
        <w:t>Molecular Biology of The Cell 2017 6</w:t>
      </w:r>
      <w:r w:rsidR="00F30E6F" w:rsidRPr="00F30E6F">
        <w:rPr>
          <w:rFonts w:cstheme="minorHAnsi"/>
          <w:vertAlign w:val="superscript"/>
          <w:lang w:val="en-GB"/>
        </w:rPr>
        <w:t>th</w:t>
      </w:r>
      <w:r w:rsidR="00F30E6F">
        <w:rPr>
          <w:rFonts w:cstheme="minorHAnsi"/>
          <w:lang w:val="en-GB"/>
        </w:rPr>
        <w:t xml:space="preserve"> </w:t>
      </w:r>
      <w:r w:rsidR="004F7DFC">
        <w:rPr>
          <w:rFonts w:cstheme="minorHAnsi"/>
          <w:lang w:val="en-GB"/>
        </w:rPr>
        <w:t>E</w:t>
      </w:r>
      <w:r w:rsidR="00F30E6F">
        <w:rPr>
          <w:rFonts w:cstheme="minorHAnsi"/>
          <w:lang w:val="en-GB"/>
        </w:rPr>
        <w:t>dition</w:t>
      </w:r>
    </w:p>
    <w:p w14:paraId="7A0E685A" w14:textId="77530FA2" w:rsidR="004348FE" w:rsidRDefault="004348FE" w:rsidP="004348FE">
      <w:pPr>
        <w:rPr>
          <w:lang w:val="en-GB"/>
        </w:rPr>
      </w:pPr>
      <w:bookmarkStart w:id="0" w:name="_Hlk113283272"/>
      <w:r w:rsidRPr="00A85160">
        <w:rPr>
          <w:rFonts w:cstheme="minorHAnsi"/>
          <w:lang w:val="en-GB"/>
        </w:rPr>
        <w:t>[2</w:t>
      </w:r>
      <w:r w:rsidR="00B17FC9" w:rsidRPr="00A85160">
        <w:rPr>
          <w:rFonts w:cstheme="minorHAnsi"/>
          <w:lang w:val="en-GB"/>
        </w:rPr>
        <w:t>.</w:t>
      </w:r>
      <w:r w:rsidRPr="00A85160">
        <w:rPr>
          <w:rFonts w:cstheme="minorHAnsi"/>
          <w:lang w:val="en-GB"/>
        </w:rPr>
        <w:t xml:space="preserve">] </w:t>
      </w:r>
      <w:r w:rsidR="00F30E6F">
        <w:rPr>
          <w:lang w:val="en-GB"/>
        </w:rPr>
        <w:t xml:space="preserve">Medical Biotechnology </w:t>
      </w:r>
      <w:proofErr w:type="spellStart"/>
      <w:proofErr w:type="gramStart"/>
      <w:r w:rsidR="00F30E6F">
        <w:rPr>
          <w:lang w:val="en-GB"/>
        </w:rPr>
        <w:t>J.Pongrácz</w:t>
      </w:r>
      <w:proofErr w:type="spellEnd"/>
      <w:proofErr w:type="gramEnd"/>
      <w:r w:rsidR="00F30E6F">
        <w:rPr>
          <w:lang w:val="en-GB"/>
        </w:rPr>
        <w:t xml:space="preserve"> </w:t>
      </w:r>
      <w:bookmarkEnd w:id="0"/>
    </w:p>
    <w:p w14:paraId="488BABF8" w14:textId="6E163EEB" w:rsidR="004F7DFC" w:rsidRPr="00A85160" w:rsidRDefault="004F7DFC" w:rsidP="004348FE">
      <w:pPr>
        <w:rPr>
          <w:lang w:val="en-GB"/>
        </w:rPr>
      </w:pPr>
      <w:r w:rsidRPr="004F7DFC">
        <w:rPr>
          <w:lang w:val="en-GB"/>
        </w:rPr>
        <w:t>[</w:t>
      </w:r>
      <w:r>
        <w:rPr>
          <w:lang w:val="en-GB"/>
        </w:rPr>
        <w:t>3</w:t>
      </w:r>
      <w:r w:rsidRPr="004F7DFC">
        <w:rPr>
          <w:lang w:val="en-GB"/>
        </w:rPr>
        <w:t xml:space="preserve">.] </w:t>
      </w:r>
      <w:r>
        <w:rPr>
          <w:lang w:val="en-GB"/>
        </w:rPr>
        <w:t>Concepts of Genetics 12</w:t>
      </w:r>
      <w:r w:rsidRPr="004F7DFC">
        <w:rPr>
          <w:vertAlign w:val="superscript"/>
          <w:lang w:val="en-GB"/>
        </w:rPr>
        <w:t>th</w:t>
      </w:r>
      <w:r>
        <w:rPr>
          <w:lang w:val="en-GB"/>
        </w:rPr>
        <w:t xml:space="preserve"> Edition</w:t>
      </w:r>
    </w:p>
    <w:p w14:paraId="70FF639D" w14:textId="77777777" w:rsidR="00B17FC9" w:rsidRPr="00A85160" w:rsidRDefault="00B17FC9" w:rsidP="004C1211">
      <w:pPr>
        <w:pStyle w:val="Cmsor5"/>
        <w:rPr>
          <w:rStyle w:val="Finomkiemels"/>
          <w:b/>
          <w:bCs/>
          <w:lang w:val="en-GB"/>
        </w:rPr>
      </w:pPr>
    </w:p>
    <w:p w14:paraId="238BB60F" w14:textId="2FA8E380" w:rsidR="004348FE" w:rsidRPr="00A85160" w:rsidRDefault="00A046F0" w:rsidP="004C1211">
      <w:pPr>
        <w:pStyle w:val="Cmsor5"/>
        <w:rPr>
          <w:b/>
          <w:bCs/>
          <w:color w:val="auto"/>
          <w:u w:val="single"/>
          <w:lang w:val="en-GB"/>
        </w:rPr>
      </w:pPr>
      <w:r w:rsidRPr="00A85160">
        <w:rPr>
          <w:b/>
          <w:bCs/>
          <w:color w:val="auto"/>
          <w:u w:val="single"/>
          <w:lang w:val="en-GB"/>
        </w:rPr>
        <w:t xml:space="preserve">recommended literature and availability </w:t>
      </w:r>
    </w:p>
    <w:p w14:paraId="41D42322" w14:textId="2C55FF3F" w:rsidR="004348FE" w:rsidRPr="00A85160" w:rsidRDefault="004348FE" w:rsidP="004348FE">
      <w:pPr>
        <w:rPr>
          <w:rFonts w:cstheme="minorHAnsi"/>
          <w:lang w:val="en-GB"/>
        </w:rPr>
      </w:pPr>
      <w:r w:rsidRPr="00A85160">
        <w:rPr>
          <w:rFonts w:cstheme="minorHAnsi"/>
          <w:lang w:val="en-GB"/>
        </w:rPr>
        <w:t>[</w:t>
      </w:r>
      <w:r w:rsidR="00273A94" w:rsidRPr="00A85160">
        <w:rPr>
          <w:rFonts w:cstheme="minorHAnsi"/>
          <w:lang w:val="en-GB"/>
        </w:rPr>
        <w:t>3</w:t>
      </w:r>
      <w:r w:rsidR="00B17FC9" w:rsidRPr="00A85160">
        <w:rPr>
          <w:rFonts w:cstheme="minorHAnsi"/>
          <w:lang w:val="en-GB"/>
        </w:rPr>
        <w:t>.</w:t>
      </w:r>
      <w:r w:rsidRPr="00A85160">
        <w:rPr>
          <w:rFonts w:cstheme="minorHAnsi"/>
          <w:lang w:val="en-GB"/>
        </w:rPr>
        <w:t>] ……</w:t>
      </w:r>
    </w:p>
    <w:p w14:paraId="0254A659" w14:textId="4B627425" w:rsidR="004348FE" w:rsidRPr="00A85160" w:rsidRDefault="004348FE" w:rsidP="004348FE">
      <w:pPr>
        <w:rPr>
          <w:rFonts w:cstheme="minorHAnsi"/>
          <w:lang w:val="en-GB"/>
        </w:rPr>
      </w:pPr>
      <w:r w:rsidRPr="00A85160">
        <w:rPr>
          <w:rFonts w:cstheme="minorHAnsi"/>
          <w:lang w:val="en-GB"/>
        </w:rPr>
        <w:t>[</w:t>
      </w:r>
      <w:r w:rsidR="00273A94" w:rsidRPr="00A85160">
        <w:rPr>
          <w:rFonts w:cstheme="minorHAnsi"/>
          <w:lang w:val="en-GB"/>
        </w:rPr>
        <w:t>4</w:t>
      </w:r>
      <w:r w:rsidR="00B17FC9" w:rsidRPr="00A85160">
        <w:rPr>
          <w:rFonts w:cstheme="minorHAnsi"/>
          <w:lang w:val="en-GB"/>
        </w:rPr>
        <w:t>.</w:t>
      </w:r>
      <w:r w:rsidRPr="00A85160">
        <w:rPr>
          <w:rFonts w:cstheme="minorHAnsi"/>
          <w:lang w:val="en-GB"/>
        </w:rPr>
        <w:t>] ……</w:t>
      </w:r>
    </w:p>
    <w:p w14:paraId="7D51D980" w14:textId="3E4A94F8" w:rsidR="004348FE" w:rsidRPr="0038371A" w:rsidRDefault="004348FE" w:rsidP="0038371A">
      <w:pPr>
        <w:rPr>
          <w:rFonts w:cstheme="minorHAnsi"/>
          <w:lang w:val="en-GB"/>
        </w:rPr>
      </w:pPr>
      <w:r w:rsidRPr="00A85160">
        <w:rPr>
          <w:rFonts w:cstheme="minorHAnsi"/>
          <w:lang w:val="en-GB"/>
        </w:rPr>
        <w:t>[</w:t>
      </w:r>
      <w:r w:rsidR="00273A94" w:rsidRPr="00A85160">
        <w:rPr>
          <w:rFonts w:cstheme="minorHAnsi"/>
          <w:lang w:val="en-GB"/>
        </w:rPr>
        <w:t>5</w:t>
      </w:r>
      <w:r w:rsidR="00B17FC9" w:rsidRPr="00A85160">
        <w:rPr>
          <w:rFonts w:cstheme="minorHAnsi"/>
          <w:lang w:val="en-GB"/>
        </w:rPr>
        <w:t>.</w:t>
      </w:r>
      <w:r w:rsidRPr="00A85160">
        <w:rPr>
          <w:rFonts w:cstheme="minorHAnsi"/>
          <w:lang w:val="en-GB"/>
        </w:rPr>
        <w:t>] ……</w:t>
      </w:r>
    </w:p>
    <w:sectPr w:rsidR="004348FE" w:rsidRPr="0038371A" w:rsidSect="001F4310">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EE621" w14:textId="77777777" w:rsidR="00F857DD" w:rsidRDefault="00F857DD" w:rsidP="00AD4BC7">
      <w:r>
        <w:separator/>
      </w:r>
    </w:p>
  </w:endnote>
  <w:endnote w:type="continuationSeparator" w:id="0">
    <w:p w14:paraId="7A7D1629" w14:textId="77777777" w:rsidR="00F857DD" w:rsidRDefault="00F857DD" w:rsidP="00AD4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8727360"/>
      <w:docPartObj>
        <w:docPartGallery w:val="Page Numbers (Bottom of Page)"/>
        <w:docPartUnique/>
      </w:docPartObj>
    </w:sdtPr>
    <w:sdtEndPr/>
    <w:sdtContent>
      <w:p w14:paraId="1B01C7D9" w14:textId="564FB146" w:rsidR="005F7E4B" w:rsidRDefault="005F7E4B">
        <w:pPr>
          <w:pStyle w:val="llb"/>
          <w:jc w:val="center"/>
        </w:pPr>
        <w:r>
          <w:fldChar w:fldCharType="begin"/>
        </w:r>
        <w:r>
          <w:instrText>PAGE   \* MERGEFORMAT</w:instrText>
        </w:r>
        <w:r>
          <w:fldChar w:fldCharType="separate"/>
        </w:r>
        <w:r w:rsidR="00E14C0C">
          <w:rPr>
            <w:noProof/>
          </w:rPr>
          <w:t>3</w:t>
        </w:r>
        <w:r>
          <w:fldChar w:fldCharType="end"/>
        </w:r>
      </w:p>
    </w:sdtContent>
  </w:sdt>
  <w:p w14:paraId="1B01C7DA" w14:textId="77777777" w:rsidR="005F7E4B" w:rsidRDefault="005F7E4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F768D" w14:textId="77777777" w:rsidR="00F857DD" w:rsidRDefault="00F857DD" w:rsidP="00AD4BC7">
      <w:r>
        <w:separator/>
      </w:r>
    </w:p>
  </w:footnote>
  <w:footnote w:type="continuationSeparator" w:id="0">
    <w:p w14:paraId="7B5CFFE5" w14:textId="77777777" w:rsidR="00F857DD" w:rsidRDefault="00F857DD" w:rsidP="00AD4B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2E53"/>
    <w:multiLevelType w:val="hybridMultilevel"/>
    <w:tmpl w:val="3D265654"/>
    <w:lvl w:ilvl="0" w:tplc="040E000F">
      <w:start w:val="1"/>
      <w:numFmt w:val="decimal"/>
      <w:lvlText w:val="%1."/>
      <w:lvlJc w:val="left"/>
      <w:pPr>
        <w:ind w:left="360" w:hanging="360"/>
      </w:p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04A428ED"/>
    <w:multiLevelType w:val="hybridMultilevel"/>
    <w:tmpl w:val="99560DE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8625726"/>
    <w:multiLevelType w:val="hybridMultilevel"/>
    <w:tmpl w:val="E3D02C72"/>
    <w:lvl w:ilvl="0" w:tplc="3A1E2376">
      <w:start w:val="1"/>
      <w:numFmt w:val="decimal"/>
      <w:lvlText w:val="%1."/>
      <w:lvlJc w:val="left"/>
      <w:pPr>
        <w:ind w:left="1777" w:hanging="360"/>
      </w:pPr>
      <w:rPr>
        <w:rFonts w:hint="default"/>
        <w:i w:val="0"/>
      </w:rPr>
    </w:lvl>
    <w:lvl w:ilvl="1" w:tplc="040E0019" w:tentative="1">
      <w:start w:val="1"/>
      <w:numFmt w:val="lowerLetter"/>
      <w:lvlText w:val="%2."/>
      <w:lvlJc w:val="left"/>
      <w:pPr>
        <w:ind w:left="2497" w:hanging="360"/>
      </w:pPr>
    </w:lvl>
    <w:lvl w:ilvl="2" w:tplc="040E001B" w:tentative="1">
      <w:start w:val="1"/>
      <w:numFmt w:val="lowerRoman"/>
      <w:lvlText w:val="%3."/>
      <w:lvlJc w:val="right"/>
      <w:pPr>
        <w:ind w:left="3217" w:hanging="180"/>
      </w:pPr>
    </w:lvl>
    <w:lvl w:ilvl="3" w:tplc="040E000F" w:tentative="1">
      <w:start w:val="1"/>
      <w:numFmt w:val="decimal"/>
      <w:lvlText w:val="%4."/>
      <w:lvlJc w:val="left"/>
      <w:pPr>
        <w:ind w:left="3937" w:hanging="360"/>
      </w:pPr>
    </w:lvl>
    <w:lvl w:ilvl="4" w:tplc="040E0019" w:tentative="1">
      <w:start w:val="1"/>
      <w:numFmt w:val="lowerLetter"/>
      <w:lvlText w:val="%5."/>
      <w:lvlJc w:val="left"/>
      <w:pPr>
        <w:ind w:left="4657" w:hanging="360"/>
      </w:pPr>
    </w:lvl>
    <w:lvl w:ilvl="5" w:tplc="040E001B" w:tentative="1">
      <w:start w:val="1"/>
      <w:numFmt w:val="lowerRoman"/>
      <w:lvlText w:val="%6."/>
      <w:lvlJc w:val="right"/>
      <w:pPr>
        <w:ind w:left="5377" w:hanging="180"/>
      </w:pPr>
    </w:lvl>
    <w:lvl w:ilvl="6" w:tplc="040E000F" w:tentative="1">
      <w:start w:val="1"/>
      <w:numFmt w:val="decimal"/>
      <w:lvlText w:val="%7."/>
      <w:lvlJc w:val="left"/>
      <w:pPr>
        <w:ind w:left="6097" w:hanging="360"/>
      </w:pPr>
    </w:lvl>
    <w:lvl w:ilvl="7" w:tplc="040E0019" w:tentative="1">
      <w:start w:val="1"/>
      <w:numFmt w:val="lowerLetter"/>
      <w:lvlText w:val="%8."/>
      <w:lvlJc w:val="left"/>
      <w:pPr>
        <w:ind w:left="6817" w:hanging="360"/>
      </w:pPr>
    </w:lvl>
    <w:lvl w:ilvl="8" w:tplc="040E001B" w:tentative="1">
      <w:start w:val="1"/>
      <w:numFmt w:val="lowerRoman"/>
      <w:lvlText w:val="%9."/>
      <w:lvlJc w:val="right"/>
      <w:pPr>
        <w:ind w:left="7537" w:hanging="180"/>
      </w:pPr>
    </w:lvl>
  </w:abstractNum>
  <w:abstractNum w:abstractNumId="3" w15:restartNumberingAfterBreak="0">
    <w:nsid w:val="0BD51A80"/>
    <w:multiLevelType w:val="hybridMultilevel"/>
    <w:tmpl w:val="3C760256"/>
    <w:lvl w:ilvl="0" w:tplc="29420D44">
      <w:start w:val="20"/>
      <w:numFmt w:val="bullet"/>
      <w:lvlText w:val="-"/>
      <w:lvlJc w:val="left"/>
      <w:pPr>
        <w:ind w:left="1069" w:hanging="360"/>
      </w:pPr>
      <w:rPr>
        <w:rFonts w:ascii="Calibri" w:eastAsiaTheme="minorEastAsia" w:hAnsi="Calibri" w:cs="Calibri"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 w15:restartNumberingAfterBreak="0">
    <w:nsid w:val="0C926E63"/>
    <w:multiLevelType w:val="hybridMultilevel"/>
    <w:tmpl w:val="1C94BF0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0CDF0658"/>
    <w:multiLevelType w:val="hybridMultilevel"/>
    <w:tmpl w:val="1C94BF0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15:restartNumberingAfterBreak="0">
    <w:nsid w:val="14663F44"/>
    <w:multiLevelType w:val="hybridMultilevel"/>
    <w:tmpl w:val="7E88C026"/>
    <w:lvl w:ilvl="0" w:tplc="5BF8C198">
      <w:start w:val="1"/>
      <w:numFmt w:val="decimal"/>
      <w:lvlText w:val="%1."/>
      <w:lvlJc w:val="left"/>
      <w:pPr>
        <w:ind w:left="720" w:hanging="360"/>
      </w:pPr>
      <w:rPr>
        <w:rFonts w:asciiTheme="minorHAnsi" w:hAnsiTheme="minorHAnsi"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9324E50"/>
    <w:multiLevelType w:val="hybridMultilevel"/>
    <w:tmpl w:val="7EBEA18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B053729"/>
    <w:multiLevelType w:val="multilevel"/>
    <w:tmpl w:val="B8A2CD0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9" w15:restartNumberingAfterBreak="0">
    <w:nsid w:val="1B444674"/>
    <w:multiLevelType w:val="hybridMultilevel"/>
    <w:tmpl w:val="26C23210"/>
    <w:lvl w:ilvl="0" w:tplc="B5702E9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39E2EAF"/>
    <w:multiLevelType w:val="multilevel"/>
    <w:tmpl w:val="6E3EE024"/>
    <w:lvl w:ilvl="0">
      <w:start w:val="2"/>
      <w:numFmt w:val="decimal"/>
      <w:lvlText w:val="%1"/>
      <w:lvlJc w:val="left"/>
      <w:pPr>
        <w:ind w:left="360" w:hanging="360"/>
      </w:pPr>
      <w:rPr>
        <w:rFonts w:asciiTheme="minorHAnsi" w:hAnsiTheme="minorHAnsi" w:hint="default"/>
        <w:sz w:val="22"/>
      </w:rPr>
    </w:lvl>
    <w:lvl w:ilvl="1">
      <w:start w:val="1"/>
      <w:numFmt w:val="decimal"/>
      <w:lvlText w:val="%1.%2"/>
      <w:lvlJc w:val="left"/>
      <w:pPr>
        <w:ind w:left="1495" w:hanging="360"/>
      </w:pPr>
      <w:rPr>
        <w:rFonts w:asciiTheme="minorHAnsi" w:hAnsiTheme="minorHAnsi" w:hint="default"/>
        <w:sz w:val="22"/>
      </w:rPr>
    </w:lvl>
    <w:lvl w:ilvl="2">
      <w:start w:val="1"/>
      <w:numFmt w:val="decimal"/>
      <w:lvlText w:val="%1.%2.%3"/>
      <w:lvlJc w:val="left"/>
      <w:pPr>
        <w:ind w:left="2880" w:hanging="720"/>
      </w:pPr>
      <w:rPr>
        <w:rFonts w:asciiTheme="minorHAnsi" w:hAnsiTheme="minorHAnsi" w:hint="default"/>
        <w:sz w:val="22"/>
      </w:rPr>
    </w:lvl>
    <w:lvl w:ilvl="3">
      <w:start w:val="1"/>
      <w:numFmt w:val="decimal"/>
      <w:lvlText w:val="%1.%2.%3.%4"/>
      <w:lvlJc w:val="left"/>
      <w:pPr>
        <w:ind w:left="3960" w:hanging="720"/>
      </w:pPr>
      <w:rPr>
        <w:rFonts w:asciiTheme="minorHAnsi" w:hAnsiTheme="minorHAnsi" w:hint="default"/>
        <w:sz w:val="22"/>
      </w:rPr>
    </w:lvl>
    <w:lvl w:ilvl="4">
      <w:start w:val="1"/>
      <w:numFmt w:val="decimal"/>
      <w:lvlText w:val="%1.%2.%3.%4.%5"/>
      <w:lvlJc w:val="left"/>
      <w:pPr>
        <w:ind w:left="5400" w:hanging="1080"/>
      </w:pPr>
      <w:rPr>
        <w:rFonts w:asciiTheme="minorHAnsi" w:hAnsiTheme="minorHAnsi" w:hint="default"/>
        <w:sz w:val="22"/>
      </w:rPr>
    </w:lvl>
    <w:lvl w:ilvl="5">
      <w:start w:val="1"/>
      <w:numFmt w:val="decimal"/>
      <w:lvlText w:val="%1.%2.%3.%4.%5.%6"/>
      <w:lvlJc w:val="left"/>
      <w:pPr>
        <w:ind w:left="6480" w:hanging="1080"/>
      </w:pPr>
      <w:rPr>
        <w:rFonts w:asciiTheme="minorHAnsi" w:hAnsiTheme="minorHAnsi" w:hint="default"/>
        <w:sz w:val="22"/>
      </w:rPr>
    </w:lvl>
    <w:lvl w:ilvl="6">
      <w:start w:val="1"/>
      <w:numFmt w:val="decimal"/>
      <w:lvlText w:val="%1.%2.%3.%4.%5.%6.%7"/>
      <w:lvlJc w:val="left"/>
      <w:pPr>
        <w:ind w:left="7920" w:hanging="1440"/>
      </w:pPr>
      <w:rPr>
        <w:rFonts w:asciiTheme="minorHAnsi" w:hAnsiTheme="minorHAnsi" w:hint="default"/>
        <w:sz w:val="22"/>
      </w:rPr>
    </w:lvl>
    <w:lvl w:ilvl="7">
      <w:start w:val="1"/>
      <w:numFmt w:val="decimal"/>
      <w:lvlText w:val="%1.%2.%3.%4.%5.%6.%7.%8"/>
      <w:lvlJc w:val="left"/>
      <w:pPr>
        <w:ind w:left="9000" w:hanging="1440"/>
      </w:pPr>
      <w:rPr>
        <w:rFonts w:asciiTheme="minorHAnsi" w:hAnsiTheme="minorHAnsi" w:hint="default"/>
        <w:sz w:val="22"/>
      </w:rPr>
    </w:lvl>
    <w:lvl w:ilvl="8">
      <w:start w:val="1"/>
      <w:numFmt w:val="decimal"/>
      <w:lvlText w:val="%1.%2.%3.%4.%5.%6.%7.%8.%9"/>
      <w:lvlJc w:val="left"/>
      <w:pPr>
        <w:ind w:left="10440" w:hanging="1800"/>
      </w:pPr>
      <w:rPr>
        <w:rFonts w:asciiTheme="minorHAnsi" w:hAnsiTheme="minorHAnsi" w:hint="default"/>
        <w:sz w:val="22"/>
      </w:rPr>
    </w:lvl>
  </w:abstractNum>
  <w:abstractNum w:abstractNumId="11" w15:restartNumberingAfterBreak="0">
    <w:nsid w:val="24186166"/>
    <w:multiLevelType w:val="hybridMultilevel"/>
    <w:tmpl w:val="876813E8"/>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2" w15:restartNumberingAfterBreak="0">
    <w:nsid w:val="34DD43E1"/>
    <w:multiLevelType w:val="multilevel"/>
    <w:tmpl w:val="B8A2CD02"/>
    <w:lvl w:ilvl="0">
      <w:start w:val="3"/>
      <w:numFmt w:val="decimal"/>
      <w:lvlText w:val="%1"/>
      <w:lvlJc w:val="left"/>
      <w:pPr>
        <w:ind w:left="1069" w:hanging="360"/>
      </w:pPr>
      <w:rPr>
        <w:rFonts w:hint="default"/>
      </w:rPr>
    </w:lvl>
    <w:lvl w:ilvl="1">
      <w:start w:val="1"/>
      <w:numFmt w:val="decimal"/>
      <w:lvlText w:val="%1.%2"/>
      <w:lvlJc w:val="left"/>
      <w:pPr>
        <w:ind w:left="2204" w:hanging="360"/>
      </w:pPr>
      <w:rPr>
        <w:rFonts w:hint="default"/>
      </w:rPr>
    </w:lvl>
    <w:lvl w:ilvl="2">
      <w:start w:val="1"/>
      <w:numFmt w:val="decimal"/>
      <w:lvlText w:val="%1.%2.%3"/>
      <w:lvlJc w:val="left"/>
      <w:pPr>
        <w:ind w:left="3699" w:hanging="720"/>
      </w:pPr>
      <w:rPr>
        <w:rFonts w:hint="default"/>
      </w:rPr>
    </w:lvl>
    <w:lvl w:ilvl="3">
      <w:start w:val="1"/>
      <w:numFmt w:val="decimal"/>
      <w:lvlText w:val="%1.%2.%3.%4"/>
      <w:lvlJc w:val="left"/>
      <w:pPr>
        <w:ind w:left="4834" w:hanging="720"/>
      </w:pPr>
      <w:rPr>
        <w:rFonts w:hint="default"/>
      </w:rPr>
    </w:lvl>
    <w:lvl w:ilvl="4">
      <w:start w:val="1"/>
      <w:numFmt w:val="decimal"/>
      <w:lvlText w:val="%1.%2.%3.%4.%5"/>
      <w:lvlJc w:val="left"/>
      <w:pPr>
        <w:ind w:left="6329" w:hanging="1080"/>
      </w:pPr>
      <w:rPr>
        <w:rFonts w:hint="default"/>
      </w:rPr>
    </w:lvl>
    <w:lvl w:ilvl="5">
      <w:start w:val="1"/>
      <w:numFmt w:val="decimal"/>
      <w:lvlText w:val="%1.%2.%3.%4.%5.%6"/>
      <w:lvlJc w:val="left"/>
      <w:pPr>
        <w:ind w:left="7824" w:hanging="1440"/>
      </w:pPr>
      <w:rPr>
        <w:rFonts w:hint="default"/>
      </w:rPr>
    </w:lvl>
    <w:lvl w:ilvl="6">
      <w:start w:val="1"/>
      <w:numFmt w:val="decimal"/>
      <w:lvlText w:val="%1.%2.%3.%4.%5.%6.%7"/>
      <w:lvlJc w:val="left"/>
      <w:pPr>
        <w:ind w:left="8959" w:hanging="1440"/>
      </w:pPr>
      <w:rPr>
        <w:rFonts w:hint="default"/>
      </w:rPr>
    </w:lvl>
    <w:lvl w:ilvl="7">
      <w:start w:val="1"/>
      <w:numFmt w:val="decimal"/>
      <w:lvlText w:val="%1.%2.%3.%4.%5.%6.%7.%8"/>
      <w:lvlJc w:val="left"/>
      <w:pPr>
        <w:ind w:left="10454" w:hanging="1800"/>
      </w:pPr>
      <w:rPr>
        <w:rFonts w:hint="default"/>
      </w:rPr>
    </w:lvl>
    <w:lvl w:ilvl="8">
      <w:start w:val="1"/>
      <w:numFmt w:val="decimal"/>
      <w:lvlText w:val="%1.%2.%3.%4.%5.%6.%7.%8.%9"/>
      <w:lvlJc w:val="left"/>
      <w:pPr>
        <w:ind w:left="11589" w:hanging="1800"/>
      </w:pPr>
      <w:rPr>
        <w:rFonts w:hint="default"/>
      </w:rPr>
    </w:lvl>
  </w:abstractNum>
  <w:abstractNum w:abstractNumId="13" w15:restartNumberingAfterBreak="0">
    <w:nsid w:val="40831803"/>
    <w:multiLevelType w:val="hybridMultilevel"/>
    <w:tmpl w:val="D3D2B1C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1BF723D"/>
    <w:multiLevelType w:val="hybridMultilevel"/>
    <w:tmpl w:val="D32A762E"/>
    <w:lvl w:ilvl="0" w:tplc="CC58F5A8">
      <w:start w:val="1"/>
      <w:numFmt w:val="decimal"/>
      <w:lvlText w:val="%1-"/>
      <w:lvlJc w:val="left"/>
      <w:pPr>
        <w:ind w:left="720" w:hanging="360"/>
      </w:pPr>
      <w:rPr>
        <w:rFonts w:asciiTheme="minorHAnsi" w:hAnsi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85C301C"/>
    <w:multiLevelType w:val="hybridMultilevel"/>
    <w:tmpl w:val="26C23210"/>
    <w:lvl w:ilvl="0" w:tplc="B5702E9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D771FE5"/>
    <w:multiLevelType w:val="hybridMultilevel"/>
    <w:tmpl w:val="81EC9BF4"/>
    <w:lvl w:ilvl="0" w:tplc="5DBA3C8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5BF22726"/>
    <w:multiLevelType w:val="hybridMultilevel"/>
    <w:tmpl w:val="26C232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4903736"/>
    <w:multiLevelType w:val="multilevel"/>
    <w:tmpl w:val="C16A90B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9" w15:restartNumberingAfterBreak="0">
    <w:nsid w:val="66CD21EA"/>
    <w:multiLevelType w:val="hybridMultilevel"/>
    <w:tmpl w:val="0B96D7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6EC3F67"/>
    <w:multiLevelType w:val="multilevel"/>
    <w:tmpl w:val="C16A90B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1" w15:restartNumberingAfterBreak="0">
    <w:nsid w:val="6D1A4C45"/>
    <w:multiLevelType w:val="hybridMultilevel"/>
    <w:tmpl w:val="26C232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D437492"/>
    <w:multiLevelType w:val="hybridMultilevel"/>
    <w:tmpl w:val="8A30CA42"/>
    <w:lvl w:ilvl="0" w:tplc="0EA4F578">
      <w:start w:val="1"/>
      <w:numFmt w:val="ordin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E9B7F6B"/>
    <w:multiLevelType w:val="hybridMultilevel"/>
    <w:tmpl w:val="E3D02C72"/>
    <w:lvl w:ilvl="0" w:tplc="FFFFFFFF">
      <w:start w:val="1"/>
      <w:numFmt w:val="decimal"/>
      <w:lvlText w:val="%1."/>
      <w:lvlJc w:val="left"/>
      <w:pPr>
        <w:ind w:left="405" w:hanging="360"/>
      </w:pPr>
      <w:rPr>
        <w:rFonts w:hint="default"/>
        <w:i w:val="0"/>
      </w:rPr>
    </w:lvl>
    <w:lvl w:ilvl="1" w:tplc="FFFFFFFF" w:tentative="1">
      <w:start w:val="1"/>
      <w:numFmt w:val="lowerLetter"/>
      <w:lvlText w:val="%2."/>
      <w:lvlJc w:val="left"/>
      <w:pPr>
        <w:ind w:left="1125" w:hanging="360"/>
      </w:pPr>
    </w:lvl>
    <w:lvl w:ilvl="2" w:tplc="FFFFFFFF" w:tentative="1">
      <w:start w:val="1"/>
      <w:numFmt w:val="lowerRoman"/>
      <w:lvlText w:val="%3."/>
      <w:lvlJc w:val="right"/>
      <w:pPr>
        <w:ind w:left="1845" w:hanging="180"/>
      </w:pPr>
    </w:lvl>
    <w:lvl w:ilvl="3" w:tplc="FFFFFFFF" w:tentative="1">
      <w:start w:val="1"/>
      <w:numFmt w:val="decimal"/>
      <w:lvlText w:val="%4."/>
      <w:lvlJc w:val="left"/>
      <w:pPr>
        <w:ind w:left="2565" w:hanging="360"/>
      </w:pPr>
    </w:lvl>
    <w:lvl w:ilvl="4" w:tplc="FFFFFFFF" w:tentative="1">
      <w:start w:val="1"/>
      <w:numFmt w:val="lowerLetter"/>
      <w:lvlText w:val="%5."/>
      <w:lvlJc w:val="left"/>
      <w:pPr>
        <w:ind w:left="3285" w:hanging="360"/>
      </w:pPr>
    </w:lvl>
    <w:lvl w:ilvl="5" w:tplc="FFFFFFFF" w:tentative="1">
      <w:start w:val="1"/>
      <w:numFmt w:val="lowerRoman"/>
      <w:lvlText w:val="%6."/>
      <w:lvlJc w:val="right"/>
      <w:pPr>
        <w:ind w:left="4005" w:hanging="180"/>
      </w:pPr>
    </w:lvl>
    <w:lvl w:ilvl="6" w:tplc="FFFFFFFF" w:tentative="1">
      <w:start w:val="1"/>
      <w:numFmt w:val="decimal"/>
      <w:lvlText w:val="%7."/>
      <w:lvlJc w:val="left"/>
      <w:pPr>
        <w:ind w:left="4725" w:hanging="360"/>
      </w:pPr>
    </w:lvl>
    <w:lvl w:ilvl="7" w:tplc="FFFFFFFF" w:tentative="1">
      <w:start w:val="1"/>
      <w:numFmt w:val="lowerLetter"/>
      <w:lvlText w:val="%8."/>
      <w:lvlJc w:val="left"/>
      <w:pPr>
        <w:ind w:left="5445" w:hanging="360"/>
      </w:pPr>
    </w:lvl>
    <w:lvl w:ilvl="8" w:tplc="FFFFFFFF" w:tentative="1">
      <w:start w:val="1"/>
      <w:numFmt w:val="lowerRoman"/>
      <w:lvlText w:val="%9."/>
      <w:lvlJc w:val="right"/>
      <w:pPr>
        <w:ind w:left="6165" w:hanging="180"/>
      </w:pPr>
    </w:lvl>
  </w:abstractNum>
  <w:abstractNum w:abstractNumId="24" w15:restartNumberingAfterBreak="0">
    <w:nsid w:val="71D724A4"/>
    <w:multiLevelType w:val="hybridMultilevel"/>
    <w:tmpl w:val="4EE651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7C3D1059"/>
    <w:multiLevelType w:val="multilevel"/>
    <w:tmpl w:val="C16A90B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6" w15:restartNumberingAfterBreak="0">
    <w:nsid w:val="7D0F0A2F"/>
    <w:multiLevelType w:val="hybridMultilevel"/>
    <w:tmpl w:val="26C23210"/>
    <w:lvl w:ilvl="0" w:tplc="B5702E9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7D917446"/>
    <w:multiLevelType w:val="hybridMultilevel"/>
    <w:tmpl w:val="C520DD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4"/>
  </w:num>
  <w:num w:numId="2">
    <w:abstractNumId w:val="22"/>
  </w:num>
  <w:num w:numId="3">
    <w:abstractNumId w:val="19"/>
  </w:num>
  <w:num w:numId="4">
    <w:abstractNumId w:val="1"/>
  </w:num>
  <w:num w:numId="5">
    <w:abstractNumId w:val="4"/>
  </w:num>
  <w:num w:numId="6">
    <w:abstractNumId w:val="5"/>
  </w:num>
  <w:num w:numId="7">
    <w:abstractNumId w:val="2"/>
  </w:num>
  <w:num w:numId="8">
    <w:abstractNumId w:val="15"/>
  </w:num>
  <w:num w:numId="9">
    <w:abstractNumId w:val="17"/>
  </w:num>
  <w:num w:numId="10">
    <w:abstractNumId w:val="21"/>
  </w:num>
  <w:num w:numId="11">
    <w:abstractNumId w:val="27"/>
  </w:num>
  <w:num w:numId="12">
    <w:abstractNumId w:val="23"/>
  </w:num>
  <w:num w:numId="13">
    <w:abstractNumId w:val="3"/>
  </w:num>
  <w:num w:numId="14">
    <w:abstractNumId w:val="0"/>
  </w:num>
  <w:num w:numId="15">
    <w:abstractNumId w:val="10"/>
  </w:num>
  <w:num w:numId="16">
    <w:abstractNumId w:val="8"/>
  </w:num>
  <w:num w:numId="17">
    <w:abstractNumId w:val="12"/>
  </w:num>
  <w:num w:numId="18">
    <w:abstractNumId w:val="14"/>
  </w:num>
  <w:num w:numId="19">
    <w:abstractNumId w:val="25"/>
  </w:num>
  <w:num w:numId="20">
    <w:abstractNumId w:val="18"/>
  </w:num>
  <w:num w:numId="21">
    <w:abstractNumId w:val="20"/>
  </w:num>
  <w:num w:numId="22">
    <w:abstractNumId w:val="6"/>
  </w:num>
  <w:num w:numId="23">
    <w:abstractNumId w:val="13"/>
  </w:num>
  <w:num w:numId="24">
    <w:abstractNumId w:val="11"/>
  </w:num>
  <w:num w:numId="25">
    <w:abstractNumId w:val="7"/>
  </w:num>
  <w:num w:numId="26">
    <w:abstractNumId w:val="16"/>
  </w:num>
  <w:num w:numId="27">
    <w:abstractNumId w:val="26"/>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CCC"/>
    <w:rsid w:val="00007075"/>
    <w:rsid w:val="000111FE"/>
    <w:rsid w:val="000161C0"/>
    <w:rsid w:val="00022F7F"/>
    <w:rsid w:val="00023F6C"/>
    <w:rsid w:val="000263D0"/>
    <w:rsid w:val="000272A6"/>
    <w:rsid w:val="00027996"/>
    <w:rsid w:val="000308CD"/>
    <w:rsid w:val="00052842"/>
    <w:rsid w:val="0005459A"/>
    <w:rsid w:val="00055E0B"/>
    <w:rsid w:val="00057AE8"/>
    <w:rsid w:val="00062F79"/>
    <w:rsid w:val="00064593"/>
    <w:rsid w:val="00065780"/>
    <w:rsid w:val="00077728"/>
    <w:rsid w:val="00085F17"/>
    <w:rsid w:val="000948A6"/>
    <w:rsid w:val="000976E2"/>
    <w:rsid w:val="000A2993"/>
    <w:rsid w:val="000A2AEB"/>
    <w:rsid w:val="000A37C1"/>
    <w:rsid w:val="000A7F93"/>
    <w:rsid w:val="000B6ABC"/>
    <w:rsid w:val="000B7B95"/>
    <w:rsid w:val="000C00CA"/>
    <w:rsid w:val="000C4323"/>
    <w:rsid w:val="000C72BC"/>
    <w:rsid w:val="000D65D2"/>
    <w:rsid w:val="000F0177"/>
    <w:rsid w:val="000F0372"/>
    <w:rsid w:val="000F3BDC"/>
    <w:rsid w:val="000F6A91"/>
    <w:rsid w:val="00110D27"/>
    <w:rsid w:val="001156A9"/>
    <w:rsid w:val="00117AF0"/>
    <w:rsid w:val="00120708"/>
    <w:rsid w:val="00123E52"/>
    <w:rsid w:val="00127634"/>
    <w:rsid w:val="00131A69"/>
    <w:rsid w:val="00165402"/>
    <w:rsid w:val="00172E49"/>
    <w:rsid w:val="001777AD"/>
    <w:rsid w:val="00182A60"/>
    <w:rsid w:val="00183256"/>
    <w:rsid w:val="00186BA4"/>
    <w:rsid w:val="001956AD"/>
    <w:rsid w:val="001A4BE8"/>
    <w:rsid w:val="001B050E"/>
    <w:rsid w:val="001B334B"/>
    <w:rsid w:val="001B57F9"/>
    <w:rsid w:val="001C31C0"/>
    <w:rsid w:val="001C439B"/>
    <w:rsid w:val="001C7AF2"/>
    <w:rsid w:val="001D3F43"/>
    <w:rsid w:val="001D488A"/>
    <w:rsid w:val="001F4310"/>
    <w:rsid w:val="00203048"/>
    <w:rsid w:val="002031EE"/>
    <w:rsid w:val="002038B8"/>
    <w:rsid w:val="00206634"/>
    <w:rsid w:val="00207007"/>
    <w:rsid w:val="002072DB"/>
    <w:rsid w:val="002233C8"/>
    <w:rsid w:val="00223DDB"/>
    <w:rsid w:val="00232A68"/>
    <w:rsid w:val="00247A87"/>
    <w:rsid w:val="00252276"/>
    <w:rsid w:val="00252660"/>
    <w:rsid w:val="00256B69"/>
    <w:rsid w:val="00261943"/>
    <w:rsid w:val="00273A83"/>
    <w:rsid w:val="00273A94"/>
    <w:rsid w:val="00283F7B"/>
    <w:rsid w:val="002852D2"/>
    <w:rsid w:val="002A1E0F"/>
    <w:rsid w:val="002A5D34"/>
    <w:rsid w:val="002B1870"/>
    <w:rsid w:val="002B4226"/>
    <w:rsid w:val="002C33DD"/>
    <w:rsid w:val="002C47AD"/>
    <w:rsid w:val="002C606B"/>
    <w:rsid w:val="002D77AE"/>
    <w:rsid w:val="002E3FD4"/>
    <w:rsid w:val="002F03A1"/>
    <w:rsid w:val="002F61F2"/>
    <w:rsid w:val="00305AFF"/>
    <w:rsid w:val="003138E8"/>
    <w:rsid w:val="003143C3"/>
    <w:rsid w:val="0031664E"/>
    <w:rsid w:val="00317684"/>
    <w:rsid w:val="00325702"/>
    <w:rsid w:val="00337559"/>
    <w:rsid w:val="00340072"/>
    <w:rsid w:val="00343120"/>
    <w:rsid w:val="00350779"/>
    <w:rsid w:val="003563A3"/>
    <w:rsid w:val="00370B59"/>
    <w:rsid w:val="00380510"/>
    <w:rsid w:val="003835A6"/>
    <w:rsid w:val="0038371A"/>
    <w:rsid w:val="00396EB7"/>
    <w:rsid w:val="003A23E0"/>
    <w:rsid w:val="003A3A33"/>
    <w:rsid w:val="003A57DC"/>
    <w:rsid w:val="003B554A"/>
    <w:rsid w:val="003B639F"/>
    <w:rsid w:val="003B7E34"/>
    <w:rsid w:val="003D3495"/>
    <w:rsid w:val="003E046B"/>
    <w:rsid w:val="003E4EE4"/>
    <w:rsid w:val="003E6E3D"/>
    <w:rsid w:val="0040244E"/>
    <w:rsid w:val="004045C9"/>
    <w:rsid w:val="00411365"/>
    <w:rsid w:val="00414057"/>
    <w:rsid w:val="00417FDF"/>
    <w:rsid w:val="004223C6"/>
    <w:rsid w:val="00430B31"/>
    <w:rsid w:val="004348FE"/>
    <w:rsid w:val="00441689"/>
    <w:rsid w:val="004428C9"/>
    <w:rsid w:val="0044290E"/>
    <w:rsid w:val="00445928"/>
    <w:rsid w:val="004609C8"/>
    <w:rsid w:val="00465FDE"/>
    <w:rsid w:val="00467A06"/>
    <w:rsid w:val="004739D5"/>
    <w:rsid w:val="004753B6"/>
    <w:rsid w:val="00476757"/>
    <w:rsid w:val="00484B98"/>
    <w:rsid w:val="004A4EA6"/>
    <w:rsid w:val="004B7E0A"/>
    <w:rsid w:val="004C1211"/>
    <w:rsid w:val="004C2A6B"/>
    <w:rsid w:val="004D08E3"/>
    <w:rsid w:val="004D2170"/>
    <w:rsid w:val="004E4D10"/>
    <w:rsid w:val="004F5760"/>
    <w:rsid w:val="004F7DFC"/>
    <w:rsid w:val="0050293F"/>
    <w:rsid w:val="00510EB7"/>
    <w:rsid w:val="00515A1A"/>
    <w:rsid w:val="00516444"/>
    <w:rsid w:val="005259E6"/>
    <w:rsid w:val="00531994"/>
    <w:rsid w:val="00536D21"/>
    <w:rsid w:val="00547C1C"/>
    <w:rsid w:val="00555E44"/>
    <w:rsid w:val="00565449"/>
    <w:rsid w:val="00576376"/>
    <w:rsid w:val="00593342"/>
    <w:rsid w:val="00594C0F"/>
    <w:rsid w:val="005A6102"/>
    <w:rsid w:val="005A6C34"/>
    <w:rsid w:val="005C08F1"/>
    <w:rsid w:val="005C4744"/>
    <w:rsid w:val="005D147A"/>
    <w:rsid w:val="005D458B"/>
    <w:rsid w:val="005D7DFC"/>
    <w:rsid w:val="005E007F"/>
    <w:rsid w:val="005E2090"/>
    <w:rsid w:val="005F64D3"/>
    <w:rsid w:val="005F7E4B"/>
    <w:rsid w:val="00605940"/>
    <w:rsid w:val="00612830"/>
    <w:rsid w:val="006129C1"/>
    <w:rsid w:val="00612D42"/>
    <w:rsid w:val="00613F75"/>
    <w:rsid w:val="00615C88"/>
    <w:rsid w:val="0062196B"/>
    <w:rsid w:val="006272C0"/>
    <w:rsid w:val="0063460E"/>
    <w:rsid w:val="00637494"/>
    <w:rsid w:val="006434C7"/>
    <w:rsid w:val="00647A74"/>
    <w:rsid w:val="006502A5"/>
    <w:rsid w:val="00651BA8"/>
    <w:rsid w:val="00654D13"/>
    <w:rsid w:val="00657455"/>
    <w:rsid w:val="00660B54"/>
    <w:rsid w:val="00663E75"/>
    <w:rsid w:val="006643D3"/>
    <w:rsid w:val="00670FBF"/>
    <w:rsid w:val="006721FF"/>
    <w:rsid w:val="00680D50"/>
    <w:rsid w:val="00680DFF"/>
    <w:rsid w:val="00684F8D"/>
    <w:rsid w:val="00691757"/>
    <w:rsid w:val="00691F2A"/>
    <w:rsid w:val="006972DA"/>
    <w:rsid w:val="00697C41"/>
    <w:rsid w:val="006B1184"/>
    <w:rsid w:val="006B22C0"/>
    <w:rsid w:val="006C3773"/>
    <w:rsid w:val="006C78B2"/>
    <w:rsid w:val="006D6D10"/>
    <w:rsid w:val="006E714B"/>
    <w:rsid w:val="006F32CA"/>
    <w:rsid w:val="006F6DF8"/>
    <w:rsid w:val="007001DB"/>
    <w:rsid w:val="00704915"/>
    <w:rsid w:val="00711DC2"/>
    <w:rsid w:val="00720EAD"/>
    <w:rsid w:val="00721F29"/>
    <w:rsid w:val="007228ED"/>
    <w:rsid w:val="00722C34"/>
    <w:rsid w:val="00726380"/>
    <w:rsid w:val="00735164"/>
    <w:rsid w:val="0073524F"/>
    <w:rsid w:val="00744428"/>
    <w:rsid w:val="007472CC"/>
    <w:rsid w:val="0074781F"/>
    <w:rsid w:val="0075294F"/>
    <w:rsid w:val="007801D6"/>
    <w:rsid w:val="00782776"/>
    <w:rsid w:val="007910A3"/>
    <w:rsid w:val="00794A9F"/>
    <w:rsid w:val="007A562D"/>
    <w:rsid w:val="007A69C7"/>
    <w:rsid w:val="007B5BA9"/>
    <w:rsid w:val="007D36D9"/>
    <w:rsid w:val="007D6ACD"/>
    <w:rsid w:val="007E136B"/>
    <w:rsid w:val="007E6B15"/>
    <w:rsid w:val="007E6C57"/>
    <w:rsid w:val="007F744A"/>
    <w:rsid w:val="007F77FE"/>
    <w:rsid w:val="00804D9B"/>
    <w:rsid w:val="00804E36"/>
    <w:rsid w:val="0081250F"/>
    <w:rsid w:val="0082518B"/>
    <w:rsid w:val="008273BB"/>
    <w:rsid w:val="008305B9"/>
    <w:rsid w:val="008378E4"/>
    <w:rsid w:val="00842B8C"/>
    <w:rsid w:val="00850C07"/>
    <w:rsid w:val="008546E3"/>
    <w:rsid w:val="00856987"/>
    <w:rsid w:val="0086098E"/>
    <w:rsid w:val="00862CE3"/>
    <w:rsid w:val="00864F58"/>
    <w:rsid w:val="0086520B"/>
    <w:rsid w:val="00866254"/>
    <w:rsid w:val="00866CE3"/>
    <w:rsid w:val="00872D10"/>
    <w:rsid w:val="00884A22"/>
    <w:rsid w:val="00891215"/>
    <w:rsid w:val="0089661B"/>
    <w:rsid w:val="008B14C9"/>
    <w:rsid w:val="008B50C8"/>
    <w:rsid w:val="008C1D48"/>
    <w:rsid w:val="008D3849"/>
    <w:rsid w:val="008E1B25"/>
    <w:rsid w:val="008E6B16"/>
    <w:rsid w:val="008F772D"/>
    <w:rsid w:val="00901841"/>
    <w:rsid w:val="00903CAA"/>
    <w:rsid w:val="009132BE"/>
    <w:rsid w:val="00914794"/>
    <w:rsid w:val="009264BA"/>
    <w:rsid w:val="009321B4"/>
    <w:rsid w:val="00945761"/>
    <w:rsid w:val="009512B7"/>
    <w:rsid w:val="009547F0"/>
    <w:rsid w:val="00956261"/>
    <w:rsid w:val="00971299"/>
    <w:rsid w:val="0097665F"/>
    <w:rsid w:val="00977A6B"/>
    <w:rsid w:val="00993694"/>
    <w:rsid w:val="009A16B3"/>
    <w:rsid w:val="009A3463"/>
    <w:rsid w:val="009B1CFA"/>
    <w:rsid w:val="009B4F16"/>
    <w:rsid w:val="009C2E7F"/>
    <w:rsid w:val="009C3A8E"/>
    <w:rsid w:val="009C5D51"/>
    <w:rsid w:val="009D1107"/>
    <w:rsid w:val="009E1FA0"/>
    <w:rsid w:val="009E39EA"/>
    <w:rsid w:val="009E490F"/>
    <w:rsid w:val="00A046F0"/>
    <w:rsid w:val="00A11999"/>
    <w:rsid w:val="00A203C7"/>
    <w:rsid w:val="00A241DC"/>
    <w:rsid w:val="00A3550A"/>
    <w:rsid w:val="00A37510"/>
    <w:rsid w:val="00A37BDA"/>
    <w:rsid w:val="00A415D8"/>
    <w:rsid w:val="00A43B60"/>
    <w:rsid w:val="00A4562E"/>
    <w:rsid w:val="00A63B80"/>
    <w:rsid w:val="00A64098"/>
    <w:rsid w:val="00A6791A"/>
    <w:rsid w:val="00A72E36"/>
    <w:rsid w:val="00A76CD9"/>
    <w:rsid w:val="00A84B7E"/>
    <w:rsid w:val="00A85160"/>
    <w:rsid w:val="00A938E2"/>
    <w:rsid w:val="00A949CE"/>
    <w:rsid w:val="00AB73B6"/>
    <w:rsid w:val="00AD4BC7"/>
    <w:rsid w:val="00AF0F99"/>
    <w:rsid w:val="00AF2479"/>
    <w:rsid w:val="00AF5686"/>
    <w:rsid w:val="00AF5724"/>
    <w:rsid w:val="00AF619A"/>
    <w:rsid w:val="00B01233"/>
    <w:rsid w:val="00B02800"/>
    <w:rsid w:val="00B122FD"/>
    <w:rsid w:val="00B17FC9"/>
    <w:rsid w:val="00B20BFF"/>
    <w:rsid w:val="00B2412D"/>
    <w:rsid w:val="00B2643A"/>
    <w:rsid w:val="00B316CE"/>
    <w:rsid w:val="00B3782A"/>
    <w:rsid w:val="00B40C80"/>
    <w:rsid w:val="00B4101E"/>
    <w:rsid w:val="00B621CA"/>
    <w:rsid w:val="00B62997"/>
    <w:rsid w:val="00B718D5"/>
    <w:rsid w:val="00B72CB5"/>
    <w:rsid w:val="00B72CD8"/>
    <w:rsid w:val="00B74954"/>
    <w:rsid w:val="00B74D63"/>
    <w:rsid w:val="00B81791"/>
    <w:rsid w:val="00B8445E"/>
    <w:rsid w:val="00B90E6C"/>
    <w:rsid w:val="00BA5B12"/>
    <w:rsid w:val="00BA7DCC"/>
    <w:rsid w:val="00BC3984"/>
    <w:rsid w:val="00BD2C05"/>
    <w:rsid w:val="00BE0BC5"/>
    <w:rsid w:val="00BE154D"/>
    <w:rsid w:val="00BE16CA"/>
    <w:rsid w:val="00BE208D"/>
    <w:rsid w:val="00BE5153"/>
    <w:rsid w:val="00BE5E46"/>
    <w:rsid w:val="00BE64CB"/>
    <w:rsid w:val="00BF0F08"/>
    <w:rsid w:val="00BF6579"/>
    <w:rsid w:val="00BF73F5"/>
    <w:rsid w:val="00C026C1"/>
    <w:rsid w:val="00C112FF"/>
    <w:rsid w:val="00C128DE"/>
    <w:rsid w:val="00C17094"/>
    <w:rsid w:val="00C36859"/>
    <w:rsid w:val="00C43463"/>
    <w:rsid w:val="00C43CED"/>
    <w:rsid w:val="00C6291B"/>
    <w:rsid w:val="00C63D9F"/>
    <w:rsid w:val="00C65520"/>
    <w:rsid w:val="00C6726F"/>
    <w:rsid w:val="00C76A5B"/>
    <w:rsid w:val="00C912C1"/>
    <w:rsid w:val="00CA3DFB"/>
    <w:rsid w:val="00CC5E54"/>
    <w:rsid w:val="00CD3E11"/>
    <w:rsid w:val="00CD698D"/>
    <w:rsid w:val="00CE0526"/>
    <w:rsid w:val="00CE73E0"/>
    <w:rsid w:val="00CF5CEE"/>
    <w:rsid w:val="00D03D13"/>
    <w:rsid w:val="00D0714B"/>
    <w:rsid w:val="00D14FA8"/>
    <w:rsid w:val="00D26DB2"/>
    <w:rsid w:val="00D50FBF"/>
    <w:rsid w:val="00D554C5"/>
    <w:rsid w:val="00D60CD5"/>
    <w:rsid w:val="00D64054"/>
    <w:rsid w:val="00D649DA"/>
    <w:rsid w:val="00D66345"/>
    <w:rsid w:val="00D841A0"/>
    <w:rsid w:val="00D97605"/>
    <w:rsid w:val="00DA367B"/>
    <w:rsid w:val="00DA41C0"/>
    <w:rsid w:val="00DA4DD7"/>
    <w:rsid w:val="00DA4FE7"/>
    <w:rsid w:val="00DB0A4B"/>
    <w:rsid w:val="00DB2291"/>
    <w:rsid w:val="00DB5942"/>
    <w:rsid w:val="00DC3D3E"/>
    <w:rsid w:val="00DF4E1B"/>
    <w:rsid w:val="00DF6D4B"/>
    <w:rsid w:val="00DF76C2"/>
    <w:rsid w:val="00E04D64"/>
    <w:rsid w:val="00E109E0"/>
    <w:rsid w:val="00E11CCC"/>
    <w:rsid w:val="00E13611"/>
    <w:rsid w:val="00E14C0C"/>
    <w:rsid w:val="00E15443"/>
    <w:rsid w:val="00E2137F"/>
    <w:rsid w:val="00E21CB6"/>
    <w:rsid w:val="00E23F2D"/>
    <w:rsid w:val="00E2495C"/>
    <w:rsid w:val="00E30CE4"/>
    <w:rsid w:val="00E34CFC"/>
    <w:rsid w:val="00E415B4"/>
    <w:rsid w:val="00E548EC"/>
    <w:rsid w:val="00E61D61"/>
    <w:rsid w:val="00E629FE"/>
    <w:rsid w:val="00E66CB3"/>
    <w:rsid w:val="00E80278"/>
    <w:rsid w:val="00E81E72"/>
    <w:rsid w:val="00EA7ECC"/>
    <w:rsid w:val="00EB29E7"/>
    <w:rsid w:val="00EC1794"/>
    <w:rsid w:val="00EC5287"/>
    <w:rsid w:val="00EC7213"/>
    <w:rsid w:val="00ED25F2"/>
    <w:rsid w:val="00ED693F"/>
    <w:rsid w:val="00EE747E"/>
    <w:rsid w:val="00F00F30"/>
    <w:rsid w:val="00F01068"/>
    <w:rsid w:val="00F14336"/>
    <w:rsid w:val="00F27243"/>
    <w:rsid w:val="00F30E6F"/>
    <w:rsid w:val="00F33A2A"/>
    <w:rsid w:val="00F365C1"/>
    <w:rsid w:val="00F43A4F"/>
    <w:rsid w:val="00F52598"/>
    <w:rsid w:val="00F5325C"/>
    <w:rsid w:val="00F64C15"/>
    <w:rsid w:val="00F75E0D"/>
    <w:rsid w:val="00F81330"/>
    <w:rsid w:val="00F857DD"/>
    <w:rsid w:val="00FA453D"/>
    <w:rsid w:val="00FA54C4"/>
    <w:rsid w:val="00FB4C95"/>
    <w:rsid w:val="00FB6662"/>
    <w:rsid w:val="00FC5F48"/>
    <w:rsid w:val="00FC7D31"/>
    <w:rsid w:val="00FD07FE"/>
    <w:rsid w:val="00FD7282"/>
    <w:rsid w:val="00FE3F1F"/>
    <w:rsid w:val="00FF333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1C61C"/>
  <w15:docId w15:val="{FC91FA24-9D25-4189-87AE-9B38496F8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hu-H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E73E0"/>
  </w:style>
  <w:style w:type="paragraph" w:styleId="Cmsor1">
    <w:name w:val="heading 1"/>
    <w:basedOn w:val="Norml"/>
    <w:next w:val="Norml"/>
    <w:link w:val="Cmsor1Char"/>
    <w:uiPriority w:val="9"/>
    <w:qFormat/>
    <w:rsid w:val="00CE73E0"/>
    <w:pPr>
      <w:spacing w:before="300" w:after="40"/>
      <w:jc w:val="left"/>
      <w:outlineLvl w:val="0"/>
    </w:pPr>
    <w:rPr>
      <w:smallCaps/>
      <w:spacing w:val="5"/>
      <w:sz w:val="32"/>
      <w:szCs w:val="32"/>
    </w:rPr>
  </w:style>
  <w:style w:type="paragraph" w:styleId="Cmsor2">
    <w:name w:val="heading 2"/>
    <w:basedOn w:val="Norml"/>
    <w:next w:val="Norml"/>
    <w:link w:val="Cmsor2Char"/>
    <w:uiPriority w:val="9"/>
    <w:unhideWhenUsed/>
    <w:qFormat/>
    <w:rsid w:val="00CE73E0"/>
    <w:pPr>
      <w:jc w:val="left"/>
      <w:outlineLvl w:val="1"/>
    </w:pPr>
    <w:rPr>
      <w:smallCaps/>
      <w:spacing w:val="5"/>
      <w:sz w:val="28"/>
      <w:szCs w:val="28"/>
    </w:rPr>
  </w:style>
  <w:style w:type="paragraph" w:styleId="Cmsor3">
    <w:name w:val="heading 3"/>
    <w:basedOn w:val="Norml"/>
    <w:next w:val="Norml"/>
    <w:link w:val="Cmsor3Char"/>
    <w:uiPriority w:val="9"/>
    <w:unhideWhenUsed/>
    <w:qFormat/>
    <w:rsid w:val="00CE73E0"/>
    <w:pPr>
      <w:jc w:val="left"/>
      <w:outlineLvl w:val="2"/>
    </w:pPr>
    <w:rPr>
      <w:smallCaps/>
      <w:spacing w:val="5"/>
      <w:sz w:val="24"/>
      <w:szCs w:val="24"/>
    </w:rPr>
  </w:style>
  <w:style w:type="paragraph" w:styleId="Cmsor4">
    <w:name w:val="heading 4"/>
    <w:basedOn w:val="Norml"/>
    <w:next w:val="Norml"/>
    <w:link w:val="Cmsor4Char"/>
    <w:uiPriority w:val="9"/>
    <w:unhideWhenUsed/>
    <w:qFormat/>
    <w:rsid w:val="00CE73E0"/>
    <w:pPr>
      <w:jc w:val="left"/>
      <w:outlineLvl w:val="3"/>
    </w:pPr>
    <w:rPr>
      <w:i/>
      <w:iCs/>
      <w:smallCaps/>
      <w:spacing w:val="10"/>
      <w:sz w:val="22"/>
      <w:szCs w:val="22"/>
    </w:rPr>
  </w:style>
  <w:style w:type="paragraph" w:styleId="Cmsor5">
    <w:name w:val="heading 5"/>
    <w:basedOn w:val="Norml"/>
    <w:next w:val="Norml"/>
    <w:link w:val="Cmsor5Char"/>
    <w:uiPriority w:val="9"/>
    <w:unhideWhenUsed/>
    <w:qFormat/>
    <w:rsid w:val="00CE73E0"/>
    <w:pPr>
      <w:jc w:val="left"/>
      <w:outlineLvl w:val="4"/>
    </w:pPr>
    <w:rPr>
      <w:smallCaps/>
      <w:color w:val="393939" w:themeColor="accent6" w:themeShade="BF"/>
      <w:spacing w:val="10"/>
      <w:sz w:val="22"/>
      <w:szCs w:val="22"/>
    </w:rPr>
  </w:style>
  <w:style w:type="paragraph" w:styleId="Cmsor6">
    <w:name w:val="heading 6"/>
    <w:basedOn w:val="Norml"/>
    <w:next w:val="Norml"/>
    <w:link w:val="Cmsor6Char"/>
    <w:uiPriority w:val="9"/>
    <w:unhideWhenUsed/>
    <w:qFormat/>
    <w:rsid w:val="00CE73E0"/>
    <w:pPr>
      <w:jc w:val="left"/>
      <w:outlineLvl w:val="5"/>
    </w:pPr>
    <w:rPr>
      <w:smallCaps/>
      <w:color w:val="4D4D4D" w:themeColor="accent6"/>
      <w:spacing w:val="5"/>
      <w:sz w:val="22"/>
      <w:szCs w:val="22"/>
    </w:rPr>
  </w:style>
  <w:style w:type="paragraph" w:styleId="Cmsor7">
    <w:name w:val="heading 7"/>
    <w:basedOn w:val="Norml"/>
    <w:next w:val="Norml"/>
    <w:link w:val="Cmsor7Char"/>
    <w:uiPriority w:val="9"/>
    <w:semiHidden/>
    <w:unhideWhenUsed/>
    <w:qFormat/>
    <w:rsid w:val="00CE73E0"/>
    <w:pPr>
      <w:jc w:val="left"/>
      <w:outlineLvl w:val="6"/>
    </w:pPr>
    <w:rPr>
      <w:b/>
      <w:bCs/>
      <w:smallCaps/>
      <w:color w:val="4D4D4D" w:themeColor="accent6"/>
      <w:spacing w:val="10"/>
    </w:rPr>
  </w:style>
  <w:style w:type="paragraph" w:styleId="Cmsor8">
    <w:name w:val="heading 8"/>
    <w:basedOn w:val="Norml"/>
    <w:next w:val="Norml"/>
    <w:link w:val="Cmsor8Char"/>
    <w:uiPriority w:val="9"/>
    <w:semiHidden/>
    <w:unhideWhenUsed/>
    <w:qFormat/>
    <w:rsid w:val="00CE73E0"/>
    <w:pPr>
      <w:jc w:val="left"/>
      <w:outlineLvl w:val="7"/>
    </w:pPr>
    <w:rPr>
      <w:b/>
      <w:bCs/>
      <w:i/>
      <w:iCs/>
      <w:smallCaps/>
      <w:color w:val="393939" w:themeColor="accent6" w:themeShade="BF"/>
    </w:rPr>
  </w:style>
  <w:style w:type="paragraph" w:styleId="Cmsor9">
    <w:name w:val="heading 9"/>
    <w:basedOn w:val="Norml"/>
    <w:next w:val="Norml"/>
    <w:link w:val="Cmsor9Char"/>
    <w:uiPriority w:val="9"/>
    <w:semiHidden/>
    <w:unhideWhenUsed/>
    <w:qFormat/>
    <w:rsid w:val="00CE73E0"/>
    <w:pPr>
      <w:jc w:val="left"/>
      <w:outlineLvl w:val="8"/>
    </w:pPr>
    <w:rPr>
      <w:b/>
      <w:bCs/>
      <w:i/>
      <w:iCs/>
      <w:smallCaps/>
      <w:color w:val="262626" w:themeColor="accent6" w:themeShade="8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4C2A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3A57DC"/>
    <w:pPr>
      <w:ind w:left="720"/>
      <w:contextualSpacing/>
    </w:pPr>
  </w:style>
  <w:style w:type="paragraph" w:styleId="Lbjegyzetszveg">
    <w:name w:val="footnote text"/>
    <w:basedOn w:val="Norml"/>
    <w:link w:val="LbjegyzetszvegChar"/>
    <w:semiHidden/>
    <w:rsid w:val="00AD4BC7"/>
    <w:rPr>
      <w:rFonts w:ascii="Times New Roman" w:eastAsia="Times New Roman" w:hAnsi="Times New Roman" w:cs="Times New Roman"/>
      <w:lang w:eastAsia="hu-HU"/>
    </w:rPr>
  </w:style>
  <w:style w:type="character" w:customStyle="1" w:styleId="LbjegyzetszvegChar">
    <w:name w:val="Lábjegyzetszöveg Char"/>
    <w:basedOn w:val="Bekezdsalapbettpusa"/>
    <w:link w:val="Lbjegyzetszveg"/>
    <w:semiHidden/>
    <w:rsid w:val="00AD4BC7"/>
    <w:rPr>
      <w:rFonts w:ascii="Times New Roman" w:eastAsia="Times New Roman" w:hAnsi="Times New Roman" w:cs="Times New Roman"/>
      <w:sz w:val="20"/>
      <w:szCs w:val="20"/>
      <w:lang w:eastAsia="hu-HU"/>
    </w:rPr>
  </w:style>
  <w:style w:type="character" w:styleId="Lbjegyzet-hivatkozs">
    <w:name w:val="footnote reference"/>
    <w:semiHidden/>
    <w:rsid w:val="00AD4BC7"/>
    <w:rPr>
      <w:vertAlign w:val="superscript"/>
    </w:rPr>
  </w:style>
  <w:style w:type="character" w:customStyle="1" w:styleId="Cmsor2Char">
    <w:name w:val="Címsor 2 Char"/>
    <w:basedOn w:val="Bekezdsalapbettpusa"/>
    <w:link w:val="Cmsor2"/>
    <w:uiPriority w:val="9"/>
    <w:rsid w:val="00CE73E0"/>
    <w:rPr>
      <w:smallCaps/>
      <w:spacing w:val="5"/>
      <w:sz w:val="28"/>
      <w:szCs w:val="28"/>
    </w:rPr>
  </w:style>
  <w:style w:type="character" w:customStyle="1" w:styleId="Cmsor3Char">
    <w:name w:val="Címsor 3 Char"/>
    <w:basedOn w:val="Bekezdsalapbettpusa"/>
    <w:link w:val="Cmsor3"/>
    <w:uiPriority w:val="9"/>
    <w:rsid w:val="00CE73E0"/>
    <w:rPr>
      <w:smallCaps/>
      <w:spacing w:val="5"/>
      <w:sz w:val="24"/>
      <w:szCs w:val="24"/>
    </w:rPr>
  </w:style>
  <w:style w:type="character" w:customStyle="1" w:styleId="Cmsor1Char">
    <w:name w:val="Címsor 1 Char"/>
    <w:basedOn w:val="Bekezdsalapbettpusa"/>
    <w:link w:val="Cmsor1"/>
    <w:uiPriority w:val="9"/>
    <w:rsid w:val="00CE73E0"/>
    <w:rPr>
      <w:smallCaps/>
      <w:spacing w:val="5"/>
      <w:sz w:val="32"/>
      <w:szCs w:val="32"/>
    </w:rPr>
  </w:style>
  <w:style w:type="paragraph" w:styleId="lfej">
    <w:name w:val="header"/>
    <w:basedOn w:val="Norml"/>
    <w:link w:val="lfejChar"/>
    <w:uiPriority w:val="99"/>
    <w:unhideWhenUsed/>
    <w:rsid w:val="005F7E4B"/>
    <w:pPr>
      <w:tabs>
        <w:tab w:val="center" w:pos="4536"/>
        <w:tab w:val="right" w:pos="9072"/>
      </w:tabs>
    </w:pPr>
  </w:style>
  <w:style w:type="character" w:customStyle="1" w:styleId="lfejChar">
    <w:name w:val="Élőfej Char"/>
    <w:basedOn w:val="Bekezdsalapbettpusa"/>
    <w:link w:val="lfej"/>
    <w:uiPriority w:val="99"/>
    <w:rsid w:val="005F7E4B"/>
  </w:style>
  <w:style w:type="paragraph" w:styleId="llb">
    <w:name w:val="footer"/>
    <w:basedOn w:val="Norml"/>
    <w:link w:val="llbChar"/>
    <w:uiPriority w:val="99"/>
    <w:unhideWhenUsed/>
    <w:rsid w:val="005F7E4B"/>
    <w:pPr>
      <w:tabs>
        <w:tab w:val="center" w:pos="4536"/>
        <w:tab w:val="right" w:pos="9072"/>
      </w:tabs>
    </w:pPr>
  </w:style>
  <w:style w:type="character" w:customStyle="1" w:styleId="llbChar">
    <w:name w:val="Élőláb Char"/>
    <w:basedOn w:val="Bekezdsalapbettpusa"/>
    <w:link w:val="llb"/>
    <w:uiPriority w:val="99"/>
    <w:rsid w:val="005F7E4B"/>
  </w:style>
  <w:style w:type="character" w:customStyle="1" w:styleId="Cmsor4Char">
    <w:name w:val="Címsor 4 Char"/>
    <w:basedOn w:val="Bekezdsalapbettpusa"/>
    <w:link w:val="Cmsor4"/>
    <w:uiPriority w:val="9"/>
    <w:rsid w:val="00CE73E0"/>
    <w:rPr>
      <w:i/>
      <w:iCs/>
      <w:smallCaps/>
      <w:spacing w:val="10"/>
      <w:sz w:val="22"/>
      <w:szCs w:val="22"/>
    </w:rPr>
  </w:style>
  <w:style w:type="character" w:customStyle="1" w:styleId="Cmsor5Char">
    <w:name w:val="Címsor 5 Char"/>
    <w:basedOn w:val="Bekezdsalapbettpusa"/>
    <w:link w:val="Cmsor5"/>
    <w:uiPriority w:val="9"/>
    <w:rsid w:val="00CE73E0"/>
    <w:rPr>
      <w:smallCaps/>
      <w:color w:val="393939" w:themeColor="accent6" w:themeShade="BF"/>
      <w:spacing w:val="10"/>
      <w:sz w:val="22"/>
      <w:szCs w:val="22"/>
    </w:rPr>
  </w:style>
  <w:style w:type="character" w:customStyle="1" w:styleId="Cmsor6Char">
    <w:name w:val="Címsor 6 Char"/>
    <w:basedOn w:val="Bekezdsalapbettpusa"/>
    <w:link w:val="Cmsor6"/>
    <w:uiPriority w:val="9"/>
    <w:rsid w:val="00CE73E0"/>
    <w:rPr>
      <w:smallCaps/>
      <w:color w:val="4D4D4D" w:themeColor="accent6"/>
      <w:spacing w:val="5"/>
      <w:sz w:val="22"/>
      <w:szCs w:val="22"/>
    </w:rPr>
  </w:style>
  <w:style w:type="character" w:customStyle="1" w:styleId="Cmsor7Char">
    <w:name w:val="Címsor 7 Char"/>
    <w:basedOn w:val="Bekezdsalapbettpusa"/>
    <w:link w:val="Cmsor7"/>
    <w:uiPriority w:val="9"/>
    <w:semiHidden/>
    <w:rsid w:val="00CE73E0"/>
    <w:rPr>
      <w:b/>
      <w:bCs/>
      <w:smallCaps/>
      <w:color w:val="4D4D4D" w:themeColor="accent6"/>
      <w:spacing w:val="10"/>
    </w:rPr>
  </w:style>
  <w:style w:type="character" w:customStyle="1" w:styleId="Cmsor8Char">
    <w:name w:val="Címsor 8 Char"/>
    <w:basedOn w:val="Bekezdsalapbettpusa"/>
    <w:link w:val="Cmsor8"/>
    <w:uiPriority w:val="9"/>
    <w:semiHidden/>
    <w:rsid w:val="00CE73E0"/>
    <w:rPr>
      <w:b/>
      <w:bCs/>
      <w:i/>
      <w:iCs/>
      <w:smallCaps/>
      <w:color w:val="393939" w:themeColor="accent6" w:themeShade="BF"/>
    </w:rPr>
  </w:style>
  <w:style w:type="character" w:customStyle="1" w:styleId="Cmsor9Char">
    <w:name w:val="Címsor 9 Char"/>
    <w:basedOn w:val="Bekezdsalapbettpusa"/>
    <w:link w:val="Cmsor9"/>
    <w:uiPriority w:val="9"/>
    <w:semiHidden/>
    <w:rsid w:val="00CE73E0"/>
    <w:rPr>
      <w:b/>
      <w:bCs/>
      <w:i/>
      <w:iCs/>
      <w:smallCaps/>
      <w:color w:val="262626" w:themeColor="accent6" w:themeShade="80"/>
    </w:rPr>
  </w:style>
  <w:style w:type="paragraph" w:styleId="Kpalrs">
    <w:name w:val="caption"/>
    <w:basedOn w:val="Norml"/>
    <w:next w:val="Norml"/>
    <w:uiPriority w:val="35"/>
    <w:semiHidden/>
    <w:unhideWhenUsed/>
    <w:qFormat/>
    <w:rsid w:val="00CE73E0"/>
    <w:rPr>
      <w:b/>
      <w:bCs/>
      <w:caps/>
      <w:sz w:val="16"/>
      <w:szCs w:val="16"/>
    </w:rPr>
  </w:style>
  <w:style w:type="paragraph" w:styleId="Cm">
    <w:name w:val="Title"/>
    <w:basedOn w:val="Norml"/>
    <w:next w:val="Norml"/>
    <w:link w:val="CmChar"/>
    <w:uiPriority w:val="10"/>
    <w:qFormat/>
    <w:rsid w:val="00CE73E0"/>
    <w:pPr>
      <w:pBdr>
        <w:top w:val="single" w:sz="8" w:space="1" w:color="4D4D4D" w:themeColor="accent6"/>
      </w:pBdr>
      <w:spacing w:after="120"/>
      <w:jc w:val="right"/>
    </w:pPr>
    <w:rPr>
      <w:smallCaps/>
      <w:color w:val="262626" w:themeColor="text1" w:themeTint="D9"/>
      <w:sz w:val="52"/>
      <w:szCs w:val="52"/>
    </w:rPr>
  </w:style>
  <w:style w:type="character" w:customStyle="1" w:styleId="CmChar">
    <w:name w:val="Cím Char"/>
    <w:basedOn w:val="Bekezdsalapbettpusa"/>
    <w:link w:val="Cm"/>
    <w:uiPriority w:val="10"/>
    <w:rsid w:val="00CE73E0"/>
    <w:rPr>
      <w:smallCaps/>
      <w:color w:val="262626" w:themeColor="text1" w:themeTint="D9"/>
      <w:sz w:val="52"/>
      <w:szCs w:val="52"/>
    </w:rPr>
  </w:style>
  <w:style w:type="paragraph" w:styleId="Alcm">
    <w:name w:val="Subtitle"/>
    <w:basedOn w:val="Norml"/>
    <w:next w:val="Norml"/>
    <w:link w:val="AlcmChar"/>
    <w:uiPriority w:val="11"/>
    <w:qFormat/>
    <w:rsid w:val="00CE73E0"/>
    <w:pPr>
      <w:spacing w:after="720"/>
      <w:jc w:val="right"/>
    </w:pPr>
    <w:rPr>
      <w:rFonts w:asciiTheme="majorHAnsi" w:eastAsiaTheme="majorEastAsia" w:hAnsiTheme="majorHAnsi" w:cstheme="majorBidi"/>
    </w:rPr>
  </w:style>
  <w:style w:type="character" w:customStyle="1" w:styleId="AlcmChar">
    <w:name w:val="Alcím Char"/>
    <w:basedOn w:val="Bekezdsalapbettpusa"/>
    <w:link w:val="Alcm"/>
    <w:uiPriority w:val="11"/>
    <w:rsid w:val="00CE73E0"/>
    <w:rPr>
      <w:rFonts w:asciiTheme="majorHAnsi" w:eastAsiaTheme="majorEastAsia" w:hAnsiTheme="majorHAnsi" w:cstheme="majorBidi"/>
    </w:rPr>
  </w:style>
  <w:style w:type="character" w:styleId="Kiemels2">
    <w:name w:val="Strong"/>
    <w:uiPriority w:val="22"/>
    <w:qFormat/>
    <w:rsid w:val="00CE73E0"/>
    <w:rPr>
      <w:b/>
      <w:bCs/>
      <w:color w:val="4D4D4D" w:themeColor="accent6"/>
    </w:rPr>
  </w:style>
  <w:style w:type="character" w:styleId="Kiemels">
    <w:name w:val="Emphasis"/>
    <w:uiPriority w:val="20"/>
    <w:qFormat/>
    <w:rsid w:val="00CE73E0"/>
    <w:rPr>
      <w:b/>
      <w:bCs/>
      <w:i/>
      <w:iCs/>
      <w:spacing w:val="10"/>
    </w:rPr>
  </w:style>
  <w:style w:type="paragraph" w:styleId="Nincstrkz">
    <w:name w:val="No Spacing"/>
    <w:link w:val="NincstrkzChar"/>
    <w:uiPriority w:val="1"/>
    <w:qFormat/>
    <w:rsid w:val="00CE73E0"/>
  </w:style>
  <w:style w:type="paragraph" w:styleId="Idzet">
    <w:name w:val="Quote"/>
    <w:basedOn w:val="Norml"/>
    <w:next w:val="Norml"/>
    <w:link w:val="IdzetChar"/>
    <w:uiPriority w:val="29"/>
    <w:qFormat/>
    <w:rsid w:val="00CE73E0"/>
    <w:rPr>
      <w:i/>
      <w:iCs/>
    </w:rPr>
  </w:style>
  <w:style w:type="character" w:customStyle="1" w:styleId="IdzetChar">
    <w:name w:val="Idézet Char"/>
    <w:basedOn w:val="Bekezdsalapbettpusa"/>
    <w:link w:val="Idzet"/>
    <w:uiPriority w:val="29"/>
    <w:rsid w:val="00CE73E0"/>
    <w:rPr>
      <w:i/>
      <w:iCs/>
    </w:rPr>
  </w:style>
  <w:style w:type="paragraph" w:styleId="Kiemeltidzet">
    <w:name w:val="Intense Quote"/>
    <w:basedOn w:val="Norml"/>
    <w:next w:val="Norml"/>
    <w:link w:val="KiemeltidzetChar"/>
    <w:uiPriority w:val="30"/>
    <w:qFormat/>
    <w:rsid w:val="00CE73E0"/>
    <w:pPr>
      <w:pBdr>
        <w:top w:val="single" w:sz="8" w:space="1" w:color="4D4D4D" w:themeColor="accent6"/>
      </w:pBdr>
      <w:spacing w:before="140" w:after="140"/>
      <w:ind w:left="1440" w:right="1440"/>
    </w:pPr>
    <w:rPr>
      <w:b/>
      <w:bCs/>
      <w:i/>
      <w:iCs/>
    </w:rPr>
  </w:style>
  <w:style w:type="character" w:customStyle="1" w:styleId="KiemeltidzetChar">
    <w:name w:val="Kiemelt idézet Char"/>
    <w:basedOn w:val="Bekezdsalapbettpusa"/>
    <w:link w:val="Kiemeltidzet"/>
    <w:uiPriority w:val="30"/>
    <w:rsid w:val="00CE73E0"/>
    <w:rPr>
      <w:b/>
      <w:bCs/>
      <w:i/>
      <w:iCs/>
    </w:rPr>
  </w:style>
  <w:style w:type="character" w:styleId="Finomkiemels">
    <w:name w:val="Subtle Emphasis"/>
    <w:uiPriority w:val="19"/>
    <w:qFormat/>
    <w:rsid w:val="00CE73E0"/>
    <w:rPr>
      <w:i/>
      <w:iCs/>
    </w:rPr>
  </w:style>
  <w:style w:type="character" w:styleId="Erskiemels">
    <w:name w:val="Intense Emphasis"/>
    <w:uiPriority w:val="21"/>
    <w:qFormat/>
    <w:rsid w:val="00CE73E0"/>
    <w:rPr>
      <w:b/>
      <w:bCs/>
      <w:i/>
      <w:iCs/>
      <w:color w:val="4D4D4D" w:themeColor="accent6"/>
      <w:spacing w:val="10"/>
    </w:rPr>
  </w:style>
  <w:style w:type="character" w:styleId="Finomhivatkozs">
    <w:name w:val="Subtle Reference"/>
    <w:uiPriority w:val="31"/>
    <w:qFormat/>
    <w:rsid w:val="00CE73E0"/>
    <w:rPr>
      <w:b/>
      <w:bCs/>
    </w:rPr>
  </w:style>
  <w:style w:type="character" w:styleId="Ershivatkozs">
    <w:name w:val="Intense Reference"/>
    <w:uiPriority w:val="32"/>
    <w:qFormat/>
    <w:rsid w:val="00CE73E0"/>
    <w:rPr>
      <w:b/>
      <w:bCs/>
      <w:smallCaps/>
      <w:spacing w:val="5"/>
      <w:sz w:val="22"/>
      <w:szCs w:val="22"/>
      <w:u w:val="single"/>
    </w:rPr>
  </w:style>
  <w:style w:type="character" w:styleId="Knyvcme">
    <w:name w:val="Book Title"/>
    <w:uiPriority w:val="33"/>
    <w:qFormat/>
    <w:rsid w:val="00CE73E0"/>
    <w:rPr>
      <w:rFonts w:asciiTheme="majorHAnsi" w:eastAsiaTheme="majorEastAsia" w:hAnsiTheme="majorHAnsi" w:cstheme="majorBidi"/>
      <w:i/>
      <w:iCs/>
      <w:sz w:val="20"/>
      <w:szCs w:val="20"/>
    </w:rPr>
  </w:style>
  <w:style w:type="paragraph" w:styleId="Tartalomjegyzkcmsora">
    <w:name w:val="TOC Heading"/>
    <w:basedOn w:val="Cmsor1"/>
    <w:next w:val="Norml"/>
    <w:uiPriority w:val="39"/>
    <w:semiHidden/>
    <w:unhideWhenUsed/>
    <w:qFormat/>
    <w:rsid w:val="00CE73E0"/>
    <w:pPr>
      <w:outlineLvl w:val="9"/>
    </w:pPr>
  </w:style>
  <w:style w:type="character" w:customStyle="1" w:styleId="NincstrkzChar">
    <w:name w:val="Nincs térköz Char"/>
    <w:basedOn w:val="Bekezdsalapbettpusa"/>
    <w:link w:val="Nincstrkz"/>
    <w:uiPriority w:val="1"/>
    <w:rsid w:val="003A57DC"/>
  </w:style>
  <w:style w:type="table" w:customStyle="1" w:styleId="Tblzategyszer31">
    <w:name w:val="Táblázat (egyszerű) 31"/>
    <w:basedOn w:val="Normltblzat"/>
    <w:uiPriority w:val="43"/>
    <w:rsid w:val="00D0714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blzategyszer41">
    <w:name w:val="Táblázat (egyszerű) 41"/>
    <w:basedOn w:val="Normltblzat"/>
    <w:uiPriority w:val="44"/>
    <w:rsid w:val="00D0714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aszertblzat1vilgos1">
    <w:name w:val="Listaszerű táblázat 1 – világos1"/>
    <w:basedOn w:val="Normltblzat"/>
    <w:uiPriority w:val="46"/>
    <w:rsid w:val="00A72E3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aszertblzat1vilgos4jellszn1">
    <w:name w:val="Listaszerű táblázat 1 – világos – 4. jelölőszín1"/>
    <w:basedOn w:val="Normltblzat"/>
    <w:uiPriority w:val="46"/>
    <w:rsid w:val="00A72E36"/>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Tblzatrcsos7tarka1">
    <w:name w:val="Táblázat (rácsos) 7 – tarka1"/>
    <w:basedOn w:val="Normltblzat"/>
    <w:uiPriority w:val="52"/>
    <w:rsid w:val="00A72E3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Jegyzethivatkozs">
    <w:name w:val="annotation reference"/>
    <w:basedOn w:val="Bekezdsalapbettpusa"/>
    <w:uiPriority w:val="99"/>
    <w:semiHidden/>
    <w:unhideWhenUsed/>
    <w:rsid w:val="00C17094"/>
    <w:rPr>
      <w:sz w:val="16"/>
      <w:szCs w:val="16"/>
    </w:rPr>
  </w:style>
  <w:style w:type="paragraph" w:styleId="Jegyzetszveg">
    <w:name w:val="annotation text"/>
    <w:basedOn w:val="Norml"/>
    <w:link w:val="JegyzetszvegChar"/>
    <w:uiPriority w:val="99"/>
    <w:semiHidden/>
    <w:unhideWhenUsed/>
    <w:rsid w:val="00C17094"/>
  </w:style>
  <w:style w:type="character" w:customStyle="1" w:styleId="JegyzetszvegChar">
    <w:name w:val="Jegyzetszöveg Char"/>
    <w:basedOn w:val="Bekezdsalapbettpusa"/>
    <w:link w:val="Jegyzetszveg"/>
    <w:uiPriority w:val="99"/>
    <w:semiHidden/>
    <w:rsid w:val="00C17094"/>
    <w:rPr>
      <w:sz w:val="20"/>
      <w:szCs w:val="20"/>
    </w:rPr>
  </w:style>
  <w:style w:type="paragraph" w:styleId="Megjegyzstrgya">
    <w:name w:val="annotation subject"/>
    <w:basedOn w:val="Jegyzetszveg"/>
    <w:next w:val="Jegyzetszveg"/>
    <w:link w:val="MegjegyzstrgyaChar"/>
    <w:uiPriority w:val="99"/>
    <w:semiHidden/>
    <w:unhideWhenUsed/>
    <w:rsid w:val="00C17094"/>
    <w:rPr>
      <w:b/>
      <w:bCs/>
    </w:rPr>
  </w:style>
  <w:style w:type="character" w:customStyle="1" w:styleId="MegjegyzstrgyaChar">
    <w:name w:val="Megjegyzés tárgya Char"/>
    <w:basedOn w:val="JegyzetszvegChar"/>
    <w:link w:val="Megjegyzstrgya"/>
    <w:uiPriority w:val="99"/>
    <w:semiHidden/>
    <w:rsid w:val="00C17094"/>
    <w:rPr>
      <w:b/>
      <w:bCs/>
      <w:sz w:val="20"/>
      <w:szCs w:val="20"/>
    </w:rPr>
  </w:style>
  <w:style w:type="table" w:styleId="Listaszertblzat7tarka">
    <w:name w:val="List Table 7 Colorful"/>
    <w:basedOn w:val="Normltblzat"/>
    <w:uiPriority w:val="52"/>
    <w:rsid w:val="00E1361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blzatrcsos1vilgos">
    <w:name w:val="Grid Table 1 Light"/>
    <w:basedOn w:val="Normltblzat"/>
    <w:uiPriority w:val="46"/>
    <w:rsid w:val="008E1B2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blzatrcsosvilgos">
    <w:name w:val="Grid Table Light"/>
    <w:basedOn w:val="Normltblzat"/>
    <w:uiPriority w:val="40"/>
    <w:rsid w:val="008E1B2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blzategyszer3">
    <w:name w:val="Plain Table 3"/>
    <w:basedOn w:val="Normltblzat"/>
    <w:uiPriority w:val="43"/>
    <w:rsid w:val="004348F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879221">
      <w:bodyDiv w:val="1"/>
      <w:marLeft w:val="0"/>
      <w:marRight w:val="0"/>
      <w:marTop w:val="0"/>
      <w:marBottom w:val="0"/>
      <w:divBdr>
        <w:top w:val="none" w:sz="0" w:space="0" w:color="auto"/>
        <w:left w:val="none" w:sz="0" w:space="0" w:color="auto"/>
        <w:bottom w:val="none" w:sz="0" w:space="0" w:color="auto"/>
        <w:right w:val="none" w:sz="0" w:space="0" w:color="auto"/>
      </w:divBdr>
    </w:div>
    <w:div w:id="661856533">
      <w:bodyDiv w:val="1"/>
      <w:marLeft w:val="0"/>
      <w:marRight w:val="0"/>
      <w:marTop w:val="0"/>
      <w:marBottom w:val="0"/>
      <w:divBdr>
        <w:top w:val="none" w:sz="0" w:space="0" w:color="auto"/>
        <w:left w:val="none" w:sz="0" w:space="0" w:color="auto"/>
        <w:bottom w:val="none" w:sz="0" w:space="0" w:color="auto"/>
        <w:right w:val="none" w:sz="0" w:space="0" w:color="auto"/>
      </w:divBdr>
    </w:div>
    <w:div w:id="1351837076">
      <w:bodyDiv w:val="1"/>
      <w:marLeft w:val="0"/>
      <w:marRight w:val="0"/>
      <w:marTop w:val="0"/>
      <w:marBottom w:val="0"/>
      <w:divBdr>
        <w:top w:val="none" w:sz="0" w:space="0" w:color="auto"/>
        <w:left w:val="none" w:sz="0" w:space="0" w:color="auto"/>
        <w:bottom w:val="none" w:sz="0" w:space="0" w:color="auto"/>
        <w:right w:val="none" w:sz="0" w:space="0" w:color="auto"/>
      </w:divBdr>
    </w:div>
    <w:div w:id="191320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Szürkeárnyalato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188D8A0-3EE1-4FD1-8643-70F46AF6B78A}">
  <we:reference id="22ff87a5-132f-4d52-9e97-94d888e4dd91" version="3.1.0.0" store="EXCatalog" storeType="EXCatalog"/>
  <we:alternateReferences>
    <we:reference id="WA104380050" version="3.1.0.0" store="hu-H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8E9F3-8B67-4459-8F24-6D74CABE6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1130</Words>
  <Characters>7797</Characters>
  <Application>Microsoft Office Word</Application>
  <DocSecurity>0</DocSecurity>
  <Lines>64</Lines>
  <Paragraphs>17</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PTE PMMK</Company>
  <LinksUpToDate>false</LinksUpToDate>
  <CharactersWithSpaces>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dc:creator>
  <cp:lastModifiedBy>Dr. Pongrácz Judit</cp:lastModifiedBy>
  <cp:revision>4</cp:revision>
  <dcterms:created xsi:type="dcterms:W3CDTF">2022-09-22T13:33:00Z</dcterms:created>
  <dcterms:modified xsi:type="dcterms:W3CDTF">2022-09-22T13:34:00Z</dcterms:modified>
</cp:coreProperties>
</file>