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hu2a11y1ezx" w:id="0"/>
      <w:bookmarkEnd w:id="0"/>
      <w:r w:rsidDel="00000000" w:rsidR="00000000" w:rsidRPr="00000000">
        <w:rPr>
          <w:rtl w:val="0"/>
        </w:rPr>
        <w:t xml:space="preserve">Híradástechnika</w:t>
        <w:tab/>
        <w:t xml:space="preserve">- IVB001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Előadás/Gyak/Lab:</w:t>
        <w:tab/>
        <w:t xml:space="preserve">2/0/1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Kreditérték:</w:t>
        <w:tab/>
        <w:tab/>
        <w:t xml:space="preserve">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Követelmény:</w:t>
        <w:tab/>
        <w:tab/>
        <w:t xml:space="preserve">Félévközi jegy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Szemeszter:</w:t>
        <w:tab/>
        <w:tab/>
        <w:t xml:space="preserve">Tavasz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Oktató:</w:t>
        <w:tab/>
        <w:tab/>
        <w:tab/>
        <w:t xml:space="preserve">Kisander Zsolt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Tanszék:</w:t>
        <w:tab/>
        <w:tab/>
        <w:t xml:space="preserve">Automatizálási tanszék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 tárgy jelek és rendszerek megközelítésből tárgyalja a híradástechnikát. A félév során tárgyaljuk a jelek matematikai leírását és különféle modulációs eljárásokat.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7x5bxe87gvjx" w:id="1"/>
      <w:bookmarkEnd w:id="1"/>
      <w:r w:rsidDel="00000000" w:rsidR="00000000" w:rsidRPr="00000000">
        <w:rPr>
          <w:rtl w:val="0"/>
        </w:rPr>
        <w:t xml:space="preserve">Előadás témák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Az előadások témája követi az ajánlott tankönyv fejezeteit.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Történelmi áttekintés, kapcsolódó tudományterületek közötti elhelyezkedés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Jelek és rendszerek Fourier-reprezentációja, idő- és frekvencia tartomány modellezés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Jelek és rendszerek Fourier-reprezentációja, konvolúció, jelek és rendszerek kapcsolata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Átviteli közegek fizikai tulajdonságai, veszteségek, zajok, zavarok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Vezeték nélküli átvitel, rádiós kommunikáció alapjai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Amplitúdómoduláció és demoduláció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Szögmodulációk, frekvencia- és fázismodulációk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PCM és deltamoduláció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Alapsávi átvitel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Digitális modulációk, ASK, FSK, PSK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Digitális modulációk, QAM, QPSK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uw8qh2ny9a0c" w:id="2"/>
      <w:bookmarkEnd w:id="2"/>
      <w:r w:rsidDel="00000000" w:rsidR="00000000" w:rsidRPr="00000000">
        <w:rPr>
          <w:rtl w:val="0"/>
        </w:rPr>
        <w:t xml:space="preserve">Labor témák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RS232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RS422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RS485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UART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I2C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ucbt0pr0l12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t17f9y40id08" w:id="4"/>
      <w:bookmarkEnd w:id="4"/>
      <w:r w:rsidDel="00000000" w:rsidR="00000000" w:rsidRPr="00000000">
        <w:rPr>
          <w:rtl w:val="0"/>
        </w:rPr>
        <w:t xml:space="preserve">Félévközi követelmények és teljesítés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 foglalkozásokról való hiányzás maximális mértéke 50%, ezt meghaladó hiányzás esetén a félévközi jegy megszerzése nem lehetséges.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Félévközi feladatok: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Egy házifeladat valamely órai témából, vagy megegyezés szerint kapcsolódó saját témából. Határideje a 15. oktatási hét.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 félévközi jegy megszerzéséhez a hallgatóknak maradéktalanul teljesíteni kell a félévközi feladatokat. A félévközi jegy a házi feladatért kapott jeggyel egyenlő.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7.882894460151"/>
        <w:gridCol w:w="1249.8235940092059"/>
        <w:gridCol w:w="1236.432626930536"/>
        <w:gridCol w:w="1249.8235940092059"/>
        <w:gridCol w:w="1236.432626930536"/>
        <w:gridCol w:w="1705.1164746839881"/>
        <w:tblGridChange w:id="0">
          <w:tblGrid>
            <w:gridCol w:w="2347.882894460151"/>
            <w:gridCol w:w="1249.8235940092059"/>
            <w:gridCol w:w="1236.432626930536"/>
            <w:gridCol w:w="1249.8235940092059"/>
            <w:gridCol w:w="1236.432626930536"/>
            <w:gridCol w:w="1705.1164746839881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Osztályzat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Eredmény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Teljesítve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Nem teljesítve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Ponthatárok</w:t>
            </w:r>
            <w:r w:rsidDel="00000000" w:rsidR="00000000" w:rsidRPr="00000000">
              <w:rPr>
                <w:rtl w:val="0"/>
              </w:rPr>
              <w:t xml:space="preserve">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k02gjyvt83vw" w:id="5"/>
      <w:bookmarkEnd w:id="5"/>
      <w:r w:rsidDel="00000000" w:rsidR="00000000" w:rsidRPr="00000000">
        <w:rPr>
          <w:rtl w:val="0"/>
        </w:rPr>
        <w:t xml:space="preserve">Vizsgakövetelmény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Nincs vizsga.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xk5yv016rs2" w:id="6"/>
      <w:bookmarkEnd w:id="6"/>
      <w:r w:rsidDel="00000000" w:rsidR="00000000" w:rsidRPr="00000000">
        <w:rPr>
          <w:rtl w:val="0"/>
        </w:rPr>
        <w:t xml:space="preserve">Javítási és pótlási rendelkezések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 PTE TVSz. rendelkezései irányadóak a javítási és pótlási lehetőségeket illetően.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félévközi követelmények sikertelen teljesítése esetén a vizsgaidőszak elején biztosított egy alkalommal az átmenő jegy megszerzésének lehetősége.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Ideje:</w:t>
        <w:tab/>
        <w:tab/>
        <w:t xml:space="preserve">a vizsgaidőszak első hete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Formátum:</w:t>
        <w:tab/>
        <w:t xml:space="preserve">házi feladat új témából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ls0ql3j7b2i2" w:id="7"/>
      <w:bookmarkEnd w:id="7"/>
      <w:r w:rsidDel="00000000" w:rsidR="00000000" w:rsidRPr="00000000">
        <w:rPr>
          <w:rtl w:val="0"/>
        </w:rPr>
        <w:t xml:space="preserve">Ajánlott irodalom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S. Haykin, M. Moher: Introduction to Analog and Digital Communications (2nd ed), Wiley, ISBN: 0471432229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