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>Építész osztatlan, Építész MSc,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1F2A0562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</w:rPr>
        <w:t>Homolya Nóra</w:t>
      </w:r>
      <w:r w:rsidRPr="00EC41F5">
        <w:rPr>
          <w:rStyle w:val="None"/>
          <w:bCs/>
          <w:color w:val="000000" w:themeColor="text1"/>
          <w:sz w:val="18"/>
        </w:rPr>
        <w:t>, 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77777777" w:rsidR="00543545" w:rsidRPr="00DD11AE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r w:rsidRPr="00DA5E1F">
        <w:rPr>
          <w:rStyle w:val="Hiperhivatkozs"/>
          <w:b w:val="0"/>
          <w:sz w:val="18"/>
          <w:szCs w:val="18"/>
        </w:rPr>
        <w:t>nora@tarnoki.hu</w:t>
      </w:r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>ára kerül sor. A félév során tárgyalásra kerülő témakörök: a modern építészet nagy alkotói, Európa, Egyesült Államok és Brazília II. világháború utáni építészete, a modern japán építészet, regionalizmus, posztmodern, dekonstruktivizmus és high-tech.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7777777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>Vámossy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Frampton, Kenneth: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>A sémaábrákat és az infógrafikát PDF formátumban kell elmenteni 300 dpi felbontással és fel kell tölteni a</w:t>
      </w:r>
      <w:r>
        <w:rPr>
          <w:b/>
          <w:bCs/>
          <w:sz w:val="20"/>
          <w:szCs w:val="20"/>
          <w:lang w:val="hu-HU"/>
        </w:rPr>
        <w:t xml:space="preserve"> Microsoft Teamsbe a tantárgyhoz tartozó csoport Általános csatornájába a megfelelő mappába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mappába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r>
        <w:rPr>
          <w:b/>
          <w:bCs/>
          <w:i/>
          <w:iCs/>
          <w:sz w:val="20"/>
          <w:szCs w:val="20"/>
          <w:lang w:val="hu-HU"/>
        </w:rPr>
        <w:t>info_Építész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7637D92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</w:p>
    <w:p w14:paraId="0174B1B7" w14:textId="611EA6D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>
        <w:rPr>
          <w:sz w:val="20"/>
          <w:lang w:val="hu-HU"/>
        </w:rPr>
        <w:t>A modernizmus mesterei</w:t>
      </w:r>
      <w:r>
        <w:rPr>
          <w:sz w:val="20"/>
          <w:lang w:val="hu-HU"/>
        </w:rPr>
        <w:tab/>
        <w:t>Az előadás diái</w:t>
      </w:r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D7558EC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  <w:r>
        <w:rPr>
          <w:sz w:val="20"/>
          <w:lang w:val="hu-HU"/>
        </w:rPr>
        <w:tab/>
      </w:r>
    </w:p>
    <w:p w14:paraId="79B877DC" w14:textId="46B4234E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Világhírű magyar építészek</w:t>
      </w:r>
      <w:r>
        <w:rPr>
          <w:sz w:val="20"/>
          <w:lang w:val="hu-HU"/>
        </w:rPr>
        <w:tab/>
        <w:t>Az előadás diái</w:t>
      </w:r>
    </w:p>
    <w:p w14:paraId="07BB48BF" w14:textId="3FA11E09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34DB2783" w14:textId="0C7214A2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56879857" w14:textId="624768EA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Az Egyesült Államok modern építészete</w:t>
      </w:r>
      <w:r>
        <w:rPr>
          <w:sz w:val="20"/>
          <w:lang w:val="hu-HU"/>
        </w:rPr>
        <w:tab/>
        <w:t>Az előadás diái</w:t>
      </w:r>
    </w:p>
    <w:p w14:paraId="6890B983" w14:textId="78A6F523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2AEC33F3" w14:textId="26B20AE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0"/>
    </w:p>
    <w:p w14:paraId="4291ABCC" w14:textId="3ED2AB67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697885A0" w14:textId="7003E8F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Az Egyesült Államok</w:t>
      </w:r>
      <w:r w:rsidR="00727F67">
        <w:rPr>
          <w:sz w:val="20"/>
          <w:lang w:val="hu-HU"/>
        </w:rPr>
        <w:t>,</w:t>
      </w:r>
      <w:r w:rsidR="00727F67" w:rsidRPr="0048527D">
        <w:rPr>
          <w:sz w:val="20"/>
          <w:lang w:val="hu-HU"/>
        </w:rPr>
        <w:t xml:space="preserve"> </w:t>
      </w:r>
      <w:r w:rsidR="00727F67">
        <w:rPr>
          <w:sz w:val="20"/>
          <w:lang w:val="hu-HU"/>
        </w:rPr>
        <w:t xml:space="preserve">Brazília és Japán késő </w:t>
      </w:r>
      <w:r w:rsidR="00727F67" w:rsidRPr="0048527D">
        <w:rPr>
          <w:sz w:val="20"/>
          <w:lang w:val="hu-HU"/>
        </w:rPr>
        <w:t>modern építészete</w:t>
      </w:r>
      <w:r w:rsidR="00B706C9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dekonstruktivizmus</w:t>
      </w:r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Regionalizmus és high-tech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419CBA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B706C9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09A8" w14:textId="77777777" w:rsidR="00002780" w:rsidRDefault="00002780" w:rsidP="007E74BB">
      <w:r>
        <w:separator/>
      </w:r>
    </w:p>
  </w:endnote>
  <w:endnote w:type="continuationSeparator" w:id="0">
    <w:p w14:paraId="6C13A0ED" w14:textId="77777777" w:rsidR="00002780" w:rsidRDefault="0000278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38046F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761F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168" w14:textId="77777777" w:rsidR="00002780" w:rsidRDefault="00002780" w:rsidP="007E74BB">
      <w:r>
        <w:separator/>
      </w:r>
    </w:p>
  </w:footnote>
  <w:footnote w:type="continuationSeparator" w:id="0">
    <w:p w14:paraId="6FBB4EA3" w14:textId="77777777" w:rsidR="00002780" w:rsidRDefault="0000278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>Építész MSc,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52F428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388580">
    <w:abstractNumId w:val="18"/>
  </w:num>
  <w:num w:numId="2" w16cid:durableId="171921908">
    <w:abstractNumId w:val="13"/>
  </w:num>
  <w:num w:numId="3" w16cid:durableId="240531219">
    <w:abstractNumId w:val="16"/>
  </w:num>
  <w:num w:numId="4" w16cid:durableId="701055523">
    <w:abstractNumId w:val="17"/>
  </w:num>
  <w:num w:numId="5" w16cid:durableId="1650280996">
    <w:abstractNumId w:val="2"/>
  </w:num>
  <w:num w:numId="6" w16cid:durableId="643239436">
    <w:abstractNumId w:val="1"/>
  </w:num>
  <w:num w:numId="7" w16cid:durableId="1270701781">
    <w:abstractNumId w:val="7"/>
  </w:num>
  <w:num w:numId="8" w16cid:durableId="1251813234">
    <w:abstractNumId w:val="14"/>
  </w:num>
  <w:num w:numId="9" w16cid:durableId="1880900885">
    <w:abstractNumId w:val="25"/>
  </w:num>
  <w:num w:numId="10" w16cid:durableId="1662535982">
    <w:abstractNumId w:val="20"/>
  </w:num>
  <w:num w:numId="11" w16cid:durableId="790320106">
    <w:abstractNumId w:val="3"/>
  </w:num>
  <w:num w:numId="12" w16cid:durableId="1676684663">
    <w:abstractNumId w:val="5"/>
  </w:num>
  <w:num w:numId="13" w16cid:durableId="1396395516">
    <w:abstractNumId w:val="22"/>
  </w:num>
  <w:num w:numId="14" w16cid:durableId="1465198111">
    <w:abstractNumId w:val="10"/>
  </w:num>
  <w:num w:numId="15" w16cid:durableId="1485777798">
    <w:abstractNumId w:val="26"/>
  </w:num>
  <w:num w:numId="16" w16cid:durableId="1102451408">
    <w:abstractNumId w:val="9"/>
  </w:num>
  <w:num w:numId="17" w16cid:durableId="122965490">
    <w:abstractNumId w:val="24"/>
  </w:num>
  <w:num w:numId="18" w16cid:durableId="135341079">
    <w:abstractNumId w:val="15"/>
  </w:num>
  <w:num w:numId="19" w16cid:durableId="1183982020">
    <w:abstractNumId w:val="12"/>
  </w:num>
  <w:num w:numId="20" w16cid:durableId="123037589">
    <w:abstractNumId w:val="8"/>
  </w:num>
  <w:num w:numId="21" w16cid:durableId="1952737215">
    <w:abstractNumId w:val="6"/>
  </w:num>
  <w:num w:numId="22" w16cid:durableId="2019454795">
    <w:abstractNumId w:val="11"/>
  </w:num>
  <w:num w:numId="23" w16cid:durableId="2042898334">
    <w:abstractNumId w:val="4"/>
  </w:num>
  <w:num w:numId="24" w16cid:durableId="27876363">
    <w:abstractNumId w:val="21"/>
  </w:num>
  <w:num w:numId="25" w16cid:durableId="1277906746">
    <w:abstractNumId w:val="19"/>
  </w:num>
  <w:num w:numId="26" w16cid:durableId="58482474">
    <w:abstractNumId w:val="23"/>
  </w:num>
  <w:num w:numId="27" w16cid:durableId="81371385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3932-728D-4F41-AC90-E1B35386A22C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48200-2530-4634-B59C-B037013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Molnár</cp:lastModifiedBy>
  <cp:revision>12</cp:revision>
  <cp:lastPrinted>2019-01-24T10:00:00Z</cp:lastPrinted>
  <dcterms:created xsi:type="dcterms:W3CDTF">2023-01-22T16:18:00Z</dcterms:created>
  <dcterms:modified xsi:type="dcterms:W3CDTF">2023-01-27T07:08:00Z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