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17779">
        <w:rPr>
          <w:rStyle w:val="None"/>
          <w:sz w:val="20"/>
          <w:szCs w:val="20"/>
          <w:lang w:val="hu-HU"/>
        </w:rPr>
        <w:t xml:space="preserve">Építőművész </w:t>
      </w:r>
      <w:r w:rsidR="00E8115E">
        <w:rPr>
          <w:rStyle w:val="None"/>
          <w:sz w:val="20"/>
          <w:szCs w:val="20"/>
          <w:lang w:val="hu-HU"/>
        </w:rPr>
        <w:t>Mesterképzési Szak</w:t>
      </w:r>
      <w:r w:rsidR="00857B85">
        <w:rPr>
          <w:rStyle w:val="None"/>
          <w:sz w:val="20"/>
          <w:szCs w:val="20"/>
          <w:lang w:val="hu-HU"/>
        </w:rPr>
        <w:t xml:space="preserve"> (MA)</w:t>
      </w:r>
      <w:r w:rsidR="002B3B18">
        <w:rPr>
          <w:rStyle w:val="None"/>
          <w:sz w:val="20"/>
          <w:szCs w:val="20"/>
          <w:lang w:val="hu-HU"/>
        </w:rPr>
        <w:t xml:space="preserve"> </w:t>
      </w:r>
    </w:p>
    <w:p w:rsidR="009063FE" w:rsidRPr="003D1C9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Bauhaus 93" w:hAnsi="Bauhaus 93"/>
          <w:sz w:val="20"/>
          <w:szCs w:val="20"/>
          <w:lang w:val="hu-HU"/>
        </w:rPr>
      </w:pPr>
      <w:r w:rsidRPr="002C497A">
        <w:rPr>
          <w:rStyle w:val="None"/>
          <w:rFonts w:ascii="Bauhaus 93" w:hAnsi="Bauhaus 93"/>
          <w:b/>
          <w:bCs/>
          <w:sz w:val="20"/>
          <w:szCs w:val="20"/>
          <w:lang w:val="hu-HU"/>
        </w:rPr>
        <w:t>Tantárgy neve:</w:t>
      </w:r>
      <w:r w:rsidR="00034EEB" w:rsidRPr="002C497A">
        <w:rPr>
          <w:rStyle w:val="None"/>
          <w:rFonts w:ascii="Bauhaus 93" w:hAnsi="Bauhaus 93"/>
          <w:b/>
          <w:bCs/>
          <w:sz w:val="20"/>
          <w:szCs w:val="20"/>
          <w:lang w:val="hu-HU"/>
        </w:rPr>
        <w:tab/>
      </w:r>
      <w:r w:rsidR="00017779" w:rsidRPr="003D1C9B">
        <w:rPr>
          <w:rStyle w:val="None"/>
          <w:rFonts w:ascii="Bauhaus 93" w:hAnsi="Bauhaus 93"/>
          <w:b/>
          <w:bCs/>
          <w:smallCaps/>
          <w:sz w:val="20"/>
          <w:szCs w:val="20"/>
          <w:lang w:val="hu-HU"/>
        </w:rPr>
        <w:t>Integrált örökségvédelem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sz w:val="20"/>
          <w:szCs w:val="20"/>
          <w:lang w:val="hu-HU"/>
        </w:rPr>
        <w:t>EP</w:t>
      </w:r>
      <w:r w:rsidR="00B82138">
        <w:rPr>
          <w:rStyle w:val="None"/>
          <w:sz w:val="20"/>
          <w:szCs w:val="20"/>
          <w:lang w:val="hu-HU"/>
        </w:rPr>
        <w:t>M</w:t>
      </w:r>
      <w:r w:rsidR="002B3B18" w:rsidRPr="002B3B18">
        <w:rPr>
          <w:rStyle w:val="None"/>
          <w:sz w:val="20"/>
          <w:szCs w:val="20"/>
          <w:lang w:val="hu-HU"/>
        </w:rPr>
        <w:t>3</w:t>
      </w:r>
      <w:r w:rsidR="00B82138">
        <w:rPr>
          <w:rStyle w:val="None"/>
          <w:sz w:val="20"/>
          <w:szCs w:val="20"/>
          <w:lang w:val="hu-HU"/>
        </w:rPr>
        <w:t>23</w:t>
      </w:r>
      <w:r w:rsidR="002B3B18" w:rsidRPr="002B3B18">
        <w:rPr>
          <w:rStyle w:val="None"/>
          <w:sz w:val="20"/>
          <w:szCs w:val="20"/>
          <w:lang w:val="hu-HU"/>
        </w:rPr>
        <w:t>MN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57B85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17779">
        <w:rPr>
          <w:rStyle w:val="None"/>
          <w:sz w:val="20"/>
          <w:szCs w:val="20"/>
          <w:lang w:val="hu-HU"/>
        </w:rPr>
        <w:t>4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17779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017779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D06F8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FD06F8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17779">
        <w:rPr>
          <w:rStyle w:val="None"/>
          <w:b/>
          <w:bCs/>
          <w:sz w:val="20"/>
          <w:szCs w:val="20"/>
          <w:lang w:val="hu-HU"/>
        </w:rPr>
        <w:t>-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017779">
        <w:rPr>
          <w:rStyle w:val="None"/>
          <w:bCs/>
          <w:color w:val="000000" w:themeColor="text1"/>
          <w:sz w:val="18"/>
          <w:szCs w:val="18"/>
        </w:rPr>
        <w:t>Kovács-Andor Krisztián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017779">
        <w:rPr>
          <w:rStyle w:val="None"/>
          <w:b w:val="0"/>
          <w:sz w:val="18"/>
          <w:szCs w:val="18"/>
        </w:rPr>
        <w:t>334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017779">
        <w:rPr>
          <w:rStyle w:val="None"/>
          <w:b w:val="0"/>
          <w:sz w:val="18"/>
          <w:szCs w:val="18"/>
        </w:rPr>
        <w:t>k-andor</w:t>
      </w:r>
      <w:r w:rsidRPr="002E6C97">
        <w:rPr>
          <w:rStyle w:val="None"/>
          <w:b w:val="0"/>
          <w:sz w:val="18"/>
          <w:szCs w:val="18"/>
        </w:rPr>
        <w:t>@mik.pte.hu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</w:t>
      </w:r>
      <w:r w:rsidR="00017779">
        <w:rPr>
          <w:rStyle w:val="None"/>
          <w:b w:val="0"/>
          <w:sz w:val="18"/>
          <w:szCs w:val="18"/>
          <w:shd w:val="clear" w:color="auto" w:fill="FFFFFF"/>
        </w:rPr>
        <w:t>11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017779" w:rsidRPr="00A124D4" w:rsidRDefault="00417E9C" w:rsidP="0001777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017779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D44B71">
        <w:rPr>
          <w:rStyle w:val="None"/>
          <w:bCs/>
          <w:color w:val="000000" w:themeColor="text1"/>
          <w:sz w:val="18"/>
          <w:szCs w:val="18"/>
        </w:rPr>
        <w:t xml:space="preserve">Szigetvári </w:t>
      </w:r>
      <w:r w:rsidR="00017779">
        <w:rPr>
          <w:rStyle w:val="None"/>
          <w:bCs/>
          <w:color w:val="000000" w:themeColor="text1"/>
          <w:sz w:val="18"/>
          <w:szCs w:val="18"/>
        </w:rPr>
        <w:t>Krisztián</w:t>
      </w:r>
      <w:r w:rsidR="00017779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D44B71">
        <w:rPr>
          <w:rStyle w:val="None"/>
          <w:bCs/>
          <w:color w:val="000000" w:themeColor="text1"/>
          <w:sz w:val="18"/>
          <w:szCs w:val="18"/>
        </w:rPr>
        <w:t>műemléki referens</w:t>
      </w:r>
    </w:p>
    <w:p w:rsidR="00017779" w:rsidRPr="002E6C97" w:rsidRDefault="00017779" w:rsidP="0001777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</w:t>
      </w:r>
      <w:r w:rsidR="00D44B71">
        <w:rPr>
          <w:rStyle w:val="None"/>
          <w:b w:val="0"/>
          <w:sz w:val="18"/>
          <w:szCs w:val="18"/>
        </w:rPr>
        <w:t>7623</w:t>
      </w:r>
      <w:r w:rsidRPr="002E6C97">
        <w:rPr>
          <w:rStyle w:val="None"/>
          <w:b w:val="0"/>
          <w:sz w:val="18"/>
          <w:szCs w:val="18"/>
        </w:rPr>
        <w:t xml:space="preserve"> Magyarország, Pécs, </w:t>
      </w:r>
      <w:r w:rsidR="00D44B71">
        <w:rPr>
          <w:rStyle w:val="None"/>
          <w:b w:val="0"/>
          <w:sz w:val="18"/>
          <w:szCs w:val="18"/>
        </w:rPr>
        <w:t>József A. u. 10/B, 201</w:t>
      </w:r>
    </w:p>
    <w:p w:rsidR="00017779" w:rsidRPr="002E6C97" w:rsidRDefault="00017779" w:rsidP="0001777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D44B71">
        <w:rPr>
          <w:rStyle w:val="None"/>
          <w:b w:val="0"/>
          <w:sz w:val="18"/>
          <w:szCs w:val="18"/>
        </w:rPr>
        <w:t>szikrisz@yahoo.co.uk</w:t>
      </w:r>
    </w:p>
    <w:p w:rsidR="00017779" w:rsidRPr="002E6C97" w:rsidRDefault="00017779" w:rsidP="0001777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D44B71">
        <w:rPr>
          <w:rStyle w:val="None"/>
          <w:b w:val="0"/>
          <w:sz w:val="18"/>
          <w:szCs w:val="18"/>
          <w:shd w:val="clear" w:color="auto" w:fill="FFFFFF"/>
        </w:rPr>
        <w:t>+36 72 795-731</w:t>
      </w:r>
    </w:p>
    <w:p w:rsidR="00B14D53" w:rsidRDefault="00920995" w:rsidP="0001777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:rsidR="00411EC3" w:rsidRDefault="00920995" w:rsidP="00411EC3">
      <w:pPr>
        <w:pStyle w:val="TEMATIKA-OKTATK"/>
        <w:ind w:left="2977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 xml:space="preserve">Egyéb, </w:t>
      </w:r>
      <w:r w:rsidR="00411EC3">
        <w:rPr>
          <w:rStyle w:val="None"/>
          <w:bCs/>
          <w:color w:val="000000" w:themeColor="text1"/>
          <w:sz w:val="18"/>
          <w:szCs w:val="18"/>
        </w:rPr>
        <w:t xml:space="preserve">minden félévben más, </w:t>
      </w:r>
      <w:r>
        <w:rPr>
          <w:rStyle w:val="None"/>
          <w:bCs/>
          <w:color w:val="000000" w:themeColor="text1"/>
          <w:sz w:val="18"/>
          <w:szCs w:val="18"/>
        </w:rPr>
        <w:t>az aktuális féléves tematikához</w:t>
      </w:r>
      <w:r w:rsidR="00411EC3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kapcsolódó</w:t>
      </w:r>
    </w:p>
    <w:p w:rsidR="00920995" w:rsidRPr="00411EC3" w:rsidRDefault="00920995" w:rsidP="00411EC3">
      <w:pPr>
        <w:pStyle w:val="TEMATIKA-OKTATK"/>
        <w:ind w:left="2977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>vendégelőadók</w:t>
      </w:r>
      <w:r w:rsidR="00411EC3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 xml:space="preserve">(régészek, művészettörténészek, </w:t>
      </w:r>
      <w:r w:rsidR="003E733E">
        <w:rPr>
          <w:rStyle w:val="None"/>
          <w:bCs/>
          <w:color w:val="000000" w:themeColor="text1"/>
          <w:sz w:val="18"/>
          <w:szCs w:val="18"/>
        </w:rPr>
        <w:t>muzeológusok</w:t>
      </w:r>
      <w:r>
        <w:rPr>
          <w:rStyle w:val="None"/>
          <w:bCs/>
          <w:color w:val="000000" w:themeColor="text1"/>
          <w:sz w:val="18"/>
          <w:szCs w:val="18"/>
        </w:rPr>
        <w:t xml:space="preserve"> stb.)</w:t>
      </w:r>
    </w:p>
    <w:p w:rsidR="00920995" w:rsidRPr="00B14D53" w:rsidRDefault="00920995" w:rsidP="0001777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D919AA" w:rsidRPr="00B14D53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6930CF" w:rsidRDefault="006930CF" w:rsidP="00017779">
      <w:pPr>
        <w:pStyle w:val="TEMATIKA-OKTATK"/>
        <w:jc w:val="both"/>
        <w:rPr>
          <w:color w:val="2F759E" w:themeColor="accent1" w:themeShade="BF"/>
        </w:rPr>
      </w:pPr>
    </w:p>
    <w:p w:rsidR="00705DF3" w:rsidRPr="00D919AA" w:rsidRDefault="00034EEB" w:rsidP="00017779">
      <w:pPr>
        <w:pStyle w:val="TEMATIKA-OKTATK"/>
        <w:jc w:val="both"/>
        <w:rPr>
          <w:b w:val="0"/>
          <w:bCs/>
          <w:color w:val="2F759E" w:themeColor="accent1" w:themeShade="BF"/>
        </w:rPr>
      </w:pPr>
      <w:r w:rsidRPr="00D919AA">
        <w:rPr>
          <w:color w:val="2F759E" w:themeColor="accent1" w:themeShade="BF"/>
        </w:rPr>
        <w:t>Tárgyleírás</w:t>
      </w:r>
    </w:p>
    <w:p w:rsidR="00017779" w:rsidRDefault="00017779" w:rsidP="00017779">
      <w:pPr>
        <w:suppressAutoHyphens/>
        <w:ind w:left="34"/>
        <w:jc w:val="both"/>
        <w:rPr>
          <w:sz w:val="20"/>
          <w:szCs w:val="20"/>
        </w:rPr>
      </w:pPr>
      <w:r w:rsidRPr="00017779">
        <w:rPr>
          <w:sz w:val="20"/>
          <w:szCs w:val="20"/>
        </w:rPr>
        <w:t xml:space="preserve">Az </w:t>
      </w:r>
      <w:r w:rsidRPr="00017779">
        <w:rPr>
          <w:i/>
          <w:sz w:val="20"/>
          <w:szCs w:val="20"/>
        </w:rPr>
        <w:t>Integrált örökségvédelem</w:t>
      </w:r>
      <w:r w:rsidRPr="00017779">
        <w:rPr>
          <w:sz w:val="20"/>
          <w:szCs w:val="20"/>
        </w:rPr>
        <w:t xml:space="preserve"> alapvetően teoretikus tantárgy, amely megismerteti a hallgatókat az örökségvédelem </w:t>
      </w:r>
      <w:r w:rsidR="00920995">
        <w:rPr>
          <w:sz w:val="20"/>
          <w:szCs w:val="20"/>
        </w:rPr>
        <w:t>általános elveivel,</w:t>
      </w:r>
      <w:r w:rsidRPr="00017779">
        <w:rPr>
          <w:sz w:val="20"/>
          <w:szCs w:val="20"/>
        </w:rPr>
        <w:t xml:space="preserve"> kortárs problémáival és tendenciáival. Az elméleti alapok mellett esettanulmányokon és interaktív tantárgymeneten keresztül a hallgatók megismerik az örökségvédelem gyakorlati oldalát</w:t>
      </w:r>
      <w:r w:rsidR="00411EC3">
        <w:rPr>
          <w:sz w:val="20"/>
          <w:szCs w:val="20"/>
        </w:rPr>
        <w:t xml:space="preserve"> és</w:t>
      </w:r>
      <w:r w:rsidRPr="00017779">
        <w:rPr>
          <w:sz w:val="20"/>
          <w:szCs w:val="20"/>
        </w:rPr>
        <w:t xml:space="preserve"> megtanulják az örökségvédelmet tágabb kulturális, interdiszciplináris kontextusban értelmezni. A tantárgyat alkalmanként más tudományterületről érkezett (régész, művészettörténész, stb.) vendégelőadók előadásai is színesítik.</w:t>
      </w:r>
    </w:p>
    <w:p w:rsidR="006930CF" w:rsidRPr="00017779" w:rsidRDefault="006930CF" w:rsidP="00017779">
      <w:pPr>
        <w:suppressAutoHyphens/>
        <w:ind w:left="34"/>
        <w:jc w:val="both"/>
        <w:rPr>
          <w:sz w:val="20"/>
          <w:szCs w:val="20"/>
        </w:rPr>
      </w:pP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Default="005077BE" w:rsidP="005077BE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A77ADE">
        <w:rPr>
          <w:sz w:val="20"/>
        </w:rPr>
        <w:t>A</w:t>
      </w:r>
      <w:r w:rsidR="00017779">
        <w:rPr>
          <w:sz w:val="20"/>
        </w:rPr>
        <w:t xml:space="preserve"> tantárgy célja, hogy a hallgatók az örökségvédelem aktuális kérdéseivel</w:t>
      </w:r>
      <w:r w:rsidR="0031577A">
        <w:rPr>
          <w:sz w:val="20"/>
        </w:rPr>
        <w:t>, problémáival találkozzanak, megismerkedjenek és – a klasszikus tantermi előadások helyett – konkrét gyakorlati példákon és esettanu</w:t>
      </w:r>
      <w:r w:rsidR="00920995">
        <w:rPr>
          <w:sz w:val="20"/>
        </w:rPr>
        <w:t>l</w:t>
      </w:r>
      <w:r w:rsidR="0031577A">
        <w:rPr>
          <w:sz w:val="20"/>
        </w:rPr>
        <w:t>mányokon keresztül, interaktív módon, kötetlenebb előadások és beszélgetések formájában sajátítsák el az örökségvédelemmel kapcsolatos tudásanyagot.</w:t>
      </w:r>
      <w:r w:rsidR="00411EC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Az így elsajátított elméleti alapokon nyugvó, de gyakorlatiorientált ismeretanyag jobban hasznosítható az építészeti praxisban, mint a tisztán lexikális tudásra és elméleti oktatásra épülő ismeret-felhalmozás.</w:t>
      </w:r>
    </w:p>
    <w:p w:rsidR="006930CF" w:rsidRPr="00705DF3" w:rsidRDefault="006930C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5F0786" w:rsidRDefault="005077BE" w:rsidP="00920995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r w:rsidR="00411EC3">
        <w:rPr>
          <w:sz w:val="20"/>
        </w:rPr>
        <w:t>tantárgy minden félévben más</w:t>
      </w:r>
      <w:r w:rsidR="005F0786">
        <w:rPr>
          <w:sz w:val="20"/>
        </w:rPr>
        <w:t xml:space="preserve"> és más</w:t>
      </w:r>
      <w:r w:rsidR="00411EC3">
        <w:rPr>
          <w:sz w:val="20"/>
        </w:rPr>
        <w:t xml:space="preserve">, </w:t>
      </w:r>
      <w:r w:rsidR="005F0786">
        <w:rPr>
          <w:sz w:val="20"/>
        </w:rPr>
        <w:t xml:space="preserve">az örökségvédelem témakörébe tartozó, </w:t>
      </w:r>
      <w:r w:rsidR="00411EC3">
        <w:rPr>
          <w:sz w:val="20"/>
        </w:rPr>
        <w:t>aktuális problémával foglalkozik</w:t>
      </w:r>
      <w:r w:rsidR="005F0786">
        <w:rPr>
          <w:sz w:val="20"/>
        </w:rPr>
        <w:t>, mint például a rekonstruktív helyreállítások kérdése, a műemlékbemutatás és fenntartás problémái, a kulturális örökség turisztikai hasznosításának kérdésköre, stb. Az aktuális problémafelvetés és a félév konkrét témája mindig a félév kezdete előtt kerül kiválasztásra. A témához kapcsolódó vendégelőadások száma és az előadók személye is ekkor véglegesedik.</w:t>
      </w:r>
    </w:p>
    <w:p w:rsidR="00484343" w:rsidRDefault="00484343" w:rsidP="00920995">
      <w:pPr>
        <w:widowControl w:val="0"/>
        <w:jc w:val="both"/>
        <w:rPr>
          <w:sz w:val="20"/>
        </w:rPr>
      </w:pPr>
    </w:p>
    <w:p w:rsidR="00484343" w:rsidRDefault="00484343" w:rsidP="00920995">
      <w:pPr>
        <w:widowControl w:val="0"/>
        <w:jc w:val="both"/>
        <w:rPr>
          <w:sz w:val="20"/>
        </w:rPr>
      </w:pPr>
      <w:r>
        <w:rPr>
          <w:sz w:val="20"/>
        </w:rPr>
        <w:t xml:space="preserve">A félév három </w:t>
      </w:r>
      <w:r w:rsidR="00CA5C8E">
        <w:rPr>
          <w:sz w:val="20"/>
        </w:rPr>
        <w:t xml:space="preserve">- </w:t>
      </w:r>
      <w:r>
        <w:rPr>
          <w:sz w:val="20"/>
        </w:rPr>
        <w:t xml:space="preserve">nem egyenletes eloszlású </w:t>
      </w:r>
      <w:r w:rsidR="00CA5C8E">
        <w:rPr>
          <w:sz w:val="20"/>
        </w:rPr>
        <w:t xml:space="preserve">- </w:t>
      </w:r>
      <w:r>
        <w:rPr>
          <w:sz w:val="20"/>
        </w:rPr>
        <w:t>szak</w:t>
      </w:r>
      <w:r w:rsidR="006745AA">
        <w:rPr>
          <w:sz w:val="20"/>
        </w:rPr>
        <w:t>a</w:t>
      </w:r>
      <w:r>
        <w:rPr>
          <w:sz w:val="20"/>
        </w:rPr>
        <w:t>szból áll:</w:t>
      </w:r>
    </w:p>
    <w:p w:rsidR="005F0786" w:rsidRPr="000A31DD" w:rsidRDefault="005F0786" w:rsidP="00920995">
      <w:pPr>
        <w:widowControl w:val="0"/>
        <w:jc w:val="both"/>
        <w:rPr>
          <w:sz w:val="20"/>
        </w:rPr>
      </w:pPr>
    </w:p>
    <w:p w:rsidR="005F0786" w:rsidRPr="000A31DD" w:rsidRDefault="00411EC3" w:rsidP="000A31DD">
      <w:pPr>
        <w:pStyle w:val="Listaszerbekezds"/>
        <w:widowControl w:val="0"/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</w:rPr>
      </w:pPr>
      <w:r w:rsidRPr="000A31DD">
        <w:rPr>
          <w:rFonts w:ascii="Times New Roman" w:hAnsi="Times New Roman" w:cs="Times New Roman"/>
          <w:sz w:val="20"/>
        </w:rPr>
        <w:t>A</w:t>
      </w:r>
      <w:r w:rsidR="005F0786" w:rsidRPr="000A31DD">
        <w:rPr>
          <w:rFonts w:ascii="Times New Roman" w:hAnsi="Times New Roman" w:cs="Times New Roman"/>
          <w:sz w:val="20"/>
        </w:rPr>
        <w:t xml:space="preserve"> szemeszter </w:t>
      </w:r>
      <w:r w:rsidRPr="000A31DD">
        <w:rPr>
          <w:rFonts w:ascii="Times New Roman" w:hAnsi="Times New Roman" w:cs="Times New Roman"/>
          <w:sz w:val="20"/>
        </w:rPr>
        <w:t>bevezető</w:t>
      </w:r>
      <w:r w:rsidR="005F0786" w:rsidRPr="000A31DD">
        <w:rPr>
          <w:rFonts w:ascii="Times New Roman" w:hAnsi="Times New Roman" w:cs="Times New Roman"/>
          <w:sz w:val="20"/>
        </w:rPr>
        <w:t>,</w:t>
      </w:r>
      <w:r w:rsidRPr="000A31DD">
        <w:rPr>
          <w:rFonts w:ascii="Times New Roman" w:hAnsi="Times New Roman" w:cs="Times New Roman"/>
          <w:sz w:val="20"/>
        </w:rPr>
        <w:t xml:space="preserve"> alapozó előadások</w:t>
      </w:r>
      <w:r w:rsidR="005F0786" w:rsidRPr="000A31DD">
        <w:rPr>
          <w:rFonts w:ascii="Times New Roman" w:hAnsi="Times New Roman" w:cs="Times New Roman"/>
          <w:sz w:val="20"/>
        </w:rPr>
        <w:t>kal indul, amelyek általanosságban mutatják be az örökségvédelem rövid történetét és alapelveit, fontosabb definícióit</w:t>
      </w:r>
      <w:r w:rsidR="00484343" w:rsidRPr="000A31DD">
        <w:rPr>
          <w:rFonts w:ascii="Times New Roman" w:hAnsi="Times New Roman" w:cs="Times New Roman"/>
          <w:sz w:val="20"/>
        </w:rPr>
        <w:t>, illetve kortárs tendenciáit.</w:t>
      </w:r>
      <w:r w:rsidR="00FD06F8">
        <w:rPr>
          <w:rFonts w:ascii="Times New Roman" w:hAnsi="Times New Roman" w:cs="Times New Roman"/>
          <w:sz w:val="20"/>
        </w:rPr>
        <w:t xml:space="preserve"> </w:t>
      </w:r>
      <w:r w:rsidR="00484343" w:rsidRPr="000A31DD">
        <w:rPr>
          <w:rFonts w:ascii="Times New Roman" w:hAnsi="Times New Roman" w:cs="Times New Roman"/>
          <w:sz w:val="20"/>
        </w:rPr>
        <w:t>A hallgatók ezután</w:t>
      </w:r>
      <w:r w:rsidR="005F0786" w:rsidRPr="000A31DD">
        <w:rPr>
          <w:rFonts w:ascii="Times New Roman" w:hAnsi="Times New Roman" w:cs="Times New Roman"/>
          <w:sz w:val="20"/>
        </w:rPr>
        <w:t xml:space="preserve"> esettanulmányokon keresztül ismer</w:t>
      </w:r>
      <w:r w:rsidR="00484343" w:rsidRPr="000A31DD">
        <w:rPr>
          <w:rFonts w:ascii="Times New Roman" w:hAnsi="Times New Roman" w:cs="Times New Roman"/>
          <w:sz w:val="20"/>
        </w:rPr>
        <w:t>kednek</w:t>
      </w:r>
      <w:r w:rsidR="005F0786" w:rsidRPr="000A31DD">
        <w:rPr>
          <w:rFonts w:ascii="Times New Roman" w:hAnsi="Times New Roman" w:cs="Times New Roman"/>
          <w:sz w:val="20"/>
        </w:rPr>
        <w:t xml:space="preserve"> meg a kortárs örökségvédel</w:t>
      </w:r>
      <w:r w:rsidR="00484343" w:rsidRPr="000A31DD">
        <w:rPr>
          <w:rFonts w:ascii="Times New Roman" w:hAnsi="Times New Roman" w:cs="Times New Roman"/>
          <w:sz w:val="20"/>
        </w:rPr>
        <w:t>em metodikájával, megoldásaival, pozitív és negatív példákon keresztül.</w:t>
      </w:r>
      <w:r w:rsidR="006745AA">
        <w:rPr>
          <w:rFonts w:ascii="Times New Roman" w:hAnsi="Times New Roman" w:cs="Times New Roman"/>
          <w:sz w:val="20"/>
        </w:rPr>
        <w:t xml:space="preserve"> Ez a </w:t>
      </w:r>
      <w:r w:rsidR="006745AA" w:rsidRPr="00CA5C8E">
        <w:rPr>
          <w:rFonts w:ascii="Times New Roman" w:hAnsi="Times New Roman" w:cs="Times New Roman"/>
          <w:b/>
          <w:bCs/>
          <w:sz w:val="20"/>
        </w:rPr>
        <w:t>szakasz zárthelyi dolgozattal</w:t>
      </w:r>
      <w:r w:rsidR="006745AA">
        <w:rPr>
          <w:rFonts w:ascii="Times New Roman" w:hAnsi="Times New Roman" w:cs="Times New Roman"/>
          <w:sz w:val="20"/>
        </w:rPr>
        <w:t xml:space="preserve"> (</w:t>
      </w:r>
      <w:r w:rsidR="006745AA" w:rsidRPr="00CA5C8E">
        <w:rPr>
          <w:rFonts w:ascii="Times New Roman" w:hAnsi="Times New Roman" w:cs="Times New Roman"/>
          <w:b/>
          <w:bCs/>
          <w:sz w:val="20"/>
        </w:rPr>
        <w:t>ZH) zárul.</w:t>
      </w:r>
      <w:r w:rsidR="00484343" w:rsidRPr="000A31DD">
        <w:rPr>
          <w:rFonts w:ascii="Times New Roman" w:hAnsi="Times New Roman" w:cs="Times New Roman"/>
          <w:sz w:val="20"/>
        </w:rPr>
        <w:t xml:space="preserve"> (</w:t>
      </w:r>
      <w:r w:rsidR="00C636B9">
        <w:rPr>
          <w:rFonts w:ascii="Times New Roman" w:hAnsi="Times New Roman" w:cs="Times New Roman"/>
          <w:sz w:val="20"/>
        </w:rPr>
        <w:t>1</w:t>
      </w:r>
      <w:r w:rsidR="00484343" w:rsidRPr="000A31DD">
        <w:rPr>
          <w:rFonts w:ascii="Times New Roman" w:hAnsi="Times New Roman" w:cs="Times New Roman"/>
          <w:sz w:val="20"/>
        </w:rPr>
        <w:t>-</w:t>
      </w:r>
      <w:r w:rsidR="00C636B9">
        <w:rPr>
          <w:rFonts w:ascii="Times New Roman" w:hAnsi="Times New Roman" w:cs="Times New Roman"/>
          <w:sz w:val="20"/>
        </w:rPr>
        <w:t>6.</w:t>
      </w:r>
      <w:r w:rsidR="00484343" w:rsidRPr="000A31DD">
        <w:rPr>
          <w:rFonts w:ascii="Times New Roman" w:hAnsi="Times New Roman" w:cs="Times New Roman"/>
          <w:sz w:val="20"/>
        </w:rPr>
        <w:t xml:space="preserve"> hét)</w:t>
      </w:r>
    </w:p>
    <w:p w:rsidR="000A31DD" w:rsidRDefault="00484343" w:rsidP="000A31DD">
      <w:pPr>
        <w:pStyle w:val="Listaszerbekezds"/>
        <w:widowControl w:val="0"/>
        <w:numPr>
          <w:ilvl w:val="0"/>
          <w:numId w:val="2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A31DD">
        <w:rPr>
          <w:rFonts w:ascii="Times New Roman" w:hAnsi="Times New Roman" w:cs="Times New Roman"/>
          <w:sz w:val="20"/>
        </w:rPr>
        <w:t>Ezután következik a félév aktuális témájának körüljárása vendégelőadásokon, helyszínbejárásokon és helyszíni előadásokon, interaktív beszélgetéseken és vitákon keresztül</w:t>
      </w:r>
      <w:r w:rsidR="000A31DD" w:rsidRPr="000A31DD">
        <w:rPr>
          <w:rFonts w:ascii="Times New Roman" w:hAnsi="Times New Roman" w:cs="Times New Roman"/>
          <w:sz w:val="20"/>
        </w:rPr>
        <w:t>. Ezekkel egyidőben a hallgatók előzetes kutatómunkát is végeznek az aktuális témakörben</w:t>
      </w:r>
      <w:r w:rsidR="00C636B9">
        <w:rPr>
          <w:rFonts w:ascii="Times New Roman" w:hAnsi="Times New Roman" w:cs="Times New Roman"/>
          <w:sz w:val="20"/>
        </w:rPr>
        <w:t xml:space="preserve">, és tanulmányt készítenek 4-5 releváns példával. </w:t>
      </w:r>
      <w:r w:rsidRPr="000A31DD">
        <w:rPr>
          <w:rFonts w:ascii="Times New Roman" w:hAnsi="Times New Roman" w:cs="Times New Roman"/>
          <w:sz w:val="20"/>
        </w:rPr>
        <w:t>Ez a szakasz problémafelvetéssel</w:t>
      </w:r>
      <w:r w:rsidR="00C636B9">
        <w:rPr>
          <w:rFonts w:ascii="Times New Roman" w:hAnsi="Times New Roman" w:cs="Times New Roman"/>
          <w:sz w:val="20"/>
        </w:rPr>
        <w:t xml:space="preserve">, </w:t>
      </w:r>
      <w:r w:rsidR="000A31DD" w:rsidRPr="000A31DD">
        <w:rPr>
          <w:rFonts w:ascii="Times New Roman" w:hAnsi="Times New Roman" w:cs="Times New Roman"/>
          <w:sz w:val="20"/>
        </w:rPr>
        <w:t xml:space="preserve">a féléves </w:t>
      </w:r>
      <w:r w:rsidR="000A31DD" w:rsidRPr="000A31DD">
        <w:rPr>
          <w:rFonts w:ascii="Times New Roman" w:hAnsi="Times New Roman" w:cs="Times New Roman"/>
          <w:sz w:val="20"/>
          <w:szCs w:val="20"/>
        </w:rPr>
        <w:t>feladat meghatározásával zárul</w:t>
      </w:r>
      <w:r w:rsidR="00C636B9">
        <w:rPr>
          <w:rFonts w:ascii="Times New Roman" w:hAnsi="Times New Roman" w:cs="Times New Roman"/>
          <w:sz w:val="20"/>
          <w:szCs w:val="20"/>
        </w:rPr>
        <w:t>.</w:t>
      </w:r>
      <w:r w:rsidR="000A31DD" w:rsidRPr="000A31DD">
        <w:rPr>
          <w:rFonts w:ascii="Times New Roman" w:hAnsi="Times New Roman" w:cs="Times New Roman"/>
          <w:sz w:val="20"/>
          <w:szCs w:val="20"/>
        </w:rPr>
        <w:t xml:space="preserve"> (</w:t>
      </w:r>
      <w:r w:rsidR="00C636B9">
        <w:rPr>
          <w:rFonts w:ascii="Times New Roman" w:hAnsi="Times New Roman" w:cs="Times New Roman"/>
          <w:sz w:val="20"/>
          <w:szCs w:val="20"/>
        </w:rPr>
        <w:t>7</w:t>
      </w:r>
      <w:r w:rsidR="000A31DD" w:rsidRPr="000A31DD">
        <w:rPr>
          <w:rFonts w:ascii="Times New Roman" w:hAnsi="Times New Roman" w:cs="Times New Roman"/>
          <w:sz w:val="20"/>
          <w:szCs w:val="20"/>
        </w:rPr>
        <w:t>-</w:t>
      </w:r>
      <w:r w:rsidR="00C636B9">
        <w:rPr>
          <w:rFonts w:ascii="Times New Roman" w:hAnsi="Times New Roman" w:cs="Times New Roman"/>
          <w:sz w:val="20"/>
          <w:szCs w:val="20"/>
        </w:rPr>
        <w:t>9.</w:t>
      </w:r>
      <w:r w:rsidR="000A31DD" w:rsidRPr="000A31DD">
        <w:rPr>
          <w:rFonts w:ascii="Times New Roman" w:hAnsi="Times New Roman" w:cs="Times New Roman"/>
          <w:sz w:val="20"/>
          <w:szCs w:val="20"/>
        </w:rPr>
        <w:t xml:space="preserve"> hét)</w:t>
      </w:r>
    </w:p>
    <w:p w:rsidR="006930CF" w:rsidRPr="006930CF" w:rsidRDefault="006930CF" w:rsidP="006930CF">
      <w:pPr>
        <w:pStyle w:val="Nincstrkz"/>
        <w:spacing w:after="120"/>
        <w:ind w:left="720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F3768F">
        <w:rPr>
          <w:rStyle w:val="None"/>
          <w:rFonts w:eastAsia="Times New Roman"/>
          <w:b/>
          <w:sz w:val="20"/>
          <w:szCs w:val="20"/>
          <w:lang w:val="hu-HU"/>
        </w:rPr>
        <w:t>9. héten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a kutatási szakasz zárásaként egy </w:t>
      </w:r>
      <w:r w:rsidRPr="00F3768F">
        <w:rPr>
          <w:rStyle w:val="None"/>
          <w:rFonts w:eastAsia="Times New Roman"/>
          <w:b/>
          <w:sz w:val="20"/>
          <w:szCs w:val="20"/>
          <w:lang w:val="hu-HU"/>
        </w:rPr>
        <w:t xml:space="preserve">tanulmányt </w:t>
      </w:r>
      <w:r>
        <w:rPr>
          <w:rStyle w:val="None"/>
          <w:rFonts w:eastAsia="Times New Roman"/>
          <w:bCs/>
          <w:sz w:val="20"/>
          <w:szCs w:val="20"/>
          <w:lang w:val="hu-HU"/>
        </w:rPr>
        <w:t>kell prezentálni. A tanulmányban az éppen aktuális félév tematikájához kapcsolódó 4-5 releváns példát kell bemutatni és elemezni. A példaépületek bemutatásánál nem csak képek és tervek bemutatása történik, hanem a hallgatóknak elemezniük kell az koncepciót építészeti és műemlékvédelmi szempontból. A tanulmányra külön pontot vagy jegyet nem kapnak a hallgatók, csak megfelelt-nem megfelelt értékelést, de ennek elkészítése – a féléves feladat szempontjából – mindenkinek jól felfogott érdeke. A</w:t>
      </w:r>
      <w:r w:rsidR="00CA5C8E">
        <w:rPr>
          <w:rStyle w:val="None"/>
          <w:rFonts w:eastAsia="Times New Roman"/>
          <w:bCs/>
          <w:sz w:val="20"/>
          <w:szCs w:val="20"/>
          <w:lang w:val="hu-HU"/>
        </w:rPr>
        <w:t>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nem megfelelt tanulmányokat </w:t>
      </w:r>
      <w:r w:rsidR="00CA5C8E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hét késéssel, </w:t>
      </w:r>
      <w:r w:rsidR="00CA5C8E">
        <w:rPr>
          <w:rStyle w:val="None"/>
          <w:rFonts w:eastAsia="Times New Roman"/>
          <w:bCs/>
          <w:sz w:val="20"/>
          <w:szCs w:val="20"/>
          <w:lang w:val="hu-HU"/>
        </w:rPr>
        <w:t>a következő heti órán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pótolni kell!</w:t>
      </w:r>
    </w:p>
    <w:p w:rsidR="00862B15" w:rsidRPr="006745AA" w:rsidRDefault="000A31DD" w:rsidP="0066620B">
      <w:pPr>
        <w:pStyle w:val="Listaszerbekezds"/>
        <w:widowControl w:val="0"/>
        <w:numPr>
          <w:ilvl w:val="0"/>
          <w:numId w:val="26"/>
        </w:numPr>
        <w:spacing w:after="100" w:afterAutospacing="1" w:line="240" w:lineRule="auto"/>
        <w:jc w:val="both"/>
        <w:rPr>
          <w:rStyle w:val="None"/>
          <w:rFonts w:ascii="Times New Roman" w:hAnsi="Times New Roman" w:cs="Times New Roman"/>
          <w:sz w:val="20"/>
          <w:szCs w:val="20"/>
        </w:rPr>
      </w:pPr>
      <w:r w:rsidRPr="000A31DD">
        <w:rPr>
          <w:rFonts w:ascii="Times New Roman" w:hAnsi="Times New Roman" w:cs="Times New Roman"/>
          <w:sz w:val="20"/>
          <w:szCs w:val="20"/>
        </w:rPr>
        <w:t>A harmadik szakaszban a kutatómunkára és az előadásokra alapozva megindul egy interaktív koncepcióalkotási, problémamegoldási folyamat, amelynek folyamatos megvitatása a félév hátralevő részét kitölt</w:t>
      </w:r>
      <w:r>
        <w:rPr>
          <w:rFonts w:ascii="Times New Roman" w:hAnsi="Times New Roman" w:cs="Times New Roman"/>
          <w:sz w:val="20"/>
          <w:szCs w:val="20"/>
        </w:rPr>
        <w:t xml:space="preserve">i. A félév összegzése </w:t>
      </w:r>
      <w:r w:rsidR="00FD06F8">
        <w:rPr>
          <w:rFonts w:ascii="Times New Roman" w:hAnsi="Times New Roman" w:cs="Times New Roman"/>
          <w:sz w:val="20"/>
          <w:szCs w:val="20"/>
        </w:rPr>
        <w:t>és zárása</w:t>
      </w:r>
      <w:r w:rsidR="0056752B">
        <w:rPr>
          <w:rFonts w:ascii="Times New Roman" w:hAnsi="Times New Roman" w:cs="Times New Roman"/>
          <w:sz w:val="20"/>
          <w:szCs w:val="20"/>
        </w:rPr>
        <w:t>, a félév  végi prezentáció</w:t>
      </w:r>
      <w:r w:rsidR="00FD06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1</w:t>
      </w:r>
      <w:r w:rsidR="0056752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héten</w:t>
      </w:r>
      <w:r w:rsidR="0056752B">
        <w:rPr>
          <w:rFonts w:ascii="Times New Roman" w:hAnsi="Times New Roman" w:cs="Times New Roman"/>
          <w:sz w:val="20"/>
          <w:szCs w:val="20"/>
        </w:rPr>
        <w:t xml:space="preserve"> (pót prezentáció a 15. héten</w:t>
      </w:r>
      <w:r w:rsidR="00FD06F8">
        <w:rPr>
          <w:rFonts w:ascii="Times New Roman" w:hAnsi="Times New Roman" w:cs="Times New Roman"/>
          <w:sz w:val="20"/>
          <w:szCs w:val="20"/>
        </w:rPr>
        <w:t xml:space="preserve"> történik</w:t>
      </w:r>
      <w:r>
        <w:rPr>
          <w:rFonts w:ascii="Times New Roman" w:hAnsi="Times New Roman" w:cs="Times New Roman"/>
          <w:sz w:val="20"/>
          <w:szCs w:val="20"/>
        </w:rPr>
        <w:t>, a</w:t>
      </w:r>
      <w:r w:rsidR="009A5902">
        <w:rPr>
          <w:rFonts w:ascii="Times New Roman" w:hAnsi="Times New Roman" w:cs="Times New Roman"/>
          <w:sz w:val="20"/>
          <w:szCs w:val="20"/>
        </w:rPr>
        <w:t xml:space="preserve">z egyéni problémamegoldáson és annak prezentációján alapuló </w:t>
      </w:r>
      <w:r w:rsidR="00FD06F8">
        <w:rPr>
          <w:rFonts w:ascii="Times New Roman" w:hAnsi="Times New Roman" w:cs="Times New Roman"/>
          <w:sz w:val="20"/>
          <w:szCs w:val="20"/>
        </w:rPr>
        <w:t>beszámolóra jegyet kapnak a hallgatók.</w:t>
      </w:r>
      <w:r w:rsidR="00C636B9">
        <w:rPr>
          <w:rFonts w:ascii="Times New Roman" w:hAnsi="Times New Roman" w:cs="Times New Roman"/>
          <w:sz w:val="20"/>
          <w:szCs w:val="20"/>
        </w:rPr>
        <w:t xml:space="preserve"> </w:t>
      </w:r>
      <w:r w:rsidR="00C636B9" w:rsidRPr="000A31DD">
        <w:rPr>
          <w:rFonts w:ascii="Times New Roman" w:hAnsi="Times New Roman" w:cs="Times New Roman"/>
          <w:sz w:val="20"/>
          <w:szCs w:val="20"/>
        </w:rPr>
        <w:t>(</w:t>
      </w:r>
      <w:r w:rsidR="00C636B9">
        <w:rPr>
          <w:rFonts w:ascii="Times New Roman" w:hAnsi="Times New Roman" w:cs="Times New Roman"/>
          <w:sz w:val="20"/>
          <w:szCs w:val="20"/>
        </w:rPr>
        <w:t>10</w:t>
      </w:r>
      <w:r w:rsidR="00C636B9" w:rsidRPr="000A31DD">
        <w:rPr>
          <w:rFonts w:ascii="Times New Roman" w:hAnsi="Times New Roman" w:cs="Times New Roman"/>
          <w:sz w:val="20"/>
          <w:szCs w:val="20"/>
        </w:rPr>
        <w:t>-</w:t>
      </w:r>
      <w:r w:rsidR="00C636B9">
        <w:rPr>
          <w:rFonts w:ascii="Times New Roman" w:hAnsi="Times New Roman" w:cs="Times New Roman"/>
          <w:sz w:val="20"/>
          <w:szCs w:val="20"/>
        </w:rPr>
        <w:t>15.</w:t>
      </w:r>
      <w:r w:rsidR="00C636B9" w:rsidRPr="000A31DD">
        <w:rPr>
          <w:rFonts w:ascii="Times New Roman" w:hAnsi="Times New Roman" w:cs="Times New Roman"/>
          <w:sz w:val="20"/>
          <w:szCs w:val="20"/>
        </w:rPr>
        <w:t xml:space="preserve"> hét)</w:t>
      </w:r>
    </w:p>
    <w:p w:rsidR="001A65E0" w:rsidRDefault="001A65E0" w:rsidP="001A65E0">
      <w:pPr>
        <w:widowControl w:val="0"/>
        <w:jc w:val="both"/>
      </w:pPr>
      <w:r>
        <w:rPr>
          <w:sz w:val="20"/>
        </w:rPr>
        <w:t>A</w:t>
      </w:r>
      <w:r w:rsidR="00920995">
        <w:rPr>
          <w:sz w:val="20"/>
        </w:rPr>
        <w:t xml:space="preserve">z előadások témája, a félév menetrendje és a </w:t>
      </w:r>
      <w:r>
        <w:rPr>
          <w:sz w:val="20"/>
        </w:rPr>
        <w:t>követelmények kiadása a tematika szerint történik, melyek a</w:t>
      </w:r>
      <w:r w:rsidR="00920995">
        <w:rPr>
          <w:sz w:val="20"/>
        </w:rPr>
        <w:t xml:space="preserve"> konkrét</w:t>
      </w:r>
      <w:r>
        <w:rPr>
          <w:sz w:val="20"/>
        </w:rPr>
        <w:t xml:space="preserve"> előadás</w:t>
      </w:r>
      <w:r w:rsidR="00920995">
        <w:rPr>
          <w:sz w:val="20"/>
        </w:rPr>
        <w:t>ok</w:t>
      </w:r>
      <w:r>
        <w:rPr>
          <w:sz w:val="20"/>
        </w:rPr>
        <w:t xml:space="preserve"> anyagaival,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</w:t>
      </w:r>
      <w:r w:rsidR="00F3768F">
        <w:rPr>
          <w:sz w:val="20"/>
        </w:rPr>
        <w:t xml:space="preserve">ill. </w:t>
      </w:r>
      <w:r w:rsidR="00F3768F" w:rsidRPr="00F3768F">
        <w:rPr>
          <w:b/>
          <w:bCs/>
          <w:sz w:val="20"/>
        </w:rPr>
        <w:t>Microsoft Teams</w:t>
      </w:r>
      <w:r w:rsidR="00F3768F">
        <w:rPr>
          <w:sz w:val="20"/>
        </w:rPr>
        <w:t xml:space="preserve"> </w:t>
      </w:r>
      <w:r>
        <w:rPr>
          <w:sz w:val="20"/>
        </w:rPr>
        <w:t>felületére feltöltésre kerülnek. A tantárgyhoz kapcsolódó információk ugyancsak eze</w:t>
      </w:r>
      <w:r w:rsidR="00F3768F">
        <w:rPr>
          <w:sz w:val="20"/>
        </w:rPr>
        <w:t>ke</w:t>
      </w:r>
      <w:r>
        <w:rPr>
          <w:sz w:val="20"/>
        </w:rPr>
        <w:t>n a felülete</w:t>
      </w:r>
      <w:r w:rsidR="00F3768F">
        <w:rPr>
          <w:sz w:val="20"/>
        </w:rPr>
        <w:t>ke</w:t>
      </w:r>
      <w:r>
        <w:rPr>
          <w:sz w:val="20"/>
        </w:rPr>
        <w:t>n lesznek elérhetők.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lastRenderedPageBreak/>
        <w:t xml:space="preserve">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6930CF" w:rsidRDefault="006930C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1699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45AA" w:rsidRPr="00C636B9">
        <w:rPr>
          <w:rStyle w:val="None"/>
          <w:rFonts w:eastAsia="Times New Roman"/>
          <w:b/>
          <w:sz w:val="20"/>
          <w:szCs w:val="20"/>
          <w:lang w:val="hu-HU"/>
        </w:rPr>
        <w:t>ZH</w:t>
      </w:r>
      <w:r w:rsidR="006745AA">
        <w:rPr>
          <w:rStyle w:val="None"/>
          <w:rFonts w:eastAsia="Times New Roman"/>
          <w:bCs/>
          <w:sz w:val="20"/>
          <w:szCs w:val="20"/>
          <w:lang w:val="hu-HU"/>
        </w:rPr>
        <w:t xml:space="preserve"> teljesítése, a</w:t>
      </w:r>
      <w:r w:rsidR="00C636B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636B9" w:rsidRPr="00C636B9">
        <w:rPr>
          <w:rStyle w:val="None"/>
          <w:rFonts w:eastAsia="Times New Roman"/>
          <w:b/>
          <w:sz w:val="20"/>
          <w:szCs w:val="20"/>
          <w:lang w:val="hu-HU"/>
        </w:rPr>
        <w:t>tanulmány</w:t>
      </w:r>
      <w:r w:rsidR="00C636B9">
        <w:rPr>
          <w:rStyle w:val="None"/>
          <w:rFonts w:eastAsia="Times New Roman"/>
          <w:bCs/>
          <w:sz w:val="20"/>
          <w:szCs w:val="20"/>
          <w:lang w:val="hu-HU"/>
        </w:rPr>
        <w:t xml:space="preserve"> beadása, a</w:t>
      </w:r>
      <w:r w:rsidR="006745A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E1FDE">
        <w:rPr>
          <w:rStyle w:val="None"/>
          <w:rFonts w:eastAsia="Times New Roman"/>
          <w:bCs/>
          <w:sz w:val="20"/>
          <w:szCs w:val="20"/>
          <w:lang w:val="hu-HU"/>
        </w:rPr>
        <w:t xml:space="preserve">beszélgetéseken, helyszíni előadásokon való </w:t>
      </w:r>
      <w:r w:rsidR="006E1FDE" w:rsidRPr="00C636B9">
        <w:rPr>
          <w:rStyle w:val="None"/>
          <w:rFonts w:eastAsia="Times New Roman"/>
          <w:b/>
          <w:sz w:val="20"/>
          <w:szCs w:val="20"/>
          <w:lang w:val="hu-HU"/>
        </w:rPr>
        <w:t>aktív részvétel</w:t>
      </w:r>
      <w:r w:rsidR="006E1FDE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ok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21699D" w:rsidRPr="006967BB" w:rsidRDefault="0021699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féléves jeggyel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zárul. A félév zárása a 15. héten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 történik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>, a féléves munka bemutatás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>ával és értékelésével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AB7CD0">
        <w:rPr>
          <w:rStyle w:val="None"/>
          <w:rFonts w:eastAsia="Times New Roman"/>
          <w:sz w:val="20"/>
          <w:szCs w:val="20"/>
          <w:lang w:val="hu-HU"/>
        </w:rPr>
        <w:t xml:space="preserve">A féléves munka bemutatása prezentáció formájában történik. A prezentációk </w:t>
      </w:r>
      <w:r w:rsidR="00FD06F8">
        <w:rPr>
          <w:rStyle w:val="None"/>
          <w:rFonts w:eastAsia="Times New Roman"/>
          <w:sz w:val="20"/>
          <w:szCs w:val="20"/>
          <w:lang w:val="hu-HU"/>
        </w:rPr>
        <w:t xml:space="preserve">közös megbeszélése és </w:t>
      </w:r>
      <w:r w:rsidR="00AB7CD0">
        <w:rPr>
          <w:rStyle w:val="None"/>
          <w:rFonts w:eastAsia="Times New Roman"/>
          <w:sz w:val="20"/>
          <w:szCs w:val="20"/>
          <w:lang w:val="hu-HU"/>
        </w:rPr>
        <w:t>értékelés</w:t>
      </w:r>
      <w:r w:rsidR="00FD06F8">
        <w:rPr>
          <w:rStyle w:val="None"/>
          <w:rFonts w:eastAsia="Times New Roman"/>
          <w:sz w:val="20"/>
          <w:szCs w:val="20"/>
          <w:lang w:val="hu-HU"/>
        </w:rPr>
        <w:t>e után</w:t>
      </w:r>
      <w:r w:rsidR="00AB7CD0">
        <w:rPr>
          <w:rStyle w:val="None"/>
          <w:rFonts w:eastAsia="Times New Roman"/>
          <w:sz w:val="20"/>
          <w:szCs w:val="20"/>
          <w:lang w:val="hu-HU"/>
        </w:rPr>
        <w:t xml:space="preserve"> a féléves munka </w:t>
      </w:r>
      <w:r w:rsidR="00FD06F8">
        <w:rPr>
          <w:rStyle w:val="None"/>
          <w:rFonts w:eastAsia="Times New Roman"/>
          <w:sz w:val="20"/>
          <w:szCs w:val="20"/>
          <w:lang w:val="hu-HU"/>
        </w:rPr>
        <w:t>féléves jeggyel</w:t>
      </w:r>
      <w:r w:rsidR="00AB7CD0">
        <w:rPr>
          <w:rStyle w:val="None"/>
          <w:rFonts w:eastAsia="Times New Roman"/>
          <w:sz w:val="20"/>
          <w:szCs w:val="20"/>
          <w:lang w:val="hu-HU"/>
        </w:rPr>
        <w:t xml:space="preserve"> zárul.</w:t>
      </w:r>
    </w:p>
    <w:p w:rsidR="006745AA" w:rsidRDefault="006745AA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6745AA" w:rsidRPr="006967BB" w:rsidRDefault="006745AA" w:rsidP="006745AA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Po</w:t>
      </w:r>
      <w:r w:rsidR="00162DF0">
        <w:rPr>
          <w:rStyle w:val="None"/>
          <w:lang w:val="hu-HU"/>
        </w:rPr>
        <w:t>n</w:t>
      </w:r>
      <w:r>
        <w:rPr>
          <w:rStyle w:val="None"/>
          <w:lang w:val="hu-HU"/>
        </w:rPr>
        <w:t>trendszer</w:t>
      </w:r>
    </w:p>
    <w:p w:rsidR="006745AA" w:rsidRDefault="006745AA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jegy két rés</w:t>
      </w:r>
      <w:r w:rsidR="00162DF0">
        <w:rPr>
          <w:rStyle w:val="None"/>
          <w:rFonts w:eastAsia="Times New Roman"/>
          <w:bCs/>
          <w:sz w:val="20"/>
          <w:szCs w:val="20"/>
          <w:lang w:val="hu-HU"/>
        </w:rPr>
        <w:t>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eredményből áll össze, a </w:t>
      </w:r>
      <w:r w:rsidR="00D44B71">
        <w:rPr>
          <w:rStyle w:val="None"/>
          <w:rFonts w:eastAsia="Times New Roman"/>
          <w:bCs/>
          <w:sz w:val="20"/>
          <w:szCs w:val="20"/>
          <w:lang w:val="hu-HU"/>
        </w:rPr>
        <w:t>7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heti </w:t>
      </w:r>
      <w:r w:rsidR="00162DF0">
        <w:rPr>
          <w:rStyle w:val="None"/>
          <w:rFonts w:eastAsia="Times New Roman"/>
          <w:bCs/>
          <w:sz w:val="20"/>
          <w:szCs w:val="20"/>
          <w:lang w:val="hu-HU"/>
        </w:rPr>
        <w:t xml:space="preserve">elméleti </w:t>
      </w:r>
      <w:r>
        <w:rPr>
          <w:rStyle w:val="None"/>
          <w:rFonts w:eastAsia="Times New Roman"/>
          <w:bCs/>
          <w:sz w:val="20"/>
          <w:szCs w:val="20"/>
          <w:lang w:val="hu-HU"/>
        </w:rPr>
        <w:t>ZH eredményéből és a félév</w:t>
      </w:r>
      <w:r w:rsidR="00162DF0">
        <w:rPr>
          <w:rStyle w:val="None"/>
          <w:rFonts w:eastAsia="Times New Roman"/>
          <w:bCs/>
          <w:sz w:val="20"/>
          <w:szCs w:val="20"/>
          <w:lang w:val="hu-HU"/>
        </w:rPr>
        <w:t xml:space="preserve">es feladat félév végi eredményéből. </w:t>
      </w:r>
    </w:p>
    <w:p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ZH értékelés </w:t>
      </w:r>
      <w:r w:rsidR="00FD782C">
        <w:rPr>
          <w:rStyle w:val="None"/>
          <w:rFonts w:eastAsia="Times New Roman"/>
          <w:bCs/>
          <w:sz w:val="20"/>
          <w:szCs w:val="20"/>
          <w:lang w:val="hu-HU"/>
        </w:rPr>
        <w:t>pontrendszere:</w:t>
      </w:r>
    </w:p>
    <w:p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D782C" w:rsidRPr="00FD782C" w:rsidRDefault="00FD782C" w:rsidP="00FD782C">
      <w:pPr>
        <w:jc w:val="both"/>
        <w:rPr>
          <w:bCs/>
          <w:sz w:val="20"/>
          <w:szCs w:val="20"/>
        </w:rPr>
      </w:pPr>
      <w:bookmarkStart w:id="0" w:name="_Hlk60768182"/>
      <w:r w:rsidRPr="00FD782C">
        <w:rPr>
          <w:bCs/>
          <w:sz w:val="20"/>
          <w:szCs w:val="20"/>
        </w:rPr>
        <w:t>18-20</w:t>
      </w:r>
      <w:r w:rsidRPr="00FD782C">
        <w:rPr>
          <w:bCs/>
          <w:sz w:val="20"/>
          <w:szCs w:val="20"/>
        </w:rPr>
        <w:tab/>
      </w:r>
      <w:r w:rsidRPr="00FD782C">
        <w:rPr>
          <w:bCs/>
          <w:sz w:val="20"/>
          <w:szCs w:val="20"/>
        </w:rPr>
        <w:tab/>
        <w:t>jeles (5)</w:t>
      </w:r>
    </w:p>
    <w:p w:rsidR="00FD782C" w:rsidRPr="00FD782C" w:rsidRDefault="00FD782C" w:rsidP="00FD782C">
      <w:pPr>
        <w:jc w:val="both"/>
        <w:rPr>
          <w:bCs/>
          <w:sz w:val="20"/>
          <w:szCs w:val="20"/>
        </w:rPr>
      </w:pPr>
      <w:r w:rsidRPr="00FD782C">
        <w:rPr>
          <w:bCs/>
          <w:sz w:val="20"/>
          <w:szCs w:val="20"/>
        </w:rPr>
        <w:t>14-17</w:t>
      </w:r>
      <w:r w:rsidRPr="00FD782C">
        <w:rPr>
          <w:bCs/>
          <w:sz w:val="20"/>
          <w:szCs w:val="20"/>
        </w:rPr>
        <w:tab/>
      </w:r>
      <w:r w:rsidRPr="00FD782C">
        <w:rPr>
          <w:bCs/>
          <w:sz w:val="20"/>
          <w:szCs w:val="20"/>
        </w:rPr>
        <w:tab/>
        <w:t>jó (4)</w:t>
      </w:r>
    </w:p>
    <w:p w:rsidR="00FD782C" w:rsidRPr="00FD782C" w:rsidRDefault="00FD782C" w:rsidP="00FD782C">
      <w:pPr>
        <w:jc w:val="both"/>
        <w:rPr>
          <w:bCs/>
          <w:sz w:val="20"/>
          <w:szCs w:val="20"/>
        </w:rPr>
      </w:pPr>
      <w:r w:rsidRPr="00FD782C">
        <w:rPr>
          <w:bCs/>
          <w:sz w:val="20"/>
          <w:szCs w:val="20"/>
        </w:rPr>
        <w:t>10-13</w:t>
      </w:r>
      <w:r w:rsidRPr="00FD782C">
        <w:rPr>
          <w:bCs/>
          <w:sz w:val="20"/>
          <w:szCs w:val="20"/>
        </w:rPr>
        <w:tab/>
      </w:r>
      <w:r w:rsidRPr="00FD782C">
        <w:rPr>
          <w:bCs/>
          <w:sz w:val="20"/>
          <w:szCs w:val="20"/>
        </w:rPr>
        <w:tab/>
        <w:t>közepes (3)</w:t>
      </w:r>
    </w:p>
    <w:p w:rsidR="00FD782C" w:rsidRPr="00FD782C" w:rsidRDefault="00FD782C" w:rsidP="00FD782C">
      <w:pPr>
        <w:jc w:val="both"/>
        <w:rPr>
          <w:bCs/>
          <w:sz w:val="20"/>
          <w:szCs w:val="20"/>
        </w:rPr>
      </w:pPr>
      <w:r w:rsidRPr="00FD782C">
        <w:rPr>
          <w:bCs/>
          <w:sz w:val="20"/>
          <w:szCs w:val="20"/>
        </w:rPr>
        <w:t>6-9</w:t>
      </w:r>
      <w:r w:rsidRPr="00FD782C">
        <w:rPr>
          <w:bCs/>
          <w:sz w:val="20"/>
          <w:szCs w:val="20"/>
        </w:rPr>
        <w:tab/>
      </w:r>
      <w:r w:rsidRPr="00FD782C">
        <w:rPr>
          <w:bCs/>
          <w:sz w:val="20"/>
          <w:szCs w:val="20"/>
        </w:rPr>
        <w:tab/>
        <w:t>elégséges (2)</w:t>
      </w:r>
    </w:p>
    <w:p w:rsidR="00FD782C" w:rsidRPr="00FD782C" w:rsidRDefault="00FD782C" w:rsidP="00FD782C">
      <w:pPr>
        <w:jc w:val="both"/>
        <w:rPr>
          <w:bCs/>
          <w:sz w:val="20"/>
          <w:szCs w:val="20"/>
        </w:rPr>
      </w:pPr>
      <w:r w:rsidRPr="00FD782C">
        <w:rPr>
          <w:bCs/>
          <w:sz w:val="20"/>
          <w:szCs w:val="20"/>
        </w:rPr>
        <w:t>1-5</w:t>
      </w:r>
      <w:r w:rsidRPr="00FD782C">
        <w:rPr>
          <w:bCs/>
          <w:sz w:val="20"/>
          <w:szCs w:val="20"/>
        </w:rPr>
        <w:tab/>
      </w:r>
      <w:r w:rsidRPr="00FD782C">
        <w:rPr>
          <w:bCs/>
          <w:sz w:val="20"/>
          <w:szCs w:val="20"/>
        </w:rPr>
        <w:tab/>
        <w:t>elégtelen (1)</w:t>
      </w:r>
      <w:bookmarkEnd w:id="0"/>
    </w:p>
    <w:p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 </w:t>
      </w:r>
      <w:r w:rsidR="009A2753">
        <w:rPr>
          <w:rStyle w:val="None"/>
          <w:rFonts w:eastAsia="Times New Roman"/>
          <w:bCs/>
          <w:sz w:val="20"/>
          <w:szCs w:val="20"/>
          <w:lang w:val="hu-HU"/>
        </w:rPr>
        <w:t>értékelése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:rsidR="00162DF0" w:rsidRDefault="00162DF0" w:rsidP="006745A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56752B" w:rsidRDefault="00FD782C" w:rsidP="00FD782C">
      <w:pPr>
        <w:pStyle w:val="Nincstrkz"/>
        <w:tabs>
          <w:tab w:val="left" w:pos="1418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FD782C">
        <w:rPr>
          <w:rStyle w:val="None"/>
          <w:rFonts w:eastAsia="Times New Roman"/>
          <w:bCs/>
          <w:sz w:val="20"/>
          <w:szCs w:val="20"/>
          <w:lang w:val="hu-HU"/>
        </w:rPr>
        <w:t>jeles (5)</w:t>
      </w:r>
    </w:p>
    <w:p w:rsidR="00FD782C" w:rsidRPr="00FD782C" w:rsidRDefault="00FD782C" w:rsidP="00FD782C">
      <w:pPr>
        <w:pStyle w:val="Nincstrkz"/>
        <w:tabs>
          <w:tab w:val="left" w:pos="1418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FD782C">
        <w:rPr>
          <w:rStyle w:val="None"/>
          <w:rFonts w:eastAsia="Times New Roman"/>
          <w:bCs/>
          <w:sz w:val="20"/>
          <w:szCs w:val="20"/>
          <w:lang w:val="hu-HU"/>
        </w:rPr>
        <w:t>jó (4)</w:t>
      </w:r>
    </w:p>
    <w:p w:rsidR="00FD782C" w:rsidRPr="00FD782C" w:rsidRDefault="00FD782C" w:rsidP="00FD782C">
      <w:pPr>
        <w:pStyle w:val="Nincstrkz"/>
        <w:tabs>
          <w:tab w:val="left" w:pos="1418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FD782C">
        <w:rPr>
          <w:rStyle w:val="None"/>
          <w:rFonts w:eastAsia="Times New Roman"/>
          <w:bCs/>
          <w:sz w:val="20"/>
          <w:szCs w:val="20"/>
          <w:lang w:val="hu-HU"/>
        </w:rPr>
        <w:t>közepes (3)</w:t>
      </w:r>
    </w:p>
    <w:p w:rsidR="00FD782C" w:rsidRPr="00FD782C" w:rsidRDefault="00FD782C" w:rsidP="00FD782C">
      <w:pPr>
        <w:pStyle w:val="Nincstrkz"/>
        <w:tabs>
          <w:tab w:val="left" w:pos="1418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FD782C">
        <w:rPr>
          <w:rStyle w:val="None"/>
          <w:rFonts w:eastAsia="Times New Roman"/>
          <w:bCs/>
          <w:sz w:val="20"/>
          <w:szCs w:val="20"/>
          <w:lang w:val="hu-HU"/>
        </w:rPr>
        <w:t>elégséges (2)</w:t>
      </w:r>
    </w:p>
    <w:p w:rsidR="00FD782C" w:rsidRPr="00FD782C" w:rsidRDefault="00FD782C" w:rsidP="00FD782C">
      <w:pPr>
        <w:pStyle w:val="Nincstrkz"/>
        <w:tabs>
          <w:tab w:val="left" w:pos="1418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FD782C">
        <w:rPr>
          <w:rStyle w:val="None"/>
          <w:rFonts w:eastAsia="Times New Roman"/>
          <w:bCs/>
          <w:sz w:val="20"/>
          <w:szCs w:val="20"/>
          <w:lang w:val="hu-HU"/>
        </w:rPr>
        <w:t>elégtelen (1)</w:t>
      </w:r>
    </w:p>
    <w:p w:rsidR="00F838E1" w:rsidRDefault="00F838E1" w:rsidP="00F838E1">
      <w:pPr>
        <w:pStyle w:val="Nincstrkz"/>
        <w:tabs>
          <w:tab w:val="left" w:pos="1418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12155" w:rsidRDefault="00F12155" w:rsidP="00F1215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jegy a ZH jegy és a féléves feladat jegyének átlaga.</w:t>
      </w:r>
    </w:p>
    <w:p w:rsidR="00F12155" w:rsidRPr="00F838E1" w:rsidRDefault="00F12155" w:rsidP="00F838E1">
      <w:pPr>
        <w:pStyle w:val="Nincstrkz"/>
        <w:tabs>
          <w:tab w:val="left" w:pos="1418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F12155" w:rsidRDefault="00F1215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 xml:space="preserve">Dr. Kovács-Andor Krisztián: Örökségvédelem (digitális </w:t>
      </w:r>
      <w:r w:rsidR="000A1706">
        <w:rPr>
          <w:rStyle w:val="None"/>
          <w:sz w:val="20"/>
          <w:szCs w:val="20"/>
          <w:lang w:val="hu-HU"/>
        </w:rPr>
        <w:t xml:space="preserve">egyetemi </w:t>
      </w:r>
      <w:r>
        <w:rPr>
          <w:rStyle w:val="None"/>
          <w:sz w:val="20"/>
          <w:szCs w:val="20"/>
          <w:lang w:val="hu-HU"/>
        </w:rPr>
        <w:t>jegyzet)</w:t>
      </w:r>
    </w:p>
    <w:p w:rsidR="00705DF3" w:rsidRPr="00A565EC" w:rsidRDefault="00AB7CD0" w:rsidP="00705DF3">
      <w:pPr>
        <w:pStyle w:val="Nincstrkz"/>
        <w:rPr>
          <w:rStyle w:val="None"/>
          <w:sz w:val="20"/>
          <w:szCs w:val="20"/>
          <w:lang w:val="hu-HU"/>
        </w:rPr>
      </w:pPr>
      <w:r w:rsidRPr="00A565EC">
        <w:rPr>
          <w:rStyle w:val="None"/>
          <w:sz w:val="20"/>
          <w:szCs w:val="20"/>
          <w:lang w:val="hu-HU"/>
        </w:rPr>
        <w:t>Mindig az aktuális féléves témához kiadott ó</w:t>
      </w:r>
      <w:r w:rsidR="00705DF3" w:rsidRPr="00A565EC">
        <w:rPr>
          <w:rStyle w:val="None"/>
          <w:sz w:val="20"/>
          <w:szCs w:val="20"/>
          <w:lang w:val="hu-HU"/>
        </w:rPr>
        <w:t>rai jegyzetek, segédletek, kiosztott mintapéldák</w:t>
      </w:r>
    </w:p>
    <w:p w:rsidR="008D7EBC" w:rsidRDefault="008D7EBC" w:rsidP="008D7EBC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3D1C9B" w:rsidRPr="003D1C9B" w:rsidRDefault="003D1C9B" w:rsidP="003D1C9B">
      <w:pPr>
        <w:rPr>
          <w:sz w:val="20"/>
          <w:szCs w:val="20"/>
          <w:lang w:val="hu-HU"/>
        </w:rPr>
      </w:pPr>
      <w:bookmarkStart w:id="1" w:name="_GoBack"/>
      <w:r w:rsidRPr="003D1C9B">
        <w:rPr>
          <w:sz w:val="20"/>
          <w:szCs w:val="20"/>
          <w:lang w:val="hu-HU"/>
        </w:rPr>
        <w:t>Magdalena, Droste: Bauhaus 1919-1933: reform és avantgárd. Vince Kiadó, Budapest, 2008</w:t>
      </w:r>
    </w:p>
    <w:p w:rsidR="003D1C9B" w:rsidRPr="003D1C9B" w:rsidRDefault="003D1C9B" w:rsidP="003D1C9B">
      <w:pPr>
        <w:rPr>
          <w:sz w:val="20"/>
          <w:szCs w:val="20"/>
          <w:lang w:val="hu-HU"/>
        </w:rPr>
      </w:pPr>
      <w:r w:rsidRPr="003D1C9B">
        <w:rPr>
          <w:sz w:val="20"/>
          <w:szCs w:val="20"/>
          <w:lang w:val="hu-HU"/>
        </w:rPr>
        <w:t xml:space="preserve">Kovács Dániel: Art déco és modern Budapest. Kedves László Könyvműhelye, Budapest, 2022 </w:t>
      </w:r>
    </w:p>
    <w:bookmarkEnd w:id="1"/>
    <w:p w:rsidR="000A1706" w:rsidRDefault="000A1706" w:rsidP="008D7EBC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D44B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Szabó Pál: Műemlékvédelem 1. </w:t>
      </w:r>
      <w:r>
        <w:rPr>
          <w:rStyle w:val="None"/>
          <w:sz w:val="20"/>
          <w:szCs w:val="20"/>
          <w:lang w:val="hu-HU"/>
        </w:rPr>
        <w:t>(digitális egyetemi jegyzet)</w:t>
      </w:r>
    </w:p>
    <w:p w:rsidR="000A1706" w:rsidRDefault="000A1706" w:rsidP="008D7EBC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D44B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Szabó Pál: Műemlékvédelem 2. - Műszaki műemlékvédelem </w:t>
      </w:r>
      <w:r>
        <w:rPr>
          <w:rStyle w:val="None"/>
          <w:sz w:val="20"/>
          <w:szCs w:val="20"/>
          <w:lang w:val="hu-HU"/>
        </w:rPr>
        <w:t>(digitális egyetemi jegyzet)</w:t>
      </w:r>
    </w:p>
    <w:p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>Dr. Szabó László: Műemlék, műemlékvédelem, építészet. TERC kiadó, 2018. ISBN 978-6-155-44554-5</w:t>
      </w:r>
    </w:p>
    <w:p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>Dr. Román András (szerk.): Karták könyve – Műemlékvédelmi dokumentumok gyűjteménye, ICOMOS Magyar Nemzeti Bizottság, 2002.</w:t>
      </w:r>
    </w:p>
    <w:p w:rsidR="008D7EBC" w:rsidRPr="008D7EBC" w:rsidRDefault="008D7EBC" w:rsidP="008D7EBC">
      <w:pPr>
        <w:jc w:val="both"/>
        <w:rPr>
          <w:rStyle w:val="Hiperhivatkozs"/>
          <w:sz w:val="20"/>
          <w:szCs w:val="20"/>
        </w:rPr>
      </w:pPr>
    </w:p>
    <w:p w:rsidR="008D7EBC" w:rsidRPr="008D7EBC" w:rsidRDefault="008D7EBC" w:rsidP="008D7EBC">
      <w:pPr>
        <w:jc w:val="both"/>
        <w:rPr>
          <w:rStyle w:val="Hiperhivatkozs"/>
          <w:i/>
          <w:sz w:val="20"/>
          <w:szCs w:val="20"/>
          <w:u w:val="none"/>
        </w:rPr>
      </w:pPr>
      <w:r w:rsidRPr="008D7EBC">
        <w:rPr>
          <w:rStyle w:val="Hiperhivatkozs"/>
          <w:i/>
          <w:sz w:val="20"/>
          <w:szCs w:val="20"/>
          <w:u w:val="none"/>
        </w:rPr>
        <w:t>Folyóiratok:</w:t>
      </w:r>
    </w:p>
    <w:p w:rsidR="008D7EBC" w:rsidRDefault="008D7EBC" w:rsidP="008D7EBC">
      <w:pPr>
        <w:suppressAutoHyphens/>
        <w:jc w:val="both"/>
        <w:rPr>
          <w:sz w:val="20"/>
          <w:szCs w:val="20"/>
        </w:rPr>
      </w:pPr>
      <w:r w:rsidRPr="008D7EBC">
        <w:rPr>
          <w:sz w:val="20"/>
          <w:szCs w:val="20"/>
        </w:rPr>
        <w:t>Műemlékvédelem folyóirat (I-LXII. lapszámai), főszerk.: Vukoszávlyev Zorán</w:t>
      </w:r>
    </w:p>
    <w:p w:rsidR="00000F5E" w:rsidRDefault="00000F5E" w:rsidP="008D7EBC">
      <w:pPr>
        <w:suppressAutoHyphens/>
        <w:jc w:val="both"/>
        <w:rPr>
          <w:sz w:val="20"/>
          <w:szCs w:val="20"/>
        </w:rPr>
      </w:pPr>
    </w:p>
    <w:p w:rsidR="00000F5E" w:rsidRPr="00000F5E" w:rsidRDefault="00000F5E" w:rsidP="008D7EBC">
      <w:pPr>
        <w:suppressAutoHyphens/>
        <w:jc w:val="both"/>
        <w:rPr>
          <w:i/>
          <w:iCs/>
          <w:sz w:val="20"/>
          <w:szCs w:val="20"/>
        </w:rPr>
      </w:pPr>
      <w:r w:rsidRPr="00000F5E">
        <w:rPr>
          <w:i/>
          <w:iCs/>
          <w:sz w:val="20"/>
          <w:szCs w:val="20"/>
        </w:rPr>
        <w:t>Hasznos linkek:</w:t>
      </w:r>
    </w:p>
    <w:p w:rsidR="00000F5E" w:rsidRPr="008D7EBC" w:rsidRDefault="00000F5E" w:rsidP="008D7EBC">
      <w:pPr>
        <w:suppressAutoHyphens/>
        <w:jc w:val="both"/>
        <w:rPr>
          <w:sz w:val="20"/>
          <w:szCs w:val="20"/>
        </w:rPr>
      </w:pPr>
    </w:p>
    <w:p w:rsidR="008D7EBC" w:rsidRDefault="00681758" w:rsidP="008D7EB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arcanum.hu (digitalis tudománytár, könyvek, folyóiratok, cikkek) </w:t>
      </w:r>
    </w:p>
    <w:p w:rsidR="00681758" w:rsidRDefault="00681758" w:rsidP="008D7EB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hungaricana.hu (adatbázisok, könyv- és dokumentumtár, levéltár, térképek, tervek stb.)</w:t>
      </w:r>
    </w:p>
    <w:p w:rsidR="00681758" w:rsidRDefault="00681758" w:rsidP="008D7EBC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mapire.hu (online térképek)</w:t>
      </w:r>
    </w:p>
    <w:p w:rsidR="00F838E1" w:rsidRDefault="00F838E1" w:rsidP="008D7EBC">
      <w:pPr>
        <w:suppressAutoHyphens/>
        <w:jc w:val="both"/>
        <w:rPr>
          <w:sz w:val="20"/>
          <w:szCs w:val="20"/>
        </w:rPr>
      </w:pPr>
    </w:p>
    <w:p w:rsidR="006930CF" w:rsidRDefault="006930CF" w:rsidP="008D7EBC">
      <w:pPr>
        <w:suppressAutoHyphens/>
        <w:jc w:val="both"/>
        <w:rPr>
          <w:sz w:val="20"/>
          <w:szCs w:val="20"/>
        </w:rPr>
      </w:pPr>
    </w:p>
    <w:p w:rsidR="006930CF" w:rsidRPr="006930CF" w:rsidRDefault="00D44B71" w:rsidP="006930CF"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lastRenderedPageBreak/>
        <w:t>O</w:t>
      </w:r>
      <w:r w:rsidR="00171C3D" w:rsidRPr="006967BB">
        <w:rPr>
          <w:rStyle w:val="None"/>
          <w:lang w:val="hu-HU"/>
        </w:rPr>
        <w:t>ktatási módszer</w:t>
      </w:r>
    </w:p>
    <w:p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 műfaj ellenére -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folyamatos kommunikáción alapszik az oktató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:rsidR="00AB7CD0" w:rsidRPr="006967BB" w:rsidRDefault="00AB7CD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8D7EBC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elméleti előadások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tanmenet szerint</w:t>
      </w:r>
    </w:p>
    <w:p w:rsidR="008D7EBC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>vendégelőadások és interdiszciplináris ismeretek megszerzése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féléves tanmenet szerint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problémafelvetés, </w:t>
      </w:r>
      <w:r w:rsidR="00635643">
        <w:rPr>
          <w:rStyle w:val="None"/>
          <w:rFonts w:eastAsia="Times New Roman"/>
          <w:bCs/>
          <w:sz w:val="20"/>
          <w:szCs w:val="20"/>
          <w:lang w:val="hu-HU"/>
        </w:rPr>
        <w:t xml:space="preserve">helyszíni szemle, helyszíni előadás,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>interaktív beszélgetések és koncepcióalkotás</w:t>
      </w:r>
      <w:r w:rsidR="008D7EB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170501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>problémamegoldás</w:t>
      </w:r>
      <w:r w:rsidR="00170501">
        <w:rPr>
          <w:rStyle w:val="None"/>
          <w:rFonts w:eastAsia="Times New Roman"/>
          <w:bCs/>
          <w:sz w:val="20"/>
          <w:szCs w:val="20"/>
          <w:lang w:val="hu-HU"/>
        </w:rPr>
        <w:t>i készség fejlesztés</w:t>
      </w:r>
    </w:p>
    <w:p w:rsidR="00915432" w:rsidRDefault="0017050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6. prezentációs készség fejlesztés</w:t>
      </w:r>
    </w:p>
    <w:p w:rsidR="006C00EC" w:rsidRPr="006967BB" w:rsidRDefault="006C00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A10E47" w:rsidRPr="00CF11AD" w:rsidRDefault="00AB7CD0" w:rsidP="00C15F2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integrált örökségvédelem tárgy esetében</w:t>
      </w:r>
      <w:r w:rsidR="005E3075">
        <w:rPr>
          <w:sz w:val="20"/>
          <w:szCs w:val="20"/>
          <w:lang w:val="hu-HU"/>
        </w:rPr>
        <w:t xml:space="preserve"> – a komplex tervezés tantárgyakhoz hasonlóan – a </w:t>
      </w:r>
      <w:r w:rsidR="00A10E47" w:rsidRPr="00CF11AD">
        <w:rPr>
          <w:sz w:val="20"/>
          <w:szCs w:val="20"/>
          <w:lang w:val="hu-HU"/>
        </w:rPr>
        <w:t>hallgatók probléma</w:t>
      </w:r>
      <w:r w:rsidR="005E3075">
        <w:rPr>
          <w:sz w:val="20"/>
          <w:szCs w:val="20"/>
          <w:lang w:val="hu-HU"/>
        </w:rPr>
        <w:t>megoldási és -</w:t>
      </w:r>
      <w:r w:rsidR="00A10E47" w:rsidRPr="00CF11AD">
        <w:rPr>
          <w:sz w:val="20"/>
          <w:szCs w:val="20"/>
          <w:lang w:val="hu-HU"/>
        </w:rPr>
        <w:t>feldolgozási módszere a valóságos</w:t>
      </w:r>
      <w:r w:rsidR="005E3075">
        <w:rPr>
          <w:sz w:val="20"/>
          <w:szCs w:val="20"/>
          <w:lang w:val="hu-HU"/>
        </w:rPr>
        <w:t xml:space="preserve">, </w:t>
      </w:r>
      <w:r w:rsidR="004968B6">
        <w:rPr>
          <w:sz w:val="20"/>
          <w:szCs w:val="20"/>
          <w:lang w:val="hu-HU"/>
        </w:rPr>
        <w:t xml:space="preserve">az </w:t>
      </w:r>
      <w:r w:rsidR="005E3075">
        <w:rPr>
          <w:sz w:val="20"/>
          <w:szCs w:val="20"/>
          <w:lang w:val="hu-HU"/>
        </w:rPr>
        <w:t xml:space="preserve">építész </w:t>
      </w:r>
      <w:r w:rsidR="006C00EC">
        <w:rPr>
          <w:sz w:val="20"/>
          <w:szCs w:val="20"/>
          <w:lang w:val="hu-HU"/>
        </w:rPr>
        <w:t xml:space="preserve">és műemléki szakmérnöki </w:t>
      </w:r>
      <w:r w:rsidR="005E3075">
        <w:rPr>
          <w:sz w:val="20"/>
          <w:szCs w:val="20"/>
          <w:lang w:val="hu-HU"/>
        </w:rPr>
        <w:t>praxisban zajló</w:t>
      </w:r>
      <w:r w:rsidR="00A10E47" w:rsidRPr="00CF11AD">
        <w:rPr>
          <w:sz w:val="20"/>
          <w:szCs w:val="20"/>
          <w:lang w:val="hu-HU"/>
        </w:rPr>
        <w:t xml:space="preserve"> folyamato</w:t>
      </w:r>
      <w:r w:rsidR="005E3075">
        <w:rPr>
          <w:sz w:val="20"/>
          <w:szCs w:val="20"/>
          <w:lang w:val="hu-HU"/>
        </w:rPr>
        <w:t>kat</w:t>
      </w:r>
      <w:r w:rsidR="00A10E47" w:rsidRPr="00CF11AD">
        <w:rPr>
          <w:sz w:val="20"/>
          <w:szCs w:val="20"/>
          <w:lang w:val="hu-HU"/>
        </w:rPr>
        <w:t xml:space="preserve"> modellezi, </w:t>
      </w:r>
      <w:r w:rsidR="004968B6">
        <w:rPr>
          <w:sz w:val="20"/>
          <w:szCs w:val="20"/>
          <w:lang w:val="hu-HU"/>
        </w:rPr>
        <w:t>a valós projekteknél szokásos, komplex módon</w:t>
      </w:r>
      <w:r w:rsidR="006C00EC">
        <w:rPr>
          <w:sz w:val="20"/>
          <w:szCs w:val="20"/>
          <w:lang w:val="hu-HU"/>
        </w:rPr>
        <w:t>.</w:t>
      </w:r>
      <w:r w:rsidR="004968B6">
        <w:rPr>
          <w:sz w:val="20"/>
          <w:szCs w:val="20"/>
          <w:lang w:val="hu-HU"/>
        </w:rPr>
        <w:t xml:space="preserve"> </w:t>
      </w:r>
      <w:r w:rsidR="006C00EC">
        <w:rPr>
          <w:sz w:val="20"/>
          <w:szCs w:val="20"/>
          <w:lang w:val="hu-HU"/>
        </w:rPr>
        <w:t>U</w:t>
      </w:r>
      <w:r w:rsidR="00A10E47" w:rsidRPr="00CF11AD">
        <w:rPr>
          <w:sz w:val="20"/>
          <w:szCs w:val="20"/>
          <w:lang w:val="hu-HU"/>
        </w:rPr>
        <w:t xml:space="preserve">gyanakkor leképezi az egyetemi szintű oktatás akadémiai jellegét is </w:t>
      </w:r>
      <w:r w:rsidR="006C00EC">
        <w:rPr>
          <w:sz w:val="20"/>
          <w:szCs w:val="20"/>
          <w:lang w:val="hu-HU"/>
        </w:rPr>
        <w:t xml:space="preserve">a </w:t>
      </w:r>
      <w:r w:rsidR="00A10E47" w:rsidRPr="00CF11AD">
        <w:rPr>
          <w:sz w:val="20"/>
          <w:szCs w:val="20"/>
          <w:lang w:val="hu-HU"/>
        </w:rPr>
        <w:t>kutató-elemző munk</w:t>
      </w:r>
      <w:r w:rsidR="006C00EC">
        <w:rPr>
          <w:sz w:val="20"/>
          <w:szCs w:val="20"/>
          <w:lang w:val="hu-HU"/>
        </w:rPr>
        <w:t>a révén.</w:t>
      </w:r>
    </w:p>
    <w:p w:rsidR="006C00EC" w:rsidRPr="00F838E1" w:rsidRDefault="004968B6" w:rsidP="00F838E1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="006C00EC">
        <w:rPr>
          <w:sz w:val="20"/>
          <w:szCs w:val="20"/>
          <w:lang w:val="hu-HU"/>
        </w:rPr>
        <w:t xml:space="preserve">feladatok egyéniek vagy kiscsoportosak, ugyanakkor a </w:t>
      </w:r>
      <w:r>
        <w:rPr>
          <w:sz w:val="20"/>
          <w:szCs w:val="20"/>
          <w:lang w:val="hu-HU"/>
        </w:rPr>
        <w:t xml:space="preserve">közös problémafelvetés, a </w:t>
      </w:r>
      <w:r w:rsidR="006C00EC">
        <w:rPr>
          <w:sz w:val="20"/>
          <w:szCs w:val="20"/>
          <w:lang w:val="hu-HU"/>
        </w:rPr>
        <w:t xml:space="preserve">megoldási lehetőségek, koncepciók </w:t>
      </w:r>
      <w:r>
        <w:rPr>
          <w:sz w:val="20"/>
          <w:szCs w:val="20"/>
          <w:lang w:val="hu-HU"/>
        </w:rPr>
        <w:t xml:space="preserve">folyamatos </w:t>
      </w:r>
      <w:r w:rsidR="006C00EC">
        <w:rPr>
          <w:sz w:val="20"/>
          <w:szCs w:val="20"/>
          <w:lang w:val="hu-HU"/>
        </w:rPr>
        <w:t xml:space="preserve">átbeszélése, </w:t>
      </w:r>
      <w:r>
        <w:rPr>
          <w:sz w:val="20"/>
          <w:szCs w:val="20"/>
          <w:lang w:val="hu-HU"/>
        </w:rPr>
        <w:t xml:space="preserve">megvitatása </w:t>
      </w:r>
      <w:r w:rsidR="006C00EC">
        <w:rPr>
          <w:sz w:val="20"/>
          <w:szCs w:val="20"/>
          <w:lang w:val="hu-HU"/>
        </w:rPr>
        <w:t xml:space="preserve">révén </w:t>
      </w:r>
      <w:r w:rsidR="00A10E47" w:rsidRPr="00CF11AD">
        <w:rPr>
          <w:sz w:val="20"/>
          <w:szCs w:val="20"/>
          <w:lang w:val="hu-HU"/>
        </w:rPr>
        <w:t>a csapatmunka erősítése</w:t>
      </w:r>
      <w:r w:rsidR="006C00EC">
        <w:rPr>
          <w:sz w:val="20"/>
          <w:szCs w:val="20"/>
          <w:lang w:val="hu-HU"/>
        </w:rPr>
        <w:t xml:space="preserve"> is cél a félév során</w:t>
      </w:r>
      <w:r w:rsidR="00A10E47" w:rsidRPr="00CF11AD">
        <w:rPr>
          <w:sz w:val="20"/>
          <w:szCs w:val="20"/>
          <w:lang w:val="hu-HU"/>
        </w:rPr>
        <w:t xml:space="preserve">. A csapatmunka </w:t>
      </w:r>
      <w:r w:rsidR="006C00EC">
        <w:rPr>
          <w:sz w:val="20"/>
          <w:szCs w:val="20"/>
          <w:lang w:val="hu-HU"/>
        </w:rPr>
        <w:t xml:space="preserve">a közös munka itt tulajdonképpen </w:t>
      </w:r>
      <w:r w:rsidR="00A10E47" w:rsidRPr="00CF11AD">
        <w:rPr>
          <w:sz w:val="20"/>
          <w:szCs w:val="20"/>
          <w:lang w:val="hu-HU"/>
        </w:rPr>
        <w:t>az önálló munka közös megvitatását</w:t>
      </w:r>
      <w:r w:rsidR="006C00EC">
        <w:rPr>
          <w:sz w:val="20"/>
          <w:szCs w:val="20"/>
          <w:lang w:val="hu-HU"/>
        </w:rPr>
        <w:t>, értékelését</w:t>
      </w:r>
      <w:r w:rsidR="00A10E47" w:rsidRPr="00CF11AD">
        <w:rPr>
          <w:sz w:val="20"/>
          <w:szCs w:val="20"/>
          <w:lang w:val="hu-HU"/>
        </w:rPr>
        <w:t xml:space="preserve"> jelenti.</w:t>
      </w:r>
      <w:r w:rsidR="00A10E47" w:rsidRPr="00CF11AD">
        <w:t xml:space="preserve"> </w:t>
      </w: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6C00EC" w:rsidRPr="006C00EC" w:rsidRDefault="006C00EC" w:rsidP="006C00EC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C00EC" w:rsidTr="000C2B58">
        <w:tc>
          <w:tcPr>
            <w:tcW w:w="1129" w:type="dxa"/>
            <w:shd w:val="clear" w:color="auto" w:fill="F1D130" w:themeFill="accent3"/>
          </w:tcPr>
          <w:p w:rsidR="006C00EC" w:rsidRPr="00F809D7" w:rsidRDefault="006C00E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</w:t>
            </w:r>
            <w:r w:rsidR="00586547">
              <w:rPr>
                <w:b/>
                <w:sz w:val="16"/>
                <w:szCs w:val="16"/>
                <w:lang w:val="hu-HU"/>
              </w:rPr>
              <w:t xml:space="preserve"> h</w:t>
            </w:r>
            <w:r w:rsidRPr="00746246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25" w:type="dxa"/>
            <w:shd w:val="clear" w:color="auto" w:fill="F1D130" w:themeFill="accent3"/>
          </w:tcPr>
          <w:p w:rsidR="006C00EC" w:rsidRPr="006C00EC" w:rsidRDefault="00D44B71" w:rsidP="00D44B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="006C00EC" w:rsidRPr="00746246">
              <w:rPr>
                <w:sz w:val="16"/>
                <w:szCs w:val="16"/>
                <w:lang w:val="hu-HU"/>
              </w:rPr>
              <w:t xml:space="preserve"> </w:t>
            </w:r>
            <w:r w:rsidR="00951B8B">
              <w:rPr>
                <w:sz w:val="16"/>
                <w:szCs w:val="16"/>
                <w:lang w:val="hu-HU"/>
              </w:rPr>
              <w:t>1</w:t>
            </w:r>
            <w:r>
              <w:rPr>
                <w:sz w:val="16"/>
                <w:szCs w:val="16"/>
                <w:lang w:val="hu-HU"/>
              </w:rPr>
              <w:t>6</w:t>
            </w:r>
            <w:r w:rsidR="006C00EC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4</w:t>
            </w:r>
            <w:r w:rsidR="00951B8B">
              <w:rPr>
                <w:sz w:val="16"/>
                <w:szCs w:val="16"/>
                <w:lang w:val="hu-HU"/>
              </w:rPr>
              <w:t>5</w:t>
            </w:r>
            <w:r w:rsidR="006C00EC" w:rsidRPr="00746246">
              <w:rPr>
                <w:sz w:val="16"/>
                <w:szCs w:val="16"/>
                <w:lang w:val="hu-HU"/>
              </w:rPr>
              <w:t>-</w:t>
            </w:r>
            <w:r w:rsidR="006C00EC">
              <w:rPr>
                <w:sz w:val="16"/>
                <w:szCs w:val="16"/>
                <w:lang w:val="hu-HU"/>
              </w:rPr>
              <w:t>1</w:t>
            </w:r>
            <w:r>
              <w:rPr>
                <w:sz w:val="16"/>
                <w:szCs w:val="16"/>
                <w:lang w:val="hu-HU"/>
              </w:rPr>
              <w:t>8</w:t>
            </w:r>
            <w:r w:rsidR="006C00EC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1</w:t>
            </w:r>
            <w:r w:rsidR="00951B8B">
              <w:rPr>
                <w:sz w:val="16"/>
                <w:szCs w:val="16"/>
                <w:lang w:val="hu-HU"/>
              </w:rPr>
              <w:t>5</w:t>
            </w:r>
          </w:p>
        </w:tc>
      </w:tr>
      <w:tr w:rsidR="005C5A7F" w:rsidRPr="00BA2D5A" w:rsidTr="00F12155">
        <w:trPr>
          <w:trHeight w:val="115"/>
        </w:trPr>
        <w:tc>
          <w:tcPr>
            <w:tcW w:w="1129" w:type="dxa"/>
          </w:tcPr>
          <w:p w:rsidR="005C5A7F" w:rsidRPr="00BA2D5A" w:rsidRDefault="005C5A7F" w:rsidP="005C5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:rsidR="005C5A7F" w:rsidRPr="00BA2D5A" w:rsidRDefault="005C5A7F" w:rsidP="005C5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5C5A7F" w:rsidRPr="00BA2D5A" w:rsidTr="0038631E">
        <w:tc>
          <w:tcPr>
            <w:tcW w:w="1129" w:type="dxa"/>
          </w:tcPr>
          <w:p w:rsidR="005C5A7F" w:rsidRPr="00BA2D5A" w:rsidRDefault="005C5A7F" w:rsidP="005C5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:rsidR="005C5A7F" w:rsidRPr="00BA2D5A" w:rsidRDefault="005C5A7F" w:rsidP="005C5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C5A7F" w:rsidRPr="00BA2D5A" w:rsidTr="0038631E">
        <w:tc>
          <w:tcPr>
            <w:tcW w:w="1129" w:type="dxa"/>
          </w:tcPr>
          <w:p w:rsidR="005C5A7F" w:rsidRPr="00BA2D5A" w:rsidRDefault="005C5A7F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FA3399">
              <w:rPr>
                <w:sz w:val="16"/>
                <w:szCs w:val="16"/>
                <w:lang w:val="hu-HU"/>
              </w:rPr>
              <w:t>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:rsidR="005C5A7F" w:rsidRPr="00BA2D5A" w:rsidRDefault="005C5A7F" w:rsidP="005C5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Bevezető óra, féléves tematika </w:t>
            </w:r>
            <w:r w:rsidR="005510AB">
              <w:rPr>
                <w:sz w:val="16"/>
                <w:szCs w:val="16"/>
                <w:lang w:val="hu-HU"/>
              </w:rPr>
              <w:t>é</w:t>
            </w:r>
            <w:r w:rsidR="005510AB">
              <w:rPr>
                <w:sz w:val="16"/>
                <w:szCs w:val="16"/>
              </w:rPr>
              <w:t xml:space="preserve">s feladat </w:t>
            </w:r>
            <w:r>
              <w:rPr>
                <w:sz w:val="16"/>
                <w:szCs w:val="16"/>
                <w:lang w:val="hu-HU"/>
              </w:rPr>
              <w:t>ismertetése</w:t>
            </w:r>
            <w:r w:rsidR="00F12155">
              <w:rPr>
                <w:sz w:val="16"/>
                <w:szCs w:val="16"/>
                <w:lang w:val="hu-HU"/>
              </w:rPr>
              <w:t>.</w:t>
            </w:r>
            <w:r w:rsidR="005510AB">
              <w:rPr>
                <w:sz w:val="16"/>
                <w:szCs w:val="16"/>
                <w:lang w:val="hu-HU"/>
              </w:rPr>
              <w:t xml:space="preserve"> </w:t>
            </w:r>
          </w:p>
        </w:tc>
      </w:tr>
    </w:tbl>
    <w:p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D44B71" w:rsidRPr="00BA2D5A" w:rsidTr="00C05A89">
        <w:tc>
          <w:tcPr>
            <w:tcW w:w="1129" w:type="dxa"/>
            <w:shd w:val="clear" w:color="auto" w:fill="F1D130" w:themeFill="accent3"/>
          </w:tcPr>
          <w:p w:rsidR="00D44B71" w:rsidRPr="00BA2D5A" w:rsidRDefault="00D44B71" w:rsidP="006C0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25" w:type="dxa"/>
            <w:shd w:val="clear" w:color="auto" w:fill="F1D130" w:themeFill="accent3"/>
          </w:tcPr>
          <w:p w:rsidR="00D44B71" w:rsidRPr="006C00EC" w:rsidRDefault="00D44B71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5C5A7F" w:rsidRPr="00BA2D5A" w:rsidTr="0038631E">
        <w:tc>
          <w:tcPr>
            <w:tcW w:w="1129" w:type="dxa"/>
          </w:tcPr>
          <w:p w:rsidR="005C5A7F" w:rsidRPr="00BA2D5A" w:rsidRDefault="005C5A7F" w:rsidP="005C5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:rsidR="005C5A7F" w:rsidRPr="00BA2D5A" w:rsidRDefault="005C5A7F" w:rsidP="005C5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5C5A7F" w:rsidRPr="00BA2D5A" w:rsidTr="0038631E">
        <w:tc>
          <w:tcPr>
            <w:tcW w:w="1129" w:type="dxa"/>
          </w:tcPr>
          <w:p w:rsidR="005C5A7F" w:rsidRPr="00BA2D5A" w:rsidRDefault="005C5A7F" w:rsidP="005C5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:rsidR="005C5A7F" w:rsidRPr="00BA2D5A" w:rsidRDefault="005C5A7F" w:rsidP="005C5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C5A7F" w:rsidRPr="00BA2D5A" w:rsidTr="0038631E">
        <w:tc>
          <w:tcPr>
            <w:tcW w:w="1129" w:type="dxa"/>
          </w:tcPr>
          <w:p w:rsidR="005C5A7F" w:rsidRPr="00BA2D5A" w:rsidRDefault="005C5A7F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</w:t>
            </w:r>
            <w:r w:rsidR="00FA3399">
              <w:rPr>
                <w:sz w:val="16"/>
                <w:szCs w:val="16"/>
                <w:lang w:val="hu-HU"/>
              </w:rPr>
              <w:t>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:rsidR="005C5A7F" w:rsidRDefault="005510AB" w:rsidP="005C5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>Örökségvédelmi a</w:t>
            </w:r>
            <w:r>
              <w:rPr>
                <w:sz w:val="16"/>
                <w:szCs w:val="16"/>
              </w:rPr>
              <w:t>lapfogalmak</w:t>
            </w:r>
            <w:r>
              <w:rPr>
                <w:sz w:val="16"/>
                <w:szCs w:val="16"/>
                <w:lang w:val="hu-HU"/>
              </w:rPr>
              <w:t xml:space="preserve"> és alapelvek. </w:t>
            </w:r>
            <w:r w:rsidR="00F12155">
              <w:rPr>
                <w:sz w:val="16"/>
                <w:szCs w:val="16"/>
              </w:rPr>
              <w:t>A műemlékeket károsító tényezők.</w:t>
            </w:r>
          </w:p>
          <w:p w:rsidR="00321A4D" w:rsidRPr="00BA2D5A" w:rsidRDefault="00321A4D" w:rsidP="005C5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nemzetközi és a magyar műemlékvédelem története.</w:t>
            </w:r>
          </w:p>
        </w:tc>
      </w:tr>
    </w:tbl>
    <w:p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D44B71" w:rsidRPr="00BA2D5A" w:rsidTr="00AC71D7">
        <w:tc>
          <w:tcPr>
            <w:tcW w:w="1129" w:type="dxa"/>
            <w:shd w:val="clear" w:color="auto" w:fill="F1D130" w:themeFill="accent3"/>
          </w:tcPr>
          <w:p w:rsidR="00D44B71" w:rsidRPr="00BA2D5A" w:rsidRDefault="00D44B71" w:rsidP="006C0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25" w:type="dxa"/>
            <w:shd w:val="clear" w:color="auto" w:fill="F1D130" w:themeFill="accent3"/>
          </w:tcPr>
          <w:p w:rsidR="00D44B71" w:rsidRPr="006C00EC" w:rsidRDefault="00D44B71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011490" w:rsidRPr="00BA2D5A" w:rsidTr="0038631E">
        <w:tc>
          <w:tcPr>
            <w:tcW w:w="1129" w:type="dxa"/>
          </w:tcPr>
          <w:p w:rsidR="00011490" w:rsidRPr="00BA2D5A" w:rsidRDefault="00011490" w:rsidP="00011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:rsidR="00011490" w:rsidRPr="00BA2D5A" w:rsidRDefault="00011490" w:rsidP="00011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011490" w:rsidRPr="00BA2D5A" w:rsidTr="0038631E">
        <w:tc>
          <w:tcPr>
            <w:tcW w:w="1129" w:type="dxa"/>
          </w:tcPr>
          <w:p w:rsidR="00011490" w:rsidRPr="00BA2D5A" w:rsidRDefault="00011490" w:rsidP="00011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:rsidR="00011490" w:rsidRPr="00BA2D5A" w:rsidRDefault="00011490" w:rsidP="00011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21A4D" w:rsidRPr="00BA2D5A" w:rsidTr="0038631E">
        <w:trPr>
          <w:trHeight w:val="159"/>
        </w:trPr>
        <w:tc>
          <w:tcPr>
            <w:tcW w:w="1129" w:type="dxa"/>
          </w:tcPr>
          <w:p w:rsidR="00321A4D" w:rsidRPr="00BA2D5A" w:rsidRDefault="00321A4D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20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:rsidR="00321A4D" w:rsidRPr="00BA2D5A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Helyreállítások fajtái, esettanulmányok. pécsi vö.</w:t>
            </w:r>
          </w:p>
        </w:tc>
      </w:tr>
    </w:tbl>
    <w:p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D44B71" w:rsidRPr="00BA2D5A" w:rsidTr="00C17424">
        <w:tc>
          <w:tcPr>
            <w:tcW w:w="1129" w:type="dxa"/>
            <w:shd w:val="clear" w:color="auto" w:fill="F1D130" w:themeFill="accent3"/>
          </w:tcPr>
          <w:p w:rsidR="00D44B71" w:rsidRPr="00BA2D5A" w:rsidRDefault="00D44B71" w:rsidP="006C0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25" w:type="dxa"/>
            <w:shd w:val="clear" w:color="auto" w:fill="F1D130" w:themeFill="accent3"/>
          </w:tcPr>
          <w:p w:rsidR="00D44B71" w:rsidRPr="006C00EC" w:rsidRDefault="00D44B71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5C159B" w:rsidRPr="00BA2D5A" w:rsidTr="0038631E">
        <w:tc>
          <w:tcPr>
            <w:tcW w:w="1129" w:type="dxa"/>
          </w:tcPr>
          <w:p w:rsidR="005C159B" w:rsidRPr="00BA2D5A" w:rsidRDefault="005C159B" w:rsidP="005C1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:rsidR="005C159B" w:rsidRPr="00BA2D5A" w:rsidRDefault="00321A4D" w:rsidP="005C1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5C159B" w:rsidRPr="00BA2D5A" w:rsidTr="0038631E">
        <w:tc>
          <w:tcPr>
            <w:tcW w:w="1129" w:type="dxa"/>
          </w:tcPr>
          <w:p w:rsidR="005C159B" w:rsidRPr="00BA2D5A" w:rsidRDefault="005C159B" w:rsidP="005C1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:rsidR="005C159B" w:rsidRPr="00BA2D5A" w:rsidRDefault="00321A4D" w:rsidP="005C1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5C159B" w:rsidRPr="00BA2D5A" w:rsidTr="0038631E">
        <w:tc>
          <w:tcPr>
            <w:tcW w:w="1129" w:type="dxa"/>
          </w:tcPr>
          <w:p w:rsidR="005C159B" w:rsidRPr="00BA2D5A" w:rsidRDefault="00FA3399" w:rsidP="005C1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</w:t>
            </w:r>
            <w:r w:rsidR="009949C4" w:rsidRPr="00BA2D5A">
              <w:rPr>
                <w:sz w:val="16"/>
                <w:szCs w:val="16"/>
                <w:lang w:val="hu-HU"/>
              </w:rPr>
              <w:t xml:space="preserve"> </w:t>
            </w:r>
            <w:r w:rsidR="009949C4">
              <w:rPr>
                <w:sz w:val="16"/>
                <w:szCs w:val="16"/>
                <w:lang w:val="hu-HU"/>
              </w:rPr>
              <w:t>2</w:t>
            </w:r>
            <w:r>
              <w:rPr>
                <w:sz w:val="16"/>
                <w:szCs w:val="16"/>
                <w:lang w:val="hu-HU"/>
              </w:rPr>
              <w:t>7</w:t>
            </w:r>
            <w:r w:rsidR="009949C4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:rsidR="005C159B" w:rsidRPr="00BA2D5A" w:rsidRDefault="00321A4D" w:rsidP="005C15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kiselőadások</w:t>
            </w:r>
          </w:p>
        </w:tc>
      </w:tr>
    </w:tbl>
    <w:p w:rsidR="00321A04" w:rsidRPr="00BA2D5A" w:rsidRDefault="005C159B" w:rsidP="00BA2D5A">
      <w:pPr>
        <w:jc w:val="center"/>
        <w:rPr>
          <w:lang w:val="hu-HU"/>
        </w:rPr>
      </w:pPr>
      <w:r>
        <w:rPr>
          <w:lang w:val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D44B71" w:rsidRPr="00BA2D5A" w:rsidTr="005E74BE">
        <w:tc>
          <w:tcPr>
            <w:tcW w:w="1129" w:type="dxa"/>
            <w:shd w:val="clear" w:color="auto" w:fill="F1D130" w:themeFill="accent3"/>
          </w:tcPr>
          <w:p w:rsidR="00D44B71" w:rsidRPr="00BA2D5A" w:rsidRDefault="00D44B71" w:rsidP="006C0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25" w:type="dxa"/>
            <w:shd w:val="clear" w:color="auto" w:fill="F1D130" w:themeFill="accent3"/>
          </w:tcPr>
          <w:p w:rsidR="00D44B71" w:rsidRPr="006C00EC" w:rsidRDefault="00D44B71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FA3399" w:rsidRPr="00BA2D5A" w:rsidTr="0038631E">
        <w:tc>
          <w:tcPr>
            <w:tcW w:w="1129" w:type="dxa"/>
          </w:tcPr>
          <w:p w:rsidR="00FA3399" w:rsidRPr="00BA2D5A" w:rsidRDefault="00FA3399" w:rsidP="00011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:rsidR="00FA3399" w:rsidRPr="00BA2D5A" w:rsidRDefault="00FA3399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HELYSZÍNBEJÁRÁS</w:t>
            </w:r>
          </w:p>
        </w:tc>
      </w:tr>
      <w:tr w:rsidR="00FA3399" w:rsidRPr="00BA2D5A" w:rsidTr="0038631E">
        <w:tc>
          <w:tcPr>
            <w:tcW w:w="1129" w:type="dxa"/>
          </w:tcPr>
          <w:p w:rsidR="00FA3399" w:rsidRPr="00BA2D5A" w:rsidRDefault="00FA3399" w:rsidP="00011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:rsidR="00FA3399" w:rsidRPr="00BA2D5A" w:rsidRDefault="00FA3399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Helyszíni előadások</w:t>
            </w:r>
          </w:p>
        </w:tc>
      </w:tr>
      <w:tr w:rsidR="00FA3399" w:rsidRPr="00BA2D5A" w:rsidTr="0038631E">
        <w:tc>
          <w:tcPr>
            <w:tcW w:w="1129" w:type="dxa"/>
          </w:tcPr>
          <w:p w:rsidR="00FA3399" w:rsidRPr="00BA2D5A" w:rsidRDefault="00FA3399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:rsidR="00FA3399" w:rsidRPr="00BA2D5A" w:rsidRDefault="00FA3399" w:rsidP="003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Modernista és Bauhaus-épületek</w:t>
            </w:r>
            <w:r w:rsidR="00321A4D">
              <w:rPr>
                <w:sz w:val="16"/>
                <w:szCs w:val="16"/>
                <w:lang w:val="hu-HU"/>
              </w:rPr>
              <w:t>, tervezési helyszín megismerése</w:t>
            </w:r>
          </w:p>
        </w:tc>
      </w:tr>
    </w:tbl>
    <w:p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D44B71" w:rsidRPr="00BA2D5A" w:rsidTr="00F650CC">
        <w:tc>
          <w:tcPr>
            <w:tcW w:w="1129" w:type="dxa"/>
            <w:shd w:val="clear" w:color="auto" w:fill="F1D130" w:themeFill="accent3"/>
          </w:tcPr>
          <w:p w:rsidR="00D44B71" w:rsidRPr="00BA2D5A" w:rsidRDefault="00D44B71" w:rsidP="006C0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25" w:type="dxa"/>
            <w:shd w:val="clear" w:color="auto" w:fill="F1D130" w:themeFill="accent3"/>
          </w:tcPr>
          <w:p w:rsidR="00D44B71" w:rsidRPr="006C00EC" w:rsidRDefault="00D44B71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321A4D" w:rsidRPr="00BA2D5A" w:rsidTr="0038631E">
        <w:tc>
          <w:tcPr>
            <w:tcW w:w="1129" w:type="dxa"/>
          </w:tcPr>
          <w:p w:rsidR="00321A4D" w:rsidRPr="00BA2D5A" w:rsidRDefault="00321A4D" w:rsidP="00555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:rsidR="00321A4D" w:rsidRPr="0021699D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21699D">
              <w:rPr>
                <w:sz w:val="16"/>
                <w:szCs w:val="16"/>
                <w:lang w:val="hu-HU"/>
              </w:rPr>
              <w:t>BESZÉLGETÉS</w:t>
            </w:r>
          </w:p>
        </w:tc>
      </w:tr>
      <w:tr w:rsidR="00321A4D" w:rsidRPr="00BA2D5A" w:rsidTr="0038631E">
        <w:tc>
          <w:tcPr>
            <w:tcW w:w="1129" w:type="dxa"/>
          </w:tcPr>
          <w:p w:rsidR="00321A4D" w:rsidRPr="00BA2D5A" w:rsidRDefault="00321A4D" w:rsidP="00555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:rsidR="00321A4D" w:rsidRPr="00BA2D5A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problémafelvetés és koncepcióalkotás</w:t>
            </w:r>
          </w:p>
        </w:tc>
      </w:tr>
      <w:tr w:rsidR="00321A4D" w:rsidRPr="00BA2D5A" w:rsidTr="0038631E">
        <w:tc>
          <w:tcPr>
            <w:tcW w:w="1129" w:type="dxa"/>
          </w:tcPr>
          <w:p w:rsidR="00321A4D" w:rsidRPr="00BA2D5A" w:rsidRDefault="00321A4D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13.</w:t>
            </w:r>
          </w:p>
        </w:tc>
        <w:tc>
          <w:tcPr>
            <w:tcW w:w="7925" w:type="dxa"/>
          </w:tcPr>
          <w:p w:rsidR="00321A4D" w:rsidRPr="00BA2D5A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Interaktív beszélgetés, konzultáció </w:t>
            </w:r>
          </w:p>
        </w:tc>
      </w:tr>
    </w:tbl>
    <w:p w:rsidR="00F838E1" w:rsidRDefault="00F838E1" w:rsidP="00555E1C">
      <w:pPr>
        <w:rPr>
          <w:lang w:val="hu-HU"/>
        </w:rPr>
      </w:pPr>
    </w:p>
    <w:p w:rsidR="006930CF" w:rsidRDefault="006930CF" w:rsidP="00555E1C"/>
    <w:p w:rsidR="006930CF" w:rsidRPr="00635643" w:rsidRDefault="006930CF" w:rsidP="00555E1C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D44B71" w:rsidRPr="00BA2D5A" w:rsidTr="00B6419A">
        <w:tc>
          <w:tcPr>
            <w:tcW w:w="1129" w:type="dxa"/>
            <w:shd w:val="clear" w:color="auto" w:fill="F1D130" w:themeFill="accent3"/>
          </w:tcPr>
          <w:p w:rsidR="00D44B71" w:rsidRPr="00BA2D5A" w:rsidRDefault="00D44B71" w:rsidP="006C0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lastRenderedPageBreak/>
              <w:t>7.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25" w:type="dxa"/>
            <w:shd w:val="clear" w:color="auto" w:fill="F1D130" w:themeFill="accent3"/>
          </w:tcPr>
          <w:p w:rsidR="00D44B71" w:rsidRPr="006C00EC" w:rsidRDefault="00D44B71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321A4D" w:rsidRPr="00BA2D5A" w:rsidTr="0038631E">
        <w:tc>
          <w:tcPr>
            <w:tcW w:w="1129" w:type="dxa"/>
          </w:tcPr>
          <w:p w:rsidR="00321A4D" w:rsidRPr="00BA2D5A" w:rsidRDefault="00321A4D" w:rsidP="00011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:rsidR="00321A4D" w:rsidRPr="00BA2D5A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ZH</w:t>
            </w:r>
          </w:p>
        </w:tc>
      </w:tr>
      <w:tr w:rsidR="00321A4D" w:rsidRPr="00BA2D5A" w:rsidTr="0038631E">
        <w:tc>
          <w:tcPr>
            <w:tcW w:w="1129" w:type="dxa"/>
          </w:tcPr>
          <w:p w:rsidR="00321A4D" w:rsidRPr="00BA2D5A" w:rsidRDefault="00321A4D" w:rsidP="00011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:rsidR="00321A4D" w:rsidRPr="00BA2D5A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zárthelyi dolgozat</w:t>
            </w:r>
          </w:p>
        </w:tc>
      </w:tr>
      <w:tr w:rsidR="00321A4D" w:rsidRPr="00BA2D5A" w:rsidTr="0038631E">
        <w:tc>
          <w:tcPr>
            <w:tcW w:w="1129" w:type="dxa"/>
          </w:tcPr>
          <w:p w:rsidR="00321A4D" w:rsidRPr="00BA2D5A" w:rsidRDefault="00321A4D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:rsidR="00321A4D" w:rsidRPr="00BA2D5A" w:rsidRDefault="00321A4D" w:rsidP="00BF3031">
            <w:pPr>
              <w:ind w:firstLine="28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tudásanyagból</w:t>
            </w:r>
          </w:p>
        </w:tc>
      </w:tr>
    </w:tbl>
    <w:p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D44B71" w:rsidRPr="00BA2D5A" w:rsidTr="008E581D">
        <w:tc>
          <w:tcPr>
            <w:tcW w:w="1129" w:type="dxa"/>
            <w:shd w:val="clear" w:color="auto" w:fill="F1D130" w:themeFill="accent3"/>
          </w:tcPr>
          <w:p w:rsidR="00D44B71" w:rsidRPr="00BA2D5A" w:rsidRDefault="00D44B71" w:rsidP="006C0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25" w:type="dxa"/>
            <w:shd w:val="clear" w:color="auto" w:fill="F1D130" w:themeFill="accent3"/>
          </w:tcPr>
          <w:p w:rsidR="00D44B71" w:rsidRPr="006C00EC" w:rsidRDefault="00D44B71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555E1C" w:rsidRPr="00BA2D5A" w:rsidTr="0038631E">
        <w:tc>
          <w:tcPr>
            <w:tcW w:w="1129" w:type="dxa"/>
          </w:tcPr>
          <w:p w:rsidR="00555E1C" w:rsidRPr="00BA2D5A" w:rsidRDefault="00555E1C" w:rsidP="00555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:rsidR="00555E1C" w:rsidRPr="00BA2D5A" w:rsidRDefault="00321A4D" w:rsidP="00555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555E1C" w:rsidRPr="00BA2D5A" w:rsidTr="0038631E">
        <w:tc>
          <w:tcPr>
            <w:tcW w:w="1129" w:type="dxa"/>
          </w:tcPr>
          <w:p w:rsidR="00555E1C" w:rsidRPr="00BA2D5A" w:rsidRDefault="00555E1C" w:rsidP="00555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:rsidR="00555E1C" w:rsidRPr="00BA2D5A" w:rsidRDefault="00321A4D" w:rsidP="00555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ötlettervek</w:t>
            </w:r>
          </w:p>
        </w:tc>
      </w:tr>
      <w:tr w:rsidR="00321A4D" w:rsidRPr="00BA2D5A" w:rsidTr="0038631E">
        <w:tc>
          <w:tcPr>
            <w:tcW w:w="1129" w:type="dxa"/>
          </w:tcPr>
          <w:p w:rsidR="00321A4D" w:rsidRPr="00BA2D5A" w:rsidRDefault="00321A4D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27.</w:t>
            </w:r>
          </w:p>
        </w:tc>
        <w:tc>
          <w:tcPr>
            <w:tcW w:w="7925" w:type="dxa"/>
          </w:tcPr>
          <w:p w:rsidR="00321A4D" w:rsidRPr="00BA2D5A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Modernista és Bauhaus-épületek</w:t>
            </w:r>
          </w:p>
        </w:tc>
      </w:tr>
    </w:tbl>
    <w:p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A3399" w:rsidRPr="00BA2D5A" w:rsidTr="00BF3031">
        <w:tc>
          <w:tcPr>
            <w:tcW w:w="1129" w:type="dxa"/>
            <w:shd w:val="clear" w:color="auto" w:fill="BFBFBF" w:themeFill="background1" w:themeFillShade="BF"/>
          </w:tcPr>
          <w:p w:rsidR="00FA3399" w:rsidRPr="00BA2D5A" w:rsidRDefault="00FA3399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FA3399" w:rsidRPr="00BA2D5A" w:rsidRDefault="00FA3399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</w:tr>
      <w:tr w:rsidR="00321A4D" w:rsidRPr="00BA2D5A" w:rsidTr="00E27D74">
        <w:tc>
          <w:tcPr>
            <w:tcW w:w="1129" w:type="dxa"/>
          </w:tcPr>
          <w:p w:rsidR="00321A4D" w:rsidRPr="00BA2D5A" w:rsidRDefault="00321A4D" w:rsidP="00555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:rsidR="00321A4D" w:rsidRPr="00BA2D5A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321A4D" w:rsidRPr="00BA2D5A" w:rsidTr="00E27D74">
        <w:tc>
          <w:tcPr>
            <w:tcW w:w="1129" w:type="dxa"/>
          </w:tcPr>
          <w:p w:rsidR="00321A4D" w:rsidRPr="00BA2D5A" w:rsidRDefault="00321A4D" w:rsidP="00555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:rsidR="00321A4D" w:rsidRPr="00BA2D5A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kutatás és önálló munka</w:t>
            </w:r>
          </w:p>
        </w:tc>
      </w:tr>
      <w:tr w:rsidR="00321A4D" w:rsidRPr="00BA2D5A" w:rsidTr="00E27D74">
        <w:tc>
          <w:tcPr>
            <w:tcW w:w="1129" w:type="dxa"/>
          </w:tcPr>
          <w:p w:rsidR="00321A4D" w:rsidRPr="00BA2D5A" w:rsidRDefault="00321A4D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3.</w:t>
            </w:r>
          </w:p>
        </w:tc>
        <w:tc>
          <w:tcPr>
            <w:tcW w:w="7938" w:type="dxa"/>
          </w:tcPr>
          <w:p w:rsidR="00321A4D" w:rsidRPr="00BA2D5A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:rsidR="0021699D" w:rsidRPr="00BA2D5A" w:rsidRDefault="005C5A7F" w:rsidP="006930CF">
      <w:pPr>
        <w:jc w:val="center"/>
        <w:rPr>
          <w:lang w:val="hu-HU"/>
        </w:rPr>
      </w:pPr>
      <w:r>
        <w:rPr>
          <w:lang w:val="hu-HU"/>
        </w:rPr>
        <w:t xml:space="preserve">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A3399" w:rsidRPr="00BA2D5A" w:rsidTr="00BF3031">
        <w:tc>
          <w:tcPr>
            <w:tcW w:w="1129" w:type="dxa"/>
            <w:shd w:val="clear" w:color="auto" w:fill="BFBFBF" w:themeFill="background1" w:themeFillShade="BF"/>
          </w:tcPr>
          <w:p w:rsidR="00FA3399" w:rsidRPr="00BA2D5A" w:rsidRDefault="00FA3399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0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FA3399" w:rsidRPr="00BA2D5A" w:rsidRDefault="00FA3399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</w:tr>
      <w:tr w:rsidR="009949C4" w:rsidRPr="00BA2D5A" w:rsidTr="00E27D74">
        <w:tc>
          <w:tcPr>
            <w:tcW w:w="1129" w:type="dxa"/>
          </w:tcPr>
          <w:p w:rsidR="009949C4" w:rsidRPr="00BA2D5A" w:rsidRDefault="009949C4" w:rsidP="009949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:rsidR="009949C4" w:rsidRPr="00BA2D5A" w:rsidRDefault="00321A4D" w:rsidP="009949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HÚSVÉTHÉTFŐ</w:t>
            </w:r>
          </w:p>
        </w:tc>
      </w:tr>
      <w:tr w:rsidR="00321A4D" w:rsidRPr="00BA2D5A" w:rsidTr="00E27D74">
        <w:tc>
          <w:tcPr>
            <w:tcW w:w="1129" w:type="dxa"/>
          </w:tcPr>
          <w:p w:rsidR="00321A4D" w:rsidRPr="00BA2D5A" w:rsidRDefault="00321A4D" w:rsidP="009949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:rsidR="00321A4D" w:rsidRPr="00BA2D5A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kutatás és önálló munka</w:t>
            </w:r>
          </w:p>
        </w:tc>
      </w:tr>
      <w:tr w:rsidR="009949C4" w:rsidRPr="00BA2D5A" w:rsidTr="00E27D74">
        <w:tc>
          <w:tcPr>
            <w:tcW w:w="1129" w:type="dxa"/>
          </w:tcPr>
          <w:p w:rsidR="009949C4" w:rsidRPr="00BA2D5A" w:rsidRDefault="009949C4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</w:t>
            </w:r>
            <w:r w:rsidR="00FA3399">
              <w:rPr>
                <w:sz w:val="16"/>
                <w:szCs w:val="16"/>
                <w:lang w:val="hu-HU"/>
              </w:rPr>
              <w:t>0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:rsidR="009949C4" w:rsidRPr="00BA2D5A" w:rsidRDefault="009949C4" w:rsidP="009949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:rsidR="0021699D" w:rsidRPr="00BA2D5A" w:rsidRDefault="0021699D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25"/>
        <w:gridCol w:w="13"/>
      </w:tblGrid>
      <w:tr w:rsidR="00FA3399" w:rsidRPr="00BA2D5A" w:rsidTr="00FA3399">
        <w:trPr>
          <w:gridAfter w:val="1"/>
          <w:wAfter w:w="13" w:type="dxa"/>
        </w:trPr>
        <w:tc>
          <w:tcPr>
            <w:tcW w:w="1129" w:type="dxa"/>
            <w:shd w:val="clear" w:color="auto" w:fill="F1D130" w:themeFill="accent3"/>
          </w:tcPr>
          <w:p w:rsidR="00FA3399" w:rsidRPr="00BA2D5A" w:rsidRDefault="00FA3399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25" w:type="dxa"/>
            <w:shd w:val="clear" w:color="auto" w:fill="F1D130" w:themeFill="accent3"/>
          </w:tcPr>
          <w:p w:rsidR="00FA3399" w:rsidRPr="006C00EC" w:rsidRDefault="00FA3399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9949C4" w:rsidRPr="00BA2D5A" w:rsidTr="00FA3399">
        <w:tc>
          <w:tcPr>
            <w:tcW w:w="1129" w:type="dxa"/>
          </w:tcPr>
          <w:p w:rsidR="009949C4" w:rsidRPr="00BA2D5A" w:rsidRDefault="009949C4" w:rsidP="009949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  <w:gridSpan w:val="2"/>
          </w:tcPr>
          <w:p w:rsidR="009949C4" w:rsidRPr="00BA2D5A" w:rsidRDefault="00321A4D" w:rsidP="009949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TANULMÁNY-PREZENTÁCIÓ</w:t>
            </w:r>
          </w:p>
        </w:tc>
      </w:tr>
      <w:tr w:rsidR="009949C4" w:rsidRPr="00BA2D5A" w:rsidTr="00FA3399">
        <w:tc>
          <w:tcPr>
            <w:tcW w:w="1129" w:type="dxa"/>
          </w:tcPr>
          <w:p w:rsidR="009949C4" w:rsidRPr="00BA2D5A" w:rsidRDefault="009949C4" w:rsidP="009949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  <w:gridSpan w:val="2"/>
          </w:tcPr>
          <w:p w:rsidR="009949C4" w:rsidRPr="00BA2D5A" w:rsidRDefault="00321A4D" w:rsidP="009949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konzultáció</w:t>
            </w:r>
          </w:p>
        </w:tc>
      </w:tr>
      <w:tr w:rsidR="00321A4D" w:rsidRPr="00BA2D5A" w:rsidTr="00FA3399">
        <w:tc>
          <w:tcPr>
            <w:tcW w:w="1129" w:type="dxa"/>
          </w:tcPr>
          <w:p w:rsidR="00321A4D" w:rsidRPr="00BA2D5A" w:rsidRDefault="00321A4D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17.</w:t>
            </w:r>
          </w:p>
        </w:tc>
        <w:tc>
          <w:tcPr>
            <w:tcW w:w="7938" w:type="dxa"/>
            <w:gridSpan w:val="2"/>
          </w:tcPr>
          <w:p w:rsidR="00321A4D" w:rsidRPr="00BA2D5A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Modernista és Bauhaus-épületek</w:t>
            </w:r>
          </w:p>
        </w:tc>
      </w:tr>
    </w:tbl>
    <w:p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D44B71" w:rsidRPr="00BA2D5A" w:rsidTr="00E27D74">
        <w:tc>
          <w:tcPr>
            <w:tcW w:w="1129" w:type="dxa"/>
            <w:shd w:val="clear" w:color="auto" w:fill="F1D130" w:themeFill="accent3"/>
          </w:tcPr>
          <w:p w:rsidR="00D44B71" w:rsidRPr="00BA2D5A" w:rsidRDefault="00D44B71" w:rsidP="00143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38" w:type="dxa"/>
            <w:shd w:val="clear" w:color="auto" w:fill="F1D130" w:themeFill="accent3"/>
          </w:tcPr>
          <w:p w:rsidR="00D44B71" w:rsidRPr="006C00EC" w:rsidRDefault="00D44B71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3F10AB" w:rsidRPr="00BA2D5A" w:rsidTr="00E27D74">
        <w:tc>
          <w:tcPr>
            <w:tcW w:w="1129" w:type="dxa"/>
          </w:tcPr>
          <w:p w:rsidR="003F10AB" w:rsidRPr="00BA2D5A" w:rsidRDefault="003F10AB" w:rsidP="003F1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:rsidR="003F10AB" w:rsidRPr="00BA2D5A" w:rsidRDefault="009949C4" w:rsidP="003F1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Interaktív beszélgetés, konzultáció</w:t>
            </w:r>
          </w:p>
        </w:tc>
      </w:tr>
      <w:tr w:rsidR="003F10AB" w:rsidRPr="00BA2D5A" w:rsidTr="00E27D74">
        <w:tc>
          <w:tcPr>
            <w:tcW w:w="1129" w:type="dxa"/>
          </w:tcPr>
          <w:p w:rsidR="003F10AB" w:rsidRPr="00BA2D5A" w:rsidRDefault="003F10AB" w:rsidP="003F1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:rsidR="003F10AB" w:rsidRPr="00BA2D5A" w:rsidRDefault="00011490" w:rsidP="003F1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koncepció kidolgozása</w:t>
            </w:r>
          </w:p>
        </w:tc>
      </w:tr>
      <w:tr w:rsidR="00321A4D" w:rsidRPr="00BA2D5A" w:rsidTr="00E27D74">
        <w:tc>
          <w:tcPr>
            <w:tcW w:w="1129" w:type="dxa"/>
          </w:tcPr>
          <w:p w:rsidR="00321A4D" w:rsidRPr="00BA2D5A" w:rsidRDefault="00321A4D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24.</w:t>
            </w:r>
          </w:p>
        </w:tc>
        <w:tc>
          <w:tcPr>
            <w:tcW w:w="7938" w:type="dxa"/>
          </w:tcPr>
          <w:p w:rsidR="00321A4D" w:rsidRPr="00BA2D5A" w:rsidRDefault="00321A4D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Modernista és Bauhaus-épületek</w:t>
            </w:r>
          </w:p>
        </w:tc>
      </w:tr>
    </w:tbl>
    <w:p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A3399" w:rsidRPr="00BA2D5A" w:rsidTr="00BF3031">
        <w:tc>
          <w:tcPr>
            <w:tcW w:w="1129" w:type="dxa"/>
            <w:shd w:val="clear" w:color="auto" w:fill="BFBFBF" w:themeFill="background1" w:themeFillShade="BF"/>
          </w:tcPr>
          <w:p w:rsidR="00FA3399" w:rsidRPr="00BA2D5A" w:rsidRDefault="00FA3399" w:rsidP="00FA3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FA3399" w:rsidRPr="00BA2D5A" w:rsidRDefault="00FA3399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</w:tr>
      <w:tr w:rsidR="00011490" w:rsidRPr="00BA2D5A" w:rsidTr="00E27D74">
        <w:tc>
          <w:tcPr>
            <w:tcW w:w="1129" w:type="dxa"/>
          </w:tcPr>
          <w:p w:rsidR="00011490" w:rsidRPr="00BA2D5A" w:rsidRDefault="00011490" w:rsidP="00011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:rsidR="00011490" w:rsidRPr="00BA2D5A" w:rsidRDefault="00FA3399" w:rsidP="00011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ÜNNEPNAP</w:t>
            </w:r>
          </w:p>
        </w:tc>
      </w:tr>
      <w:tr w:rsidR="00011490" w:rsidRPr="00BA2D5A" w:rsidTr="00E27D74">
        <w:tc>
          <w:tcPr>
            <w:tcW w:w="1129" w:type="dxa"/>
          </w:tcPr>
          <w:p w:rsidR="00011490" w:rsidRPr="00BA2D5A" w:rsidRDefault="00011490" w:rsidP="00011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:rsidR="00011490" w:rsidRPr="00BA2D5A" w:rsidRDefault="00FA3399" w:rsidP="00011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önálló munka, </w:t>
            </w:r>
            <w:r w:rsidR="00011490">
              <w:rPr>
                <w:sz w:val="16"/>
                <w:szCs w:val="16"/>
                <w:lang w:val="hu-HU"/>
              </w:rPr>
              <w:t>koncepció kidolgozása</w:t>
            </w:r>
          </w:p>
        </w:tc>
      </w:tr>
      <w:tr w:rsidR="00B52A57" w:rsidRPr="00BA2D5A" w:rsidTr="00E27D74">
        <w:tc>
          <w:tcPr>
            <w:tcW w:w="1129" w:type="dxa"/>
          </w:tcPr>
          <w:p w:rsidR="00B52A57" w:rsidRPr="00BA2D5A" w:rsidRDefault="00FA3399" w:rsidP="00B5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</w:t>
            </w:r>
            <w:r w:rsidR="0056752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:rsidR="00B52A57" w:rsidRPr="00BA2D5A" w:rsidRDefault="00B52A57" w:rsidP="00B5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D44B71" w:rsidRPr="00BA2D5A" w:rsidTr="00E27D74">
        <w:tc>
          <w:tcPr>
            <w:tcW w:w="1129" w:type="dxa"/>
            <w:shd w:val="clear" w:color="auto" w:fill="F1D130" w:themeFill="accent3"/>
          </w:tcPr>
          <w:p w:rsidR="00D44B71" w:rsidRPr="00BA2D5A" w:rsidRDefault="00D44B71" w:rsidP="00143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</w:t>
            </w:r>
            <w:r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38" w:type="dxa"/>
            <w:shd w:val="clear" w:color="auto" w:fill="F1D130" w:themeFill="accent3"/>
          </w:tcPr>
          <w:p w:rsidR="00D44B71" w:rsidRPr="006C00EC" w:rsidRDefault="00D44B71" w:rsidP="00BF3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18.15</w:t>
            </w:r>
          </w:p>
        </w:tc>
      </w:tr>
      <w:tr w:rsidR="00586547" w:rsidRPr="00BA2D5A" w:rsidTr="00E27D74">
        <w:tc>
          <w:tcPr>
            <w:tcW w:w="1129" w:type="dxa"/>
          </w:tcPr>
          <w:p w:rsidR="00586547" w:rsidRPr="00BA2D5A" w:rsidRDefault="00586547" w:rsidP="0058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:rsidR="00586547" w:rsidRPr="00BA2D5A" w:rsidRDefault="00586547" w:rsidP="0058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586547" w:rsidRPr="00BA2D5A" w:rsidTr="00E27D74">
        <w:tc>
          <w:tcPr>
            <w:tcW w:w="1129" w:type="dxa"/>
          </w:tcPr>
          <w:p w:rsidR="00586547" w:rsidRPr="00BA2D5A" w:rsidRDefault="00586547" w:rsidP="0058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:rsidR="00586547" w:rsidRPr="00BA2D5A" w:rsidRDefault="00FA3399" w:rsidP="0058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tervek véglegesítése; </w:t>
            </w:r>
            <w:r w:rsidR="00586547">
              <w:rPr>
                <w:sz w:val="16"/>
                <w:szCs w:val="16"/>
                <w:lang w:val="hu-HU"/>
              </w:rPr>
              <w:t>féléves feladat bemutatása és értékelése</w:t>
            </w:r>
          </w:p>
        </w:tc>
      </w:tr>
      <w:tr w:rsidR="00586547" w:rsidRPr="00BA2D5A" w:rsidTr="00E27D74">
        <w:tc>
          <w:tcPr>
            <w:tcW w:w="1129" w:type="dxa"/>
          </w:tcPr>
          <w:p w:rsidR="00586547" w:rsidRPr="00BA2D5A" w:rsidRDefault="00586547" w:rsidP="0058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Május </w:t>
            </w:r>
            <w:r w:rsidR="00FA3399">
              <w:rPr>
                <w:sz w:val="16"/>
                <w:szCs w:val="16"/>
                <w:lang w:val="hu-HU"/>
              </w:rPr>
              <w:t>8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:rsidR="00586547" w:rsidRPr="00BA2D5A" w:rsidRDefault="00586547" w:rsidP="0058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jegy megszerzése</w:t>
            </w:r>
          </w:p>
        </w:tc>
      </w:tr>
    </w:tbl>
    <w:p w:rsidR="00321A04" w:rsidRPr="00BA2D5A" w:rsidRDefault="00321A04" w:rsidP="0056752B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:rsidTr="0056752B">
        <w:tc>
          <w:tcPr>
            <w:tcW w:w="1129" w:type="dxa"/>
            <w:shd w:val="clear" w:color="auto" w:fill="FFFFFF" w:themeFill="background1"/>
          </w:tcPr>
          <w:p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143DC2" w:rsidRPr="00BA2D5A" w:rsidTr="00E27D74">
        <w:tc>
          <w:tcPr>
            <w:tcW w:w="1129" w:type="dxa"/>
            <w:shd w:val="clear" w:color="auto" w:fill="F1D130" w:themeFill="accent3"/>
          </w:tcPr>
          <w:p w:rsidR="00143DC2" w:rsidRPr="00BA2D5A" w:rsidRDefault="00143DC2" w:rsidP="00143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</w:t>
            </w:r>
            <w:r w:rsidR="00586547">
              <w:rPr>
                <w:b/>
                <w:sz w:val="16"/>
                <w:szCs w:val="16"/>
                <w:lang w:val="hu-HU"/>
              </w:rPr>
              <w:t>h</w:t>
            </w:r>
            <w:r w:rsidRPr="00BA2D5A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7938" w:type="dxa"/>
            <w:shd w:val="clear" w:color="auto" w:fill="F1D130" w:themeFill="accent3"/>
          </w:tcPr>
          <w:p w:rsidR="00143DC2" w:rsidRPr="00BA2D5A" w:rsidRDefault="00951B8B" w:rsidP="00143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13.15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 xml:space="preserve">14.45 </w:t>
            </w:r>
          </w:p>
        </w:tc>
      </w:tr>
      <w:tr w:rsidR="00586547" w:rsidRPr="00BA2D5A" w:rsidTr="00E27D74">
        <w:tc>
          <w:tcPr>
            <w:tcW w:w="1129" w:type="dxa"/>
          </w:tcPr>
          <w:p w:rsidR="00586547" w:rsidRPr="00BA2D5A" w:rsidRDefault="00586547" w:rsidP="0058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:rsidR="00586547" w:rsidRPr="00BA2D5A" w:rsidRDefault="00586547" w:rsidP="0058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PÓT-PREZENTÁCIÓ</w:t>
            </w:r>
          </w:p>
        </w:tc>
      </w:tr>
      <w:tr w:rsidR="00586547" w:rsidRPr="00BA2D5A" w:rsidTr="00E27D74">
        <w:tc>
          <w:tcPr>
            <w:tcW w:w="1129" w:type="dxa"/>
          </w:tcPr>
          <w:p w:rsidR="00586547" w:rsidRPr="00BA2D5A" w:rsidRDefault="00586547" w:rsidP="0058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:rsidR="00586547" w:rsidRPr="00BA2D5A" w:rsidRDefault="00586547" w:rsidP="0058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bemutatása és értékelése</w:t>
            </w:r>
          </w:p>
        </w:tc>
      </w:tr>
      <w:tr w:rsidR="00586547" w:rsidRPr="00BA2D5A" w:rsidTr="00E27D74">
        <w:tc>
          <w:tcPr>
            <w:tcW w:w="1129" w:type="dxa"/>
          </w:tcPr>
          <w:p w:rsidR="00586547" w:rsidRPr="00BA2D5A" w:rsidRDefault="00586547" w:rsidP="0058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</w:t>
            </w:r>
            <w:r w:rsidR="00FA3399">
              <w:rPr>
                <w:sz w:val="16"/>
                <w:szCs w:val="16"/>
                <w:lang w:val="hu-HU"/>
              </w:rPr>
              <w:t>5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:rsidR="00586547" w:rsidRPr="0038631E" w:rsidRDefault="00586547" w:rsidP="005865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jegy megszerzése</w:t>
            </w:r>
          </w:p>
        </w:tc>
      </w:tr>
    </w:tbl>
    <w:p w:rsidR="00CD5A9F" w:rsidRPr="00B43024" w:rsidRDefault="00CD5A9F" w:rsidP="00B43024">
      <w:pPr>
        <w:rPr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3F10AB" w:rsidRDefault="003F1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586547" w:rsidRPr="00A50698" w:rsidRDefault="00586547" w:rsidP="00586547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</w:t>
      </w:r>
      <w:r w:rsidR="00D44B71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951B8B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951B8B">
        <w:rPr>
          <w:rStyle w:val="None"/>
          <w:bCs/>
          <w:sz w:val="20"/>
          <w:szCs w:val="20"/>
          <w:lang w:val="hu-HU"/>
        </w:rPr>
        <w:t>0</w:t>
      </w:r>
      <w:r w:rsidR="00D44B71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:rsidR="00586547" w:rsidRDefault="0058654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3F10AB" w:rsidRDefault="003F1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586547" w:rsidRPr="006967BB" w:rsidRDefault="0058654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3F10AB" w:rsidRDefault="00761C39" w:rsidP="00BA2D5A">
      <w:pPr>
        <w:pStyle w:val="Nincstrkz"/>
        <w:tabs>
          <w:tab w:val="left" w:pos="5954"/>
        </w:tabs>
        <w:jc w:val="right"/>
        <w:rPr>
          <w:rStyle w:val="None"/>
          <w:b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Pr="003F10AB">
        <w:rPr>
          <w:rStyle w:val="None"/>
          <w:b/>
          <w:sz w:val="20"/>
          <w:szCs w:val="20"/>
          <w:lang w:val="hu-HU"/>
        </w:rPr>
        <w:t xml:space="preserve">dr. </w:t>
      </w:r>
      <w:r w:rsidR="00D44B71">
        <w:rPr>
          <w:rStyle w:val="None"/>
          <w:b/>
          <w:sz w:val="20"/>
          <w:szCs w:val="20"/>
          <w:lang w:val="hu-HU"/>
        </w:rPr>
        <w:t xml:space="preserve">Szigetvári </w:t>
      </w:r>
      <w:r w:rsidR="006E1FDE" w:rsidRPr="003F10AB">
        <w:rPr>
          <w:rStyle w:val="None"/>
          <w:b/>
          <w:sz w:val="20"/>
          <w:szCs w:val="20"/>
          <w:lang w:val="hu-HU"/>
        </w:rPr>
        <w:t>Krisztián</w:t>
      </w:r>
      <w:r w:rsidR="003F10AB" w:rsidRPr="003F10AB">
        <w:rPr>
          <w:rStyle w:val="None"/>
          <w:b/>
          <w:sz w:val="20"/>
          <w:szCs w:val="20"/>
          <w:lang w:val="hu-HU"/>
        </w:rPr>
        <w:t xml:space="preserve"> s.k.</w:t>
      </w:r>
    </w:p>
    <w:p w:rsidR="003F10AB" w:rsidRPr="006967BB" w:rsidRDefault="00D44B71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műemléki referens</w:t>
      </w:r>
    </w:p>
    <w:p w:rsidR="00761C39" w:rsidRPr="006967BB" w:rsidRDefault="00D44B71" w:rsidP="00F838E1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oktató</w:t>
      </w:r>
    </w:p>
    <w:p w:rsidR="00C26163" w:rsidRPr="00A50698" w:rsidRDefault="00C26163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C8" w:rsidRDefault="00096CC8" w:rsidP="007E74BB">
      <w:r>
        <w:separator/>
      </w:r>
    </w:p>
  </w:endnote>
  <w:endnote w:type="continuationSeparator" w:id="0">
    <w:p w:rsidR="00096CC8" w:rsidRDefault="00096CC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7A" w:rsidRDefault="0031577A" w:rsidP="007E74BB">
    <w:pPr>
      <w:pStyle w:val="BodyA"/>
      <w:spacing w:after="0" w:line="240" w:lineRule="auto"/>
      <w:rPr>
        <w:sz w:val="16"/>
        <w:szCs w:val="16"/>
      </w:rPr>
    </w:pPr>
  </w:p>
  <w:p w:rsidR="0031577A" w:rsidRPr="007E74BB" w:rsidRDefault="0031577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C75E40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C75E40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B30ED">
      <w:rPr>
        <w:rStyle w:val="Hyperlink0"/>
        <w:noProof/>
        <w:color w:val="auto"/>
        <w:sz w:val="14"/>
        <w:szCs w:val="14"/>
        <w:u w:val="none"/>
      </w:rPr>
      <w:t>3</w:t>
    </w:r>
    <w:r w:rsidR="00C75E40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C8" w:rsidRDefault="00096CC8" w:rsidP="007E74BB">
      <w:r>
        <w:separator/>
      </w:r>
    </w:p>
  </w:footnote>
  <w:footnote w:type="continuationSeparator" w:id="0">
    <w:p w:rsidR="00096CC8" w:rsidRDefault="00096CC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7A" w:rsidRPr="00034EEB" w:rsidRDefault="0031577A" w:rsidP="00034EEB">
    <w:pPr>
      <w:pStyle w:val="TEMATIKAFEJLC-LBLC"/>
    </w:pPr>
    <w:r>
      <w:t>ÉPÍTŐMŰVÉSZ MA</w:t>
    </w:r>
  </w:p>
  <w:p w:rsidR="0031577A" w:rsidRPr="00034EEB" w:rsidRDefault="0031577A" w:rsidP="00034EEB">
    <w:pPr>
      <w:pStyle w:val="TEMATIKAFEJLC-LBLC"/>
    </w:pPr>
    <w:r>
      <w:t>Integrált örökségvédelem</w:t>
    </w:r>
    <w:r w:rsidRPr="00034EEB">
      <w:tab/>
    </w:r>
    <w:r w:rsidRPr="00034EEB">
      <w:tab/>
      <w:t>tantárgyi tematika</w:t>
    </w:r>
  </w:p>
  <w:p w:rsidR="0031577A" w:rsidRPr="00034EEB" w:rsidRDefault="0031577A" w:rsidP="00034EEB">
    <w:pPr>
      <w:pStyle w:val="TEMATIKAFEJLC-LBLC"/>
    </w:pPr>
    <w:r w:rsidRPr="00034EEB">
      <w:t xml:space="preserve">tantárgy-kód: </w:t>
    </w:r>
    <w:r w:rsidRPr="00CC1D3A">
      <w:t>EP</w:t>
    </w:r>
    <w:r>
      <w:t>M323MN</w:t>
    </w:r>
    <w:r w:rsidRPr="00034EEB">
      <w:tab/>
    </w:r>
    <w:r w:rsidRPr="00034EEB">
      <w:tab/>
    </w:r>
  </w:p>
  <w:p w:rsidR="0031577A" w:rsidRPr="00034EEB" w:rsidRDefault="0031577A" w:rsidP="00017779">
    <w:pPr>
      <w:pStyle w:val="TEMATIKAFEJLC-LBLC"/>
      <w:tabs>
        <w:tab w:val="clear" w:pos="4536"/>
        <w:tab w:val="center" w:pos="6096"/>
      </w:tabs>
    </w:pPr>
    <w:r w:rsidRPr="00034EEB">
      <w:t xml:space="preserve">Szemeszter: </w:t>
    </w:r>
    <w:r>
      <w:t>tavasz</w:t>
    </w:r>
    <w:r>
      <w:tab/>
      <w:t xml:space="preserve"> </w:t>
    </w:r>
    <w:r>
      <w:tab/>
    </w:r>
    <w:r w:rsidR="00D44B71">
      <w:t>Hétfő</w:t>
    </w:r>
    <w:r>
      <w:t xml:space="preserve"> </w:t>
    </w:r>
    <w:r w:rsidR="00857B85">
      <w:t>1</w:t>
    </w:r>
    <w:r w:rsidR="00D44B71">
      <w:t>6</w:t>
    </w:r>
    <w:r w:rsidRPr="00F809D7">
      <w:t>.</w:t>
    </w:r>
    <w:r w:rsidR="00D44B71">
      <w:t>4</w:t>
    </w:r>
    <w:r w:rsidR="00436B82">
      <w:t>5</w:t>
    </w:r>
    <w:r w:rsidRPr="00F809D7">
      <w:t>-1</w:t>
    </w:r>
    <w:r w:rsidR="00D44B71">
      <w:t>8</w:t>
    </w:r>
    <w:r w:rsidRPr="00F809D7">
      <w:t>.</w:t>
    </w:r>
    <w:r w:rsidR="00D44B71">
      <w:t>15</w:t>
    </w:r>
    <w:r w:rsidR="00FD06F8">
      <w:tab/>
    </w:r>
    <w:r w:rsidR="00FD06F8">
      <w:tab/>
    </w:r>
    <w:r w:rsidRPr="0066620B">
      <w:t>Helyszín:</w:t>
    </w:r>
    <w:r>
      <w:t xml:space="preserve"> PTE MIK, </w:t>
    </w:r>
    <w:r w:rsidR="00857B85">
      <w:t>É81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03472B"/>
    <w:multiLevelType w:val="hybridMultilevel"/>
    <w:tmpl w:val="BFEC6302"/>
    <w:lvl w:ilvl="0" w:tplc="2B0E42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3B50992"/>
    <w:multiLevelType w:val="hybridMultilevel"/>
    <w:tmpl w:val="BC549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0"/>
  </w:num>
  <w:num w:numId="7">
    <w:abstractNumId w:val="8"/>
  </w:num>
  <w:num w:numId="8">
    <w:abstractNumId w:val="15"/>
  </w:num>
  <w:num w:numId="9">
    <w:abstractNumId w:val="25"/>
  </w:num>
  <w:num w:numId="10">
    <w:abstractNumId w:val="21"/>
  </w:num>
  <w:num w:numId="11">
    <w:abstractNumId w:val="4"/>
  </w:num>
  <w:num w:numId="12">
    <w:abstractNumId w:val="6"/>
  </w:num>
  <w:num w:numId="13">
    <w:abstractNumId w:val="23"/>
  </w:num>
  <w:num w:numId="14">
    <w:abstractNumId w:val="11"/>
  </w:num>
  <w:num w:numId="15">
    <w:abstractNumId w:val="26"/>
  </w:num>
  <w:num w:numId="16">
    <w:abstractNumId w:val="10"/>
  </w:num>
  <w:num w:numId="17">
    <w:abstractNumId w:val="24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2"/>
  </w:num>
  <w:num w:numId="25">
    <w:abstractNumId w:val="20"/>
  </w:num>
  <w:num w:numId="26">
    <w:abstractNumId w:val="3"/>
  </w:num>
  <w:num w:numId="2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3FE"/>
    <w:rsid w:val="00000F5E"/>
    <w:rsid w:val="00001F00"/>
    <w:rsid w:val="000034EC"/>
    <w:rsid w:val="00011490"/>
    <w:rsid w:val="000114BC"/>
    <w:rsid w:val="00017779"/>
    <w:rsid w:val="000215EE"/>
    <w:rsid w:val="00034EEB"/>
    <w:rsid w:val="00045DC0"/>
    <w:rsid w:val="0005293B"/>
    <w:rsid w:val="0007344D"/>
    <w:rsid w:val="000853DC"/>
    <w:rsid w:val="00096CC8"/>
    <w:rsid w:val="00096F13"/>
    <w:rsid w:val="000A1706"/>
    <w:rsid w:val="000A31DD"/>
    <w:rsid w:val="000C75CB"/>
    <w:rsid w:val="000D279A"/>
    <w:rsid w:val="000E3296"/>
    <w:rsid w:val="000F51CB"/>
    <w:rsid w:val="00116A4D"/>
    <w:rsid w:val="00134333"/>
    <w:rsid w:val="00143DC2"/>
    <w:rsid w:val="00150DFC"/>
    <w:rsid w:val="00152AEC"/>
    <w:rsid w:val="00156833"/>
    <w:rsid w:val="00162DF0"/>
    <w:rsid w:val="00170501"/>
    <w:rsid w:val="00171C3D"/>
    <w:rsid w:val="001A5AA5"/>
    <w:rsid w:val="001A5EFA"/>
    <w:rsid w:val="001A65E0"/>
    <w:rsid w:val="001C1EBF"/>
    <w:rsid w:val="001C3420"/>
    <w:rsid w:val="001C4011"/>
    <w:rsid w:val="0021699D"/>
    <w:rsid w:val="0024327F"/>
    <w:rsid w:val="00264482"/>
    <w:rsid w:val="002667F9"/>
    <w:rsid w:val="0027665A"/>
    <w:rsid w:val="002B3B18"/>
    <w:rsid w:val="002C497A"/>
    <w:rsid w:val="002D3758"/>
    <w:rsid w:val="002E6C97"/>
    <w:rsid w:val="0031577A"/>
    <w:rsid w:val="00321A04"/>
    <w:rsid w:val="00321A4D"/>
    <w:rsid w:val="00326ED0"/>
    <w:rsid w:val="00333934"/>
    <w:rsid w:val="0033777B"/>
    <w:rsid w:val="00355DE4"/>
    <w:rsid w:val="00364195"/>
    <w:rsid w:val="00366158"/>
    <w:rsid w:val="0038631E"/>
    <w:rsid w:val="003A67F7"/>
    <w:rsid w:val="003D1C9B"/>
    <w:rsid w:val="003D33E7"/>
    <w:rsid w:val="003E733E"/>
    <w:rsid w:val="003F10AB"/>
    <w:rsid w:val="003F4648"/>
    <w:rsid w:val="00405A2A"/>
    <w:rsid w:val="00411EC3"/>
    <w:rsid w:val="00415726"/>
    <w:rsid w:val="00417E9C"/>
    <w:rsid w:val="00436B82"/>
    <w:rsid w:val="004405AF"/>
    <w:rsid w:val="0045542B"/>
    <w:rsid w:val="00456EE8"/>
    <w:rsid w:val="00465E10"/>
    <w:rsid w:val="00484343"/>
    <w:rsid w:val="00484D3B"/>
    <w:rsid w:val="004968B6"/>
    <w:rsid w:val="004A4403"/>
    <w:rsid w:val="004B5B1A"/>
    <w:rsid w:val="004F5CA9"/>
    <w:rsid w:val="0050064F"/>
    <w:rsid w:val="005077BE"/>
    <w:rsid w:val="005510AB"/>
    <w:rsid w:val="005511E0"/>
    <w:rsid w:val="0055140E"/>
    <w:rsid w:val="0055573C"/>
    <w:rsid w:val="00555E1C"/>
    <w:rsid w:val="0056752B"/>
    <w:rsid w:val="00586547"/>
    <w:rsid w:val="005C159B"/>
    <w:rsid w:val="005C297B"/>
    <w:rsid w:val="005C5A7F"/>
    <w:rsid w:val="005E3075"/>
    <w:rsid w:val="005E76CA"/>
    <w:rsid w:val="005F0786"/>
    <w:rsid w:val="0060601D"/>
    <w:rsid w:val="006276DD"/>
    <w:rsid w:val="00635643"/>
    <w:rsid w:val="006628B5"/>
    <w:rsid w:val="0066620B"/>
    <w:rsid w:val="006745AA"/>
    <w:rsid w:val="0068167C"/>
    <w:rsid w:val="00681758"/>
    <w:rsid w:val="00682196"/>
    <w:rsid w:val="006829FA"/>
    <w:rsid w:val="0068510C"/>
    <w:rsid w:val="00687BE2"/>
    <w:rsid w:val="006930CF"/>
    <w:rsid w:val="006967BB"/>
    <w:rsid w:val="006A1E07"/>
    <w:rsid w:val="006C00EC"/>
    <w:rsid w:val="006C4A36"/>
    <w:rsid w:val="006E1FDE"/>
    <w:rsid w:val="006E30BC"/>
    <w:rsid w:val="006F1E2D"/>
    <w:rsid w:val="007016E9"/>
    <w:rsid w:val="00703839"/>
    <w:rsid w:val="00705DF3"/>
    <w:rsid w:val="00714872"/>
    <w:rsid w:val="007274F7"/>
    <w:rsid w:val="0075130D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57B85"/>
    <w:rsid w:val="00862B15"/>
    <w:rsid w:val="00876DDC"/>
    <w:rsid w:val="008C4017"/>
    <w:rsid w:val="008D7EBC"/>
    <w:rsid w:val="008F3233"/>
    <w:rsid w:val="009063FE"/>
    <w:rsid w:val="00915432"/>
    <w:rsid w:val="00920995"/>
    <w:rsid w:val="00921EC4"/>
    <w:rsid w:val="00945CB7"/>
    <w:rsid w:val="00951B8B"/>
    <w:rsid w:val="00960EDD"/>
    <w:rsid w:val="00983173"/>
    <w:rsid w:val="00986B0B"/>
    <w:rsid w:val="009949C4"/>
    <w:rsid w:val="009A2753"/>
    <w:rsid w:val="009A5902"/>
    <w:rsid w:val="009B30ED"/>
    <w:rsid w:val="009E6122"/>
    <w:rsid w:val="009E6CBC"/>
    <w:rsid w:val="009F2A21"/>
    <w:rsid w:val="00A02420"/>
    <w:rsid w:val="00A06131"/>
    <w:rsid w:val="00A10E47"/>
    <w:rsid w:val="00A27523"/>
    <w:rsid w:val="00A35705"/>
    <w:rsid w:val="00A453B8"/>
    <w:rsid w:val="00A50698"/>
    <w:rsid w:val="00A565EC"/>
    <w:rsid w:val="00A8047B"/>
    <w:rsid w:val="00A9421B"/>
    <w:rsid w:val="00AA7EC0"/>
    <w:rsid w:val="00AB7CD0"/>
    <w:rsid w:val="00AD323F"/>
    <w:rsid w:val="00AD57AB"/>
    <w:rsid w:val="00AF755A"/>
    <w:rsid w:val="00B14D53"/>
    <w:rsid w:val="00B274E1"/>
    <w:rsid w:val="00B43024"/>
    <w:rsid w:val="00B51660"/>
    <w:rsid w:val="00B52A57"/>
    <w:rsid w:val="00B55307"/>
    <w:rsid w:val="00B82138"/>
    <w:rsid w:val="00BA2D5A"/>
    <w:rsid w:val="00BA609A"/>
    <w:rsid w:val="00BA7D85"/>
    <w:rsid w:val="00BC7764"/>
    <w:rsid w:val="00BF4675"/>
    <w:rsid w:val="00C006A4"/>
    <w:rsid w:val="00C15F28"/>
    <w:rsid w:val="00C16B4B"/>
    <w:rsid w:val="00C21612"/>
    <w:rsid w:val="00C26163"/>
    <w:rsid w:val="00C27752"/>
    <w:rsid w:val="00C432EE"/>
    <w:rsid w:val="00C61002"/>
    <w:rsid w:val="00C636B9"/>
    <w:rsid w:val="00C7177F"/>
    <w:rsid w:val="00C75E40"/>
    <w:rsid w:val="00C83691"/>
    <w:rsid w:val="00CA0A47"/>
    <w:rsid w:val="00CA5C8E"/>
    <w:rsid w:val="00CB2DEC"/>
    <w:rsid w:val="00CC1D3A"/>
    <w:rsid w:val="00CC2F46"/>
    <w:rsid w:val="00CD5A9F"/>
    <w:rsid w:val="00CF11AD"/>
    <w:rsid w:val="00D078E8"/>
    <w:rsid w:val="00D271A8"/>
    <w:rsid w:val="00D44B71"/>
    <w:rsid w:val="00D46181"/>
    <w:rsid w:val="00D91361"/>
    <w:rsid w:val="00D919AA"/>
    <w:rsid w:val="00DC2A31"/>
    <w:rsid w:val="00DC7DB0"/>
    <w:rsid w:val="00DD760F"/>
    <w:rsid w:val="00DE395B"/>
    <w:rsid w:val="00DE760D"/>
    <w:rsid w:val="00E14C5E"/>
    <w:rsid w:val="00E16CC1"/>
    <w:rsid w:val="00E25C35"/>
    <w:rsid w:val="00E27D74"/>
    <w:rsid w:val="00E702C1"/>
    <w:rsid w:val="00E70A97"/>
    <w:rsid w:val="00E71771"/>
    <w:rsid w:val="00E80B34"/>
    <w:rsid w:val="00E8115E"/>
    <w:rsid w:val="00EB6F2F"/>
    <w:rsid w:val="00ED4BB9"/>
    <w:rsid w:val="00F033A8"/>
    <w:rsid w:val="00F07CEC"/>
    <w:rsid w:val="00F12155"/>
    <w:rsid w:val="00F209D9"/>
    <w:rsid w:val="00F3768F"/>
    <w:rsid w:val="00F64FE7"/>
    <w:rsid w:val="00F6601E"/>
    <w:rsid w:val="00F673FA"/>
    <w:rsid w:val="00F809D7"/>
    <w:rsid w:val="00F838E1"/>
    <w:rsid w:val="00F92F3C"/>
    <w:rsid w:val="00FA3399"/>
    <w:rsid w:val="00FD06F8"/>
    <w:rsid w:val="00FD782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C297B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C297B"/>
    <w:rPr>
      <w:u w:val="single"/>
    </w:rPr>
  </w:style>
  <w:style w:type="table" w:customStyle="1" w:styleId="TableNormal">
    <w:name w:val="Table Normal"/>
    <w:rsid w:val="005C2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C297B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C297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C297B"/>
  </w:style>
  <w:style w:type="character" w:customStyle="1" w:styleId="Hyperlink0">
    <w:name w:val="Hyperlink.0"/>
    <w:basedOn w:val="None"/>
    <w:rsid w:val="005C297B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C297B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C297B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C297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C297B"/>
    <w:pPr>
      <w:numPr>
        <w:numId w:val="1"/>
      </w:numPr>
    </w:pPr>
  </w:style>
  <w:style w:type="numbering" w:customStyle="1" w:styleId="ImportedStyle2">
    <w:name w:val="Imported Style 2"/>
    <w:rsid w:val="005C297B"/>
    <w:pPr>
      <w:numPr>
        <w:numId w:val="2"/>
      </w:numPr>
    </w:pPr>
  </w:style>
  <w:style w:type="numbering" w:customStyle="1" w:styleId="ImportedStyle3">
    <w:name w:val="Imported Style 3"/>
    <w:rsid w:val="005C297B"/>
    <w:pPr>
      <w:numPr>
        <w:numId w:val="3"/>
      </w:numPr>
    </w:pPr>
  </w:style>
  <w:style w:type="numbering" w:customStyle="1" w:styleId="ImportedStyle4">
    <w:name w:val="Imported Style 4"/>
    <w:rsid w:val="005C297B"/>
    <w:pPr>
      <w:numPr>
        <w:numId w:val="4"/>
      </w:numPr>
    </w:pPr>
  </w:style>
  <w:style w:type="numbering" w:customStyle="1" w:styleId="ImportedStyle5">
    <w:name w:val="Imported Style 5"/>
    <w:rsid w:val="005C297B"/>
    <w:pPr>
      <w:numPr>
        <w:numId w:val="5"/>
      </w:numPr>
    </w:pPr>
  </w:style>
  <w:style w:type="numbering" w:customStyle="1" w:styleId="ImportedStyle6">
    <w:name w:val="Imported Style 6"/>
    <w:rsid w:val="005C297B"/>
    <w:pPr>
      <w:numPr>
        <w:numId w:val="6"/>
      </w:numPr>
    </w:pPr>
  </w:style>
  <w:style w:type="numbering" w:customStyle="1" w:styleId="ImportedStyle7">
    <w:name w:val="Imported Style 7"/>
    <w:rsid w:val="005C297B"/>
    <w:pPr>
      <w:numPr>
        <w:numId w:val="7"/>
      </w:numPr>
    </w:pPr>
  </w:style>
  <w:style w:type="numbering" w:customStyle="1" w:styleId="ImportedStyle8">
    <w:name w:val="Imported Style 8"/>
    <w:rsid w:val="005C297B"/>
    <w:pPr>
      <w:numPr>
        <w:numId w:val="8"/>
      </w:numPr>
    </w:pPr>
  </w:style>
  <w:style w:type="numbering" w:customStyle="1" w:styleId="ImportedStyle9">
    <w:name w:val="Imported Style 9"/>
    <w:rsid w:val="005C297B"/>
    <w:pPr>
      <w:numPr>
        <w:numId w:val="9"/>
      </w:numPr>
    </w:pPr>
  </w:style>
  <w:style w:type="numbering" w:customStyle="1" w:styleId="ImportedStyle10">
    <w:name w:val="Imported Style 10"/>
    <w:rsid w:val="005C297B"/>
    <w:pPr>
      <w:numPr>
        <w:numId w:val="10"/>
      </w:numPr>
    </w:pPr>
  </w:style>
  <w:style w:type="numbering" w:customStyle="1" w:styleId="ImportedStyle11">
    <w:name w:val="Imported Style 11"/>
    <w:rsid w:val="005C297B"/>
    <w:pPr>
      <w:numPr>
        <w:numId w:val="11"/>
      </w:numPr>
    </w:pPr>
  </w:style>
  <w:style w:type="numbering" w:customStyle="1" w:styleId="ImportedStyle12">
    <w:name w:val="Imported Style 12"/>
    <w:rsid w:val="005C297B"/>
    <w:pPr>
      <w:numPr>
        <w:numId w:val="12"/>
      </w:numPr>
    </w:pPr>
  </w:style>
  <w:style w:type="numbering" w:customStyle="1" w:styleId="ImportedStyle13">
    <w:name w:val="Imported Style 13"/>
    <w:rsid w:val="005C297B"/>
    <w:pPr>
      <w:numPr>
        <w:numId w:val="13"/>
      </w:numPr>
    </w:pPr>
  </w:style>
  <w:style w:type="numbering" w:customStyle="1" w:styleId="ImportedStyle14">
    <w:name w:val="Imported Style 14"/>
    <w:rsid w:val="005C297B"/>
    <w:pPr>
      <w:numPr>
        <w:numId w:val="14"/>
      </w:numPr>
    </w:pPr>
  </w:style>
  <w:style w:type="numbering" w:customStyle="1" w:styleId="ImportedStyle15">
    <w:name w:val="Imported Style 15"/>
    <w:rsid w:val="005C297B"/>
    <w:pPr>
      <w:numPr>
        <w:numId w:val="15"/>
      </w:numPr>
    </w:pPr>
  </w:style>
  <w:style w:type="numbering" w:customStyle="1" w:styleId="ImportedStyle16">
    <w:name w:val="Imported Style 16"/>
    <w:rsid w:val="005C297B"/>
    <w:pPr>
      <w:numPr>
        <w:numId w:val="16"/>
      </w:numPr>
    </w:pPr>
  </w:style>
  <w:style w:type="numbering" w:customStyle="1" w:styleId="ImportedStyle17">
    <w:name w:val="Imported Style 17"/>
    <w:rsid w:val="005C297B"/>
    <w:pPr>
      <w:numPr>
        <w:numId w:val="17"/>
      </w:numPr>
    </w:pPr>
  </w:style>
  <w:style w:type="numbering" w:customStyle="1" w:styleId="ImportedStyle18">
    <w:name w:val="Imported Style 18"/>
    <w:rsid w:val="005C297B"/>
    <w:pPr>
      <w:numPr>
        <w:numId w:val="18"/>
      </w:numPr>
    </w:pPr>
  </w:style>
  <w:style w:type="numbering" w:customStyle="1" w:styleId="ImportedStyle20">
    <w:name w:val="Imported Style 20"/>
    <w:rsid w:val="005C297B"/>
    <w:pPr>
      <w:numPr>
        <w:numId w:val="19"/>
      </w:numPr>
    </w:pPr>
  </w:style>
  <w:style w:type="numbering" w:customStyle="1" w:styleId="List0">
    <w:name w:val="List 0"/>
    <w:rsid w:val="005C297B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A565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24006-6355-41EC-9C6F-A7A5E3CF6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A6B18-945B-4ED3-98C9-70DF27FE11F6}"/>
</file>

<file path=customXml/itemProps3.xml><?xml version="1.0" encoding="utf-8"?>
<ds:datastoreItem xmlns:ds="http://schemas.openxmlformats.org/officeDocument/2006/customXml" ds:itemID="{A6E8233E-6CD5-4124-91E9-A361326A77BE}"/>
</file>

<file path=customXml/itemProps4.xml><?xml version="1.0" encoding="utf-8"?>
<ds:datastoreItem xmlns:ds="http://schemas.openxmlformats.org/officeDocument/2006/customXml" ds:itemID="{003FB086-D176-4AF5-9655-CF1D1A4BE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1349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Krisztián</cp:lastModifiedBy>
  <cp:revision>8</cp:revision>
  <cp:lastPrinted>2022-02-07T15:36:00Z</cp:lastPrinted>
  <dcterms:created xsi:type="dcterms:W3CDTF">2023-01-27T12:02:00Z</dcterms:created>
  <dcterms:modified xsi:type="dcterms:W3CDTF">2023-01-27T17:47:00Z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