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E4" w:rsidRPr="00A85160" w:rsidRDefault="00E30CE4" w:rsidP="00E30CE4">
      <w:pPr>
        <w:jc w:val="right"/>
        <w:rPr>
          <w:b/>
          <w:bCs/>
          <w:i/>
          <w:iCs/>
          <w:lang w:val="en-GB"/>
        </w:rPr>
      </w:pPr>
    </w:p>
    <w:p w:rsidR="00E30CE4" w:rsidRPr="00A85160" w:rsidRDefault="00A85160" w:rsidP="00E30CE4">
      <w:pPr>
        <w:jc w:val="right"/>
        <w:rPr>
          <w:i/>
          <w:iCs/>
          <w:lang w:val="en-GB"/>
        </w:rPr>
      </w:pPr>
      <w:r w:rsidRPr="00A85160">
        <w:rPr>
          <w:i/>
          <w:iCs/>
          <w:lang w:val="en-GB"/>
        </w:rPr>
        <w:t>Recommended template</w:t>
      </w:r>
      <w:r w:rsidR="00E30CE4" w:rsidRPr="00A85160">
        <w:rPr>
          <w:i/>
          <w:iCs/>
          <w:lang w:val="en-GB"/>
        </w:rPr>
        <w:t xml:space="preserve">: </w:t>
      </w:r>
      <w:r w:rsidR="00BD2C05">
        <w:rPr>
          <w:i/>
          <w:iCs/>
          <w:lang w:val="en-GB"/>
        </w:rPr>
        <w:t>“</w:t>
      </w:r>
      <w:r>
        <w:rPr>
          <w:i/>
          <w:iCs/>
          <w:lang w:val="en-GB"/>
        </w:rPr>
        <w:t>Course Description, Syllabus, Course Requirements</w:t>
      </w:r>
      <w:r w:rsidR="00E30CE4" w:rsidRPr="00A85160">
        <w:rPr>
          <w:i/>
          <w:iCs/>
          <w:lang w:val="en-GB"/>
        </w:rPr>
        <w:t>”</w:t>
      </w:r>
    </w:p>
    <w:p w:rsidR="003A23E0" w:rsidRPr="00A85160" w:rsidRDefault="00D26DB2" w:rsidP="00CE73E0">
      <w:pPr>
        <w:pStyle w:val="Cmsor1"/>
        <w:shd w:val="clear" w:color="auto" w:fill="C7C7C7" w:themeFill="accent1" w:themeFillShade="E6"/>
        <w:rPr>
          <w:lang w:val="en-GB"/>
        </w:rPr>
      </w:pPr>
      <w:r>
        <w:rPr>
          <w:lang w:val="en-GB"/>
        </w:rPr>
        <w:t xml:space="preserve">course </w:t>
      </w:r>
      <w:r w:rsidR="009B1CFA">
        <w:rPr>
          <w:lang w:val="en-GB"/>
        </w:rPr>
        <w:t>syllabus</w:t>
      </w:r>
      <w:r>
        <w:rPr>
          <w:lang w:val="en-GB"/>
        </w:rPr>
        <w:t xml:space="preserve"> and course requirements</w:t>
      </w:r>
      <w:r w:rsidR="00E34CFC" w:rsidRPr="00A85160">
        <w:rPr>
          <w:lang w:val="en-GB"/>
        </w:rPr>
        <w:br/>
      </w:r>
      <w:r>
        <w:rPr>
          <w:lang w:val="en-GB"/>
        </w:rPr>
        <w:t>academic year</w:t>
      </w:r>
      <w:r w:rsidR="00A85160">
        <w:rPr>
          <w:lang w:val="en-GB"/>
        </w:rPr>
        <w:t xml:space="preserve"> … </w:t>
      </w:r>
      <w:r>
        <w:rPr>
          <w:lang w:val="en-GB"/>
        </w:rPr>
        <w:t>semester</w:t>
      </w:r>
      <w:r w:rsidR="00A85160">
        <w:rPr>
          <w:lang w:val="en-GB"/>
        </w:rPr>
        <w:t xml:space="preserve"> …</w:t>
      </w:r>
    </w:p>
    <w:tbl>
      <w:tblPr>
        <w:tblStyle w:val="Tblzatrcsos7tarka1"/>
        <w:tblW w:w="4861" w:type="pct"/>
        <w:tblInd w:w="5" w:type="dxa"/>
        <w:tblLook w:val="01E0"/>
      </w:tblPr>
      <w:tblGrid>
        <w:gridCol w:w="3707"/>
        <w:gridCol w:w="6678"/>
      </w:tblGrid>
      <w:tr w:rsidR="00082F98" w:rsidRPr="00A85160" w:rsidTr="00A85160">
        <w:trPr>
          <w:cnfStyle w:val="100000000000"/>
        </w:trPr>
        <w:tc>
          <w:tcPr>
            <w:cnfStyle w:val="001000000100"/>
            <w:tcW w:w="1785" w:type="pct"/>
          </w:tcPr>
          <w:p w:rsidR="00082F98" w:rsidRPr="00A85160" w:rsidRDefault="00082F98" w:rsidP="00B40C80">
            <w:pPr>
              <w:rPr>
                <w:rFonts w:asciiTheme="majorHAnsi" w:hAnsiTheme="majorHAnsi"/>
                <w:b w:val="0"/>
                <w:color w:val="auto"/>
                <w:lang w:val="en-GB"/>
              </w:rPr>
            </w:pPr>
            <w:r>
              <w:rPr>
                <w:rFonts w:asciiTheme="majorHAnsi" w:hAnsiTheme="majorHAnsi"/>
                <w:color w:val="auto"/>
                <w:lang w:val="en-GB"/>
              </w:rPr>
              <w:t>Course title</w:t>
            </w:r>
          </w:p>
        </w:tc>
        <w:tc>
          <w:tcPr>
            <w:cnfStyle w:val="000100001000"/>
            <w:tcW w:w="3215" w:type="pct"/>
          </w:tcPr>
          <w:p w:rsidR="00082F98" w:rsidRPr="00DD7819" w:rsidRDefault="00082F98" w:rsidP="00A55EFB">
            <w:pPr>
              <w:rPr>
                <w:rFonts w:asciiTheme="majorHAnsi" w:hAnsiTheme="majorHAnsi"/>
                <w:b w:val="0"/>
                <w:i w:val="0"/>
                <w:color w:val="auto"/>
                <w:sz w:val="24"/>
                <w:szCs w:val="24"/>
                <w:lang w:val="en-GB"/>
              </w:rPr>
            </w:pPr>
            <w:r w:rsidRPr="00DD7819">
              <w:rPr>
                <w:rFonts w:asciiTheme="majorHAnsi" w:hAnsiTheme="majorHAnsi"/>
                <w:b w:val="0"/>
                <w:i w:val="0"/>
                <w:color w:val="auto"/>
                <w:sz w:val="24"/>
                <w:szCs w:val="24"/>
                <w:lang w:val="en-GB"/>
              </w:rPr>
              <w:t xml:space="preserve">Electrical </w:t>
            </w:r>
            <w:r w:rsidR="00A55EFB">
              <w:rPr>
                <w:rFonts w:asciiTheme="majorHAnsi" w:hAnsiTheme="majorHAnsi"/>
                <w:b w:val="0"/>
                <w:i w:val="0"/>
                <w:color w:val="auto"/>
                <w:sz w:val="24"/>
                <w:szCs w:val="24"/>
                <w:lang w:val="en-GB"/>
              </w:rPr>
              <w:t>Safety Technology</w:t>
            </w:r>
            <w:r w:rsidRPr="00DD7819">
              <w:rPr>
                <w:rFonts w:asciiTheme="majorHAnsi" w:hAnsiTheme="majorHAnsi"/>
                <w:b w:val="0"/>
                <w:i w:val="0"/>
                <w:color w:val="auto"/>
                <w:sz w:val="24"/>
                <w:szCs w:val="24"/>
                <w:lang w:val="en-GB"/>
              </w:rPr>
              <w:t xml:space="preserve"> </w:t>
            </w:r>
          </w:p>
        </w:tc>
      </w:tr>
      <w:tr w:rsidR="00082F98" w:rsidRPr="00A85160" w:rsidTr="00A85160">
        <w:trPr>
          <w:cnfStyle w:val="000000100000"/>
        </w:trPr>
        <w:tc>
          <w:tcPr>
            <w:cnfStyle w:val="001000000000"/>
            <w:tcW w:w="1785" w:type="pct"/>
          </w:tcPr>
          <w:p w:rsidR="00082F98" w:rsidRPr="00A85160" w:rsidRDefault="00082F98" w:rsidP="00B40C80">
            <w:pPr>
              <w:rPr>
                <w:rFonts w:asciiTheme="majorHAnsi" w:hAnsiTheme="majorHAnsi"/>
                <w:b/>
                <w:color w:val="auto"/>
                <w:lang w:val="en-GB"/>
              </w:rPr>
            </w:pPr>
            <w:r>
              <w:rPr>
                <w:rFonts w:asciiTheme="majorHAnsi" w:hAnsiTheme="majorHAnsi"/>
                <w:b/>
                <w:color w:val="auto"/>
                <w:lang w:val="en-GB"/>
              </w:rPr>
              <w:t>Course Code</w:t>
            </w:r>
          </w:p>
        </w:tc>
        <w:tc>
          <w:tcPr>
            <w:cnfStyle w:val="000100000000"/>
            <w:tcW w:w="3215" w:type="pct"/>
          </w:tcPr>
          <w:p w:rsidR="00082F98" w:rsidRPr="00DD7819" w:rsidRDefault="00082F98" w:rsidP="007C18FF">
            <w:pPr>
              <w:rPr>
                <w:rFonts w:asciiTheme="majorHAnsi" w:hAnsiTheme="majorHAnsi"/>
                <w:i w:val="0"/>
                <w:color w:val="auto"/>
                <w:lang w:val="en-GB"/>
              </w:rPr>
            </w:pPr>
            <w:r w:rsidRPr="00DD7819">
              <w:rPr>
                <w:rFonts w:asciiTheme="majorHAnsi" w:hAnsiTheme="majorHAnsi"/>
                <w:i w:val="0"/>
                <w:color w:val="auto"/>
                <w:sz w:val="24"/>
                <w:szCs w:val="24"/>
                <w:lang w:val="en-GB"/>
              </w:rPr>
              <w:t>IVB4</w:t>
            </w:r>
            <w:r w:rsidR="007C18FF">
              <w:rPr>
                <w:rFonts w:asciiTheme="majorHAnsi" w:hAnsiTheme="majorHAnsi"/>
                <w:i w:val="0"/>
                <w:color w:val="auto"/>
                <w:sz w:val="24"/>
                <w:szCs w:val="24"/>
                <w:lang w:val="en-GB"/>
              </w:rPr>
              <w:t>57</w:t>
            </w:r>
            <w:r w:rsidRPr="00DD7819">
              <w:rPr>
                <w:rFonts w:asciiTheme="majorHAnsi" w:hAnsiTheme="majorHAnsi"/>
                <w:i w:val="0"/>
                <w:color w:val="auto"/>
                <w:sz w:val="24"/>
                <w:szCs w:val="24"/>
                <w:lang w:val="en-GB"/>
              </w:rPr>
              <w:t>AN</w:t>
            </w:r>
            <w:r w:rsidR="00D93036">
              <w:rPr>
                <w:rFonts w:asciiTheme="majorHAnsi" w:hAnsiTheme="majorHAnsi"/>
                <w:i w:val="0"/>
                <w:color w:val="auto"/>
                <w:sz w:val="24"/>
                <w:szCs w:val="24"/>
                <w:lang w:val="en-GB"/>
              </w:rPr>
              <w:t>VM</w:t>
            </w:r>
          </w:p>
        </w:tc>
      </w:tr>
      <w:tr w:rsidR="00082F98" w:rsidRPr="00A85160" w:rsidTr="00A85160">
        <w:tc>
          <w:tcPr>
            <w:cnfStyle w:val="001000000000"/>
            <w:tcW w:w="1785" w:type="pct"/>
          </w:tcPr>
          <w:p w:rsidR="00082F98" w:rsidRPr="00A85160" w:rsidRDefault="00082F98" w:rsidP="00A85160">
            <w:pPr>
              <w:rPr>
                <w:rFonts w:asciiTheme="majorHAnsi" w:hAnsiTheme="majorHAnsi"/>
                <w:b/>
                <w:color w:val="auto"/>
                <w:lang w:val="en-GB"/>
              </w:rPr>
            </w:pPr>
            <w:r w:rsidRPr="00D70D32">
              <w:rPr>
                <w:rFonts w:asciiTheme="majorHAnsi" w:hAnsiTheme="majorHAnsi"/>
                <w:b/>
                <w:lang w:val="en-GB"/>
              </w:rPr>
              <w:t>Hours/Week:</w:t>
            </w:r>
            <w:r>
              <w:rPr>
                <w:rFonts w:asciiTheme="majorHAnsi" w:hAnsiTheme="majorHAnsi"/>
                <w:b/>
                <w:lang w:val="en-GB"/>
              </w:rPr>
              <w:t xml:space="preserve"> le/pr/lab</w:t>
            </w:r>
          </w:p>
        </w:tc>
        <w:tc>
          <w:tcPr>
            <w:cnfStyle w:val="000100000000"/>
            <w:tcW w:w="3215" w:type="pct"/>
          </w:tcPr>
          <w:p w:rsidR="00082F98" w:rsidRPr="00DD7819" w:rsidRDefault="00082F98" w:rsidP="00055B6D">
            <w:pPr>
              <w:rPr>
                <w:rFonts w:asciiTheme="majorHAnsi" w:hAnsiTheme="majorHAnsi"/>
                <w:i w:val="0"/>
                <w:color w:val="auto"/>
                <w:lang w:val="en-GB"/>
              </w:rPr>
            </w:pPr>
            <w:r w:rsidRPr="00DD7819">
              <w:rPr>
                <w:rFonts w:asciiTheme="majorHAnsi" w:hAnsiTheme="majorHAnsi"/>
                <w:i w:val="0"/>
                <w:color w:val="auto"/>
                <w:lang w:val="en-GB"/>
              </w:rPr>
              <w:t>2/1</w:t>
            </w:r>
          </w:p>
        </w:tc>
      </w:tr>
      <w:tr w:rsidR="00082F98" w:rsidRPr="00A85160" w:rsidTr="00A85160">
        <w:trPr>
          <w:cnfStyle w:val="000000100000"/>
        </w:trPr>
        <w:tc>
          <w:tcPr>
            <w:cnfStyle w:val="001000000000"/>
            <w:tcW w:w="1785" w:type="pct"/>
          </w:tcPr>
          <w:p w:rsidR="00082F98" w:rsidRPr="00A85160" w:rsidRDefault="00082F98" w:rsidP="00A85160">
            <w:pPr>
              <w:rPr>
                <w:rFonts w:asciiTheme="majorHAnsi" w:hAnsiTheme="majorHAnsi"/>
                <w:b/>
                <w:color w:val="auto"/>
                <w:lang w:val="en-GB"/>
              </w:rPr>
            </w:pPr>
            <w:r w:rsidRPr="00D70D32">
              <w:rPr>
                <w:rFonts w:asciiTheme="majorHAnsi" w:hAnsiTheme="majorHAnsi"/>
                <w:b/>
                <w:lang w:val="en-GB"/>
              </w:rPr>
              <w:t>Credits</w:t>
            </w:r>
          </w:p>
        </w:tc>
        <w:tc>
          <w:tcPr>
            <w:cnfStyle w:val="000100000000"/>
            <w:tcW w:w="3215" w:type="pct"/>
          </w:tcPr>
          <w:p w:rsidR="00082F98" w:rsidRPr="00DD7819" w:rsidRDefault="00AA3894" w:rsidP="00055B6D">
            <w:pPr>
              <w:rPr>
                <w:rFonts w:asciiTheme="majorHAnsi" w:hAnsiTheme="majorHAnsi"/>
                <w:i w:val="0"/>
                <w:color w:val="auto"/>
                <w:lang w:val="en-GB"/>
              </w:rPr>
            </w:pPr>
            <w:r>
              <w:rPr>
                <w:rFonts w:asciiTheme="majorHAnsi" w:hAnsiTheme="majorHAnsi"/>
                <w:i w:val="0"/>
                <w:color w:val="auto"/>
                <w:lang w:val="en-GB"/>
              </w:rPr>
              <w:t>4</w:t>
            </w:r>
          </w:p>
        </w:tc>
      </w:tr>
      <w:tr w:rsidR="00082F98" w:rsidRPr="00A85160" w:rsidTr="00A85160">
        <w:tc>
          <w:tcPr>
            <w:cnfStyle w:val="001000000000"/>
            <w:tcW w:w="1785" w:type="pct"/>
          </w:tcPr>
          <w:p w:rsidR="00082F98" w:rsidRPr="00A85160" w:rsidRDefault="00082F98" w:rsidP="00A85160">
            <w:pPr>
              <w:rPr>
                <w:rFonts w:asciiTheme="majorHAnsi" w:hAnsiTheme="majorHAnsi"/>
                <w:b/>
                <w:color w:val="auto"/>
                <w:lang w:val="en-GB"/>
              </w:rPr>
            </w:pPr>
            <w:r w:rsidRPr="00D70D32">
              <w:rPr>
                <w:rFonts w:asciiTheme="majorHAnsi" w:hAnsiTheme="majorHAnsi"/>
                <w:b/>
                <w:lang w:val="en-GB"/>
              </w:rPr>
              <w:t>Degree Programme</w:t>
            </w:r>
          </w:p>
        </w:tc>
        <w:tc>
          <w:tcPr>
            <w:cnfStyle w:val="000100000000"/>
            <w:tcW w:w="3215" w:type="pct"/>
          </w:tcPr>
          <w:p w:rsidR="00082F98" w:rsidRPr="00DD7819" w:rsidRDefault="00082F98" w:rsidP="00055B6D">
            <w:pPr>
              <w:rPr>
                <w:rFonts w:asciiTheme="majorHAnsi" w:hAnsiTheme="majorHAnsi"/>
                <w:i w:val="0"/>
                <w:color w:val="auto"/>
                <w:lang w:val="en-GB"/>
              </w:rPr>
            </w:pPr>
            <w:r>
              <w:rPr>
                <w:rFonts w:asciiTheme="majorHAnsi" w:hAnsiTheme="majorHAnsi"/>
                <w:i w:val="0"/>
                <w:color w:val="auto"/>
                <w:lang w:val="en-GB"/>
              </w:rPr>
              <w:t>Electrical Engineer</w:t>
            </w:r>
          </w:p>
        </w:tc>
      </w:tr>
      <w:tr w:rsidR="00082F98" w:rsidRPr="00A85160" w:rsidTr="00A85160">
        <w:trPr>
          <w:cnfStyle w:val="000000100000"/>
        </w:trPr>
        <w:tc>
          <w:tcPr>
            <w:cnfStyle w:val="001000000000"/>
            <w:tcW w:w="1785" w:type="pct"/>
          </w:tcPr>
          <w:p w:rsidR="00082F98" w:rsidRPr="00A85160" w:rsidRDefault="00082F98" w:rsidP="00A85160">
            <w:pPr>
              <w:rPr>
                <w:rFonts w:asciiTheme="majorHAnsi" w:hAnsiTheme="majorHAnsi"/>
                <w:b/>
                <w:color w:val="auto"/>
                <w:lang w:val="en-GB"/>
              </w:rPr>
            </w:pPr>
            <w:r w:rsidRPr="00D70D32">
              <w:rPr>
                <w:rFonts w:asciiTheme="majorHAnsi" w:hAnsiTheme="majorHAnsi"/>
                <w:b/>
                <w:lang w:val="en-GB"/>
              </w:rPr>
              <w:t>Study Mode</w:t>
            </w:r>
          </w:p>
        </w:tc>
        <w:tc>
          <w:tcPr>
            <w:cnfStyle w:val="000100000000"/>
            <w:tcW w:w="3215" w:type="pct"/>
          </w:tcPr>
          <w:p w:rsidR="00082F98" w:rsidRPr="00DD7819" w:rsidRDefault="00082F98" w:rsidP="00055B6D">
            <w:pPr>
              <w:rPr>
                <w:rFonts w:asciiTheme="majorHAnsi" w:hAnsiTheme="majorHAnsi"/>
                <w:i w:val="0"/>
                <w:iCs w:val="0"/>
                <w:color w:val="auto"/>
                <w:lang w:val="en-GB"/>
              </w:rPr>
            </w:pPr>
            <w:r w:rsidRPr="00DD7819">
              <w:rPr>
                <w:rFonts w:asciiTheme="majorHAnsi" w:hAnsiTheme="majorHAnsi"/>
                <w:i w:val="0"/>
                <w:iCs w:val="0"/>
                <w:color w:val="auto"/>
                <w:lang w:val="en-GB"/>
              </w:rPr>
              <w:t>Full time</w:t>
            </w:r>
          </w:p>
        </w:tc>
      </w:tr>
      <w:tr w:rsidR="00082F98" w:rsidRPr="00A85160" w:rsidTr="00A85160">
        <w:tc>
          <w:tcPr>
            <w:cnfStyle w:val="001000000000"/>
            <w:tcW w:w="1785" w:type="pct"/>
          </w:tcPr>
          <w:p w:rsidR="00082F98" w:rsidRPr="00A85160" w:rsidRDefault="00082F98" w:rsidP="00A85160">
            <w:pPr>
              <w:rPr>
                <w:rFonts w:asciiTheme="majorHAnsi" w:hAnsiTheme="majorHAnsi"/>
                <w:b/>
                <w:color w:val="auto"/>
                <w:lang w:val="en-GB"/>
              </w:rPr>
            </w:pPr>
            <w:r>
              <w:rPr>
                <w:rFonts w:asciiTheme="majorHAnsi" w:hAnsiTheme="majorHAnsi"/>
                <w:b/>
                <w:lang w:val="en-GB"/>
              </w:rPr>
              <w:t>Requirements</w:t>
            </w:r>
          </w:p>
        </w:tc>
        <w:tc>
          <w:tcPr>
            <w:cnfStyle w:val="000100000000"/>
            <w:tcW w:w="3215" w:type="pct"/>
          </w:tcPr>
          <w:p w:rsidR="00082F98" w:rsidRPr="00DD7819" w:rsidRDefault="00082F98" w:rsidP="00055B6D">
            <w:pPr>
              <w:rPr>
                <w:rFonts w:asciiTheme="majorHAnsi" w:hAnsiTheme="majorHAnsi"/>
                <w:i w:val="0"/>
                <w:color w:val="auto"/>
                <w:lang w:val="en-GB"/>
              </w:rPr>
            </w:pPr>
            <w:r w:rsidRPr="00DD7819">
              <w:rPr>
                <w:rFonts w:asciiTheme="majorHAnsi" w:hAnsiTheme="majorHAnsi"/>
                <w:i w:val="0"/>
                <w:color w:val="auto"/>
                <w:lang w:val="en-GB"/>
              </w:rPr>
              <w:t>Midterm</w:t>
            </w:r>
          </w:p>
        </w:tc>
      </w:tr>
      <w:tr w:rsidR="00082F98" w:rsidRPr="00A85160" w:rsidTr="00A85160">
        <w:trPr>
          <w:cnfStyle w:val="000000100000"/>
        </w:trPr>
        <w:tc>
          <w:tcPr>
            <w:cnfStyle w:val="001000000000"/>
            <w:tcW w:w="1785" w:type="pct"/>
          </w:tcPr>
          <w:p w:rsidR="00082F98" w:rsidRPr="00A85160" w:rsidRDefault="00082F98" w:rsidP="00A85160">
            <w:pPr>
              <w:rPr>
                <w:rFonts w:asciiTheme="majorHAnsi" w:hAnsiTheme="majorHAnsi"/>
                <w:b/>
                <w:color w:val="auto"/>
                <w:lang w:val="en-GB"/>
              </w:rPr>
            </w:pPr>
            <w:r w:rsidRPr="00D70D32">
              <w:rPr>
                <w:rFonts w:asciiTheme="majorHAnsi" w:hAnsiTheme="majorHAnsi"/>
                <w:b/>
                <w:lang w:val="en-GB"/>
              </w:rPr>
              <w:t>Teaching Period</w:t>
            </w:r>
          </w:p>
        </w:tc>
        <w:tc>
          <w:tcPr>
            <w:cnfStyle w:val="000100000000"/>
            <w:tcW w:w="3215" w:type="pct"/>
          </w:tcPr>
          <w:p w:rsidR="00082F98" w:rsidRPr="00DD7819" w:rsidRDefault="00082F98" w:rsidP="00055B6D">
            <w:pPr>
              <w:rPr>
                <w:rFonts w:asciiTheme="majorHAnsi" w:hAnsiTheme="majorHAnsi"/>
                <w:i w:val="0"/>
                <w:color w:val="auto"/>
                <w:lang w:val="en-GB"/>
              </w:rPr>
            </w:pPr>
            <w:r>
              <w:rPr>
                <w:rFonts w:asciiTheme="majorHAnsi" w:hAnsiTheme="majorHAnsi"/>
                <w:i w:val="0"/>
                <w:color w:val="auto"/>
                <w:lang w:val="en-GB"/>
              </w:rPr>
              <w:t>5.</w:t>
            </w:r>
          </w:p>
        </w:tc>
      </w:tr>
      <w:tr w:rsidR="00082F98" w:rsidRPr="00A85160" w:rsidTr="00A85160">
        <w:tc>
          <w:tcPr>
            <w:cnfStyle w:val="001000000000"/>
            <w:tcW w:w="1785" w:type="pct"/>
          </w:tcPr>
          <w:p w:rsidR="00082F98" w:rsidRPr="00A85160" w:rsidRDefault="00082F98" w:rsidP="00A85160">
            <w:pPr>
              <w:rPr>
                <w:rFonts w:asciiTheme="majorHAnsi" w:hAnsiTheme="majorHAnsi"/>
                <w:b/>
                <w:color w:val="auto"/>
                <w:lang w:val="en-GB"/>
              </w:rPr>
            </w:pPr>
            <w:r w:rsidRPr="00D70D32">
              <w:rPr>
                <w:rFonts w:asciiTheme="majorHAnsi" w:hAnsiTheme="majorHAnsi"/>
                <w:b/>
                <w:lang w:val="en-GB"/>
              </w:rPr>
              <w:t>Prerequisites</w:t>
            </w:r>
          </w:p>
        </w:tc>
        <w:tc>
          <w:tcPr>
            <w:cnfStyle w:val="000100000000"/>
            <w:tcW w:w="3215" w:type="pct"/>
          </w:tcPr>
          <w:p w:rsidR="00082F98" w:rsidRPr="00DD7819" w:rsidRDefault="00082F98" w:rsidP="00E21240">
            <w:pPr>
              <w:rPr>
                <w:rFonts w:asciiTheme="majorHAnsi" w:hAnsiTheme="majorHAnsi"/>
                <w:i w:val="0"/>
                <w:color w:val="auto"/>
                <w:lang w:val="en-GB"/>
              </w:rPr>
            </w:pPr>
            <w:r>
              <w:rPr>
                <w:rFonts w:asciiTheme="majorHAnsi" w:hAnsiTheme="majorHAnsi"/>
                <w:i w:val="0"/>
                <w:color w:val="auto"/>
                <w:lang w:val="en-GB"/>
              </w:rPr>
              <w:t xml:space="preserve">Electrical </w:t>
            </w:r>
            <w:r w:rsidR="00E21240">
              <w:rPr>
                <w:rFonts w:asciiTheme="majorHAnsi" w:hAnsiTheme="majorHAnsi"/>
                <w:i w:val="0"/>
                <w:color w:val="auto"/>
                <w:lang w:val="en-GB"/>
              </w:rPr>
              <w:t xml:space="preserve">Engineering (IVB468ANVM) </w:t>
            </w:r>
          </w:p>
        </w:tc>
      </w:tr>
      <w:tr w:rsidR="00082F98" w:rsidRPr="00A85160" w:rsidTr="00A85160">
        <w:trPr>
          <w:cnfStyle w:val="000000100000"/>
        </w:trPr>
        <w:tc>
          <w:tcPr>
            <w:cnfStyle w:val="001000000000"/>
            <w:tcW w:w="1785" w:type="pct"/>
          </w:tcPr>
          <w:p w:rsidR="00082F98" w:rsidRPr="00D70D32" w:rsidRDefault="00082F98" w:rsidP="00A85160">
            <w:pPr>
              <w:rPr>
                <w:rFonts w:asciiTheme="majorHAnsi" w:hAnsiTheme="majorHAnsi"/>
                <w:b/>
                <w:lang w:val="en-GB"/>
              </w:rPr>
            </w:pPr>
            <w:r w:rsidRPr="00D70D32">
              <w:rPr>
                <w:rFonts w:asciiTheme="majorHAnsi" w:hAnsiTheme="majorHAnsi"/>
                <w:b/>
                <w:lang w:val="en-GB"/>
              </w:rPr>
              <w:t>Department(s)</w:t>
            </w:r>
          </w:p>
          <w:p w:rsidR="00082F98" w:rsidRPr="00A85160" w:rsidRDefault="00082F98" w:rsidP="00A85160">
            <w:pPr>
              <w:rPr>
                <w:rFonts w:asciiTheme="majorHAnsi" w:hAnsiTheme="majorHAnsi"/>
                <w:b/>
                <w:color w:val="auto"/>
                <w:lang w:val="en-GB"/>
              </w:rPr>
            </w:pPr>
            <w:r w:rsidRPr="00D70D32">
              <w:rPr>
                <w:rFonts w:asciiTheme="majorHAnsi" w:hAnsiTheme="majorHAnsi"/>
                <w:b/>
                <w:lang w:val="en-GB"/>
              </w:rPr>
              <w:t>Course Director</w:t>
            </w:r>
          </w:p>
        </w:tc>
        <w:tc>
          <w:tcPr>
            <w:cnfStyle w:val="000100000000"/>
            <w:tcW w:w="3215" w:type="pct"/>
          </w:tcPr>
          <w:p w:rsidR="00082F98" w:rsidRPr="00DD7819" w:rsidRDefault="00082F98" w:rsidP="00055B6D">
            <w:pPr>
              <w:rPr>
                <w:rFonts w:asciiTheme="majorHAnsi" w:hAnsiTheme="majorHAnsi"/>
                <w:i w:val="0"/>
                <w:color w:val="auto"/>
                <w:lang w:val="en-GB"/>
              </w:rPr>
            </w:pPr>
            <w:r w:rsidRPr="00DD7819">
              <w:rPr>
                <w:rFonts w:asciiTheme="majorHAnsi" w:hAnsiTheme="majorHAnsi"/>
                <w:i w:val="0"/>
                <w:color w:val="auto"/>
                <w:lang w:val="en-GB"/>
              </w:rPr>
              <w:t>dr. Kvasznicza Zoltán</w:t>
            </w:r>
          </w:p>
        </w:tc>
      </w:tr>
      <w:tr w:rsidR="00082F98" w:rsidRPr="00A85160" w:rsidTr="00A85160">
        <w:tc>
          <w:tcPr>
            <w:cnfStyle w:val="001000000000"/>
            <w:tcW w:w="1785" w:type="pct"/>
          </w:tcPr>
          <w:p w:rsidR="00082F98" w:rsidRPr="00A85160" w:rsidRDefault="00082F98" w:rsidP="00A85160">
            <w:pPr>
              <w:rPr>
                <w:rFonts w:asciiTheme="majorHAnsi" w:hAnsiTheme="majorHAnsi"/>
                <w:b/>
                <w:color w:val="auto"/>
                <w:lang w:val="en-GB"/>
              </w:rPr>
            </w:pPr>
            <w:r w:rsidRPr="00D70D32">
              <w:rPr>
                <w:rFonts w:asciiTheme="majorHAnsi" w:hAnsiTheme="majorHAnsi"/>
                <w:b/>
                <w:lang w:val="en-GB"/>
              </w:rPr>
              <w:t>Teaching Staff</w:t>
            </w:r>
          </w:p>
        </w:tc>
        <w:tc>
          <w:tcPr>
            <w:cnfStyle w:val="000100000000"/>
            <w:tcW w:w="3215" w:type="pct"/>
          </w:tcPr>
          <w:p w:rsidR="00082F98" w:rsidRPr="00DD7819" w:rsidRDefault="00A55EFB" w:rsidP="00055B6D">
            <w:pPr>
              <w:rPr>
                <w:rFonts w:asciiTheme="majorHAnsi" w:hAnsiTheme="majorHAnsi"/>
                <w:i w:val="0"/>
                <w:color w:val="auto"/>
                <w:lang w:val="en-GB"/>
              </w:rPr>
            </w:pPr>
            <w:r>
              <w:rPr>
                <w:rFonts w:asciiTheme="majorHAnsi" w:hAnsiTheme="majorHAnsi"/>
                <w:i w:val="0"/>
                <w:color w:val="auto"/>
                <w:lang w:val="en-GB"/>
              </w:rPr>
              <w:t>Showqi Hageb</w:t>
            </w:r>
          </w:p>
        </w:tc>
      </w:tr>
      <w:tr w:rsidR="00637494" w:rsidRPr="00A85160" w:rsidTr="00A85160">
        <w:trPr>
          <w:cnfStyle w:val="010000000000"/>
        </w:trPr>
        <w:tc>
          <w:tcPr>
            <w:cnfStyle w:val="001000000001"/>
            <w:tcW w:w="1785" w:type="pct"/>
          </w:tcPr>
          <w:p w:rsidR="005C08F1" w:rsidRPr="00A85160" w:rsidRDefault="005C08F1" w:rsidP="005C08F1">
            <w:pPr>
              <w:suppressAutoHyphens/>
              <w:spacing w:after="200" w:line="276" w:lineRule="auto"/>
              <w:jc w:val="both"/>
              <w:rPr>
                <w:color w:val="auto"/>
                <w:sz w:val="22"/>
                <w:szCs w:val="22"/>
                <w:lang w:val="en-GB"/>
              </w:rPr>
            </w:pPr>
          </w:p>
        </w:tc>
        <w:tc>
          <w:tcPr>
            <w:cnfStyle w:val="000100000010"/>
            <w:tcW w:w="3215" w:type="pct"/>
          </w:tcPr>
          <w:p w:rsidR="005C08F1" w:rsidRPr="00A85160" w:rsidRDefault="005C08F1" w:rsidP="005C08F1">
            <w:pPr>
              <w:suppressAutoHyphens/>
              <w:spacing w:after="200" w:line="276" w:lineRule="auto"/>
              <w:rPr>
                <w:color w:val="auto"/>
                <w:sz w:val="22"/>
                <w:szCs w:val="22"/>
                <w:lang w:val="en-GB"/>
              </w:rPr>
            </w:pPr>
          </w:p>
        </w:tc>
      </w:tr>
    </w:tbl>
    <w:p w:rsidR="009B4F16" w:rsidRPr="00A85160" w:rsidRDefault="00531994" w:rsidP="00CE73E0">
      <w:pPr>
        <w:pStyle w:val="Cmsor1"/>
        <w:shd w:val="clear" w:color="auto" w:fill="C7C7C7" w:themeFill="accent1" w:themeFillShade="E6"/>
        <w:rPr>
          <w:rFonts w:ascii="Times New Roman" w:hAnsi="Times New Roman"/>
          <w:sz w:val="20"/>
          <w:lang w:val="en-GB"/>
        </w:rPr>
      </w:pPr>
      <w:r>
        <w:rPr>
          <w:lang w:val="en-GB"/>
        </w:rPr>
        <w:t>course description</w:t>
      </w:r>
    </w:p>
    <w:p w:rsidR="00531994" w:rsidRPr="009B1CFA" w:rsidRDefault="00782776" w:rsidP="00782776">
      <w:pPr>
        <w:rPr>
          <w:i/>
          <w:sz w:val="16"/>
          <w:szCs w:val="16"/>
          <w:lang w:val="en-GB"/>
        </w:rPr>
      </w:pPr>
      <w:r w:rsidRPr="009B1CFA">
        <w:rPr>
          <w:i/>
          <w:sz w:val="16"/>
          <w:szCs w:val="16"/>
          <w:lang w:val="en-GB"/>
        </w:rPr>
        <w:t xml:space="preserve">A short description of the course (max. 10 sentences). </w:t>
      </w:r>
    </w:p>
    <w:p w:rsidR="00782776" w:rsidRPr="00F67726" w:rsidRDefault="00782776" w:rsidP="00782776">
      <w:pPr>
        <w:rPr>
          <w:lang w:val="en-GB"/>
        </w:rPr>
      </w:pPr>
      <w:r w:rsidRPr="00531994">
        <w:rPr>
          <w:i/>
          <w:sz w:val="16"/>
          <w:szCs w:val="16"/>
          <w:lang w:val="en-GB"/>
        </w:rPr>
        <w:t>Neptun: Instruction/Subjects/Subject Details/Basic data/Subject description</w:t>
      </w:r>
    </w:p>
    <w:p w:rsidR="00E21240" w:rsidRPr="00887DD4" w:rsidRDefault="00E21240" w:rsidP="00E21240">
      <w:pPr>
        <w:shd w:val="clear" w:color="auto" w:fill="FFFFFF"/>
        <w:ind w:left="142"/>
        <w:rPr>
          <w:rFonts w:ascii="Arial" w:hAnsi="Arial" w:cs="Arial"/>
          <w:sz w:val="24"/>
          <w:szCs w:val="24"/>
          <w:lang w:val="en-GB"/>
        </w:rPr>
      </w:pPr>
      <w:r w:rsidRPr="00887DD4">
        <w:rPr>
          <w:rFonts w:ascii="Arial" w:hAnsi="Arial" w:cs="Arial"/>
          <w:sz w:val="24"/>
          <w:szCs w:val="24"/>
          <w:lang w:val="en-GB"/>
        </w:rPr>
        <w:t>Electrical power generating, three p</w:t>
      </w:r>
      <w:r w:rsidR="00794C94">
        <w:rPr>
          <w:rFonts w:ascii="Arial" w:hAnsi="Arial" w:cs="Arial"/>
          <w:sz w:val="24"/>
          <w:szCs w:val="24"/>
          <w:lang w:val="en-GB"/>
        </w:rPr>
        <w:t>h</w:t>
      </w:r>
      <w:r w:rsidRPr="00887DD4">
        <w:rPr>
          <w:rFonts w:ascii="Arial" w:hAnsi="Arial" w:cs="Arial"/>
          <w:sz w:val="24"/>
          <w:szCs w:val="24"/>
          <w:lang w:val="en-GB"/>
        </w:rPr>
        <w:t>ase system, the danger of electricity, electrical shock, protecting methods, protecting devices.</w:t>
      </w:r>
    </w:p>
    <w:p w:rsidR="00082F98" w:rsidRPr="00A85160" w:rsidRDefault="00082F98" w:rsidP="00082F98">
      <w:pPr>
        <w:rPr>
          <w:lang w:val="en-GB"/>
        </w:rPr>
      </w:pPr>
    </w:p>
    <w:p w:rsidR="00BE0BC5" w:rsidRPr="00A85160" w:rsidRDefault="00BE0BC5" w:rsidP="00637494">
      <w:pPr>
        <w:shd w:val="clear" w:color="auto" w:fill="DFDFDF" w:themeFill="background2" w:themeFillShade="E6"/>
        <w:rPr>
          <w:lang w:val="en-GB"/>
        </w:rPr>
      </w:pPr>
    </w:p>
    <w:p w:rsidR="00BE0BC5" w:rsidRPr="00A85160" w:rsidRDefault="00BE0BC5" w:rsidP="00637494">
      <w:pPr>
        <w:shd w:val="clear" w:color="auto" w:fill="DFDFDF" w:themeFill="background2" w:themeFillShade="E6"/>
        <w:rPr>
          <w:lang w:val="en-GB"/>
        </w:rPr>
      </w:pPr>
    </w:p>
    <w:p w:rsidR="00BE0BC5" w:rsidRPr="00A85160" w:rsidRDefault="00BE0BC5" w:rsidP="00637494">
      <w:pPr>
        <w:shd w:val="clear" w:color="auto" w:fill="DFDFDF" w:themeFill="background2" w:themeFillShade="E6"/>
        <w:rPr>
          <w:lang w:val="en-GB"/>
        </w:rPr>
      </w:pPr>
    </w:p>
    <w:p w:rsidR="00BE0BC5" w:rsidRPr="00A85160" w:rsidRDefault="00BE0BC5" w:rsidP="00850C07">
      <w:pPr>
        <w:suppressAutoHyphens/>
        <w:rPr>
          <w:i/>
          <w:iCs/>
          <w:lang w:val="en-GB"/>
        </w:rPr>
      </w:pPr>
    </w:p>
    <w:p w:rsidR="00023F6C" w:rsidRPr="00A85160" w:rsidRDefault="000F0372" w:rsidP="00207007">
      <w:pPr>
        <w:pStyle w:val="Cmsor1"/>
        <w:shd w:val="clear" w:color="auto" w:fill="C7C7C7" w:themeFill="accent1" w:themeFillShade="E6"/>
        <w:rPr>
          <w:lang w:val="en-GB"/>
        </w:rPr>
      </w:pPr>
      <w:r>
        <w:rPr>
          <w:lang w:val="en-GB"/>
        </w:rPr>
        <w:t>syllabus</w:t>
      </w:r>
    </w:p>
    <w:p w:rsidR="00D649DA" w:rsidRPr="00531994" w:rsidRDefault="00782776" w:rsidP="00D649DA">
      <w:pPr>
        <w:rPr>
          <w:i/>
          <w:sz w:val="16"/>
          <w:szCs w:val="16"/>
          <w:lang w:val="en-GB"/>
        </w:rPr>
      </w:pPr>
      <w:r w:rsidRPr="00531994">
        <w:rPr>
          <w:i/>
          <w:sz w:val="16"/>
          <w:szCs w:val="16"/>
          <w:lang w:val="en-GB"/>
        </w:rPr>
        <w:t>Neptun: Instruction/Subjects/Subject Details/Syllabus</w:t>
      </w:r>
    </w:p>
    <w:p w:rsidR="005C08F1" w:rsidRPr="00A85160" w:rsidRDefault="00531994" w:rsidP="00637494">
      <w:pPr>
        <w:pStyle w:val="Cmsor2"/>
        <w:numPr>
          <w:ilvl w:val="0"/>
          <w:numId w:val="25"/>
        </w:numPr>
        <w:rPr>
          <w:rFonts w:ascii="Times New Roman" w:hAnsi="Times New Roman"/>
          <w:b/>
          <w:bCs/>
          <w:lang w:val="en-GB"/>
        </w:rPr>
      </w:pPr>
      <w:r>
        <w:rPr>
          <w:b/>
          <w:bCs/>
          <w:lang w:val="en-GB"/>
        </w:rPr>
        <w:t>goals and objectives</w:t>
      </w:r>
    </w:p>
    <w:p w:rsidR="00782776" w:rsidRDefault="00782776" w:rsidP="004223C6">
      <w:pPr>
        <w:suppressAutoHyphens/>
        <w:ind w:left="709"/>
        <w:rPr>
          <w:i/>
          <w:iCs/>
          <w:sz w:val="16"/>
          <w:szCs w:val="16"/>
          <w:lang w:val="en-GB"/>
        </w:rPr>
      </w:pPr>
      <w:r w:rsidRPr="00782776">
        <w:rPr>
          <w:i/>
          <w:iCs/>
          <w:sz w:val="16"/>
          <w:szCs w:val="16"/>
          <w:lang w:val="en-GB"/>
        </w:rPr>
        <w:t xml:space="preserve">Goals, student learning outcome. </w:t>
      </w:r>
    </w:p>
    <w:p w:rsidR="00782776" w:rsidRDefault="00782776" w:rsidP="004223C6">
      <w:pPr>
        <w:suppressAutoHyphens/>
        <w:ind w:left="709"/>
        <w:rPr>
          <w:i/>
          <w:iCs/>
          <w:sz w:val="16"/>
          <w:szCs w:val="16"/>
          <w:lang w:val="en-GB"/>
        </w:rPr>
      </w:pPr>
      <w:r w:rsidRPr="00782776">
        <w:rPr>
          <w:i/>
          <w:iCs/>
          <w:sz w:val="16"/>
          <w:szCs w:val="16"/>
          <w:lang w:val="en-GB"/>
        </w:rPr>
        <w:t xml:space="preserve">Neptun: Instruction/Subjects/Subject Details/Syllabus/Goal of Instruction </w:t>
      </w:r>
    </w:p>
    <w:p w:rsidR="00E21240" w:rsidRPr="00D72F62" w:rsidRDefault="00E21240" w:rsidP="00E21240">
      <w:pPr>
        <w:shd w:val="clear" w:color="auto" w:fill="FFFFFF"/>
        <w:ind w:left="142"/>
        <w:rPr>
          <w:rFonts w:ascii="Arial" w:eastAsia="Times New Roman" w:hAnsi="Arial" w:cs="Arial"/>
          <w:color w:val="222222"/>
          <w:sz w:val="24"/>
          <w:szCs w:val="24"/>
          <w:lang w:eastAsia="hu-HU"/>
        </w:rPr>
      </w:pPr>
      <w:r w:rsidRPr="00D72F62">
        <w:rPr>
          <w:rFonts w:ascii="Arial" w:hAnsi="Arial" w:cs="Arial"/>
          <w:sz w:val="24"/>
          <w:szCs w:val="24"/>
        </w:rPr>
        <w:t xml:space="preserve">The aim of this subject is to give general </w:t>
      </w:r>
      <w:r w:rsidRPr="00D72F62">
        <w:rPr>
          <w:rFonts w:ascii="Arial" w:eastAsia="Times New Roman" w:hAnsi="Arial" w:cs="Arial"/>
          <w:color w:val="222222"/>
          <w:sz w:val="24"/>
          <w:szCs w:val="24"/>
          <w:lang w:eastAsia="hu-HU"/>
        </w:rPr>
        <w:t xml:space="preserve">knowledge about Electrical Safety Technology, electric shock and protecting against electric shock by using different methods.  </w:t>
      </w:r>
    </w:p>
    <w:p w:rsidR="004348FE" w:rsidRPr="00A85160" w:rsidRDefault="004348FE" w:rsidP="00637494">
      <w:pPr>
        <w:shd w:val="clear" w:color="auto" w:fill="DFDFDF" w:themeFill="background2" w:themeFillShade="E6"/>
        <w:jc w:val="left"/>
        <w:rPr>
          <w:lang w:val="en-GB"/>
        </w:rPr>
      </w:pPr>
    </w:p>
    <w:p w:rsidR="004348FE" w:rsidRPr="00A85160" w:rsidRDefault="004348FE" w:rsidP="00637494">
      <w:pPr>
        <w:shd w:val="clear" w:color="auto" w:fill="DFDFDF" w:themeFill="background2" w:themeFillShade="E6"/>
        <w:jc w:val="left"/>
        <w:rPr>
          <w:lang w:val="en-GB"/>
        </w:rPr>
      </w:pPr>
    </w:p>
    <w:p w:rsidR="00576376" w:rsidRPr="00A85160" w:rsidRDefault="00576376" w:rsidP="00576376">
      <w:pPr>
        <w:rPr>
          <w:lang w:val="en-GB"/>
        </w:rPr>
      </w:pPr>
    </w:p>
    <w:p w:rsidR="009B4F16" w:rsidRPr="00A85160" w:rsidRDefault="00531994" w:rsidP="00DC3D3E">
      <w:pPr>
        <w:pStyle w:val="Cmsor2"/>
        <w:numPr>
          <w:ilvl w:val="0"/>
          <w:numId w:val="25"/>
        </w:numPr>
        <w:rPr>
          <w:b/>
          <w:bCs/>
          <w:lang w:val="en-GB"/>
        </w:rPr>
      </w:pPr>
      <w:r>
        <w:rPr>
          <w:b/>
          <w:bCs/>
          <w:lang w:val="en-GB"/>
        </w:rPr>
        <w:t>course content</w:t>
      </w:r>
    </w:p>
    <w:p w:rsidR="00D649DA" w:rsidRPr="00A85160" w:rsidRDefault="00782776" w:rsidP="00A241DC">
      <w:pPr>
        <w:suppressAutoHyphens/>
        <w:ind w:left="709"/>
        <w:rPr>
          <w:i/>
          <w:iCs/>
          <w:sz w:val="16"/>
          <w:szCs w:val="16"/>
          <w:lang w:val="en-GB"/>
        </w:rPr>
      </w:pPr>
      <w:r w:rsidRPr="00782776">
        <w:rPr>
          <w:i/>
          <w:iCs/>
          <w:sz w:val="16"/>
          <w:szCs w:val="16"/>
          <w:lang w:val="en-GB"/>
        </w:rPr>
        <w:t>Neptun: Instruction/Subjects/Subject Details/Syllabus/Subject content</w:t>
      </w:r>
    </w:p>
    <w:p w:rsidR="00B20BFF" w:rsidRPr="00A85160" w:rsidRDefault="00B20BFF" w:rsidP="00A241DC">
      <w:pPr>
        <w:suppressAutoHyphens/>
        <w:ind w:left="709"/>
        <w:rPr>
          <w:i/>
          <w:iCs/>
          <w:sz w:val="16"/>
          <w:szCs w:val="16"/>
          <w:lang w:val="en-GB"/>
        </w:rPr>
      </w:pPr>
    </w:p>
    <w:tbl>
      <w:tblPr>
        <w:tblStyle w:val="PlainTable3"/>
        <w:tblW w:w="10348" w:type="dxa"/>
        <w:tblInd w:w="142" w:type="dxa"/>
        <w:tblLayout w:type="fixed"/>
        <w:tblLook w:val="04A0"/>
      </w:tblPr>
      <w:tblGrid>
        <w:gridCol w:w="1843"/>
        <w:gridCol w:w="8505"/>
      </w:tblGrid>
      <w:tr w:rsidR="00637494" w:rsidRPr="00A85160" w:rsidTr="001F4310">
        <w:trPr>
          <w:cnfStyle w:val="100000000000"/>
        </w:trPr>
        <w:tc>
          <w:tcPr>
            <w:cnfStyle w:val="001000000100"/>
            <w:tcW w:w="1843" w:type="dxa"/>
            <w:shd w:val="clear" w:color="auto" w:fill="auto"/>
          </w:tcPr>
          <w:p w:rsidR="00720EAD" w:rsidRPr="00A85160" w:rsidRDefault="00720EAD" w:rsidP="00052842">
            <w:pPr>
              <w:keepNext/>
              <w:rPr>
                <w:b w:val="0"/>
                <w:bCs w:val="0"/>
                <w:lang w:val="en-GB"/>
              </w:rPr>
            </w:pPr>
          </w:p>
        </w:tc>
        <w:tc>
          <w:tcPr>
            <w:tcW w:w="8505" w:type="dxa"/>
            <w:shd w:val="clear" w:color="auto" w:fill="auto"/>
          </w:tcPr>
          <w:p w:rsidR="00720EAD" w:rsidRPr="00A85160" w:rsidRDefault="00340072" w:rsidP="00052842">
            <w:pPr>
              <w:keepNext/>
              <w:jc w:val="center"/>
              <w:cnfStyle w:val="100000000000"/>
              <w:rPr>
                <w:rFonts w:cstheme="minorHAnsi"/>
                <w:b w:val="0"/>
                <w:bCs w:val="0"/>
                <w:spacing w:val="20"/>
                <w:sz w:val="22"/>
                <w:lang w:val="en-GB"/>
              </w:rPr>
            </w:pPr>
            <w:r>
              <w:rPr>
                <w:rFonts w:cstheme="minorHAnsi"/>
                <w:spacing w:val="20"/>
                <w:sz w:val="22"/>
                <w:lang w:val="en-GB"/>
              </w:rPr>
              <w:t>TOPICS</w:t>
            </w:r>
          </w:p>
        </w:tc>
      </w:tr>
      <w:tr w:rsidR="00531994" w:rsidRPr="00A85160" w:rsidTr="001F4310">
        <w:trPr>
          <w:cnfStyle w:val="000000100000"/>
        </w:trPr>
        <w:tc>
          <w:tcPr>
            <w:cnfStyle w:val="001000000000"/>
            <w:tcW w:w="1843" w:type="dxa"/>
            <w:shd w:val="clear" w:color="auto" w:fill="auto"/>
          </w:tcPr>
          <w:p w:rsidR="00531994" w:rsidRPr="00A85160" w:rsidRDefault="00531994" w:rsidP="00531994">
            <w:pPr>
              <w:rPr>
                <w:rFonts w:cstheme="minorHAnsi"/>
                <w:b w:val="0"/>
                <w:bCs w:val="0"/>
                <w:spacing w:val="20"/>
                <w:sz w:val="22"/>
                <w:lang w:val="en-GB"/>
              </w:rPr>
            </w:pPr>
            <w:r>
              <w:rPr>
                <w:rFonts w:cstheme="minorHAnsi"/>
                <w:spacing w:val="20"/>
                <w:sz w:val="22"/>
                <w:lang w:val="en-GB"/>
              </w:rPr>
              <w:t>LECTURE</w:t>
            </w:r>
          </w:p>
        </w:tc>
        <w:tc>
          <w:tcPr>
            <w:tcW w:w="8505" w:type="dxa"/>
            <w:shd w:val="clear" w:color="auto" w:fill="DFDFDF" w:themeFill="background2" w:themeFillShade="E6"/>
          </w:tcPr>
          <w:p w:rsidR="00794C94" w:rsidRDefault="00794C94" w:rsidP="002D3910">
            <w:pPr>
              <w:pStyle w:val="Listaszerbekezds"/>
              <w:numPr>
                <w:ilvl w:val="0"/>
                <w:numId w:val="29"/>
              </w:numPr>
              <w:cnfStyle w:val="000000100000"/>
              <w:rPr>
                <w:rFonts w:asciiTheme="majorHAnsi" w:hAnsiTheme="majorHAnsi"/>
              </w:rPr>
            </w:pPr>
            <w:r>
              <w:rPr>
                <w:rFonts w:asciiTheme="majorHAnsi" w:hAnsiTheme="majorHAnsi"/>
              </w:rPr>
              <w:t xml:space="preserve">Introduction to Electrical Safety Technology, single and three phase systems, Isolating transformer and Auto transformer </w:t>
            </w:r>
          </w:p>
          <w:p w:rsidR="00794C94" w:rsidRDefault="001F17AC" w:rsidP="002D3910">
            <w:pPr>
              <w:pStyle w:val="Listaszerbekezds"/>
              <w:numPr>
                <w:ilvl w:val="0"/>
                <w:numId w:val="29"/>
              </w:numPr>
              <w:cnfStyle w:val="000000100000"/>
              <w:rPr>
                <w:rFonts w:asciiTheme="majorHAnsi" w:hAnsiTheme="majorHAnsi"/>
              </w:rPr>
            </w:pPr>
            <w:r w:rsidRPr="001F17AC">
              <w:rPr>
                <w:rFonts w:asciiTheme="majorHAnsi" w:hAnsiTheme="majorHAnsi"/>
              </w:rPr>
              <w:t xml:space="preserve">Purpose of studying Electrical Safety Technology, Electricity and its danger to humans, the basics of electrical protection, electric shock, factors influencing the physiological effect of electric current, safe limits of voltage and current value on the human body,    </w:t>
            </w:r>
          </w:p>
          <w:p w:rsidR="00055B6D" w:rsidRDefault="001F17AC" w:rsidP="002D3910">
            <w:pPr>
              <w:pStyle w:val="Listaszerbekezds"/>
              <w:numPr>
                <w:ilvl w:val="0"/>
                <w:numId w:val="29"/>
              </w:numPr>
              <w:cnfStyle w:val="000000100000"/>
              <w:rPr>
                <w:rFonts w:asciiTheme="majorHAnsi" w:hAnsiTheme="majorHAnsi"/>
              </w:rPr>
            </w:pPr>
            <w:r>
              <w:rPr>
                <w:rFonts w:asciiTheme="majorHAnsi" w:hAnsiTheme="majorHAnsi"/>
              </w:rPr>
              <w:t xml:space="preserve">Effects of electric current on the human body, different </w:t>
            </w:r>
            <w:r w:rsidR="00C377BF">
              <w:rPr>
                <w:rFonts w:asciiTheme="majorHAnsi" w:hAnsiTheme="majorHAnsi"/>
              </w:rPr>
              <w:t>effects of AC and DC</w:t>
            </w:r>
            <w:r w:rsidR="00055B6D">
              <w:rPr>
                <w:rFonts w:asciiTheme="majorHAnsi" w:hAnsiTheme="majorHAnsi"/>
              </w:rPr>
              <w:t xml:space="preserve"> on the human body</w:t>
            </w:r>
            <w:r w:rsidR="00C377BF">
              <w:rPr>
                <w:rFonts w:asciiTheme="majorHAnsi" w:hAnsiTheme="majorHAnsi"/>
              </w:rPr>
              <w:t xml:space="preserve">, Resistance </w:t>
            </w:r>
            <w:r w:rsidR="00055B6D">
              <w:rPr>
                <w:rFonts w:asciiTheme="majorHAnsi" w:hAnsiTheme="majorHAnsi"/>
              </w:rPr>
              <w:t>of the human body, preface about earthing systems.</w:t>
            </w:r>
          </w:p>
          <w:p w:rsidR="001F17AC" w:rsidRDefault="00055B6D" w:rsidP="002D3910">
            <w:pPr>
              <w:pStyle w:val="Listaszerbekezds"/>
              <w:numPr>
                <w:ilvl w:val="0"/>
                <w:numId w:val="29"/>
              </w:numPr>
              <w:cnfStyle w:val="000000100000"/>
              <w:rPr>
                <w:rFonts w:asciiTheme="majorHAnsi" w:hAnsiTheme="majorHAnsi"/>
              </w:rPr>
            </w:pPr>
            <w:r>
              <w:rPr>
                <w:rFonts w:asciiTheme="majorHAnsi" w:hAnsiTheme="majorHAnsi" w:cs="Arial"/>
                <w:lang w:val="en-GB"/>
              </w:rPr>
              <w:t xml:space="preserve">Protecting </w:t>
            </w:r>
            <w:r w:rsidRPr="00055B6D">
              <w:rPr>
                <w:rFonts w:asciiTheme="majorHAnsi" w:hAnsiTheme="majorHAnsi" w:cs="Arial"/>
                <w:lang w:val="en-GB"/>
              </w:rPr>
              <w:t xml:space="preserve">methods against electric shock, earthing systems (TT, TN, IT), (TN-c, </w:t>
            </w:r>
            <w:r w:rsidRPr="00055B6D">
              <w:rPr>
                <w:rFonts w:asciiTheme="majorHAnsi" w:hAnsiTheme="majorHAnsi" w:cs="Arial"/>
                <w:lang w:val="en-GB"/>
              </w:rPr>
              <w:lastRenderedPageBreak/>
              <w:t>TN-C-S)</w:t>
            </w:r>
            <w:r w:rsidR="00FA11C4">
              <w:rPr>
                <w:rFonts w:asciiTheme="majorHAnsi" w:hAnsiTheme="majorHAnsi" w:cs="Arial"/>
                <w:lang w:val="en-GB"/>
              </w:rPr>
              <w:t>.</w:t>
            </w:r>
            <w:r w:rsidR="00C377BF" w:rsidRPr="00055B6D">
              <w:rPr>
                <w:rFonts w:asciiTheme="majorHAnsi" w:hAnsiTheme="majorHAnsi"/>
              </w:rPr>
              <w:t xml:space="preserve"> </w:t>
            </w:r>
          </w:p>
          <w:p w:rsidR="00FA11C4" w:rsidRDefault="007C16FB" w:rsidP="002D3910">
            <w:pPr>
              <w:pStyle w:val="Listaszerbekezds"/>
              <w:numPr>
                <w:ilvl w:val="0"/>
                <w:numId w:val="29"/>
              </w:numPr>
              <w:cnfStyle w:val="000000100000"/>
              <w:rPr>
                <w:rFonts w:asciiTheme="majorHAnsi" w:hAnsiTheme="majorHAnsi"/>
              </w:rPr>
            </w:pPr>
            <w:r>
              <w:rPr>
                <w:rFonts w:asciiTheme="majorHAnsi" w:hAnsiTheme="majorHAnsi"/>
              </w:rPr>
              <w:t>Solving numerical problems regarding to the earthing sy</w:t>
            </w:r>
            <w:r w:rsidR="00482820">
              <w:rPr>
                <w:rFonts w:asciiTheme="majorHAnsi" w:hAnsiTheme="majorHAnsi"/>
              </w:rPr>
              <w:t>s</w:t>
            </w:r>
            <w:r>
              <w:rPr>
                <w:rFonts w:asciiTheme="majorHAnsi" w:hAnsiTheme="majorHAnsi"/>
              </w:rPr>
              <w:t>tems.</w:t>
            </w:r>
          </w:p>
          <w:p w:rsidR="007C16FB" w:rsidRDefault="00482820" w:rsidP="002D3910">
            <w:pPr>
              <w:pStyle w:val="Listaszerbekezds"/>
              <w:numPr>
                <w:ilvl w:val="0"/>
                <w:numId w:val="29"/>
              </w:numPr>
              <w:cnfStyle w:val="000000100000"/>
              <w:rPr>
                <w:rFonts w:asciiTheme="majorHAnsi" w:hAnsiTheme="majorHAnsi"/>
              </w:rPr>
            </w:pPr>
            <w:r>
              <w:rPr>
                <w:rFonts w:asciiTheme="majorHAnsi" w:hAnsiTheme="majorHAnsi"/>
              </w:rPr>
              <w:t>Measurements on the demonstration board, measurements of insulation resistance, the continuity of PE conductors, earthing resistance, the loop impedance and the residual current circuits.</w:t>
            </w:r>
          </w:p>
          <w:p w:rsidR="00482820" w:rsidRDefault="002A0596" w:rsidP="002D3910">
            <w:pPr>
              <w:pStyle w:val="Listaszerbekezds"/>
              <w:numPr>
                <w:ilvl w:val="0"/>
                <w:numId w:val="29"/>
              </w:numPr>
              <w:cnfStyle w:val="000000100000"/>
              <w:rPr>
                <w:rFonts w:asciiTheme="majorHAnsi" w:hAnsiTheme="majorHAnsi"/>
              </w:rPr>
            </w:pPr>
            <w:r>
              <w:rPr>
                <w:rFonts w:asciiTheme="majorHAnsi" w:hAnsiTheme="majorHAnsi"/>
              </w:rPr>
              <w:t xml:space="preserve">Contact Voltage, Step Voltage, </w:t>
            </w:r>
            <w:r w:rsidR="007415DF">
              <w:rPr>
                <w:rFonts w:asciiTheme="majorHAnsi" w:hAnsiTheme="majorHAnsi"/>
              </w:rPr>
              <w:t>Protecting devices (Fuses, CB /Circuit Breakers/, and RCD /Residual Current Device), numerical.</w:t>
            </w:r>
          </w:p>
          <w:p w:rsidR="007415DF" w:rsidRDefault="007415DF" w:rsidP="002D3910">
            <w:pPr>
              <w:pStyle w:val="Listaszerbekezds"/>
              <w:numPr>
                <w:ilvl w:val="0"/>
                <w:numId w:val="29"/>
              </w:numPr>
              <w:cnfStyle w:val="000000100000"/>
              <w:rPr>
                <w:rFonts w:asciiTheme="majorHAnsi" w:hAnsiTheme="majorHAnsi"/>
              </w:rPr>
            </w:pPr>
            <w:r>
              <w:rPr>
                <w:rFonts w:asciiTheme="majorHAnsi" w:hAnsiTheme="majorHAnsi"/>
              </w:rPr>
              <w:t>Methods of measurements of soil resistivity.</w:t>
            </w:r>
          </w:p>
          <w:p w:rsidR="00635BAB" w:rsidRDefault="00635BAB" w:rsidP="002D3910">
            <w:pPr>
              <w:pStyle w:val="Listaszerbekezds"/>
              <w:numPr>
                <w:ilvl w:val="0"/>
                <w:numId w:val="29"/>
              </w:numPr>
              <w:cnfStyle w:val="000000100000"/>
              <w:rPr>
                <w:rFonts w:asciiTheme="majorHAnsi" w:hAnsiTheme="majorHAnsi"/>
              </w:rPr>
            </w:pPr>
            <w:r>
              <w:rPr>
                <w:rFonts w:asciiTheme="majorHAnsi" w:hAnsiTheme="majorHAnsi"/>
              </w:rPr>
              <w:t>International rules and standards (IEC 60364-4, IEC 60034-5)</w:t>
            </w:r>
          </w:p>
          <w:p w:rsidR="007415DF" w:rsidRPr="00055B6D" w:rsidRDefault="007415DF" w:rsidP="002D3910">
            <w:pPr>
              <w:pStyle w:val="Listaszerbekezds"/>
              <w:numPr>
                <w:ilvl w:val="0"/>
                <w:numId w:val="29"/>
              </w:numPr>
              <w:cnfStyle w:val="000000100000"/>
              <w:rPr>
                <w:rFonts w:asciiTheme="majorHAnsi" w:hAnsiTheme="majorHAnsi"/>
              </w:rPr>
            </w:pPr>
            <w:r>
              <w:rPr>
                <w:rFonts w:asciiTheme="majorHAnsi" w:hAnsiTheme="majorHAnsi"/>
              </w:rPr>
              <w:t>Protection against electric shock by using low voltage (</w:t>
            </w:r>
            <w:r w:rsidR="00635BAB">
              <w:rPr>
                <w:rFonts w:asciiTheme="majorHAnsi" w:hAnsiTheme="majorHAnsi"/>
              </w:rPr>
              <w:t xml:space="preserve">IEC </w:t>
            </w:r>
            <w:r w:rsidR="007555DD">
              <w:rPr>
                <w:rFonts w:asciiTheme="majorHAnsi" w:hAnsiTheme="majorHAnsi"/>
              </w:rPr>
              <w:t xml:space="preserve">60364-4: </w:t>
            </w:r>
            <w:r w:rsidR="00F000B3">
              <w:rPr>
                <w:rFonts w:asciiTheme="majorHAnsi" w:hAnsiTheme="majorHAnsi"/>
              </w:rPr>
              <w:t xml:space="preserve">ELV, </w:t>
            </w:r>
            <w:r>
              <w:rPr>
                <w:rFonts w:asciiTheme="majorHAnsi" w:hAnsiTheme="majorHAnsi"/>
              </w:rPr>
              <w:t>SELV, PELV</w:t>
            </w:r>
            <w:r w:rsidR="00F000B3">
              <w:rPr>
                <w:rFonts w:asciiTheme="majorHAnsi" w:hAnsiTheme="majorHAnsi"/>
              </w:rPr>
              <w:t xml:space="preserve"> and FELV)</w:t>
            </w:r>
            <w:r w:rsidR="00617D05">
              <w:rPr>
                <w:rFonts w:asciiTheme="majorHAnsi" w:hAnsiTheme="majorHAnsi"/>
              </w:rPr>
              <w:t>, Auto Transformer.</w:t>
            </w:r>
          </w:p>
          <w:p w:rsidR="00635BAB" w:rsidRDefault="007637AE" w:rsidP="002D3910">
            <w:pPr>
              <w:pStyle w:val="Listaszerbekezds"/>
              <w:numPr>
                <w:ilvl w:val="0"/>
                <w:numId w:val="29"/>
              </w:numPr>
              <w:cnfStyle w:val="000000100000"/>
              <w:rPr>
                <w:rFonts w:asciiTheme="majorHAnsi" w:hAnsiTheme="majorHAnsi"/>
              </w:rPr>
            </w:pPr>
            <w:r>
              <w:rPr>
                <w:rFonts w:asciiTheme="majorHAnsi" w:hAnsiTheme="majorHAnsi"/>
              </w:rPr>
              <w:t>I</w:t>
            </w:r>
            <w:r w:rsidR="002D3910" w:rsidRPr="001B6B5D">
              <w:rPr>
                <w:rFonts w:asciiTheme="majorHAnsi" w:hAnsiTheme="majorHAnsi"/>
              </w:rPr>
              <w:t>P</w:t>
            </w:r>
            <w:r>
              <w:rPr>
                <w:rFonts w:asciiTheme="majorHAnsi" w:hAnsiTheme="majorHAnsi"/>
              </w:rPr>
              <w:t xml:space="preserve"> code</w:t>
            </w:r>
            <w:r w:rsidR="00635BAB">
              <w:rPr>
                <w:rFonts w:asciiTheme="majorHAnsi" w:hAnsiTheme="majorHAnsi"/>
              </w:rPr>
              <w:t xml:space="preserve"> (IEC 60034-5)</w:t>
            </w:r>
          </w:p>
          <w:p w:rsidR="00ED6DEE" w:rsidRPr="00617D05" w:rsidRDefault="00CE6FC4" w:rsidP="002D3910">
            <w:pPr>
              <w:pStyle w:val="Listaszerbekezds"/>
              <w:numPr>
                <w:ilvl w:val="0"/>
                <w:numId w:val="29"/>
              </w:numPr>
              <w:cnfStyle w:val="000000100000"/>
              <w:rPr>
                <w:rFonts w:asciiTheme="majorHAnsi" w:hAnsiTheme="majorHAnsi"/>
              </w:rPr>
            </w:pPr>
            <w:r w:rsidRPr="00617D05">
              <w:rPr>
                <w:rFonts w:asciiTheme="majorHAnsi" w:hAnsiTheme="majorHAnsi"/>
              </w:rPr>
              <w:t>Protecting methods against electric shock</w:t>
            </w:r>
            <w:r w:rsidR="00ED6DEE" w:rsidRPr="00617D05">
              <w:rPr>
                <w:rFonts w:asciiTheme="majorHAnsi" w:hAnsiTheme="majorHAnsi"/>
              </w:rPr>
              <w:t xml:space="preserve"> by using barriers</w:t>
            </w:r>
            <w:r w:rsidR="009D546A" w:rsidRPr="00617D05">
              <w:rPr>
                <w:rFonts w:asciiTheme="majorHAnsi" w:hAnsiTheme="majorHAnsi"/>
              </w:rPr>
              <w:t>, Isolating Transformer</w:t>
            </w:r>
            <w:r w:rsidR="00ED6DEE" w:rsidRPr="00617D05">
              <w:rPr>
                <w:rFonts w:asciiTheme="majorHAnsi" w:hAnsiTheme="majorHAnsi"/>
              </w:rPr>
              <w:t>, double insulated appliances</w:t>
            </w:r>
            <w:r w:rsidR="00617D05" w:rsidRPr="00617D05">
              <w:rPr>
                <w:rFonts w:asciiTheme="majorHAnsi" w:hAnsiTheme="majorHAnsi"/>
              </w:rPr>
              <w:t xml:space="preserve"> and </w:t>
            </w:r>
            <w:r w:rsidR="00ED6DEE" w:rsidRPr="00617D05">
              <w:rPr>
                <w:rFonts w:asciiTheme="majorHAnsi" w:hAnsiTheme="majorHAnsi"/>
              </w:rPr>
              <w:t xml:space="preserve">Equipotential </w:t>
            </w:r>
            <w:r w:rsidR="00617D05" w:rsidRPr="00617D05">
              <w:rPr>
                <w:rFonts w:asciiTheme="majorHAnsi" w:hAnsiTheme="majorHAnsi"/>
              </w:rPr>
              <w:t>B</w:t>
            </w:r>
            <w:r w:rsidR="00ED6DEE" w:rsidRPr="00617D05">
              <w:rPr>
                <w:rFonts w:asciiTheme="majorHAnsi" w:hAnsiTheme="majorHAnsi"/>
              </w:rPr>
              <w:t>onding</w:t>
            </w:r>
            <w:r w:rsidR="00617D05" w:rsidRPr="00617D05">
              <w:rPr>
                <w:rFonts w:asciiTheme="majorHAnsi" w:hAnsiTheme="majorHAnsi"/>
              </w:rPr>
              <w:t xml:space="preserve">. </w:t>
            </w:r>
          </w:p>
          <w:p w:rsidR="00CE6FC4" w:rsidRDefault="00ED6DEE" w:rsidP="002D3910">
            <w:pPr>
              <w:pStyle w:val="Listaszerbekezds"/>
              <w:numPr>
                <w:ilvl w:val="0"/>
                <w:numId w:val="29"/>
              </w:numPr>
              <w:cnfStyle w:val="000000100000"/>
              <w:rPr>
                <w:rFonts w:asciiTheme="majorHAnsi" w:hAnsiTheme="majorHAnsi"/>
              </w:rPr>
            </w:pPr>
            <w:r>
              <w:rPr>
                <w:rFonts w:asciiTheme="majorHAnsi" w:hAnsiTheme="majorHAnsi"/>
              </w:rPr>
              <w:t xml:space="preserve"> </w:t>
            </w:r>
            <w:r w:rsidR="00617D05">
              <w:rPr>
                <w:rFonts w:asciiTheme="majorHAnsi" w:hAnsiTheme="majorHAnsi"/>
              </w:rPr>
              <w:t>General review</w:t>
            </w:r>
          </w:p>
          <w:p w:rsidR="00531994" w:rsidRPr="003D3650" w:rsidRDefault="00531994" w:rsidP="003D3650">
            <w:pPr>
              <w:ind w:left="426"/>
              <w:cnfStyle w:val="000000100000"/>
              <w:rPr>
                <w:i/>
                <w:iCs/>
                <w:color w:val="969696" w:themeColor="accent3"/>
                <w:lang w:val="en-GB"/>
              </w:rPr>
            </w:pPr>
          </w:p>
        </w:tc>
      </w:tr>
      <w:tr w:rsidR="00531994" w:rsidRPr="00A85160" w:rsidTr="001F4310">
        <w:tc>
          <w:tcPr>
            <w:cnfStyle w:val="001000000000"/>
            <w:tcW w:w="1843" w:type="dxa"/>
            <w:shd w:val="clear" w:color="auto" w:fill="auto"/>
          </w:tcPr>
          <w:p w:rsidR="00531994" w:rsidRPr="00A85160" w:rsidRDefault="00531994" w:rsidP="00531994">
            <w:pPr>
              <w:rPr>
                <w:rFonts w:cstheme="minorHAnsi"/>
                <w:b w:val="0"/>
                <w:bCs w:val="0"/>
                <w:spacing w:val="20"/>
                <w:sz w:val="22"/>
                <w:lang w:val="en-GB"/>
              </w:rPr>
            </w:pPr>
            <w:r>
              <w:rPr>
                <w:rFonts w:cstheme="minorHAnsi"/>
                <w:spacing w:val="20"/>
                <w:sz w:val="22"/>
                <w:lang w:val="en-GB"/>
              </w:rPr>
              <w:lastRenderedPageBreak/>
              <w:t>PRACTICE</w:t>
            </w:r>
          </w:p>
        </w:tc>
        <w:tc>
          <w:tcPr>
            <w:tcW w:w="8505" w:type="dxa"/>
            <w:shd w:val="clear" w:color="auto" w:fill="DFDFDF" w:themeFill="background2" w:themeFillShade="E6"/>
          </w:tcPr>
          <w:p w:rsidR="00531994" w:rsidRPr="00025857" w:rsidRDefault="00025857" w:rsidP="001B6B5D">
            <w:pPr>
              <w:pStyle w:val="Listaszerbekezds"/>
              <w:numPr>
                <w:ilvl w:val="0"/>
                <w:numId w:val="27"/>
              </w:numPr>
              <w:cnfStyle w:val="000000000000"/>
              <w:rPr>
                <w:rFonts w:asciiTheme="majorHAnsi" w:eastAsia="Times New Roman" w:hAnsiTheme="majorHAnsi" w:cs="Times New Roman"/>
                <w:i/>
                <w:iCs/>
                <w:color w:val="969696"/>
                <w:lang w:val="en-GB"/>
              </w:rPr>
            </w:pPr>
            <w:r>
              <w:rPr>
                <w:rFonts w:asciiTheme="majorHAnsi" w:hAnsiTheme="majorHAnsi"/>
              </w:rPr>
              <w:t>Numer</w:t>
            </w:r>
            <w:r w:rsidR="00475B00">
              <w:rPr>
                <w:rFonts w:asciiTheme="majorHAnsi" w:hAnsiTheme="majorHAnsi"/>
              </w:rPr>
              <w:t>ical problems</w:t>
            </w:r>
            <w:r w:rsidRPr="00025857">
              <w:rPr>
                <w:rFonts w:asciiTheme="majorHAnsi" w:eastAsia="Times New Roman" w:hAnsiTheme="majorHAnsi" w:cs="Times New Roman"/>
                <w:i/>
                <w:iCs/>
                <w:color w:val="969696"/>
                <w:lang w:val="en-GB"/>
              </w:rPr>
              <w:t xml:space="preserve"> </w:t>
            </w:r>
          </w:p>
          <w:p w:rsidR="00531994" w:rsidRPr="00475B00" w:rsidRDefault="00531994" w:rsidP="00475B00">
            <w:pPr>
              <w:ind w:left="360"/>
              <w:cnfStyle w:val="000000000000"/>
              <w:rPr>
                <w:rFonts w:ascii="Calibri" w:eastAsia="Times New Roman" w:hAnsi="Calibri" w:cs="Times New Roman"/>
                <w:i/>
                <w:iCs/>
                <w:color w:val="969696"/>
                <w:lang w:val="en-GB"/>
              </w:rPr>
            </w:pPr>
            <w:r w:rsidRPr="00475B00">
              <w:rPr>
                <w:rFonts w:ascii="Calibri" w:eastAsia="Times New Roman" w:hAnsi="Calibri" w:cs="Times New Roman"/>
                <w:i/>
                <w:iCs/>
                <w:color w:val="969696"/>
                <w:lang w:val="en-GB"/>
              </w:rPr>
              <w:t>.</w:t>
            </w:r>
          </w:p>
          <w:p w:rsidR="00531994" w:rsidRPr="00A85160" w:rsidRDefault="00531994" w:rsidP="00531994">
            <w:pPr>
              <w:cnfStyle w:val="000000000000"/>
              <w:rPr>
                <w:i/>
                <w:iCs/>
                <w:color w:val="969696" w:themeColor="accent3"/>
                <w:lang w:val="en-GB"/>
              </w:rPr>
            </w:pPr>
          </w:p>
        </w:tc>
      </w:tr>
      <w:tr w:rsidR="00531994" w:rsidRPr="00A85160" w:rsidTr="001F4310">
        <w:trPr>
          <w:cnfStyle w:val="000000100000"/>
        </w:trPr>
        <w:tc>
          <w:tcPr>
            <w:cnfStyle w:val="001000000000"/>
            <w:tcW w:w="1843" w:type="dxa"/>
            <w:shd w:val="clear" w:color="auto" w:fill="auto"/>
          </w:tcPr>
          <w:p w:rsidR="00531994" w:rsidRPr="00A85160" w:rsidRDefault="00531994" w:rsidP="00531994">
            <w:pPr>
              <w:rPr>
                <w:rFonts w:cstheme="minorHAnsi"/>
                <w:b w:val="0"/>
                <w:bCs w:val="0"/>
                <w:spacing w:val="20"/>
                <w:sz w:val="22"/>
                <w:lang w:val="en-GB"/>
              </w:rPr>
            </w:pPr>
            <w:r>
              <w:rPr>
                <w:rFonts w:cstheme="minorHAnsi"/>
                <w:spacing w:val="20"/>
                <w:sz w:val="22"/>
                <w:lang w:val="en-GB"/>
              </w:rPr>
              <w:t>laboratory practice</w:t>
            </w:r>
          </w:p>
        </w:tc>
        <w:tc>
          <w:tcPr>
            <w:tcW w:w="8505" w:type="dxa"/>
            <w:shd w:val="clear" w:color="auto" w:fill="DFDFDF" w:themeFill="background2" w:themeFillShade="E6"/>
          </w:tcPr>
          <w:p w:rsidR="00531994" w:rsidRPr="00A85160" w:rsidRDefault="00531994" w:rsidP="00617D05">
            <w:pPr>
              <w:numPr>
                <w:ilvl w:val="0"/>
                <w:numId w:val="28"/>
              </w:numPr>
              <w:contextualSpacing/>
              <w:cnfStyle w:val="000000100000"/>
              <w:rPr>
                <w:i/>
                <w:iCs/>
                <w:color w:val="969696" w:themeColor="accent3"/>
                <w:lang w:val="en-GB"/>
              </w:rPr>
            </w:pPr>
          </w:p>
        </w:tc>
      </w:tr>
    </w:tbl>
    <w:p w:rsidR="00065780" w:rsidRPr="00A85160" w:rsidRDefault="00065780" w:rsidP="00720EAD">
      <w:pPr>
        <w:jc w:val="center"/>
        <w:rPr>
          <w:b/>
          <w:bCs/>
          <w:highlight w:val="green"/>
          <w:lang w:val="en-GB"/>
        </w:rPr>
      </w:pPr>
    </w:p>
    <w:p w:rsidR="00576376" w:rsidRPr="00A85160" w:rsidRDefault="00576376" w:rsidP="00576376">
      <w:pPr>
        <w:rPr>
          <w:lang w:val="en-GB"/>
        </w:rPr>
      </w:pPr>
    </w:p>
    <w:p w:rsidR="00531994" w:rsidRPr="00531994" w:rsidRDefault="00531994" w:rsidP="00531994">
      <w:pPr>
        <w:pStyle w:val="Cmsor3"/>
        <w:rPr>
          <w:b/>
          <w:bCs/>
          <w:lang w:val="en-GB"/>
        </w:rPr>
      </w:pPr>
      <w:r w:rsidRPr="00531994">
        <w:rPr>
          <w:b/>
          <w:bCs/>
          <w:lang w:val="en-GB"/>
        </w:rPr>
        <w:t>DETAILED SYLLABUS AND COURSE SCHEDULE</w:t>
      </w:r>
    </w:p>
    <w:p w:rsidR="00531994" w:rsidRPr="00531994" w:rsidRDefault="00531994" w:rsidP="00531994">
      <w:pPr>
        <w:pStyle w:val="Cmsor3"/>
        <w:rPr>
          <w:bCs/>
          <w:i/>
          <w:sz w:val="16"/>
          <w:szCs w:val="16"/>
          <w:lang w:val="en-GB"/>
        </w:rPr>
      </w:pPr>
      <w:r w:rsidRPr="00531994">
        <w:rPr>
          <w:bCs/>
          <w:i/>
          <w:sz w:val="16"/>
          <w:szCs w:val="16"/>
          <w:lang w:val="en-GB"/>
        </w:rPr>
        <w:t>aca</w:t>
      </w:r>
      <w:r>
        <w:rPr>
          <w:bCs/>
          <w:i/>
          <w:sz w:val="16"/>
          <w:szCs w:val="16"/>
          <w:lang w:val="en-GB"/>
        </w:rPr>
        <w:t>demic holidays included</w:t>
      </w:r>
    </w:p>
    <w:p w:rsidR="00576376" w:rsidRPr="00A85160" w:rsidRDefault="00576376" w:rsidP="00576376">
      <w:pPr>
        <w:rPr>
          <w:lang w:val="en-GB"/>
        </w:rPr>
      </w:pPr>
    </w:p>
    <w:tbl>
      <w:tblPr>
        <w:tblStyle w:val="Tblzatrcsos7tarka1"/>
        <w:tblW w:w="10350" w:type="dxa"/>
        <w:tblLayout w:type="fixed"/>
        <w:tblLook w:val="04A0"/>
      </w:tblPr>
      <w:tblGrid>
        <w:gridCol w:w="711"/>
        <w:gridCol w:w="3827"/>
        <w:gridCol w:w="1985"/>
        <w:gridCol w:w="1842"/>
        <w:gridCol w:w="1985"/>
      </w:tblGrid>
      <w:tr w:rsidR="00637494" w:rsidRPr="00A85160" w:rsidTr="003563A3">
        <w:trPr>
          <w:cnfStyle w:val="100000000000"/>
        </w:trPr>
        <w:tc>
          <w:tcPr>
            <w:cnfStyle w:val="001000000100"/>
            <w:tcW w:w="10350" w:type="dxa"/>
            <w:gridSpan w:val="5"/>
          </w:tcPr>
          <w:p w:rsidR="00BE0BC5" w:rsidRPr="00A85160" w:rsidRDefault="00531994" w:rsidP="000976E2">
            <w:pPr>
              <w:keepNext/>
              <w:jc w:val="left"/>
              <w:rPr>
                <w:rFonts w:cstheme="minorHAnsi"/>
                <w:b w:val="0"/>
                <w:bCs w:val="0"/>
                <w:spacing w:val="20"/>
                <w:lang w:val="en-GB"/>
              </w:rPr>
            </w:pPr>
            <w:r>
              <w:rPr>
                <w:rFonts w:cstheme="minorHAnsi"/>
                <w:spacing w:val="20"/>
                <w:lang w:val="en-GB"/>
              </w:rPr>
              <w:t>LECTURE</w:t>
            </w:r>
          </w:p>
        </w:tc>
      </w:tr>
      <w:tr w:rsidR="00637494" w:rsidRPr="00A85160" w:rsidTr="003563A3">
        <w:trPr>
          <w:cnfStyle w:val="000000100000"/>
        </w:trPr>
        <w:tc>
          <w:tcPr>
            <w:cnfStyle w:val="001000000000"/>
            <w:tcW w:w="711" w:type="dxa"/>
          </w:tcPr>
          <w:p w:rsidR="00EC5287" w:rsidRPr="00A85160" w:rsidRDefault="00531994" w:rsidP="00531994">
            <w:pPr>
              <w:keepNext/>
              <w:ind w:right="-106"/>
              <w:jc w:val="center"/>
              <w:rPr>
                <w:rFonts w:cstheme="minorHAnsi"/>
                <w:b/>
                <w:bCs/>
                <w:caps/>
                <w:lang w:val="en-GB"/>
              </w:rPr>
            </w:pPr>
            <w:r>
              <w:rPr>
                <w:rFonts w:cstheme="minorHAnsi"/>
                <w:lang w:val="en-GB"/>
              </w:rPr>
              <w:t>week</w:t>
            </w:r>
          </w:p>
        </w:tc>
        <w:tc>
          <w:tcPr>
            <w:tcW w:w="3827" w:type="dxa"/>
          </w:tcPr>
          <w:p w:rsidR="00EC5287" w:rsidRPr="00A85160" w:rsidRDefault="00531994" w:rsidP="003E046B">
            <w:pPr>
              <w:keepNext/>
              <w:jc w:val="center"/>
              <w:cnfStyle w:val="000000100000"/>
              <w:rPr>
                <w:b/>
                <w:bCs/>
                <w:lang w:val="en-GB"/>
              </w:rPr>
            </w:pPr>
            <w:r>
              <w:rPr>
                <w:b/>
                <w:bCs/>
                <w:lang w:val="en-GB"/>
              </w:rPr>
              <w:t>Topic</w:t>
            </w:r>
          </w:p>
        </w:tc>
        <w:tc>
          <w:tcPr>
            <w:tcW w:w="1985" w:type="dxa"/>
          </w:tcPr>
          <w:p w:rsidR="00EC5287" w:rsidRDefault="00531994" w:rsidP="003E046B">
            <w:pPr>
              <w:keepNext/>
              <w:jc w:val="center"/>
              <w:cnfStyle w:val="000000100000"/>
              <w:rPr>
                <w:b/>
                <w:bCs/>
                <w:lang w:val="en-GB"/>
              </w:rPr>
            </w:pPr>
            <w:r>
              <w:rPr>
                <w:b/>
                <w:bCs/>
                <w:lang w:val="en-GB"/>
              </w:rPr>
              <w:t>Compulsory reading; page number</w:t>
            </w:r>
          </w:p>
          <w:p w:rsidR="00531994" w:rsidRPr="00A85160" w:rsidRDefault="00531994" w:rsidP="003E046B">
            <w:pPr>
              <w:keepNext/>
              <w:jc w:val="center"/>
              <w:cnfStyle w:val="000000100000"/>
              <w:rPr>
                <w:b/>
                <w:bCs/>
                <w:lang w:val="en-GB"/>
              </w:rPr>
            </w:pPr>
            <w:r>
              <w:rPr>
                <w:b/>
                <w:bCs/>
                <w:lang w:val="en-GB"/>
              </w:rPr>
              <w:t>(from … to …)</w:t>
            </w:r>
          </w:p>
        </w:tc>
        <w:tc>
          <w:tcPr>
            <w:tcW w:w="1842" w:type="dxa"/>
          </w:tcPr>
          <w:p w:rsidR="00EC5287" w:rsidRPr="00A85160" w:rsidRDefault="00531994" w:rsidP="003E046B">
            <w:pPr>
              <w:keepNext/>
              <w:jc w:val="center"/>
              <w:cnfStyle w:val="000000100000"/>
              <w:rPr>
                <w:b/>
                <w:bCs/>
                <w:lang w:val="en-GB"/>
              </w:rPr>
            </w:pPr>
            <w:r>
              <w:rPr>
                <w:b/>
                <w:bCs/>
                <w:lang w:val="en-GB"/>
              </w:rPr>
              <w:t>Required tasks (assignments, tests, etc.)</w:t>
            </w:r>
          </w:p>
        </w:tc>
        <w:tc>
          <w:tcPr>
            <w:tcW w:w="1985" w:type="dxa"/>
          </w:tcPr>
          <w:p w:rsidR="00EC5287" w:rsidRPr="00A85160" w:rsidRDefault="00531994" w:rsidP="003E046B">
            <w:pPr>
              <w:keepNext/>
              <w:jc w:val="center"/>
              <w:cnfStyle w:val="000000100000"/>
              <w:rPr>
                <w:b/>
                <w:bCs/>
                <w:lang w:val="en-GB"/>
              </w:rPr>
            </w:pPr>
            <w:r>
              <w:rPr>
                <w:b/>
                <w:bCs/>
                <w:lang w:val="en-GB"/>
              </w:rPr>
              <w:t>Completion date, due date</w:t>
            </w:r>
          </w:p>
        </w:tc>
      </w:tr>
      <w:tr w:rsidR="00637494" w:rsidRPr="00A85160" w:rsidTr="003563A3">
        <w:tc>
          <w:tcPr>
            <w:cnfStyle w:val="001000000000"/>
            <w:tcW w:w="711" w:type="dxa"/>
          </w:tcPr>
          <w:p w:rsidR="00EC5287" w:rsidRPr="00A85160" w:rsidRDefault="00EC5287" w:rsidP="00576376">
            <w:pPr>
              <w:rPr>
                <w:lang w:val="en-GB"/>
              </w:rPr>
            </w:pPr>
            <w:r w:rsidRPr="00A85160">
              <w:rPr>
                <w:lang w:val="en-GB"/>
              </w:rPr>
              <w:t>1.</w:t>
            </w:r>
          </w:p>
        </w:tc>
        <w:tc>
          <w:tcPr>
            <w:tcW w:w="3827" w:type="dxa"/>
          </w:tcPr>
          <w:p w:rsidR="00EC5287" w:rsidRPr="00A85160" w:rsidRDefault="00576376" w:rsidP="00055B6D">
            <w:pPr>
              <w:cnfStyle w:val="000000000000"/>
              <w:rPr>
                <w:lang w:val="en-GB"/>
              </w:rPr>
            </w:pPr>
            <w:r w:rsidRPr="00A85160">
              <w:rPr>
                <w:lang w:val="en-GB"/>
              </w:rPr>
              <w:t>…</w:t>
            </w:r>
          </w:p>
        </w:tc>
        <w:tc>
          <w:tcPr>
            <w:tcW w:w="1985" w:type="dxa"/>
          </w:tcPr>
          <w:p w:rsidR="00EC5287" w:rsidRPr="00A85160" w:rsidRDefault="00576376" w:rsidP="00055B6D">
            <w:pPr>
              <w:cnfStyle w:val="000000000000"/>
              <w:rPr>
                <w:lang w:val="en-GB"/>
              </w:rPr>
            </w:pPr>
            <w:r w:rsidRPr="00A85160">
              <w:rPr>
                <w:lang w:val="en-GB"/>
              </w:rPr>
              <w:t>…</w:t>
            </w:r>
          </w:p>
        </w:tc>
        <w:tc>
          <w:tcPr>
            <w:tcW w:w="1842" w:type="dxa"/>
          </w:tcPr>
          <w:p w:rsidR="00EC5287" w:rsidRPr="00A85160" w:rsidRDefault="00576376" w:rsidP="00055B6D">
            <w:pPr>
              <w:cnfStyle w:val="000000000000"/>
              <w:rPr>
                <w:lang w:val="en-GB"/>
              </w:rPr>
            </w:pPr>
            <w:r w:rsidRPr="00A85160">
              <w:rPr>
                <w:lang w:val="en-GB"/>
              </w:rPr>
              <w:t>…</w:t>
            </w:r>
          </w:p>
        </w:tc>
        <w:tc>
          <w:tcPr>
            <w:tcW w:w="1985" w:type="dxa"/>
          </w:tcPr>
          <w:p w:rsidR="00EC5287" w:rsidRPr="00A85160" w:rsidRDefault="00576376" w:rsidP="00055B6D">
            <w:pPr>
              <w:cnfStyle w:val="000000000000"/>
              <w:rPr>
                <w:lang w:val="en-GB"/>
              </w:rPr>
            </w:pPr>
            <w:r w:rsidRPr="00A85160">
              <w:rPr>
                <w:lang w:val="en-GB"/>
              </w:rPr>
              <w:t>…</w:t>
            </w:r>
          </w:p>
        </w:tc>
      </w:tr>
      <w:tr w:rsidR="00637494" w:rsidRPr="00A85160" w:rsidTr="003563A3">
        <w:trPr>
          <w:cnfStyle w:val="000000100000"/>
        </w:trPr>
        <w:tc>
          <w:tcPr>
            <w:cnfStyle w:val="001000000000"/>
            <w:tcW w:w="711" w:type="dxa"/>
          </w:tcPr>
          <w:p w:rsidR="00EC5287" w:rsidRPr="00A85160" w:rsidRDefault="00EC5287" w:rsidP="00576376">
            <w:pPr>
              <w:rPr>
                <w:lang w:val="en-GB"/>
              </w:rPr>
            </w:pPr>
            <w:r w:rsidRPr="00A85160">
              <w:rPr>
                <w:lang w:val="en-GB"/>
              </w:rPr>
              <w:t>2.</w:t>
            </w:r>
          </w:p>
        </w:tc>
        <w:tc>
          <w:tcPr>
            <w:tcW w:w="3827" w:type="dxa"/>
          </w:tcPr>
          <w:p w:rsidR="00EC5287" w:rsidRPr="00A85160" w:rsidRDefault="00EC5287" w:rsidP="00055B6D">
            <w:pPr>
              <w:cnfStyle w:val="000000100000"/>
              <w:rPr>
                <w:lang w:val="en-GB"/>
              </w:rPr>
            </w:pPr>
          </w:p>
        </w:tc>
        <w:tc>
          <w:tcPr>
            <w:tcW w:w="1985" w:type="dxa"/>
          </w:tcPr>
          <w:p w:rsidR="00EC5287" w:rsidRPr="00A85160" w:rsidRDefault="00EC5287" w:rsidP="00055B6D">
            <w:pPr>
              <w:cnfStyle w:val="000000100000"/>
              <w:rPr>
                <w:lang w:val="en-GB"/>
              </w:rPr>
            </w:pPr>
          </w:p>
        </w:tc>
        <w:tc>
          <w:tcPr>
            <w:tcW w:w="1842" w:type="dxa"/>
          </w:tcPr>
          <w:p w:rsidR="00EC5287" w:rsidRPr="00A85160" w:rsidRDefault="00EC5287" w:rsidP="00055B6D">
            <w:pPr>
              <w:cnfStyle w:val="000000100000"/>
              <w:rPr>
                <w:lang w:val="en-GB"/>
              </w:rPr>
            </w:pPr>
          </w:p>
        </w:tc>
        <w:tc>
          <w:tcPr>
            <w:tcW w:w="1985" w:type="dxa"/>
          </w:tcPr>
          <w:p w:rsidR="00EC5287" w:rsidRPr="00A85160" w:rsidRDefault="00EC5287" w:rsidP="00055B6D">
            <w:pPr>
              <w:cnfStyle w:val="000000100000"/>
              <w:rPr>
                <w:lang w:val="en-GB"/>
              </w:rPr>
            </w:pPr>
          </w:p>
        </w:tc>
      </w:tr>
      <w:tr w:rsidR="00637494" w:rsidRPr="00A85160" w:rsidTr="003563A3">
        <w:tc>
          <w:tcPr>
            <w:cnfStyle w:val="001000000000"/>
            <w:tcW w:w="711" w:type="dxa"/>
          </w:tcPr>
          <w:p w:rsidR="00EC5287" w:rsidRPr="00A85160" w:rsidRDefault="00EC5287" w:rsidP="00576376">
            <w:pPr>
              <w:rPr>
                <w:lang w:val="en-GB"/>
              </w:rPr>
            </w:pPr>
            <w:r w:rsidRPr="00A85160">
              <w:rPr>
                <w:lang w:val="en-GB"/>
              </w:rPr>
              <w:t>3.</w:t>
            </w:r>
          </w:p>
        </w:tc>
        <w:tc>
          <w:tcPr>
            <w:tcW w:w="3827" w:type="dxa"/>
          </w:tcPr>
          <w:p w:rsidR="00EC5287" w:rsidRPr="00A85160" w:rsidRDefault="00EC5287" w:rsidP="00055B6D">
            <w:pPr>
              <w:cnfStyle w:val="000000000000"/>
              <w:rPr>
                <w:lang w:val="en-GB"/>
              </w:rPr>
            </w:pPr>
          </w:p>
        </w:tc>
        <w:tc>
          <w:tcPr>
            <w:tcW w:w="1985" w:type="dxa"/>
          </w:tcPr>
          <w:p w:rsidR="00EC5287" w:rsidRPr="00A85160" w:rsidRDefault="00EC5287" w:rsidP="00055B6D">
            <w:pPr>
              <w:cnfStyle w:val="000000000000"/>
              <w:rPr>
                <w:lang w:val="en-GB"/>
              </w:rPr>
            </w:pPr>
          </w:p>
        </w:tc>
        <w:tc>
          <w:tcPr>
            <w:tcW w:w="1842" w:type="dxa"/>
          </w:tcPr>
          <w:p w:rsidR="00EC5287" w:rsidRPr="00A85160" w:rsidRDefault="00EC5287" w:rsidP="00055B6D">
            <w:pPr>
              <w:cnfStyle w:val="000000000000"/>
              <w:rPr>
                <w:lang w:val="en-GB"/>
              </w:rPr>
            </w:pPr>
          </w:p>
        </w:tc>
        <w:tc>
          <w:tcPr>
            <w:tcW w:w="1985" w:type="dxa"/>
          </w:tcPr>
          <w:p w:rsidR="00EC5287" w:rsidRPr="00A85160" w:rsidRDefault="00EC5287" w:rsidP="00055B6D">
            <w:pPr>
              <w:cnfStyle w:val="000000000000"/>
              <w:rPr>
                <w:lang w:val="en-GB"/>
              </w:rPr>
            </w:pPr>
          </w:p>
        </w:tc>
      </w:tr>
      <w:tr w:rsidR="00637494" w:rsidRPr="00A85160" w:rsidTr="003563A3">
        <w:trPr>
          <w:cnfStyle w:val="000000100000"/>
        </w:trPr>
        <w:tc>
          <w:tcPr>
            <w:cnfStyle w:val="001000000000"/>
            <w:tcW w:w="711" w:type="dxa"/>
          </w:tcPr>
          <w:p w:rsidR="00EC5287" w:rsidRPr="00A85160" w:rsidRDefault="00EC5287" w:rsidP="00576376">
            <w:pPr>
              <w:rPr>
                <w:lang w:val="en-GB"/>
              </w:rPr>
            </w:pPr>
            <w:r w:rsidRPr="00A85160">
              <w:rPr>
                <w:lang w:val="en-GB"/>
              </w:rPr>
              <w:t>4.</w:t>
            </w:r>
          </w:p>
        </w:tc>
        <w:tc>
          <w:tcPr>
            <w:tcW w:w="3827" w:type="dxa"/>
          </w:tcPr>
          <w:p w:rsidR="00EC5287" w:rsidRPr="00A85160" w:rsidRDefault="00EC5287" w:rsidP="00055B6D">
            <w:pPr>
              <w:cnfStyle w:val="000000100000"/>
              <w:rPr>
                <w:lang w:val="en-GB"/>
              </w:rPr>
            </w:pPr>
          </w:p>
        </w:tc>
        <w:tc>
          <w:tcPr>
            <w:tcW w:w="1985" w:type="dxa"/>
          </w:tcPr>
          <w:p w:rsidR="00EC5287" w:rsidRPr="00A85160" w:rsidRDefault="00EC5287" w:rsidP="00055B6D">
            <w:pPr>
              <w:cnfStyle w:val="000000100000"/>
              <w:rPr>
                <w:lang w:val="en-GB"/>
              </w:rPr>
            </w:pPr>
          </w:p>
        </w:tc>
        <w:tc>
          <w:tcPr>
            <w:tcW w:w="1842" w:type="dxa"/>
          </w:tcPr>
          <w:p w:rsidR="00EC5287" w:rsidRPr="00A85160" w:rsidRDefault="00EC5287" w:rsidP="00055B6D">
            <w:pPr>
              <w:cnfStyle w:val="000000100000"/>
              <w:rPr>
                <w:lang w:val="en-GB"/>
              </w:rPr>
            </w:pPr>
          </w:p>
        </w:tc>
        <w:tc>
          <w:tcPr>
            <w:tcW w:w="1985" w:type="dxa"/>
          </w:tcPr>
          <w:p w:rsidR="00EC5287" w:rsidRPr="00A85160" w:rsidRDefault="00EC5287" w:rsidP="00055B6D">
            <w:pPr>
              <w:cnfStyle w:val="000000100000"/>
              <w:rPr>
                <w:lang w:val="en-GB"/>
              </w:rPr>
            </w:pPr>
          </w:p>
        </w:tc>
      </w:tr>
      <w:tr w:rsidR="00637494" w:rsidRPr="00A85160" w:rsidTr="003563A3">
        <w:tc>
          <w:tcPr>
            <w:cnfStyle w:val="001000000000"/>
            <w:tcW w:w="711" w:type="dxa"/>
          </w:tcPr>
          <w:p w:rsidR="00EC5287" w:rsidRPr="00A85160" w:rsidRDefault="00EC5287" w:rsidP="00576376">
            <w:pPr>
              <w:rPr>
                <w:lang w:val="en-GB"/>
              </w:rPr>
            </w:pPr>
            <w:r w:rsidRPr="00A85160">
              <w:rPr>
                <w:lang w:val="en-GB"/>
              </w:rPr>
              <w:t>5.</w:t>
            </w:r>
          </w:p>
        </w:tc>
        <w:tc>
          <w:tcPr>
            <w:tcW w:w="3827" w:type="dxa"/>
          </w:tcPr>
          <w:p w:rsidR="00EC5287" w:rsidRPr="00A85160" w:rsidRDefault="00EC5287" w:rsidP="00055B6D">
            <w:pPr>
              <w:cnfStyle w:val="000000000000"/>
              <w:rPr>
                <w:lang w:val="en-GB"/>
              </w:rPr>
            </w:pPr>
          </w:p>
        </w:tc>
        <w:tc>
          <w:tcPr>
            <w:tcW w:w="1985" w:type="dxa"/>
          </w:tcPr>
          <w:p w:rsidR="00EC5287" w:rsidRPr="00A85160" w:rsidRDefault="00EC5287" w:rsidP="00055B6D">
            <w:pPr>
              <w:cnfStyle w:val="000000000000"/>
              <w:rPr>
                <w:lang w:val="en-GB"/>
              </w:rPr>
            </w:pPr>
          </w:p>
        </w:tc>
        <w:tc>
          <w:tcPr>
            <w:tcW w:w="1842" w:type="dxa"/>
          </w:tcPr>
          <w:p w:rsidR="00EC5287" w:rsidRPr="00A85160" w:rsidRDefault="00EC5287" w:rsidP="00055B6D">
            <w:pPr>
              <w:cnfStyle w:val="000000000000"/>
              <w:rPr>
                <w:lang w:val="en-GB"/>
              </w:rPr>
            </w:pPr>
          </w:p>
        </w:tc>
        <w:tc>
          <w:tcPr>
            <w:tcW w:w="1985" w:type="dxa"/>
          </w:tcPr>
          <w:p w:rsidR="00EC5287" w:rsidRPr="00A85160" w:rsidRDefault="00EC5287" w:rsidP="00055B6D">
            <w:pPr>
              <w:cnfStyle w:val="000000000000"/>
              <w:rPr>
                <w:lang w:val="en-GB"/>
              </w:rPr>
            </w:pPr>
          </w:p>
        </w:tc>
      </w:tr>
      <w:tr w:rsidR="00637494" w:rsidRPr="00A85160" w:rsidTr="003563A3">
        <w:trPr>
          <w:cnfStyle w:val="000000100000"/>
        </w:trPr>
        <w:tc>
          <w:tcPr>
            <w:cnfStyle w:val="001000000000"/>
            <w:tcW w:w="711" w:type="dxa"/>
          </w:tcPr>
          <w:p w:rsidR="00EC5287" w:rsidRPr="00A85160" w:rsidRDefault="00EC5287" w:rsidP="00576376">
            <w:pPr>
              <w:rPr>
                <w:lang w:val="en-GB"/>
              </w:rPr>
            </w:pPr>
            <w:r w:rsidRPr="00A85160">
              <w:rPr>
                <w:lang w:val="en-GB"/>
              </w:rPr>
              <w:t>6.</w:t>
            </w:r>
          </w:p>
        </w:tc>
        <w:tc>
          <w:tcPr>
            <w:tcW w:w="3827" w:type="dxa"/>
          </w:tcPr>
          <w:p w:rsidR="00EC5287" w:rsidRPr="00A85160" w:rsidRDefault="00EC5287" w:rsidP="00055B6D">
            <w:pPr>
              <w:cnfStyle w:val="000000100000"/>
              <w:rPr>
                <w:lang w:val="en-GB"/>
              </w:rPr>
            </w:pPr>
          </w:p>
        </w:tc>
        <w:tc>
          <w:tcPr>
            <w:tcW w:w="1985" w:type="dxa"/>
          </w:tcPr>
          <w:p w:rsidR="00EC5287" w:rsidRPr="00A85160" w:rsidRDefault="00EC5287" w:rsidP="00055B6D">
            <w:pPr>
              <w:cnfStyle w:val="000000100000"/>
              <w:rPr>
                <w:lang w:val="en-GB"/>
              </w:rPr>
            </w:pPr>
          </w:p>
        </w:tc>
        <w:tc>
          <w:tcPr>
            <w:tcW w:w="1842" w:type="dxa"/>
          </w:tcPr>
          <w:p w:rsidR="00EC5287" w:rsidRPr="00A85160" w:rsidRDefault="00EC5287" w:rsidP="00055B6D">
            <w:pPr>
              <w:cnfStyle w:val="000000100000"/>
              <w:rPr>
                <w:lang w:val="en-GB"/>
              </w:rPr>
            </w:pPr>
          </w:p>
        </w:tc>
        <w:tc>
          <w:tcPr>
            <w:tcW w:w="1985" w:type="dxa"/>
          </w:tcPr>
          <w:p w:rsidR="00EC5287" w:rsidRPr="00A85160" w:rsidRDefault="00EC5287" w:rsidP="00055B6D">
            <w:pPr>
              <w:cnfStyle w:val="000000100000"/>
              <w:rPr>
                <w:lang w:val="en-GB"/>
              </w:rPr>
            </w:pPr>
          </w:p>
        </w:tc>
      </w:tr>
      <w:tr w:rsidR="00637494" w:rsidRPr="00A85160" w:rsidTr="003563A3">
        <w:tc>
          <w:tcPr>
            <w:cnfStyle w:val="001000000000"/>
            <w:tcW w:w="711" w:type="dxa"/>
          </w:tcPr>
          <w:p w:rsidR="00EC5287" w:rsidRPr="00A85160" w:rsidRDefault="00EC5287" w:rsidP="00576376">
            <w:pPr>
              <w:rPr>
                <w:lang w:val="en-GB"/>
              </w:rPr>
            </w:pPr>
            <w:r w:rsidRPr="00A85160">
              <w:rPr>
                <w:lang w:val="en-GB"/>
              </w:rPr>
              <w:t>7.</w:t>
            </w:r>
          </w:p>
        </w:tc>
        <w:tc>
          <w:tcPr>
            <w:tcW w:w="3827" w:type="dxa"/>
          </w:tcPr>
          <w:p w:rsidR="00EC5287" w:rsidRPr="00A85160" w:rsidRDefault="00EC5287" w:rsidP="00055B6D">
            <w:pPr>
              <w:cnfStyle w:val="000000000000"/>
              <w:rPr>
                <w:lang w:val="en-GB"/>
              </w:rPr>
            </w:pPr>
          </w:p>
        </w:tc>
        <w:tc>
          <w:tcPr>
            <w:tcW w:w="1985" w:type="dxa"/>
          </w:tcPr>
          <w:p w:rsidR="00EC5287" w:rsidRPr="00A85160" w:rsidRDefault="00EC5287" w:rsidP="00055B6D">
            <w:pPr>
              <w:cnfStyle w:val="000000000000"/>
              <w:rPr>
                <w:lang w:val="en-GB"/>
              </w:rPr>
            </w:pPr>
          </w:p>
        </w:tc>
        <w:tc>
          <w:tcPr>
            <w:tcW w:w="1842" w:type="dxa"/>
          </w:tcPr>
          <w:p w:rsidR="00EC5287" w:rsidRPr="00A85160" w:rsidRDefault="00EC5287" w:rsidP="00055B6D">
            <w:pPr>
              <w:cnfStyle w:val="000000000000"/>
              <w:rPr>
                <w:lang w:val="en-GB"/>
              </w:rPr>
            </w:pPr>
          </w:p>
        </w:tc>
        <w:tc>
          <w:tcPr>
            <w:tcW w:w="1985" w:type="dxa"/>
          </w:tcPr>
          <w:p w:rsidR="00EC5287" w:rsidRPr="00A85160" w:rsidRDefault="00EC5287" w:rsidP="00055B6D">
            <w:pPr>
              <w:cnfStyle w:val="000000000000"/>
              <w:rPr>
                <w:lang w:val="en-GB"/>
              </w:rPr>
            </w:pPr>
          </w:p>
        </w:tc>
      </w:tr>
      <w:tr w:rsidR="00637494" w:rsidRPr="00A85160" w:rsidTr="003563A3">
        <w:trPr>
          <w:cnfStyle w:val="000000100000"/>
        </w:trPr>
        <w:tc>
          <w:tcPr>
            <w:cnfStyle w:val="001000000000"/>
            <w:tcW w:w="711" w:type="dxa"/>
          </w:tcPr>
          <w:p w:rsidR="00EC5287" w:rsidRPr="00A85160" w:rsidRDefault="00EC5287" w:rsidP="00576376">
            <w:pPr>
              <w:rPr>
                <w:lang w:val="en-GB"/>
              </w:rPr>
            </w:pPr>
            <w:r w:rsidRPr="00A85160">
              <w:rPr>
                <w:lang w:val="en-GB"/>
              </w:rPr>
              <w:t>8.</w:t>
            </w:r>
          </w:p>
        </w:tc>
        <w:tc>
          <w:tcPr>
            <w:tcW w:w="3827" w:type="dxa"/>
          </w:tcPr>
          <w:p w:rsidR="00EC5287" w:rsidRPr="00A85160" w:rsidRDefault="00EC5287" w:rsidP="00055B6D">
            <w:pPr>
              <w:cnfStyle w:val="000000100000"/>
              <w:rPr>
                <w:lang w:val="en-GB"/>
              </w:rPr>
            </w:pPr>
          </w:p>
        </w:tc>
        <w:tc>
          <w:tcPr>
            <w:tcW w:w="1985" w:type="dxa"/>
          </w:tcPr>
          <w:p w:rsidR="00EC5287" w:rsidRPr="00A85160" w:rsidRDefault="00EC5287" w:rsidP="00055B6D">
            <w:pPr>
              <w:cnfStyle w:val="000000100000"/>
              <w:rPr>
                <w:lang w:val="en-GB"/>
              </w:rPr>
            </w:pPr>
          </w:p>
        </w:tc>
        <w:tc>
          <w:tcPr>
            <w:tcW w:w="1842" w:type="dxa"/>
          </w:tcPr>
          <w:p w:rsidR="00EC5287" w:rsidRPr="00A85160" w:rsidRDefault="00EC5287" w:rsidP="00055B6D">
            <w:pPr>
              <w:cnfStyle w:val="000000100000"/>
              <w:rPr>
                <w:lang w:val="en-GB"/>
              </w:rPr>
            </w:pPr>
          </w:p>
        </w:tc>
        <w:tc>
          <w:tcPr>
            <w:tcW w:w="1985" w:type="dxa"/>
          </w:tcPr>
          <w:p w:rsidR="00EC5287" w:rsidRPr="00A85160" w:rsidRDefault="00EC5287" w:rsidP="00055B6D">
            <w:pPr>
              <w:cnfStyle w:val="000000100000"/>
              <w:rPr>
                <w:lang w:val="en-GB"/>
              </w:rPr>
            </w:pPr>
          </w:p>
        </w:tc>
      </w:tr>
      <w:tr w:rsidR="00637494" w:rsidRPr="00A85160" w:rsidTr="003563A3">
        <w:tc>
          <w:tcPr>
            <w:cnfStyle w:val="001000000000"/>
            <w:tcW w:w="711" w:type="dxa"/>
          </w:tcPr>
          <w:p w:rsidR="00EC5287" w:rsidRPr="00A85160" w:rsidRDefault="00EC5287" w:rsidP="00576376">
            <w:pPr>
              <w:rPr>
                <w:lang w:val="en-GB"/>
              </w:rPr>
            </w:pPr>
            <w:r w:rsidRPr="00A85160">
              <w:rPr>
                <w:lang w:val="en-GB"/>
              </w:rPr>
              <w:t>9.</w:t>
            </w:r>
          </w:p>
        </w:tc>
        <w:tc>
          <w:tcPr>
            <w:tcW w:w="3827" w:type="dxa"/>
          </w:tcPr>
          <w:p w:rsidR="00EC5287" w:rsidRPr="00A85160" w:rsidRDefault="00EC5287" w:rsidP="00055B6D">
            <w:pPr>
              <w:cnfStyle w:val="000000000000"/>
              <w:rPr>
                <w:lang w:val="en-GB"/>
              </w:rPr>
            </w:pPr>
          </w:p>
        </w:tc>
        <w:tc>
          <w:tcPr>
            <w:tcW w:w="1985" w:type="dxa"/>
          </w:tcPr>
          <w:p w:rsidR="00EC5287" w:rsidRPr="00A85160" w:rsidRDefault="00EC5287" w:rsidP="00055B6D">
            <w:pPr>
              <w:cnfStyle w:val="000000000000"/>
              <w:rPr>
                <w:lang w:val="en-GB"/>
              </w:rPr>
            </w:pPr>
          </w:p>
        </w:tc>
        <w:tc>
          <w:tcPr>
            <w:tcW w:w="1842" w:type="dxa"/>
          </w:tcPr>
          <w:p w:rsidR="00EC5287" w:rsidRPr="00A85160" w:rsidRDefault="00EC5287" w:rsidP="00055B6D">
            <w:pPr>
              <w:cnfStyle w:val="000000000000"/>
              <w:rPr>
                <w:lang w:val="en-GB"/>
              </w:rPr>
            </w:pPr>
          </w:p>
        </w:tc>
        <w:tc>
          <w:tcPr>
            <w:tcW w:w="1985" w:type="dxa"/>
          </w:tcPr>
          <w:p w:rsidR="00EC5287" w:rsidRPr="00A85160" w:rsidRDefault="00EC5287" w:rsidP="00055B6D">
            <w:pPr>
              <w:cnfStyle w:val="000000000000"/>
              <w:rPr>
                <w:lang w:val="en-GB"/>
              </w:rPr>
            </w:pPr>
          </w:p>
        </w:tc>
      </w:tr>
      <w:tr w:rsidR="00637494" w:rsidRPr="00A85160" w:rsidTr="003563A3">
        <w:trPr>
          <w:cnfStyle w:val="000000100000"/>
        </w:trPr>
        <w:tc>
          <w:tcPr>
            <w:cnfStyle w:val="001000000000"/>
            <w:tcW w:w="711" w:type="dxa"/>
          </w:tcPr>
          <w:p w:rsidR="00EC5287" w:rsidRPr="00A85160" w:rsidRDefault="00EC5287" w:rsidP="00576376">
            <w:pPr>
              <w:rPr>
                <w:lang w:val="en-GB"/>
              </w:rPr>
            </w:pPr>
            <w:r w:rsidRPr="00A85160">
              <w:rPr>
                <w:lang w:val="en-GB"/>
              </w:rPr>
              <w:t>10.</w:t>
            </w:r>
          </w:p>
        </w:tc>
        <w:tc>
          <w:tcPr>
            <w:tcW w:w="3827" w:type="dxa"/>
          </w:tcPr>
          <w:p w:rsidR="00EC5287" w:rsidRPr="00A85160" w:rsidRDefault="00EC5287" w:rsidP="00055B6D">
            <w:pPr>
              <w:cnfStyle w:val="000000100000"/>
              <w:rPr>
                <w:lang w:val="en-GB"/>
              </w:rPr>
            </w:pPr>
          </w:p>
        </w:tc>
        <w:tc>
          <w:tcPr>
            <w:tcW w:w="1985" w:type="dxa"/>
          </w:tcPr>
          <w:p w:rsidR="00EC5287" w:rsidRPr="00A85160" w:rsidRDefault="00EC5287" w:rsidP="00055B6D">
            <w:pPr>
              <w:cnfStyle w:val="000000100000"/>
              <w:rPr>
                <w:lang w:val="en-GB"/>
              </w:rPr>
            </w:pPr>
          </w:p>
        </w:tc>
        <w:tc>
          <w:tcPr>
            <w:tcW w:w="1842" w:type="dxa"/>
          </w:tcPr>
          <w:p w:rsidR="00EC5287" w:rsidRPr="00A85160" w:rsidRDefault="00EC5287" w:rsidP="00055B6D">
            <w:pPr>
              <w:cnfStyle w:val="000000100000"/>
              <w:rPr>
                <w:lang w:val="en-GB"/>
              </w:rPr>
            </w:pPr>
          </w:p>
        </w:tc>
        <w:tc>
          <w:tcPr>
            <w:tcW w:w="1985" w:type="dxa"/>
          </w:tcPr>
          <w:p w:rsidR="00EC5287" w:rsidRPr="00A85160" w:rsidRDefault="00EC5287" w:rsidP="00055B6D">
            <w:pPr>
              <w:cnfStyle w:val="000000100000"/>
              <w:rPr>
                <w:lang w:val="en-GB"/>
              </w:rPr>
            </w:pPr>
          </w:p>
        </w:tc>
      </w:tr>
      <w:tr w:rsidR="00637494" w:rsidRPr="00A85160" w:rsidTr="003563A3">
        <w:tc>
          <w:tcPr>
            <w:cnfStyle w:val="001000000000"/>
            <w:tcW w:w="711" w:type="dxa"/>
          </w:tcPr>
          <w:p w:rsidR="00EC5287" w:rsidRPr="00A85160" w:rsidRDefault="00EC5287" w:rsidP="00576376">
            <w:pPr>
              <w:rPr>
                <w:lang w:val="en-GB"/>
              </w:rPr>
            </w:pPr>
            <w:r w:rsidRPr="00A85160">
              <w:rPr>
                <w:lang w:val="en-GB"/>
              </w:rPr>
              <w:t>11.</w:t>
            </w:r>
          </w:p>
        </w:tc>
        <w:tc>
          <w:tcPr>
            <w:tcW w:w="3827" w:type="dxa"/>
          </w:tcPr>
          <w:p w:rsidR="00EC5287" w:rsidRPr="00A85160" w:rsidRDefault="00EC5287" w:rsidP="00055B6D">
            <w:pPr>
              <w:cnfStyle w:val="000000000000"/>
              <w:rPr>
                <w:lang w:val="en-GB"/>
              </w:rPr>
            </w:pPr>
          </w:p>
        </w:tc>
        <w:tc>
          <w:tcPr>
            <w:tcW w:w="1985" w:type="dxa"/>
          </w:tcPr>
          <w:p w:rsidR="00EC5287" w:rsidRPr="00A85160" w:rsidRDefault="00EC5287" w:rsidP="00055B6D">
            <w:pPr>
              <w:cnfStyle w:val="000000000000"/>
              <w:rPr>
                <w:lang w:val="en-GB"/>
              </w:rPr>
            </w:pPr>
          </w:p>
        </w:tc>
        <w:tc>
          <w:tcPr>
            <w:tcW w:w="1842" w:type="dxa"/>
          </w:tcPr>
          <w:p w:rsidR="00EC5287" w:rsidRPr="00A85160" w:rsidRDefault="00EC5287" w:rsidP="00055B6D">
            <w:pPr>
              <w:cnfStyle w:val="000000000000"/>
              <w:rPr>
                <w:lang w:val="en-GB"/>
              </w:rPr>
            </w:pPr>
          </w:p>
        </w:tc>
        <w:tc>
          <w:tcPr>
            <w:tcW w:w="1985" w:type="dxa"/>
          </w:tcPr>
          <w:p w:rsidR="00EC5287" w:rsidRPr="00A85160" w:rsidRDefault="00EC5287" w:rsidP="00055B6D">
            <w:pPr>
              <w:cnfStyle w:val="000000000000"/>
              <w:rPr>
                <w:lang w:val="en-GB"/>
              </w:rPr>
            </w:pPr>
          </w:p>
        </w:tc>
      </w:tr>
      <w:tr w:rsidR="00637494" w:rsidRPr="00A85160" w:rsidTr="003563A3">
        <w:trPr>
          <w:cnfStyle w:val="000000100000"/>
        </w:trPr>
        <w:tc>
          <w:tcPr>
            <w:cnfStyle w:val="001000000000"/>
            <w:tcW w:w="711" w:type="dxa"/>
          </w:tcPr>
          <w:p w:rsidR="00EC5287" w:rsidRPr="00A85160" w:rsidRDefault="00EC5287" w:rsidP="00576376">
            <w:pPr>
              <w:rPr>
                <w:lang w:val="en-GB"/>
              </w:rPr>
            </w:pPr>
            <w:r w:rsidRPr="00A85160">
              <w:rPr>
                <w:lang w:val="en-GB"/>
              </w:rPr>
              <w:t>12.</w:t>
            </w:r>
          </w:p>
        </w:tc>
        <w:tc>
          <w:tcPr>
            <w:tcW w:w="3827" w:type="dxa"/>
          </w:tcPr>
          <w:p w:rsidR="00EC5287" w:rsidRPr="00A85160" w:rsidRDefault="00EC5287" w:rsidP="00055B6D">
            <w:pPr>
              <w:cnfStyle w:val="000000100000"/>
              <w:rPr>
                <w:lang w:val="en-GB"/>
              </w:rPr>
            </w:pPr>
          </w:p>
        </w:tc>
        <w:tc>
          <w:tcPr>
            <w:tcW w:w="1985" w:type="dxa"/>
          </w:tcPr>
          <w:p w:rsidR="00EC5287" w:rsidRPr="00A85160" w:rsidRDefault="00EC5287" w:rsidP="00055B6D">
            <w:pPr>
              <w:cnfStyle w:val="000000100000"/>
              <w:rPr>
                <w:lang w:val="en-GB"/>
              </w:rPr>
            </w:pPr>
          </w:p>
        </w:tc>
        <w:tc>
          <w:tcPr>
            <w:tcW w:w="1842" w:type="dxa"/>
          </w:tcPr>
          <w:p w:rsidR="00EC5287" w:rsidRPr="00A85160" w:rsidRDefault="00EC5287" w:rsidP="00055B6D">
            <w:pPr>
              <w:cnfStyle w:val="000000100000"/>
              <w:rPr>
                <w:lang w:val="en-GB"/>
              </w:rPr>
            </w:pPr>
          </w:p>
        </w:tc>
        <w:tc>
          <w:tcPr>
            <w:tcW w:w="1985" w:type="dxa"/>
          </w:tcPr>
          <w:p w:rsidR="00EC5287" w:rsidRPr="00A85160" w:rsidRDefault="00EC5287" w:rsidP="00055B6D">
            <w:pPr>
              <w:cnfStyle w:val="000000100000"/>
              <w:rPr>
                <w:lang w:val="en-GB"/>
              </w:rPr>
            </w:pPr>
          </w:p>
        </w:tc>
      </w:tr>
      <w:tr w:rsidR="00637494" w:rsidRPr="00A85160" w:rsidTr="003563A3">
        <w:tc>
          <w:tcPr>
            <w:cnfStyle w:val="001000000000"/>
            <w:tcW w:w="711" w:type="dxa"/>
          </w:tcPr>
          <w:p w:rsidR="00EC5287" w:rsidRPr="00A85160" w:rsidRDefault="00EC5287" w:rsidP="00576376">
            <w:pPr>
              <w:rPr>
                <w:lang w:val="en-GB"/>
              </w:rPr>
            </w:pPr>
            <w:r w:rsidRPr="00A85160">
              <w:rPr>
                <w:lang w:val="en-GB"/>
              </w:rPr>
              <w:t>13.</w:t>
            </w:r>
          </w:p>
        </w:tc>
        <w:tc>
          <w:tcPr>
            <w:tcW w:w="3827" w:type="dxa"/>
          </w:tcPr>
          <w:p w:rsidR="00EC5287" w:rsidRPr="00A85160" w:rsidRDefault="00EC5287" w:rsidP="00055B6D">
            <w:pPr>
              <w:cnfStyle w:val="000000000000"/>
              <w:rPr>
                <w:lang w:val="en-GB"/>
              </w:rPr>
            </w:pPr>
          </w:p>
        </w:tc>
        <w:tc>
          <w:tcPr>
            <w:tcW w:w="1985" w:type="dxa"/>
          </w:tcPr>
          <w:p w:rsidR="00EC5287" w:rsidRPr="00A85160" w:rsidRDefault="00EC5287" w:rsidP="00055B6D">
            <w:pPr>
              <w:cnfStyle w:val="000000000000"/>
              <w:rPr>
                <w:lang w:val="en-GB"/>
              </w:rPr>
            </w:pPr>
          </w:p>
        </w:tc>
        <w:tc>
          <w:tcPr>
            <w:tcW w:w="1842" w:type="dxa"/>
          </w:tcPr>
          <w:p w:rsidR="00EC5287" w:rsidRPr="00A85160" w:rsidRDefault="00EC5287" w:rsidP="00055B6D">
            <w:pPr>
              <w:cnfStyle w:val="000000000000"/>
              <w:rPr>
                <w:lang w:val="en-GB"/>
              </w:rPr>
            </w:pPr>
          </w:p>
        </w:tc>
        <w:tc>
          <w:tcPr>
            <w:tcW w:w="1985" w:type="dxa"/>
          </w:tcPr>
          <w:p w:rsidR="00EC5287" w:rsidRPr="00A85160" w:rsidRDefault="00EC5287" w:rsidP="00055B6D">
            <w:pPr>
              <w:cnfStyle w:val="000000000000"/>
              <w:rPr>
                <w:lang w:val="en-GB"/>
              </w:rPr>
            </w:pPr>
          </w:p>
        </w:tc>
      </w:tr>
      <w:tr w:rsidR="00637494" w:rsidRPr="00A85160" w:rsidTr="003563A3">
        <w:trPr>
          <w:cnfStyle w:val="000000100000"/>
        </w:trPr>
        <w:tc>
          <w:tcPr>
            <w:cnfStyle w:val="001000000000"/>
            <w:tcW w:w="711" w:type="dxa"/>
          </w:tcPr>
          <w:p w:rsidR="00EC5287" w:rsidRPr="00A85160" w:rsidRDefault="00EC5287" w:rsidP="00576376">
            <w:pPr>
              <w:rPr>
                <w:lang w:val="en-GB"/>
              </w:rPr>
            </w:pPr>
            <w:r w:rsidRPr="00A85160">
              <w:rPr>
                <w:lang w:val="en-GB"/>
              </w:rPr>
              <w:t>14.</w:t>
            </w:r>
          </w:p>
        </w:tc>
        <w:tc>
          <w:tcPr>
            <w:tcW w:w="3827" w:type="dxa"/>
          </w:tcPr>
          <w:p w:rsidR="00EC5287" w:rsidRPr="00A85160" w:rsidRDefault="00EC5287" w:rsidP="00055B6D">
            <w:pPr>
              <w:cnfStyle w:val="000000100000"/>
              <w:rPr>
                <w:lang w:val="en-GB"/>
              </w:rPr>
            </w:pPr>
          </w:p>
        </w:tc>
        <w:tc>
          <w:tcPr>
            <w:tcW w:w="1985" w:type="dxa"/>
          </w:tcPr>
          <w:p w:rsidR="00EC5287" w:rsidRPr="00A85160" w:rsidRDefault="00EC5287" w:rsidP="00055B6D">
            <w:pPr>
              <w:cnfStyle w:val="000000100000"/>
              <w:rPr>
                <w:lang w:val="en-GB"/>
              </w:rPr>
            </w:pPr>
          </w:p>
        </w:tc>
        <w:tc>
          <w:tcPr>
            <w:tcW w:w="1842" w:type="dxa"/>
          </w:tcPr>
          <w:p w:rsidR="00EC5287" w:rsidRPr="00A85160" w:rsidRDefault="00EC5287" w:rsidP="00055B6D">
            <w:pPr>
              <w:cnfStyle w:val="000000100000"/>
              <w:rPr>
                <w:lang w:val="en-GB"/>
              </w:rPr>
            </w:pPr>
          </w:p>
        </w:tc>
        <w:tc>
          <w:tcPr>
            <w:tcW w:w="1985" w:type="dxa"/>
          </w:tcPr>
          <w:p w:rsidR="00EC5287" w:rsidRPr="00A85160" w:rsidRDefault="00EC5287" w:rsidP="00055B6D">
            <w:pPr>
              <w:cnfStyle w:val="000000100000"/>
              <w:rPr>
                <w:lang w:val="en-GB"/>
              </w:rPr>
            </w:pPr>
          </w:p>
        </w:tc>
      </w:tr>
      <w:tr w:rsidR="00637494" w:rsidRPr="00A85160" w:rsidTr="003563A3">
        <w:tc>
          <w:tcPr>
            <w:cnfStyle w:val="001000000000"/>
            <w:tcW w:w="711" w:type="dxa"/>
          </w:tcPr>
          <w:p w:rsidR="00EC5287" w:rsidRPr="00A85160" w:rsidRDefault="00EC5287" w:rsidP="00576376">
            <w:pPr>
              <w:rPr>
                <w:lang w:val="en-GB"/>
              </w:rPr>
            </w:pPr>
            <w:r w:rsidRPr="00A85160">
              <w:rPr>
                <w:lang w:val="en-GB"/>
              </w:rPr>
              <w:t>15.</w:t>
            </w:r>
          </w:p>
        </w:tc>
        <w:tc>
          <w:tcPr>
            <w:tcW w:w="3827" w:type="dxa"/>
          </w:tcPr>
          <w:p w:rsidR="00EC5287" w:rsidRPr="00A85160" w:rsidRDefault="00EC5287" w:rsidP="00055B6D">
            <w:pPr>
              <w:cnfStyle w:val="000000000000"/>
              <w:rPr>
                <w:lang w:val="en-GB"/>
              </w:rPr>
            </w:pPr>
          </w:p>
        </w:tc>
        <w:tc>
          <w:tcPr>
            <w:tcW w:w="1985" w:type="dxa"/>
          </w:tcPr>
          <w:p w:rsidR="00EC5287" w:rsidRPr="00A85160" w:rsidRDefault="00EC5287" w:rsidP="00055B6D">
            <w:pPr>
              <w:cnfStyle w:val="000000000000"/>
              <w:rPr>
                <w:lang w:val="en-GB"/>
              </w:rPr>
            </w:pPr>
          </w:p>
        </w:tc>
        <w:tc>
          <w:tcPr>
            <w:tcW w:w="1842" w:type="dxa"/>
          </w:tcPr>
          <w:p w:rsidR="00EC5287" w:rsidRPr="00A85160" w:rsidRDefault="00EC5287" w:rsidP="00055B6D">
            <w:pPr>
              <w:cnfStyle w:val="000000000000"/>
              <w:rPr>
                <w:lang w:val="en-GB"/>
              </w:rPr>
            </w:pPr>
          </w:p>
        </w:tc>
        <w:tc>
          <w:tcPr>
            <w:tcW w:w="1985" w:type="dxa"/>
          </w:tcPr>
          <w:p w:rsidR="00EC5287" w:rsidRPr="00A85160" w:rsidRDefault="00EC5287" w:rsidP="00055B6D">
            <w:pPr>
              <w:cnfStyle w:val="000000000000"/>
              <w:rPr>
                <w:lang w:val="en-GB"/>
              </w:rPr>
            </w:pPr>
          </w:p>
        </w:tc>
      </w:tr>
    </w:tbl>
    <w:p w:rsidR="00EC5287" w:rsidRPr="00A85160" w:rsidRDefault="00EC5287" w:rsidP="005C08F1">
      <w:pPr>
        <w:rPr>
          <w:b/>
          <w:bCs/>
          <w:lang w:val="en-GB"/>
        </w:rPr>
      </w:pPr>
    </w:p>
    <w:tbl>
      <w:tblPr>
        <w:tblStyle w:val="Tblzatrcsos7tarka1"/>
        <w:tblW w:w="10348" w:type="dxa"/>
        <w:tblLayout w:type="fixed"/>
        <w:tblLook w:val="04A0"/>
      </w:tblPr>
      <w:tblGrid>
        <w:gridCol w:w="704"/>
        <w:gridCol w:w="3832"/>
        <w:gridCol w:w="1985"/>
        <w:gridCol w:w="1842"/>
        <w:gridCol w:w="1985"/>
      </w:tblGrid>
      <w:tr w:rsidR="00637494" w:rsidRPr="00A85160" w:rsidTr="003563A3">
        <w:trPr>
          <w:cnfStyle w:val="100000000000"/>
        </w:trPr>
        <w:tc>
          <w:tcPr>
            <w:cnfStyle w:val="001000000100"/>
            <w:tcW w:w="10348" w:type="dxa"/>
            <w:gridSpan w:val="5"/>
          </w:tcPr>
          <w:p w:rsidR="0074781F" w:rsidRPr="00A85160" w:rsidRDefault="00531994" w:rsidP="000263D0">
            <w:pPr>
              <w:keepNext/>
              <w:jc w:val="left"/>
              <w:rPr>
                <w:rFonts w:cstheme="minorHAnsi"/>
                <w:b w:val="0"/>
                <w:bCs w:val="0"/>
                <w:caps/>
                <w:spacing w:val="20"/>
                <w:lang w:val="en-GB"/>
              </w:rPr>
            </w:pPr>
            <w:r>
              <w:rPr>
                <w:rFonts w:cstheme="minorHAnsi"/>
                <w:caps/>
                <w:spacing w:val="20"/>
                <w:lang w:val="en-GB"/>
              </w:rPr>
              <w:t>PRACTICE, LABORATORY PRACTICE</w:t>
            </w:r>
          </w:p>
        </w:tc>
      </w:tr>
      <w:tr w:rsidR="00531994" w:rsidRPr="00A85160" w:rsidTr="003563A3">
        <w:trPr>
          <w:cnfStyle w:val="000000100000"/>
        </w:trPr>
        <w:tc>
          <w:tcPr>
            <w:cnfStyle w:val="001000000000"/>
            <w:tcW w:w="704" w:type="dxa"/>
          </w:tcPr>
          <w:p w:rsidR="00531994" w:rsidRPr="00A85160" w:rsidRDefault="00531994" w:rsidP="00531994">
            <w:pPr>
              <w:jc w:val="center"/>
              <w:rPr>
                <w:b/>
                <w:bCs/>
                <w:lang w:val="en-GB"/>
              </w:rPr>
            </w:pPr>
            <w:r>
              <w:rPr>
                <w:rFonts w:cstheme="minorHAnsi"/>
                <w:lang w:val="en-GB"/>
              </w:rPr>
              <w:t>week</w:t>
            </w:r>
          </w:p>
        </w:tc>
        <w:tc>
          <w:tcPr>
            <w:tcW w:w="3832" w:type="dxa"/>
          </w:tcPr>
          <w:p w:rsidR="00531994" w:rsidRPr="00A85160" w:rsidRDefault="00531994" w:rsidP="00531994">
            <w:pPr>
              <w:jc w:val="center"/>
              <w:cnfStyle w:val="000000100000"/>
              <w:rPr>
                <w:b/>
                <w:bCs/>
                <w:lang w:val="en-GB"/>
              </w:rPr>
            </w:pPr>
            <w:r>
              <w:rPr>
                <w:b/>
                <w:bCs/>
                <w:lang w:val="en-GB"/>
              </w:rPr>
              <w:t>Topic</w:t>
            </w:r>
          </w:p>
        </w:tc>
        <w:tc>
          <w:tcPr>
            <w:tcW w:w="1985" w:type="dxa"/>
          </w:tcPr>
          <w:p w:rsidR="00531994" w:rsidRDefault="00531994" w:rsidP="00531994">
            <w:pPr>
              <w:keepNext/>
              <w:jc w:val="center"/>
              <w:cnfStyle w:val="000000100000"/>
              <w:rPr>
                <w:b/>
                <w:bCs/>
                <w:lang w:val="en-GB"/>
              </w:rPr>
            </w:pPr>
            <w:r>
              <w:rPr>
                <w:b/>
                <w:bCs/>
                <w:lang w:val="en-GB"/>
              </w:rPr>
              <w:t>Compulsory reading; page number</w:t>
            </w:r>
          </w:p>
          <w:p w:rsidR="00531994" w:rsidRPr="00A85160" w:rsidRDefault="00531994" w:rsidP="00531994">
            <w:pPr>
              <w:jc w:val="center"/>
              <w:cnfStyle w:val="000000100000"/>
              <w:rPr>
                <w:b/>
                <w:bCs/>
                <w:lang w:val="en-GB"/>
              </w:rPr>
            </w:pPr>
            <w:r>
              <w:rPr>
                <w:b/>
                <w:bCs/>
                <w:lang w:val="en-GB"/>
              </w:rPr>
              <w:t>(from … to …)</w:t>
            </w:r>
          </w:p>
        </w:tc>
        <w:tc>
          <w:tcPr>
            <w:tcW w:w="1842" w:type="dxa"/>
          </w:tcPr>
          <w:p w:rsidR="00531994" w:rsidRPr="00A85160" w:rsidRDefault="00531994" w:rsidP="00531994">
            <w:pPr>
              <w:jc w:val="center"/>
              <w:cnfStyle w:val="000000100000"/>
              <w:rPr>
                <w:b/>
                <w:bCs/>
                <w:lang w:val="en-GB"/>
              </w:rPr>
            </w:pPr>
            <w:r>
              <w:rPr>
                <w:b/>
                <w:bCs/>
                <w:lang w:val="en-GB"/>
              </w:rPr>
              <w:t>Required tasks (assignments, tests, etc.)</w:t>
            </w:r>
          </w:p>
        </w:tc>
        <w:tc>
          <w:tcPr>
            <w:tcW w:w="1985" w:type="dxa"/>
          </w:tcPr>
          <w:p w:rsidR="00531994" w:rsidRPr="00A85160" w:rsidRDefault="00531994" w:rsidP="00531994">
            <w:pPr>
              <w:jc w:val="center"/>
              <w:cnfStyle w:val="000000100000"/>
              <w:rPr>
                <w:b/>
                <w:bCs/>
                <w:lang w:val="en-GB"/>
              </w:rPr>
            </w:pPr>
            <w:r>
              <w:rPr>
                <w:b/>
                <w:bCs/>
                <w:lang w:val="en-GB"/>
              </w:rPr>
              <w:t>Completion date, due date</w:t>
            </w:r>
          </w:p>
        </w:tc>
      </w:tr>
      <w:tr w:rsidR="00637494" w:rsidRPr="00A85160" w:rsidTr="003563A3">
        <w:tc>
          <w:tcPr>
            <w:cnfStyle w:val="001000000000"/>
            <w:tcW w:w="704" w:type="dxa"/>
          </w:tcPr>
          <w:p w:rsidR="00FD07FE" w:rsidRPr="00A85160" w:rsidRDefault="00FD07FE" w:rsidP="00576376">
            <w:pPr>
              <w:rPr>
                <w:lang w:val="en-GB"/>
              </w:rPr>
            </w:pPr>
            <w:r w:rsidRPr="00A85160">
              <w:rPr>
                <w:lang w:val="en-GB"/>
              </w:rPr>
              <w:t>1.</w:t>
            </w:r>
          </w:p>
        </w:tc>
        <w:tc>
          <w:tcPr>
            <w:tcW w:w="3832" w:type="dxa"/>
          </w:tcPr>
          <w:p w:rsidR="00FD07FE" w:rsidRPr="00A85160" w:rsidRDefault="00E15443" w:rsidP="00FD07FE">
            <w:pPr>
              <w:cnfStyle w:val="000000000000"/>
              <w:rPr>
                <w:lang w:val="en-GB"/>
              </w:rPr>
            </w:pPr>
            <w:r w:rsidRPr="00A85160">
              <w:rPr>
                <w:lang w:val="en-GB"/>
              </w:rPr>
              <w:t>…</w:t>
            </w:r>
          </w:p>
        </w:tc>
        <w:tc>
          <w:tcPr>
            <w:tcW w:w="1985" w:type="dxa"/>
          </w:tcPr>
          <w:p w:rsidR="00FD07FE" w:rsidRPr="00A85160" w:rsidRDefault="00FD07FE" w:rsidP="00FD07FE">
            <w:pPr>
              <w:cnfStyle w:val="000000000000"/>
              <w:rPr>
                <w:lang w:val="en-GB"/>
              </w:rPr>
            </w:pPr>
          </w:p>
        </w:tc>
        <w:tc>
          <w:tcPr>
            <w:tcW w:w="184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r>
      <w:tr w:rsidR="00637494" w:rsidRPr="00A85160" w:rsidTr="003563A3">
        <w:trPr>
          <w:cnfStyle w:val="000000100000"/>
        </w:trPr>
        <w:tc>
          <w:tcPr>
            <w:cnfStyle w:val="001000000000"/>
            <w:tcW w:w="704" w:type="dxa"/>
          </w:tcPr>
          <w:p w:rsidR="00FD07FE" w:rsidRPr="00A85160" w:rsidRDefault="00FD07FE" w:rsidP="00576376">
            <w:pPr>
              <w:rPr>
                <w:lang w:val="en-GB"/>
              </w:rPr>
            </w:pPr>
            <w:r w:rsidRPr="00A85160">
              <w:rPr>
                <w:lang w:val="en-GB"/>
              </w:rPr>
              <w:t>2.</w:t>
            </w:r>
          </w:p>
        </w:tc>
        <w:tc>
          <w:tcPr>
            <w:tcW w:w="383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c>
          <w:tcPr>
            <w:tcW w:w="184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r>
      <w:tr w:rsidR="00637494" w:rsidRPr="00A85160" w:rsidTr="003563A3">
        <w:tc>
          <w:tcPr>
            <w:cnfStyle w:val="001000000000"/>
            <w:tcW w:w="704" w:type="dxa"/>
          </w:tcPr>
          <w:p w:rsidR="00FD07FE" w:rsidRPr="00A85160" w:rsidRDefault="00FD07FE" w:rsidP="00576376">
            <w:pPr>
              <w:rPr>
                <w:lang w:val="en-GB"/>
              </w:rPr>
            </w:pPr>
            <w:r w:rsidRPr="00A85160">
              <w:rPr>
                <w:lang w:val="en-GB"/>
              </w:rPr>
              <w:t>3.</w:t>
            </w:r>
          </w:p>
        </w:tc>
        <w:tc>
          <w:tcPr>
            <w:tcW w:w="383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c>
          <w:tcPr>
            <w:tcW w:w="184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r>
      <w:tr w:rsidR="00637494" w:rsidRPr="00A85160" w:rsidTr="003563A3">
        <w:trPr>
          <w:cnfStyle w:val="000000100000"/>
        </w:trPr>
        <w:tc>
          <w:tcPr>
            <w:cnfStyle w:val="001000000000"/>
            <w:tcW w:w="704" w:type="dxa"/>
          </w:tcPr>
          <w:p w:rsidR="00FD07FE" w:rsidRPr="00A85160" w:rsidRDefault="00FD07FE" w:rsidP="00576376">
            <w:pPr>
              <w:rPr>
                <w:lang w:val="en-GB"/>
              </w:rPr>
            </w:pPr>
            <w:r w:rsidRPr="00A85160">
              <w:rPr>
                <w:lang w:val="en-GB"/>
              </w:rPr>
              <w:t>4.</w:t>
            </w:r>
          </w:p>
        </w:tc>
        <w:tc>
          <w:tcPr>
            <w:tcW w:w="383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c>
          <w:tcPr>
            <w:tcW w:w="184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r>
      <w:tr w:rsidR="00637494" w:rsidRPr="00A85160" w:rsidTr="003563A3">
        <w:tc>
          <w:tcPr>
            <w:cnfStyle w:val="001000000000"/>
            <w:tcW w:w="704" w:type="dxa"/>
          </w:tcPr>
          <w:p w:rsidR="00FD07FE" w:rsidRPr="00A85160" w:rsidRDefault="00FD07FE" w:rsidP="00576376">
            <w:pPr>
              <w:rPr>
                <w:lang w:val="en-GB"/>
              </w:rPr>
            </w:pPr>
            <w:r w:rsidRPr="00A85160">
              <w:rPr>
                <w:lang w:val="en-GB"/>
              </w:rPr>
              <w:t>5.</w:t>
            </w:r>
          </w:p>
        </w:tc>
        <w:tc>
          <w:tcPr>
            <w:tcW w:w="383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c>
          <w:tcPr>
            <w:tcW w:w="184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r>
      <w:tr w:rsidR="00637494" w:rsidRPr="00A85160" w:rsidTr="003563A3">
        <w:trPr>
          <w:cnfStyle w:val="000000100000"/>
        </w:trPr>
        <w:tc>
          <w:tcPr>
            <w:cnfStyle w:val="001000000000"/>
            <w:tcW w:w="704" w:type="dxa"/>
          </w:tcPr>
          <w:p w:rsidR="00FD07FE" w:rsidRPr="00A85160" w:rsidRDefault="00FD07FE" w:rsidP="00576376">
            <w:pPr>
              <w:rPr>
                <w:lang w:val="en-GB"/>
              </w:rPr>
            </w:pPr>
            <w:r w:rsidRPr="00A85160">
              <w:rPr>
                <w:lang w:val="en-GB"/>
              </w:rPr>
              <w:t>6.</w:t>
            </w:r>
          </w:p>
        </w:tc>
        <w:tc>
          <w:tcPr>
            <w:tcW w:w="383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c>
          <w:tcPr>
            <w:tcW w:w="184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r>
      <w:tr w:rsidR="00637494" w:rsidRPr="00A85160" w:rsidTr="003563A3">
        <w:tc>
          <w:tcPr>
            <w:cnfStyle w:val="001000000000"/>
            <w:tcW w:w="704" w:type="dxa"/>
          </w:tcPr>
          <w:p w:rsidR="00FD07FE" w:rsidRPr="00A85160" w:rsidRDefault="00FD07FE" w:rsidP="00576376">
            <w:pPr>
              <w:rPr>
                <w:lang w:val="en-GB"/>
              </w:rPr>
            </w:pPr>
            <w:r w:rsidRPr="00A85160">
              <w:rPr>
                <w:lang w:val="en-GB"/>
              </w:rPr>
              <w:t>7.</w:t>
            </w:r>
          </w:p>
        </w:tc>
        <w:tc>
          <w:tcPr>
            <w:tcW w:w="383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c>
          <w:tcPr>
            <w:tcW w:w="184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r>
      <w:tr w:rsidR="00637494" w:rsidRPr="00A85160" w:rsidTr="003563A3">
        <w:trPr>
          <w:cnfStyle w:val="000000100000"/>
        </w:trPr>
        <w:tc>
          <w:tcPr>
            <w:cnfStyle w:val="001000000000"/>
            <w:tcW w:w="704" w:type="dxa"/>
          </w:tcPr>
          <w:p w:rsidR="00FD07FE" w:rsidRPr="00A85160" w:rsidRDefault="00FD07FE" w:rsidP="00576376">
            <w:pPr>
              <w:rPr>
                <w:lang w:val="en-GB"/>
              </w:rPr>
            </w:pPr>
            <w:r w:rsidRPr="00A85160">
              <w:rPr>
                <w:lang w:val="en-GB"/>
              </w:rPr>
              <w:t>8.</w:t>
            </w:r>
          </w:p>
        </w:tc>
        <w:tc>
          <w:tcPr>
            <w:tcW w:w="383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c>
          <w:tcPr>
            <w:tcW w:w="184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r>
      <w:tr w:rsidR="00637494" w:rsidRPr="00A85160" w:rsidTr="003563A3">
        <w:tc>
          <w:tcPr>
            <w:cnfStyle w:val="001000000000"/>
            <w:tcW w:w="704" w:type="dxa"/>
          </w:tcPr>
          <w:p w:rsidR="00FD07FE" w:rsidRPr="00A85160" w:rsidRDefault="00FD07FE" w:rsidP="00576376">
            <w:pPr>
              <w:rPr>
                <w:lang w:val="en-GB"/>
              </w:rPr>
            </w:pPr>
            <w:r w:rsidRPr="00A85160">
              <w:rPr>
                <w:lang w:val="en-GB"/>
              </w:rPr>
              <w:lastRenderedPageBreak/>
              <w:t>9.</w:t>
            </w:r>
          </w:p>
        </w:tc>
        <w:tc>
          <w:tcPr>
            <w:tcW w:w="383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c>
          <w:tcPr>
            <w:tcW w:w="184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r>
      <w:tr w:rsidR="00637494" w:rsidRPr="00A85160" w:rsidTr="003563A3">
        <w:trPr>
          <w:cnfStyle w:val="000000100000"/>
        </w:trPr>
        <w:tc>
          <w:tcPr>
            <w:cnfStyle w:val="001000000000"/>
            <w:tcW w:w="704" w:type="dxa"/>
          </w:tcPr>
          <w:p w:rsidR="00FD07FE" w:rsidRPr="00A85160" w:rsidRDefault="00FD07FE" w:rsidP="00576376">
            <w:pPr>
              <w:rPr>
                <w:lang w:val="en-GB"/>
              </w:rPr>
            </w:pPr>
            <w:r w:rsidRPr="00A85160">
              <w:rPr>
                <w:lang w:val="en-GB"/>
              </w:rPr>
              <w:t>10.</w:t>
            </w:r>
          </w:p>
        </w:tc>
        <w:tc>
          <w:tcPr>
            <w:tcW w:w="383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c>
          <w:tcPr>
            <w:tcW w:w="184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r>
      <w:tr w:rsidR="00637494" w:rsidRPr="00A85160" w:rsidTr="003563A3">
        <w:tc>
          <w:tcPr>
            <w:cnfStyle w:val="001000000000"/>
            <w:tcW w:w="704" w:type="dxa"/>
          </w:tcPr>
          <w:p w:rsidR="00FD07FE" w:rsidRPr="00A85160" w:rsidRDefault="00FD07FE" w:rsidP="00576376">
            <w:pPr>
              <w:rPr>
                <w:lang w:val="en-GB"/>
              </w:rPr>
            </w:pPr>
            <w:r w:rsidRPr="00A85160">
              <w:rPr>
                <w:lang w:val="en-GB"/>
              </w:rPr>
              <w:t>11.</w:t>
            </w:r>
          </w:p>
        </w:tc>
        <w:tc>
          <w:tcPr>
            <w:tcW w:w="383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c>
          <w:tcPr>
            <w:tcW w:w="184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r>
      <w:tr w:rsidR="00637494" w:rsidRPr="00A85160" w:rsidTr="003563A3">
        <w:trPr>
          <w:cnfStyle w:val="000000100000"/>
        </w:trPr>
        <w:tc>
          <w:tcPr>
            <w:cnfStyle w:val="001000000000"/>
            <w:tcW w:w="704" w:type="dxa"/>
          </w:tcPr>
          <w:p w:rsidR="00FD07FE" w:rsidRPr="00A85160" w:rsidRDefault="00FD07FE" w:rsidP="00576376">
            <w:pPr>
              <w:rPr>
                <w:lang w:val="en-GB"/>
              </w:rPr>
            </w:pPr>
            <w:r w:rsidRPr="00A85160">
              <w:rPr>
                <w:lang w:val="en-GB"/>
              </w:rPr>
              <w:t>12.</w:t>
            </w:r>
          </w:p>
        </w:tc>
        <w:tc>
          <w:tcPr>
            <w:tcW w:w="383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c>
          <w:tcPr>
            <w:tcW w:w="184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r>
      <w:tr w:rsidR="00637494" w:rsidRPr="00A85160" w:rsidTr="003563A3">
        <w:tc>
          <w:tcPr>
            <w:cnfStyle w:val="001000000000"/>
            <w:tcW w:w="704" w:type="dxa"/>
          </w:tcPr>
          <w:p w:rsidR="00FD07FE" w:rsidRPr="00A85160" w:rsidRDefault="00FD07FE" w:rsidP="00576376">
            <w:pPr>
              <w:rPr>
                <w:lang w:val="en-GB"/>
              </w:rPr>
            </w:pPr>
            <w:r w:rsidRPr="00A85160">
              <w:rPr>
                <w:lang w:val="en-GB"/>
              </w:rPr>
              <w:t>13.</w:t>
            </w:r>
          </w:p>
        </w:tc>
        <w:tc>
          <w:tcPr>
            <w:tcW w:w="383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c>
          <w:tcPr>
            <w:tcW w:w="184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r>
      <w:tr w:rsidR="00637494" w:rsidRPr="00A85160" w:rsidTr="003563A3">
        <w:trPr>
          <w:cnfStyle w:val="000000100000"/>
        </w:trPr>
        <w:tc>
          <w:tcPr>
            <w:cnfStyle w:val="001000000000"/>
            <w:tcW w:w="704" w:type="dxa"/>
          </w:tcPr>
          <w:p w:rsidR="00FD07FE" w:rsidRPr="00A85160" w:rsidRDefault="00FD07FE" w:rsidP="00576376">
            <w:pPr>
              <w:rPr>
                <w:lang w:val="en-GB"/>
              </w:rPr>
            </w:pPr>
            <w:r w:rsidRPr="00A85160">
              <w:rPr>
                <w:lang w:val="en-GB"/>
              </w:rPr>
              <w:t>14.</w:t>
            </w:r>
          </w:p>
        </w:tc>
        <w:tc>
          <w:tcPr>
            <w:tcW w:w="383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c>
          <w:tcPr>
            <w:tcW w:w="1842" w:type="dxa"/>
          </w:tcPr>
          <w:p w:rsidR="00FD07FE" w:rsidRPr="00A85160" w:rsidRDefault="00FD07FE" w:rsidP="00FD07FE">
            <w:pPr>
              <w:cnfStyle w:val="000000100000"/>
              <w:rPr>
                <w:lang w:val="en-GB"/>
              </w:rPr>
            </w:pPr>
          </w:p>
        </w:tc>
        <w:tc>
          <w:tcPr>
            <w:tcW w:w="1985" w:type="dxa"/>
          </w:tcPr>
          <w:p w:rsidR="00FD07FE" w:rsidRPr="00A85160" w:rsidRDefault="00FD07FE" w:rsidP="00FD07FE">
            <w:pPr>
              <w:cnfStyle w:val="000000100000"/>
              <w:rPr>
                <w:lang w:val="en-GB"/>
              </w:rPr>
            </w:pPr>
          </w:p>
        </w:tc>
      </w:tr>
      <w:tr w:rsidR="00637494" w:rsidRPr="00A85160" w:rsidTr="003563A3">
        <w:tc>
          <w:tcPr>
            <w:cnfStyle w:val="001000000000"/>
            <w:tcW w:w="704" w:type="dxa"/>
          </w:tcPr>
          <w:p w:rsidR="00FD07FE" w:rsidRPr="00A85160" w:rsidRDefault="00FD07FE" w:rsidP="00576376">
            <w:pPr>
              <w:rPr>
                <w:lang w:val="en-GB"/>
              </w:rPr>
            </w:pPr>
            <w:r w:rsidRPr="00A85160">
              <w:rPr>
                <w:lang w:val="en-GB"/>
              </w:rPr>
              <w:t>15.</w:t>
            </w:r>
          </w:p>
        </w:tc>
        <w:tc>
          <w:tcPr>
            <w:tcW w:w="383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c>
          <w:tcPr>
            <w:tcW w:w="1842" w:type="dxa"/>
          </w:tcPr>
          <w:p w:rsidR="00FD07FE" w:rsidRPr="00A85160" w:rsidRDefault="00FD07FE" w:rsidP="00FD07FE">
            <w:pPr>
              <w:cnfStyle w:val="000000000000"/>
              <w:rPr>
                <w:lang w:val="en-GB"/>
              </w:rPr>
            </w:pPr>
          </w:p>
        </w:tc>
        <w:tc>
          <w:tcPr>
            <w:tcW w:w="1985" w:type="dxa"/>
          </w:tcPr>
          <w:p w:rsidR="00FD07FE" w:rsidRPr="00A85160" w:rsidRDefault="00FD07FE" w:rsidP="00FD07FE">
            <w:pPr>
              <w:cnfStyle w:val="000000000000"/>
              <w:rPr>
                <w:lang w:val="en-GB"/>
              </w:rPr>
            </w:pPr>
          </w:p>
        </w:tc>
      </w:tr>
    </w:tbl>
    <w:p w:rsidR="00576376" w:rsidRPr="00A85160" w:rsidRDefault="00576376" w:rsidP="00576376">
      <w:pPr>
        <w:rPr>
          <w:lang w:val="en-GB"/>
        </w:rPr>
      </w:pPr>
    </w:p>
    <w:p w:rsidR="00576376" w:rsidRPr="00A85160" w:rsidRDefault="00576376" w:rsidP="00576376">
      <w:pPr>
        <w:rPr>
          <w:lang w:val="en-GB"/>
        </w:rPr>
      </w:pPr>
    </w:p>
    <w:p w:rsidR="009B4F16" w:rsidRPr="00A85160" w:rsidRDefault="009B1CFA" w:rsidP="00576376">
      <w:pPr>
        <w:pStyle w:val="Cmsor2"/>
        <w:numPr>
          <w:ilvl w:val="0"/>
          <w:numId w:val="25"/>
        </w:numPr>
        <w:rPr>
          <w:b/>
          <w:bCs/>
          <w:lang w:val="en-GB"/>
        </w:rPr>
      </w:pPr>
      <w:r>
        <w:rPr>
          <w:b/>
          <w:bCs/>
          <w:lang w:val="en-GB"/>
        </w:rPr>
        <w:t>assessment and evaluation</w:t>
      </w:r>
    </w:p>
    <w:p w:rsidR="00576376" w:rsidRPr="000F0372" w:rsidRDefault="00531994" w:rsidP="00744428">
      <w:pPr>
        <w:suppressAutoHyphens/>
        <w:ind w:left="709"/>
        <w:rPr>
          <w:i/>
          <w:iCs/>
          <w:color w:val="FF0000"/>
          <w:sz w:val="16"/>
          <w:szCs w:val="16"/>
          <w:lang w:val="en-GB"/>
        </w:rPr>
      </w:pPr>
      <w:r>
        <w:rPr>
          <w:i/>
          <w:iCs/>
          <w:sz w:val="16"/>
          <w:szCs w:val="16"/>
          <w:lang w:val="en-GB"/>
        </w:rPr>
        <w:t>(</w:t>
      </w:r>
      <w:r w:rsidR="000F0372" w:rsidRPr="00782776">
        <w:rPr>
          <w:i/>
          <w:iCs/>
          <w:sz w:val="16"/>
          <w:szCs w:val="16"/>
          <w:lang w:val="en-GB"/>
        </w:rPr>
        <w:t>Neptun: Instruction/Subjects/Subject Details/Syllabus</w:t>
      </w:r>
      <w:r w:rsidR="000F0372">
        <w:rPr>
          <w:i/>
          <w:iCs/>
          <w:sz w:val="16"/>
          <w:szCs w:val="16"/>
          <w:lang w:val="en-GB"/>
        </w:rPr>
        <w:t>/Examination and Evaluation System</w:t>
      </w:r>
      <w:r w:rsidR="00EE747E" w:rsidRPr="00A85160">
        <w:rPr>
          <w:i/>
          <w:iCs/>
          <w:sz w:val="16"/>
          <w:szCs w:val="16"/>
          <w:lang w:val="en-GB"/>
        </w:rPr>
        <w:t>)</w:t>
      </w:r>
    </w:p>
    <w:p w:rsidR="00744428" w:rsidRPr="00A85160" w:rsidRDefault="00744428" w:rsidP="00576376">
      <w:pPr>
        <w:rPr>
          <w:lang w:val="en-GB"/>
        </w:rPr>
      </w:pPr>
    </w:p>
    <w:p w:rsidR="001C7AF2" w:rsidRPr="00A85160" w:rsidRDefault="000F0372" w:rsidP="00DC3D3E">
      <w:pPr>
        <w:pStyle w:val="Cmsor5"/>
        <w:rPr>
          <w:b/>
          <w:bCs/>
          <w:color w:val="auto"/>
          <w:u w:val="single"/>
          <w:lang w:val="en-GB"/>
        </w:rPr>
      </w:pPr>
      <w:r>
        <w:rPr>
          <w:b/>
          <w:bCs/>
          <w:color w:val="auto"/>
          <w:u w:val="single"/>
          <w:lang w:val="en-GB"/>
        </w:rPr>
        <w:t>Attendance</w:t>
      </w:r>
    </w:p>
    <w:p w:rsidR="000F0372" w:rsidRPr="000F23DD" w:rsidRDefault="000F0372" w:rsidP="000F0372">
      <w:pPr>
        <w:widowControl w:val="0"/>
        <w:spacing w:after="120"/>
        <w:rPr>
          <w:rFonts w:cstheme="minorHAnsi"/>
          <w:i/>
          <w:sz w:val="16"/>
          <w:szCs w:val="16"/>
          <w:lang w:val="en-GB"/>
        </w:rPr>
      </w:pPr>
      <w:r w:rsidRPr="000F23DD">
        <w:rPr>
          <w:rFonts w:cstheme="minorHAnsi"/>
          <w:i/>
          <w:sz w:val="16"/>
          <w:szCs w:val="16"/>
          <w:lang w:val="en-GB"/>
        </w:rPr>
        <w:t>In accordance with the Code of Studies and Examinations of the University of Pécs, Article 45 (2) and Annex 9. (</w:t>
      </w:r>
      <w:r>
        <w:rPr>
          <w:rFonts w:cstheme="minorHAnsi"/>
          <w:i/>
          <w:sz w:val="16"/>
          <w:szCs w:val="16"/>
          <w:lang w:val="en-GB"/>
        </w:rPr>
        <w:t xml:space="preserve">Article </w:t>
      </w:r>
      <w:r w:rsidRPr="000F23DD">
        <w:rPr>
          <w:rFonts w:cstheme="minorHAnsi"/>
          <w:i/>
          <w:sz w:val="16"/>
          <w:szCs w:val="16"/>
          <w:lang w:val="en-GB"/>
        </w:rPr>
        <w:t xml:space="preserve">3) </w:t>
      </w:r>
      <w:r w:rsidR="00203048">
        <w:rPr>
          <w:rFonts w:cstheme="minorHAnsi"/>
          <w:i/>
          <w:sz w:val="16"/>
          <w:szCs w:val="16"/>
          <w:lang w:val="en-GB"/>
        </w:rPr>
        <w:t>a</w:t>
      </w:r>
      <w:r w:rsidRPr="000F23DD">
        <w:rPr>
          <w:rFonts w:cstheme="minorHAnsi"/>
          <w:i/>
          <w:sz w:val="16"/>
          <w:szCs w:val="16"/>
          <w:lang w:val="en-GB"/>
        </w:rPr>
        <w:t xml:space="preserve"> student may be refused a grade or qualification in the given </w:t>
      </w:r>
      <w:r>
        <w:rPr>
          <w:rFonts w:cstheme="minorHAnsi"/>
          <w:i/>
          <w:sz w:val="16"/>
          <w:szCs w:val="16"/>
          <w:lang w:val="en-GB"/>
        </w:rPr>
        <w:t xml:space="preserve">full-time </w:t>
      </w:r>
      <w:r w:rsidRPr="000F23DD">
        <w:rPr>
          <w:rFonts w:cstheme="minorHAnsi"/>
          <w:i/>
          <w:sz w:val="16"/>
          <w:szCs w:val="16"/>
          <w:lang w:val="en-GB"/>
        </w:rPr>
        <w:t xml:space="preserve">course if the </w:t>
      </w:r>
      <w:r w:rsidR="00203048">
        <w:rPr>
          <w:rFonts w:cstheme="minorHAnsi"/>
          <w:i/>
          <w:sz w:val="16"/>
          <w:szCs w:val="16"/>
          <w:lang w:val="en-GB"/>
        </w:rPr>
        <w:t xml:space="preserve">number of class </w:t>
      </w:r>
      <w:r w:rsidRPr="000F23DD">
        <w:rPr>
          <w:rFonts w:cstheme="minorHAnsi"/>
          <w:i/>
          <w:sz w:val="16"/>
          <w:szCs w:val="16"/>
          <w:lang w:val="en-GB"/>
        </w:rPr>
        <w:t>absence</w:t>
      </w:r>
      <w:r w:rsidR="00203048">
        <w:rPr>
          <w:rFonts w:cstheme="minorHAnsi"/>
          <w:i/>
          <w:sz w:val="16"/>
          <w:szCs w:val="16"/>
          <w:lang w:val="en-GB"/>
        </w:rPr>
        <w:t xml:space="preserve">s </w:t>
      </w:r>
      <w:r w:rsidRPr="000F23DD">
        <w:rPr>
          <w:rFonts w:cstheme="minorHAnsi"/>
          <w:i/>
          <w:sz w:val="16"/>
          <w:szCs w:val="16"/>
          <w:lang w:val="en-GB"/>
        </w:rPr>
        <w:t xml:space="preserve">exceeds 30% of the contact hours stipulated in the </w:t>
      </w:r>
      <w:r>
        <w:rPr>
          <w:rFonts w:cstheme="minorHAnsi"/>
          <w:i/>
          <w:sz w:val="16"/>
          <w:szCs w:val="16"/>
          <w:lang w:val="en-GB"/>
        </w:rPr>
        <w:t>course description</w:t>
      </w:r>
      <w:r w:rsidRPr="000F23DD">
        <w:rPr>
          <w:rFonts w:cstheme="minorHAnsi"/>
          <w:i/>
          <w:sz w:val="16"/>
          <w:szCs w:val="16"/>
          <w:lang w:val="en-GB"/>
        </w:rPr>
        <w:t>.</w:t>
      </w:r>
    </w:p>
    <w:p w:rsidR="00BA1242" w:rsidRPr="00BA1242" w:rsidRDefault="00BA1242" w:rsidP="00BA1242">
      <w:pPr>
        <w:rPr>
          <w:rFonts w:asciiTheme="majorHAnsi" w:hAnsiTheme="majorHAnsi"/>
        </w:rPr>
      </w:pPr>
      <w:r w:rsidRPr="00BA1242">
        <w:rPr>
          <w:rFonts w:asciiTheme="majorHAnsi" w:hAnsiTheme="majorHAnsi"/>
        </w:rPr>
        <w:t>Attending is required all classes and its control takes place occasionally at presentations and at every practical and laboratory classes. Presentations and practical classes cannot be made up, laboratory classes can be made up once at an extra date agreed with the laboratory lecturer. In case of absence the student must present a valid excuse, such as a doctor's note.</w:t>
      </w:r>
    </w:p>
    <w:p w:rsidR="00E15443" w:rsidRPr="00BA1242" w:rsidRDefault="00E15443" w:rsidP="00E15443">
      <w:pPr>
        <w:rPr>
          <w:rFonts w:asciiTheme="majorHAnsi" w:hAnsiTheme="majorHAnsi"/>
          <w:lang w:val="en-GB"/>
        </w:rPr>
      </w:pPr>
    </w:p>
    <w:p w:rsidR="004348FE" w:rsidRDefault="009B1CFA" w:rsidP="00BA1242">
      <w:pPr>
        <w:rPr>
          <w:i/>
          <w:iCs/>
          <w:lang w:val="en-GB"/>
        </w:rPr>
      </w:pPr>
      <w:r>
        <w:rPr>
          <w:b/>
          <w:bCs/>
          <w:i/>
          <w:iCs/>
          <w:lang w:val="en-GB"/>
        </w:rPr>
        <w:t>Method for monitoring attendance</w:t>
      </w:r>
      <w:r w:rsidR="009321B4" w:rsidRPr="00A85160">
        <w:rPr>
          <w:i/>
          <w:iCs/>
          <w:sz w:val="16"/>
          <w:szCs w:val="16"/>
          <w:lang w:val="en-GB"/>
        </w:rPr>
        <w:t>(</w:t>
      </w:r>
      <w:r>
        <w:rPr>
          <w:i/>
          <w:iCs/>
          <w:sz w:val="16"/>
          <w:szCs w:val="16"/>
          <w:lang w:val="en-GB"/>
        </w:rPr>
        <w:t>e.g.</w:t>
      </w:r>
      <w:r w:rsidR="005E2090" w:rsidRPr="00A85160">
        <w:rPr>
          <w:i/>
          <w:iCs/>
          <w:sz w:val="16"/>
          <w:szCs w:val="16"/>
          <w:lang w:val="en-GB"/>
        </w:rPr>
        <w:t xml:space="preserve">: </w:t>
      </w:r>
      <w:r>
        <w:rPr>
          <w:i/>
          <w:iCs/>
          <w:sz w:val="16"/>
          <w:szCs w:val="16"/>
          <w:lang w:val="en-GB"/>
        </w:rPr>
        <w:t>attendance sheet</w:t>
      </w:r>
      <w:r w:rsidR="005E2090" w:rsidRPr="00A85160">
        <w:rPr>
          <w:i/>
          <w:iCs/>
          <w:sz w:val="16"/>
          <w:szCs w:val="16"/>
          <w:lang w:val="en-GB"/>
        </w:rPr>
        <w:t xml:space="preserve"> / online </w:t>
      </w:r>
      <w:r>
        <w:rPr>
          <w:i/>
          <w:iCs/>
          <w:sz w:val="16"/>
          <w:szCs w:val="16"/>
          <w:lang w:val="en-GB"/>
        </w:rPr>
        <w:t>test</w:t>
      </w:r>
      <w:r w:rsidR="005E2090" w:rsidRPr="00A85160">
        <w:rPr>
          <w:i/>
          <w:iCs/>
          <w:sz w:val="16"/>
          <w:szCs w:val="16"/>
          <w:lang w:val="en-GB"/>
        </w:rPr>
        <w:t xml:space="preserve">/ </w:t>
      </w:r>
      <w:r w:rsidR="005D7DFC">
        <w:rPr>
          <w:i/>
          <w:iCs/>
          <w:sz w:val="16"/>
          <w:szCs w:val="16"/>
          <w:lang w:val="en-GB"/>
        </w:rPr>
        <w:t>register</w:t>
      </w:r>
      <w:r w:rsidR="005E2090" w:rsidRPr="00A85160">
        <w:rPr>
          <w:i/>
          <w:iCs/>
          <w:sz w:val="16"/>
          <w:szCs w:val="16"/>
          <w:lang w:val="en-GB"/>
        </w:rPr>
        <w:t xml:space="preserve">, </w:t>
      </w:r>
      <w:r>
        <w:rPr>
          <w:i/>
          <w:iCs/>
          <w:sz w:val="16"/>
          <w:szCs w:val="16"/>
          <w:lang w:val="en-GB"/>
        </w:rPr>
        <w:t>etc</w:t>
      </w:r>
      <w:r w:rsidR="005E2090" w:rsidRPr="00A85160">
        <w:rPr>
          <w:i/>
          <w:iCs/>
          <w:sz w:val="16"/>
          <w:szCs w:val="16"/>
          <w:lang w:val="en-GB"/>
        </w:rPr>
        <w:t>.</w:t>
      </w:r>
      <w:r w:rsidR="009321B4" w:rsidRPr="00A85160">
        <w:rPr>
          <w:i/>
          <w:iCs/>
          <w:sz w:val="16"/>
          <w:szCs w:val="16"/>
          <w:lang w:val="en-GB"/>
        </w:rPr>
        <w:t>)</w:t>
      </w:r>
    </w:p>
    <w:p w:rsidR="00BA1242" w:rsidRPr="002C7CCF" w:rsidRDefault="00BA1242" w:rsidP="00BA1242">
      <w:pPr>
        <w:rPr>
          <w:rFonts w:asciiTheme="majorHAnsi" w:hAnsiTheme="majorHAnsi"/>
          <w:i/>
          <w:iCs/>
          <w:lang w:val="en-GB"/>
        </w:rPr>
      </w:pPr>
      <w:r w:rsidRPr="002C7CCF">
        <w:rPr>
          <w:rStyle w:val="q4iawc"/>
          <w:rFonts w:asciiTheme="majorHAnsi" w:hAnsiTheme="majorHAnsi"/>
        </w:rPr>
        <w:t>Attendance sheet</w:t>
      </w:r>
    </w:p>
    <w:p w:rsidR="00891215" w:rsidRPr="00A85160" w:rsidRDefault="00891215" w:rsidP="00E15443">
      <w:pPr>
        <w:shd w:val="clear" w:color="auto" w:fill="DFDFDF" w:themeFill="background2" w:themeFillShade="E6"/>
        <w:rPr>
          <w:lang w:val="en-GB"/>
        </w:rPr>
      </w:pPr>
    </w:p>
    <w:p w:rsidR="00E15443" w:rsidRPr="00A85160" w:rsidRDefault="00E15443" w:rsidP="00E15443">
      <w:pPr>
        <w:rPr>
          <w:lang w:val="en-GB"/>
        </w:rPr>
      </w:pPr>
    </w:p>
    <w:p w:rsidR="00593342" w:rsidRPr="00A85160" w:rsidRDefault="001B334B" w:rsidP="00891215">
      <w:pPr>
        <w:pStyle w:val="Cmsor5"/>
        <w:keepNext/>
        <w:rPr>
          <w:b/>
          <w:bCs/>
          <w:color w:val="auto"/>
          <w:u w:val="single"/>
          <w:lang w:val="en-GB"/>
        </w:rPr>
      </w:pPr>
      <w:r w:rsidRPr="00A85160">
        <w:rPr>
          <w:b/>
          <w:bCs/>
          <w:color w:val="auto"/>
          <w:u w:val="single"/>
          <w:lang w:val="en-GB"/>
        </w:rPr>
        <w:t>assessment</w:t>
      </w:r>
    </w:p>
    <w:p w:rsidR="00007075" w:rsidRPr="00A85160" w:rsidRDefault="001B334B" w:rsidP="00891215">
      <w:pPr>
        <w:keepNext/>
        <w:ind w:left="708"/>
        <w:rPr>
          <w:i/>
          <w:iCs/>
          <w:sz w:val="16"/>
          <w:szCs w:val="16"/>
          <w:lang w:val="en-GB"/>
        </w:rPr>
      </w:pPr>
      <w:r w:rsidRPr="00A85160">
        <w:rPr>
          <w:i/>
          <w:iCs/>
          <w:sz w:val="16"/>
          <w:szCs w:val="16"/>
          <w:lang w:val="en-GB"/>
        </w:rPr>
        <w:t xml:space="preserve">Cells of the appropriate type of requirement is to be filled out </w:t>
      </w:r>
      <w:r w:rsidR="00FF3333" w:rsidRPr="00A85160">
        <w:rPr>
          <w:i/>
          <w:iCs/>
          <w:sz w:val="16"/>
          <w:szCs w:val="16"/>
          <w:lang w:val="en-GB"/>
        </w:rPr>
        <w:t>(</w:t>
      </w:r>
      <w:r w:rsidRPr="00A85160">
        <w:rPr>
          <w:i/>
          <w:iCs/>
          <w:sz w:val="16"/>
          <w:szCs w:val="16"/>
          <w:lang w:val="en-GB"/>
        </w:rPr>
        <w:t xml:space="preserve">course-units </w:t>
      </w:r>
      <w:r w:rsidR="009E1FA0" w:rsidRPr="00A85160">
        <w:rPr>
          <w:i/>
          <w:iCs/>
          <w:sz w:val="16"/>
          <w:szCs w:val="16"/>
          <w:lang w:val="en-GB"/>
        </w:rPr>
        <w:t>resulting</w:t>
      </w:r>
      <w:r w:rsidRPr="00A85160">
        <w:rPr>
          <w:i/>
          <w:iCs/>
          <w:sz w:val="16"/>
          <w:szCs w:val="16"/>
          <w:lang w:val="en-GB"/>
        </w:rPr>
        <w:t xml:space="preserve"> in </w:t>
      </w:r>
      <w:r w:rsidR="00B122FD" w:rsidRPr="00A85160">
        <w:rPr>
          <w:i/>
          <w:iCs/>
          <w:sz w:val="16"/>
          <w:szCs w:val="16"/>
          <w:lang w:val="en-GB"/>
        </w:rPr>
        <w:t>mid-term</w:t>
      </w:r>
      <w:r w:rsidRPr="00A85160">
        <w:rPr>
          <w:i/>
          <w:iCs/>
          <w:sz w:val="16"/>
          <w:szCs w:val="16"/>
          <w:lang w:val="en-GB"/>
        </w:rPr>
        <w:t xml:space="preserve"> grade or examination</w:t>
      </w:r>
      <w:r w:rsidR="00B122FD" w:rsidRPr="00A85160">
        <w:rPr>
          <w:i/>
          <w:iCs/>
          <w:sz w:val="16"/>
          <w:szCs w:val="16"/>
          <w:lang w:val="en-GB"/>
        </w:rPr>
        <w:t>)</w:t>
      </w:r>
      <w:r w:rsidRPr="00A85160">
        <w:rPr>
          <w:i/>
          <w:iCs/>
          <w:sz w:val="16"/>
          <w:szCs w:val="16"/>
          <w:lang w:val="en-GB"/>
        </w:rPr>
        <w:t xml:space="preserve">. Cells of the other type can be deleted. </w:t>
      </w:r>
    </w:p>
    <w:p w:rsidR="00CE73E0" w:rsidRPr="00A85160" w:rsidRDefault="00CE73E0" w:rsidP="00891215">
      <w:pPr>
        <w:keepNext/>
        <w:rPr>
          <w:lang w:val="en-GB"/>
        </w:rPr>
      </w:pPr>
    </w:p>
    <w:p w:rsidR="009321B4" w:rsidRPr="00A85160" w:rsidRDefault="009E1FA0" w:rsidP="003E6E3D">
      <w:pPr>
        <w:pStyle w:val="Kiemeltidzet"/>
        <w:ind w:hanging="1440"/>
        <w:rPr>
          <w:sz w:val="22"/>
          <w:szCs w:val="22"/>
          <w:lang w:val="en-GB"/>
        </w:rPr>
      </w:pPr>
      <w:r w:rsidRPr="00A85160">
        <w:rPr>
          <w:lang w:val="en-GB"/>
        </w:rPr>
        <w:t xml:space="preserve">Course resulting in </w:t>
      </w:r>
      <w:r w:rsidR="00B122FD" w:rsidRPr="00A85160">
        <w:rPr>
          <w:lang w:val="en-GB"/>
        </w:rPr>
        <w:t>mid-term</w:t>
      </w:r>
      <w:r w:rsidRPr="00A85160">
        <w:rPr>
          <w:lang w:val="en-GB"/>
        </w:rPr>
        <w:t xml:space="preserve"> grade</w:t>
      </w:r>
      <w:r w:rsidR="009321B4" w:rsidRPr="00A85160">
        <w:rPr>
          <w:b w:val="0"/>
          <w:bCs w:val="0"/>
          <w:sz w:val="22"/>
          <w:szCs w:val="22"/>
          <w:lang w:val="en-GB"/>
        </w:rPr>
        <w:t>(PTE TVSz 40§(3))</w:t>
      </w:r>
    </w:p>
    <w:p w:rsidR="00E15443" w:rsidRPr="00A85160" w:rsidRDefault="00E15443" w:rsidP="00E15443">
      <w:pPr>
        <w:rPr>
          <w:rStyle w:val="Finomkiemels"/>
          <w:i w:val="0"/>
          <w:iCs w:val="0"/>
          <w:lang w:val="en-GB"/>
        </w:rPr>
      </w:pPr>
    </w:p>
    <w:p w:rsidR="0031664E" w:rsidRPr="00A85160" w:rsidRDefault="002C47AD" w:rsidP="003E6E3D">
      <w:pPr>
        <w:ind w:left="851" w:hanging="851"/>
        <w:rPr>
          <w:rStyle w:val="Finomkiemels"/>
          <w:sz w:val="16"/>
          <w:szCs w:val="16"/>
          <w:lang w:val="en-GB"/>
        </w:rPr>
      </w:pPr>
      <w:r w:rsidRPr="00A85160">
        <w:rPr>
          <w:rStyle w:val="Finomkiemels"/>
          <w:b/>
          <w:bCs/>
          <w:lang w:val="en-GB"/>
        </w:rPr>
        <w:t xml:space="preserve">Mid-term assessments, performance </w:t>
      </w:r>
      <w:r w:rsidR="00B122FD" w:rsidRPr="00A85160">
        <w:rPr>
          <w:rStyle w:val="Finomkiemels"/>
          <w:b/>
          <w:bCs/>
          <w:lang w:val="en-GB"/>
        </w:rPr>
        <w:t>evaluation</w:t>
      </w:r>
      <w:r w:rsidRPr="00A85160">
        <w:rPr>
          <w:rStyle w:val="Finomkiemels"/>
          <w:b/>
          <w:bCs/>
          <w:lang w:val="en-GB"/>
        </w:rPr>
        <w:t xml:space="preserve"> and their ratio in the final grade</w:t>
      </w:r>
      <w:r w:rsidR="009321B4" w:rsidRPr="00A85160">
        <w:rPr>
          <w:rStyle w:val="Finomkiemels"/>
          <w:sz w:val="16"/>
          <w:szCs w:val="16"/>
          <w:lang w:val="en-GB"/>
        </w:rPr>
        <w:t>(</w:t>
      </w:r>
      <w:r w:rsidRPr="00A85160">
        <w:rPr>
          <w:rStyle w:val="Finomkiemels"/>
          <w:sz w:val="16"/>
          <w:szCs w:val="16"/>
          <w:lang w:val="en-GB"/>
        </w:rPr>
        <w:t>The samples in the table to be deleted</w:t>
      </w:r>
      <w:r w:rsidR="00007075" w:rsidRPr="00A85160">
        <w:rPr>
          <w:rStyle w:val="Finomkiemels"/>
          <w:sz w:val="16"/>
          <w:szCs w:val="16"/>
          <w:lang w:val="en-GB"/>
        </w:rPr>
        <w:t>.</w:t>
      </w:r>
      <w:r w:rsidR="009321B4" w:rsidRPr="00A85160">
        <w:rPr>
          <w:rStyle w:val="Finomkiemels"/>
          <w:sz w:val="16"/>
          <w:szCs w:val="16"/>
          <w:lang w:val="en-GB"/>
        </w:rPr>
        <w:t>)</w:t>
      </w:r>
    </w:p>
    <w:p w:rsidR="002C47AD" w:rsidRPr="00A85160" w:rsidRDefault="002C47AD" w:rsidP="003E6E3D">
      <w:pPr>
        <w:ind w:left="851" w:hanging="851"/>
        <w:rPr>
          <w:rStyle w:val="Finomkiemels"/>
          <w:b/>
          <w:bCs/>
          <w:lang w:val="en-GB"/>
        </w:rPr>
      </w:pPr>
    </w:p>
    <w:tbl>
      <w:tblPr>
        <w:tblStyle w:val="GridTableLight"/>
        <w:tblW w:w="8500" w:type="dxa"/>
        <w:tblInd w:w="846" w:type="dxa"/>
        <w:tblLook w:val="04A0"/>
      </w:tblPr>
      <w:tblGrid>
        <w:gridCol w:w="4678"/>
        <w:gridCol w:w="1709"/>
        <w:gridCol w:w="2113"/>
      </w:tblGrid>
      <w:tr w:rsidR="00637494" w:rsidRPr="00A85160" w:rsidTr="00F14336">
        <w:tc>
          <w:tcPr>
            <w:tcW w:w="4678" w:type="dxa"/>
            <w:vAlign w:val="center"/>
          </w:tcPr>
          <w:p w:rsidR="001C439B" w:rsidRPr="00A85160" w:rsidRDefault="00DA4FE7" w:rsidP="002C47AD">
            <w:pPr>
              <w:ind w:left="851" w:hanging="851"/>
              <w:jc w:val="center"/>
              <w:rPr>
                <w:b/>
                <w:bCs/>
                <w:lang w:val="en-GB"/>
              </w:rPr>
            </w:pPr>
            <w:r w:rsidRPr="00A85160">
              <w:rPr>
                <w:b/>
                <w:bCs/>
                <w:lang w:val="en-GB"/>
              </w:rPr>
              <w:t>T</w:t>
            </w:r>
            <w:r w:rsidR="002C47AD" w:rsidRPr="00A85160">
              <w:rPr>
                <w:b/>
                <w:bCs/>
                <w:lang w:val="en-GB"/>
              </w:rPr>
              <w:t>ype</w:t>
            </w:r>
          </w:p>
        </w:tc>
        <w:tc>
          <w:tcPr>
            <w:tcW w:w="1709" w:type="dxa"/>
            <w:vAlign w:val="center"/>
          </w:tcPr>
          <w:p w:rsidR="001C439B" w:rsidRPr="00A85160" w:rsidRDefault="002C47AD" w:rsidP="00C112FF">
            <w:pPr>
              <w:ind w:left="851" w:hanging="851"/>
              <w:jc w:val="center"/>
              <w:rPr>
                <w:b/>
                <w:bCs/>
                <w:lang w:val="en-GB"/>
              </w:rPr>
            </w:pPr>
            <w:r w:rsidRPr="00A85160">
              <w:rPr>
                <w:b/>
                <w:bCs/>
                <w:lang w:val="en-GB"/>
              </w:rPr>
              <w:t>Assessment</w:t>
            </w:r>
          </w:p>
        </w:tc>
        <w:tc>
          <w:tcPr>
            <w:tcW w:w="2113" w:type="dxa"/>
            <w:vAlign w:val="center"/>
          </w:tcPr>
          <w:p w:rsidR="001C439B" w:rsidRPr="00A85160" w:rsidRDefault="002C47AD" w:rsidP="00C112FF">
            <w:pPr>
              <w:jc w:val="center"/>
              <w:rPr>
                <w:b/>
                <w:bCs/>
                <w:lang w:val="en-GB"/>
              </w:rPr>
            </w:pPr>
            <w:r w:rsidRPr="00A85160">
              <w:rPr>
                <w:b/>
                <w:bCs/>
                <w:lang w:val="en-GB"/>
              </w:rPr>
              <w:t>Ratio in the final grade</w:t>
            </w:r>
          </w:p>
        </w:tc>
      </w:tr>
      <w:tr w:rsidR="00637494" w:rsidRPr="00A85160" w:rsidTr="00F14336">
        <w:tc>
          <w:tcPr>
            <w:tcW w:w="4678" w:type="dxa"/>
            <w:shd w:val="clear" w:color="auto" w:fill="DFDFDF" w:themeFill="background2" w:themeFillShade="E6"/>
          </w:tcPr>
          <w:p w:rsidR="001C439B" w:rsidRPr="00A85160" w:rsidRDefault="00AE080D" w:rsidP="00AE080D">
            <w:pPr>
              <w:rPr>
                <w:i/>
                <w:iCs/>
                <w:color w:val="808080" w:themeColor="accent4"/>
                <w:lang w:val="en-GB"/>
              </w:rPr>
            </w:pPr>
            <w:r>
              <w:rPr>
                <w:rFonts w:asciiTheme="majorHAnsi" w:hAnsiTheme="majorHAnsi"/>
              </w:rPr>
              <w:t>Test 1 (DC machines)</w:t>
            </w:r>
          </w:p>
        </w:tc>
        <w:tc>
          <w:tcPr>
            <w:tcW w:w="1709" w:type="dxa"/>
            <w:shd w:val="clear" w:color="auto" w:fill="DFDFDF" w:themeFill="background2" w:themeFillShade="E6"/>
          </w:tcPr>
          <w:p w:rsidR="001C439B" w:rsidRPr="00A85160" w:rsidRDefault="00AE080D" w:rsidP="00AE080D">
            <w:pPr>
              <w:ind w:left="851" w:hanging="851"/>
              <w:rPr>
                <w:i/>
                <w:iCs/>
                <w:color w:val="808080" w:themeColor="accent4"/>
                <w:lang w:val="en-GB"/>
              </w:rPr>
            </w:pPr>
            <w:r>
              <w:rPr>
                <w:rFonts w:asciiTheme="majorHAnsi" w:hAnsiTheme="majorHAnsi"/>
              </w:rPr>
              <w:t>Max. 50 points</w:t>
            </w:r>
          </w:p>
        </w:tc>
        <w:tc>
          <w:tcPr>
            <w:tcW w:w="2113" w:type="dxa"/>
            <w:shd w:val="clear" w:color="auto" w:fill="DFDFDF" w:themeFill="background2" w:themeFillShade="E6"/>
          </w:tcPr>
          <w:p w:rsidR="001C439B" w:rsidRPr="00A85160" w:rsidRDefault="00AE080D" w:rsidP="00AE080D">
            <w:pPr>
              <w:ind w:left="851" w:hanging="851"/>
              <w:rPr>
                <w:i/>
                <w:iCs/>
                <w:color w:val="808080" w:themeColor="accent4"/>
                <w:lang w:val="en-GB"/>
              </w:rPr>
            </w:pPr>
            <w:r>
              <w:rPr>
                <w:rFonts w:asciiTheme="majorHAnsi" w:hAnsiTheme="majorHAnsi"/>
              </w:rPr>
              <w:t>20 %</w:t>
            </w:r>
          </w:p>
        </w:tc>
      </w:tr>
      <w:tr w:rsidR="00AE080D" w:rsidRPr="00A85160" w:rsidTr="00F14336">
        <w:tc>
          <w:tcPr>
            <w:tcW w:w="4678" w:type="dxa"/>
            <w:shd w:val="clear" w:color="auto" w:fill="DFDFDF" w:themeFill="background2" w:themeFillShade="E6"/>
          </w:tcPr>
          <w:p w:rsidR="00AE080D" w:rsidRPr="00A85160" w:rsidRDefault="00AE080D" w:rsidP="00AE080D">
            <w:pPr>
              <w:rPr>
                <w:i/>
                <w:iCs/>
                <w:color w:val="808080" w:themeColor="accent4"/>
                <w:lang w:val="en-GB"/>
              </w:rPr>
            </w:pPr>
            <w:r>
              <w:rPr>
                <w:rFonts w:asciiTheme="majorHAnsi" w:hAnsiTheme="majorHAnsi"/>
              </w:rPr>
              <w:t>Test 2 (Electrical drives)</w:t>
            </w:r>
          </w:p>
        </w:tc>
        <w:tc>
          <w:tcPr>
            <w:tcW w:w="1709" w:type="dxa"/>
            <w:shd w:val="clear" w:color="auto" w:fill="DFDFDF" w:themeFill="background2" w:themeFillShade="E6"/>
          </w:tcPr>
          <w:p w:rsidR="00AE080D" w:rsidRPr="00A85160" w:rsidRDefault="00AE080D" w:rsidP="00055B6D">
            <w:pPr>
              <w:ind w:left="851" w:hanging="851"/>
              <w:rPr>
                <w:i/>
                <w:iCs/>
                <w:color w:val="808080" w:themeColor="accent4"/>
                <w:lang w:val="en-GB"/>
              </w:rPr>
            </w:pPr>
            <w:r>
              <w:rPr>
                <w:rFonts w:asciiTheme="majorHAnsi" w:hAnsiTheme="majorHAnsi"/>
              </w:rPr>
              <w:t>Max. 50 points</w:t>
            </w:r>
          </w:p>
        </w:tc>
        <w:tc>
          <w:tcPr>
            <w:tcW w:w="2113" w:type="dxa"/>
            <w:shd w:val="clear" w:color="auto" w:fill="DFDFDF" w:themeFill="background2" w:themeFillShade="E6"/>
          </w:tcPr>
          <w:p w:rsidR="00AE080D" w:rsidRPr="00A85160" w:rsidRDefault="00AE080D" w:rsidP="00055B6D">
            <w:pPr>
              <w:ind w:left="851" w:hanging="851"/>
              <w:rPr>
                <w:i/>
                <w:iCs/>
                <w:color w:val="808080" w:themeColor="accent4"/>
                <w:lang w:val="en-GB"/>
              </w:rPr>
            </w:pPr>
            <w:r>
              <w:rPr>
                <w:rFonts w:asciiTheme="majorHAnsi" w:hAnsiTheme="majorHAnsi"/>
              </w:rPr>
              <w:t>20 %</w:t>
            </w:r>
          </w:p>
        </w:tc>
      </w:tr>
      <w:tr w:rsidR="00AE080D" w:rsidRPr="00A85160" w:rsidTr="00055B6D">
        <w:tc>
          <w:tcPr>
            <w:tcW w:w="4678" w:type="dxa"/>
            <w:shd w:val="clear" w:color="auto" w:fill="DFDFDF" w:themeFill="background2" w:themeFillShade="E6"/>
          </w:tcPr>
          <w:p w:rsidR="00AE080D" w:rsidRPr="00A85160" w:rsidRDefault="00AE080D" w:rsidP="00055B6D">
            <w:pPr>
              <w:rPr>
                <w:i/>
                <w:iCs/>
                <w:color w:val="808080" w:themeColor="accent4"/>
                <w:lang w:val="en-GB"/>
              </w:rPr>
            </w:pPr>
            <w:r>
              <w:rPr>
                <w:rFonts w:asciiTheme="majorHAnsi" w:hAnsiTheme="majorHAnsi"/>
              </w:rPr>
              <w:t>Test 3 (Electrical drives)</w:t>
            </w:r>
          </w:p>
        </w:tc>
        <w:tc>
          <w:tcPr>
            <w:tcW w:w="1709" w:type="dxa"/>
            <w:shd w:val="clear" w:color="auto" w:fill="DFDFDF" w:themeFill="background2" w:themeFillShade="E6"/>
          </w:tcPr>
          <w:p w:rsidR="00AE080D" w:rsidRPr="00A85160" w:rsidRDefault="00AE080D" w:rsidP="00055B6D">
            <w:pPr>
              <w:ind w:left="851" w:hanging="851"/>
              <w:rPr>
                <w:i/>
                <w:iCs/>
                <w:color w:val="808080" w:themeColor="accent4"/>
                <w:lang w:val="en-GB"/>
              </w:rPr>
            </w:pPr>
            <w:r>
              <w:rPr>
                <w:rFonts w:asciiTheme="majorHAnsi" w:hAnsiTheme="majorHAnsi"/>
              </w:rPr>
              <w:t>Max. 50 points</w:t>
            </w:r>
          </w:p>
        </w:tc>
        <w:tc>
          <w:tcPr>
            <w:tcW w:w="2113" w:type="dxa"/>
            <w:shd w:val="clear" w:color="auto" w:fill="DFDFDF" w:themeFill="background2" w:themeFillShade="E6"/>
          </w:tcPr>
          <w:p w:rsidR="00AE080D" w:rsidRPr="00A85160" w:rsidRDefault="00AE080D" w:rsidP="00055B6D">
            <w:pPr>
              <w:ind w:left="851" w:hanging="851"/>
              <w:rPr>
                <w:i/>
                <w:iCs/>
                <w:color w:val="808080" w:themeColor="accent4"/>
                <w:lang w:val="en-GB"/>
              </w:rPr>
            </w:pPr>
            <w:r>
              <w:rPr>
                <w:rFonts w:asciiTheme="majorHAnsi" w:hAnsiTheme="majorHAnsi"/>
              </w:rPr>
              <w:t>20 %</w:t>
            </w:r>
          </w:p>
        </w:tc>
      </w:tr>
    </w:tbl>
    <w:p w:rsidR="0031664E" w:rsidRPr="00A85160" w:rsidRDefault="0031664E" w:rsidP="006F6DF8">
      <w:pPr>
        <w:ind w:left="1559" w:hanging="851"/>
        <w:rPr>
          <w:i/>
          <w:iCs/>
          <w:lang w:val="en-GB"/>
        </w:rPr>
      </w:pPr>
    </w:p>
    <w:p w:rsidR="00594C0F" w:rsidRPr="00A85160" w:rsidRDefault="00417FDF" w:rsidP="003E6E3D">
      <w:pPr>
        <w:ind w:left="851" w:hanging="851"/>
        <w:rPr>
          <w:lang w:val="en-GB"/>
        </w:rPr>
      </w:pPr>
      <w:r w:rsidRPr="00A85160">
        <w:rPr>
          <w:rStyle w:val="Finomkiemels"/>
          <w:b/>
          <w:bCs/>
          <w:lang w:val="en-GB"/>
        </w:rPr>
        <w:t xml:space="preserve">Opportunity and </w:t>
      </w:r>
      <w:r w:rsidR="00A63B80">
        <w:rPr>
          <w:rStyle w:val="Finomkiemels"/>
          <w:b/>
          <w:bCs/>
          <w:lang w:val="en-GB"/>
        </w:rPr>
        <w:t xml:space="preserve">procedure for </w:t>
      </w:r>
      <w:r w:rsidRPr="00F00F30">
        <w:rPr>
          <w:rStyle w:val="Finomkiemels"/>
          <w:b/>
          <w:bCs/>
          <w:lang w:val="en-GB"/>
        </w:rPr>
        <w:t>re-takes</w:t>
      </w:r>
      <w:r w:rsidR="00007075" w:rsidRPr="00A85160">
        <w:rPr>
          <w:sz w:val="16"/>
          <w:szCs w:val="16"/>
          <w:lang w:val="en-GB"/>
        </w:rPr>
        <w:t>(PTE TVSz 47§(4))</w:t>
      </w:r>
    </w:p>
    <w:p w:rsidR="00C026C1" w:rsidRPr="00A85160" w:rsidRDefault="00417FDF" w:rsidP="003E6E3D">
      <w:pPr>
        <w:ind w:left="708"/>
        <w:rPr>
          <w:i/>
          <w:iCs/>
          <w:sz w:val="16"/>
          <w:szCs w:val="16"/>
          <w:lang w:val="en-GB"/>
        </w:rPr>
      </w:pPr>
      <w:r w:rsidRPr="00A85160">
        <w:rPr>
          <w:i/>
          <w:iCs/>
          <w:sz w:val="16"/>
          <w:szCs w:val="16"/>
          <w:lang w:val="en-GB"/>
        </w:rPr>
        <w:t xml:space="preserve">The specific regulations for </w:t>
      </w:r>
      <w:r w:rsidR="00B122FD" w:rsidRPr="00A85160">
        <w:rPr>
          <w:i/>
          <w:iCs/>
          <w:sz w:val="16"/>
          <w:szCs w:val="16"/>
          <w:lang w:val="en-GB"/>
        </w:rPr>
        <w:t>improving grades</w:t>
      </w:r>
      <w:r w:rsidR="00057AE8" w:rsidRPr="00A85160">
        <w:rPr>
          <w:i/>
          <w:iCs/>
          <w:sz w:val="16"/>
          <w:szCs w:val="16"/>
          <w:lang w:val="en-GB"/>
        </w:rPr>
        <w:t xml:space="preserve"> and </w:t>
      </w:r>
      <w:r w:rsidR="00F00F30">
        <w:rPr>
          <w:i/>
          <w:iCs/>
          <w:sz w:val="16"/>
          <w:szCs w:val="16"/>
          <w:lang w:val="en-GB"/>
        </w:rPr>
        <w:t xml:space="preserve">resitting </w:t>
      </w:r>
      <w:r w:rsidR="00605940">
        <w:rPr>
          <w:i/>
          <w:iCs/>
          <w:sz w:val="16"/>
          <w:szCs w:val="16"/>
          <w:lang w:val="en-GB"/>
        </w:rPr>
        <w:t>tests</w:t>
      </w:r>
      <w:r w:rsidR="00057AE8" w:rsidRPr="00A85160">
        <w:rPr>
          <w:i/>
          <w:iCs/>
          <w:sz w:val="16"/>
          <w:szCs w:val="16"/>
          <w:lang w:val="en-GB"/>
        </w:rPr>
        <w:t xml:space="preserve">must be read and applied according to the general Code of Studies and Examinations. </w:t>
      </w:r>
      <w:r w:rsidR="00AF2479" w:rsidRPr="00A85160">
        <w:rPr>
          <w:i/>
          <w:iCs/>
          <w:sz w:val="16"/>
          <w:szCs w:val="16"/>
          <w:lang w:val="en-GB"/>
        </w:rPr>
        <w:t>E</w:t>
      </w:r>
      <w:r w:rsidR="00A37BDA" w:rsidRPr="00A85160">
        <w:rPr>
          <w:i/>
          <w:iCs/>
          <w:sz w:val="16"/>
          <w:szCs w:val="16"/>
          <w:lang w:val="en-GB"/>
        </w:rPr>
        <w:t>.</w:t>
      </w:r>
      <w:r w:rsidR="00AF2479" w:rsidRPr="00A85160">
        <w:rPr>
          <w:i/>
          <w:iCs/>
          <w:sz w:val="16"/>
          <w:szCs w:val="16"/>
          <w:lang w:val="en-GB"/>
        </w:rPr>
        <w:t xml:space="preserve">g.: all tests and </w:t>
      </w:r>
      <w:r w:rsidR="001D3F43">
        <w:rPr>
          <w:i/>
          <w:iCs/>
          <w:sz w:val="16"/>
          <w:szCs w:val="16"/>
          <w:lang w:val="en-GB"/>
        </w:rPr>
        <w:t xml:space="preserve">assessment tasks </w:t>
      </w:r>
      <w:r w:rsidR="00AF2479" w:rsidRPr="00A85160">
        <w:rPr>
          <w:i/>
          <w:iCs/>
          <w:sz w:val="16"/>
          <w:szCs w:val="16"/>
          <w:lang w:val="en-GB"/>
        </w:rPr>
        <w:t xml:space="preserve">can be repeated/improved at least once every semester, and the tests and home assignments can be repeated/improved at least once in the first two weeks of the examination period. </w:t>
      </w:r>
    </w:p>
    <w:p w:rsidR="009668FF" w:rsidRPr="009668FF" w:rsidRDefault="009668FF" w:rsidP="009668FF">
      <w:pPr>
        <w:rPr>
          <w:lang w:val="en-GB"/>
        </w:rPr>
      </w:pPr>
      <w:r w:rsidRPr="009668FF">
        <w:rPr>
          <w:rStyle w:val="q4iawc"/>
        </w:rPr>
        <w:t xml:space="preserve">Possibility </w:t>
      </w:r>
    </w:p>
    <w:p w:rsidR="009668FF" w:rsidRDefault="009668FF" w:rsidP="009668FF">
      <w:pPr>
        <w:rPr>
          <w:rStyle w:val="q4iawc"/>
          <w:sz w:val="40"/>
          <w:szCs w:val="40"/>
        </w:rPr>
      </w:pPr>
      <w:r>
        <w:rPr>
          <w:lang w:val="en-GB"/>
        </w:rPr>
        <w:t xml:space="preserve">Re-take possibility twice </w:t>
      </w:r>
      <w:r w:rsidRPr="009668FF">
        <w:rPr>
          <w:rStyle w:val="q4iawc"/>
        </w:rPr>
        <w:t xml:space="preserve">in the last week of the </w:t>
      </w:r>
      <w:r>
        <w:rPr>
          <w:rStyle w:val="q4iawc"/>
        </w:rPr>
        <w:t>study</w:t>
      </w:r>
      <w:r w:rsidRPr="009668FF">
        <w:rPr>
          <w:rStyle w:val="q4iawc"/>
        </w:rPr>
        <w:t xml:space="preserve"> period and in the first two weeks of the exam period.</w:t>
      </w:r>
    </w:p>
    <w:p w:rsidR="00C026C1" w:rsidRPr="00A85160" w:rsidRDefault="00C026C1" w:rsidP="003E046B">
      <w:pPr>
        <w:shd w:val="clear" w:color="auto" w:fill="DFDFDF" w:themeFill="background2" w:themeFillShade="E6"/>
        <w:rPr>
          <w:lang w:val="en-GB"/>
        </w:rPr>
      </w:pPr>
    </w:p>
    <w:p w:rsidR="004348FE" w:rsidRPr="00A85160" w:rsidRDefault="004348FE" w:rsidP="003E046B">
      <w:pPr>
        <w:shd w:val="clear" w:color="auto" w:fill="DFDFDF" w:themeFill="background2" w:themeFillShade="E6"/>
        <w:rPr>
          <w:lang w:val="en-GB"/>
        </w:rPr>
      </w:pPr>
    </w:p>
    <w:p w:rsidR="00C026C1" w:rsidRPr="00A85160" w:rsidRDefault="00C026C1" w:rsidP="006F6DF8">
      <w:pPr>
        <w:ind w:left="1559" w:hanging="851"/>
        <w:rPr>
          <w:rStyle w:val="Finomkiemels"/>
          <w:b/>
          <w:bCs/>
          <w:lang w:val="en-GB"/>
        </w:rPr>
      </w:pPr>
    </w:p>
    <w:p w:rsidR="00C026C1" w:rsidRPr="00A85160" w:rsidRDefault="003A3A33" w:rsidP="003E6E3D">
      <w:pPr>
        <w:ind w:left="851" w:hanging="851"/>
        <w:rPr>
          <w:rStyle w:val="Finomkiemels"/>
          <w:b/>
          <w:bCs/>
          <w:lang w:val="en-GB"/>
        </w:rPr>
      </w:pPr>
      <w:r>
        <w:rPr>
          <w:rStyle w:val="Finomkiemels"/>
          <w:b/>
          <w:bCs/>
          <w:lang w:val="en-GB"/>
        </w:rPr>
        <w:t>G</w:t>
      </w:r>
      <w:r w:rsidR="00726380" w:rsidRPr="00A85160">
        <w:rPr>
          <w:rStyle w:val="Finomkiemels"/>
          <w:b/>
          <w:bCs/>
          <w:lang w:val="en-GB"/>
        </w:rPr>
        <w:t xml:space="preserve">rade calculation </w:t>
      </w:r>
      <w:r>
        <w:rPr>
          <w:rStyle w:val="Finomkiemels"/>
          <w:b/>
          <w:bCs/>
          <w:lang w:val="en-GB"/>
        </w:rPr>
        <w:t>as a</w:t>
      </w:r>
      <w:r w:rsidR="00B122FD" w:rsidRPr="00A85160">
        <w:rPr>
          <w:rStyle w:val="Finomkiemels"/>
          <w:b/>
          <w:bCs/>
          <w:lang w:val="en-GB"/>
        </w:rPr>
        <w:t xml:space="preserve"> percentage</w:t>
      </w:r>
    </w:p>
    <w:p w:rsidR="002B1870" w:rsidRPr="00A85160" w:rsidRDefault="00B122FD" w:rsidP="003E6E3D">
      <w:pPr>
        <w:ind w:left="1559" w:hanging="851"/>
        <w:rPr>
          <w:rStyle w:val="Finomkiemels"/>
          <w:sz w:val="16"/>
          <w:szCs w:val="16"/>
          <w:lang w:val="en-GB"/>
        </w:rPr>
      </w:pPr>
      <w:r w:rsidRPr="00A85160">
        <w:rPr>
          <w:rStyle w:val="Finomkiemels"/>
          <w:sz w:val="16"/>
          <w:szCs w:val="16"/>
          <w:lang w:val="en-GB"/>
        </w:rPr>
        <w:t>based on</w:t>
      </w:r>
      <w:r w:rsidR="00726380" w:rsidRPr="00A85160">
        <w:rPr>
          <w:rStyle w:val="Finomkiemels"/>
          <w:sz w:val="16"/>
          <w:szCs w:val="16"/>
          <w:lang w:val="en-GB"/>
        </w:rPr>
        <w:t xml:space="preserve"> the aggregate performance </w:t>
      </w:r>
      <w:r w:rsidR="003A3A33">
        <w:rPr>
          <w:rStyle w:val="Finomkiemels"/>
          <w:sz w:val="16"/>
          <w:szCs w:val="16"/>
          <w:lang w:val="en-GB"/>
        </w:rPr>
        <w:t xml:space="preserve">according to </w:t>
      </w:r>
      <w:r w:rsidR="00726380" w:rsidRPr="00A85160">
        <w:rPr>
          <w:rStyle w:val="Finomkiemels"/>
          <w:sz w:val="16"/>
          <w:szCs w:val="16"/>
          <w:lang w:val="en-GB"/>
        </w:rPr>
        <w:t xml:space="preserve">the following table </w:t>
      </w:r>
    </w:p>
    <w:p w:rsidR="00866254" w:rsidRPr="00A85160" w:rsidRDefault="00866254" w:rsidP="00252276">
      <w:pPr>
        <w:pStyle w:val="Cmsor6"/>
        <w:rPr>
          <w:lang w:val="en-GB"/>
        </w:rPr>
      </w:pPr>
    </w:p>
    <w:tbl>
      <w:tblPr>
        <w:tblStyle w:val="GridTableLight"/>
        <w:tblW w:w="5245" w:type="dxa"/>
        <w:tblInd w:w="1129" w:type="dxa"/>
        <w:tblLook w:val="04A0"/>
      </w:tblPr>
      <w:tblGrid>
        <w:gridCol w:w="1696"/>
        <w:gridCol w:w="3549"/>
      </w:tblGrid>
      <w:tr w:rsidR="000D65D2" w:rsidRPr="00A85160" w:rsidTr="00027996">
        <w:tc>
          <w:tcPr>
            <w:tcW w:w="1696" w:type="dxa"/>
            <w:vAlign w:val="center"/>
          </w:tcPr>
          <w:p w:rsidR="000D65D2" w:rsidRPr="00A85160" w:rsidRDefault="00726380" w:rsidP="00C112FF">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rsidR="000D65D2" w:rsidRPr="00A85160" w:rsidRDefault="00726380" w:rsidP="00726380">
            <w:pPr>
              <w:ind w:left="851" w:hanging="851"/>
              <w:jc w:val="center"/>
              <w:rPr>
                <w:b/>
                <w:bCs/>
                <w:lang w:val="en-GB"/>
              </w:rPr>
            </w:pPr>
            <w:r w:rsidRPr="00A85160">
              <w:rPr>
                <w:b/>
                <w:bCs/>
                <w:sz w:val="22"/>
                <w:lang w:val="en-GB"/>
              </w:rPr>
              <w:t xml:space="preserve">Performance in % </w:t>
            </w:r>
          </w:p>
        </w:tc>
      </w:tr>
      <w:tr w:rsidR="00027996" w:rsidRPr="00A85160" w:rsidTr="00055B6D">
        <w:tc>
          <w:tcPr>
            <w:tcW w:w="1696" w:type="dxa"/>
          </w:tcPr>
          <w:p w:rsidR="00027996" w:rsidRPr="00A85160" w:rsidRDefault="00726380" w:rsidP="00325702">
            <w:pPr>
              <w:ind w:left="851" w:hanging="851"/>
              <w:jc w:val="right"/>
              <w:rPr>
                <w:lang w:val="en-GB"/>
              </w:rPr>
            </w:pPr>
            <w:r w:rsidRPr="00A85160">
              <w:rPr>
                <w:lang w:val="en-GB"/>
              </w:rPr>
              <w:t>excellent</w:t>
            </w:r>
            <w:r w:rsidR="00027996" w:rsidRPr="00A85160">
              <w:rPr>
                <w:lang w:val="en-GB"/>
              </w:rPr>
              <w:t xml:space="preserve"> (5)</w:t>
            </w:r>
          </w:p>
        </w:tc>
        <w:tc>
          <w:tcPr>
            <w:tcW w:w="3549" w:type="dxa"/>
            <w:shd w:val="clear" w:color="auto" w:fill="F2F2F2" w:themeFill="background1" w:themeFillShade="F2"/>
            <w:vAlign w:val="center"/>
          </w:tcPr>
          <w:p w:rsidR="00027996" w:rsidRPr="00A85160" w:rsidRDefault="00027996" w:rsidP="00027996">
            <w:pPr>
              <w:ind w:left="851" w:hanging="851"/>
              <w:rPr>
                <w:lang w:val="en-GB"/>
              </w:rPr>
            </w:pPr>
            <w:r w:rsidRPr="00A85160">
              <w:rPr>
                <w:lang w:val="en-GB"/>
              </w:rPr>
              <w:t>85 % …</w:t>
            </w:r>
          </w:p>
        </w:tc>
      </w:tr>
      <w:tr w:rsidR="00027996" w:rsidRPr="00A85160" w:rsidTr="00055B6D">
        <w:tc>
          <w:tcPr>
            <w:tcW w:w="1696" w:type="dxa"/>
          </w:tcPr>
          <w:p w:rsidR="00027996" w:rsidRPr="00A85160" w:rsidRDefault="00726380" w:rsidP="00325702">
            <w:pPr>
              <w:ind w:left="851" w:hanging="851"/>
              <w:jc w:val="right"/>
              <w:rPr>
                <w:lang w:val="en-GB"/>
              </w:rPr>
            </w:pPr>
            <w:r w:rsidRPr="00A85160">
              <w:rPr>
                <w:lang w:val="en-GB"/>
              </w:rPr>
              <w:t>good</w:t>
            </w:r>
            <w:r w:rsidR="00027996" w:rsidRPr="00A85160">
              <w:rPr>
                <w:lang w:val="en-GB"/>
              </w:rPr>
              <w:t xml:space="preserve"> (4)</w:t>
            </w:r>
          </w:p>
        </w:tc>
        <w:tc>
          <w:tcPr>
            <w:tcW w:w="3549" w:type="dxa"/>
            <w:shd w:val="clear" w:color="auto" w:fill="F2F2F2" w:themeFill="background1" w:themeFillShade="F2"/>
            <w:vAlign w:val="center"/>
          </w:tcPr>
          <w:p w:rsidR="00027996" w:rsidRPr="00A85160" w:rsidRDefault="00027996" w:rsidP="00027996">
            <w:pPr>
              <w:ind w:left="851" w:hanging="851"/>
              <w:rPr>
                <w:lang w:val="en-GB"/>
              </w:rPr>
            </w:pPr>
            <w:r w:rsidRPr="00A85160">
              <w:rPr>
                <w:lang w:val="en-GB"/>
              </w:rPr>
              <w:t>70 % ... 8</w:t>
            </w:r>
            <w:r w:rsidR="00EC1794" w:rsidRPr="00A85160">
              <w:rPr>
                <w:lang w:val="en-GB"/>
              </w:rPr>
              <w:t>5</w:t>
            </w:r>
            <w:r w:rsidRPr="00A85160">
              <w:rPr>
                <w:lang w:val="en-GB"/>
              </w:rPr>
              <w:t xml:space="preserve"> %</w:t>
            </w:r>
          </w:p>
        </w:tc>
      </w:tr>
      <w:tr w:rsidR="00027996" w:rsidRPr="00A85160" w:rsidTr="00055B6D">
        <w:tc>
          <w:tcPr>
            <w:tcW w:w="1696" w:type="dxa"/>
          </w:tcPr>
          <w:p w:rsidR="00027996" w:rsidRPr="00A85160" w:rsidRDefault="00726380" w:rsidP="00325702">
            <w:pPr>
              <w:ind w:left="851" w:hanging="851"/>
              <w:jc w:val="right"/>
              <w:rPr>
                <w:lang w:val="en-GB"/>
              </w:rPr>
            </w:pPr>
            <w:r w:rsidRPr="00A85160">
              <w:rPr>
                <w:lang w:val="en-GB"/>
              </w:rPr>
              <w:t>satisfactory</w:t>
            </w:r>
            <w:r w:rsidR="00027996" w:rsidRPr="00A85160">
              <w:rPr>
                <w:lang w:val="en-GB"/>
              </w:rPr>
              <w:t xml:space="preserve"> (3)</w:t>
            </w:r>
          </w:p>
        </w:tc>
        <w:tc>
          <w:tcPr>
            <w:tcW w:w="3549" w:type="dxa"/>
            <w:shd w:val="clear" w:color="auto" w:fill="F2F2F2" w:themeFill="background1" w:themeFillShade="F2"/>
            <w:vAlign w:val="center"/>
          </w:tcPr>
          <w:p w:rsidR="00027996" w:rsidRPr="00A85160" w:rsidRDefault="00027996" w:rsidP="00027996">
            <w:pPr>
              <w:ind w:left="851" w:hanging="851"/>
              <w:rPr>
                <w:lang w:val="en-GB"/>
              </w:rPr>
            </w:pPr>
            <w:r w:rsidRPr="00A85160">
              <w:rPr>
                <w:lang w:val="en-GB"/>
              </w:rPr>
              <w:t xml:space="preserve">55 % ... </w:t>
            </w:r>
            <w:r w:rsidR="00EC1794" w:rsidRPr="00A85160">
              <w:rPr>
                <w:lang w:val="en-GB"/>
              </w:rPr>
              <w:t>70</w:t>
            </w:r>
            <w:r w:rsidRPr="00A85160">
              <w:rPr>
                <w:lang w:val="en-GB"/>
              </w:rPr>
              <w:t xml:space="preserve"> %</w:t>
            </w:r>
          </w:p>
        </w:tc>
      </w:tr>
      <w:tr w:rsidR="00027996" w:rsidRPr="00A85160" w:rsidTr="00055B6D">
        <w:tc>
          <w:tcPr>
            <w:tcW w:w="1696" w:type="dxa"/>
          </w:tcPr>
          <w:p w:rsidR="00027996" w:rsidRPr="00A85160" w:rsidRDefault="00726380" w:rsidP="00325702">
            <w:pPr>
              <w:ind w:left="851" w:hanging="851"/>
              <w:jc w:val="right"/>
              <w:rPr>
                <w:lang w:val="en-GB"/>
              </w:rPr>
            </w:pPr>
            <w:r w:rsidRPr="00A85160">
              <w:rPr>
                <w:lang w:val="en-GB"/>
              </w:rPr>
              <w:t>pass</w:t>
            </w:r>
            <w:r w:rsidR="00027996" w:rsidRPr="00A85160">
              <w:rPr>
                <w:lang w:val="en-GB"/>
              </w:rPr>
              <w:t xml:space="preserve"> (2)</w:t>
            </w:r>
          </w:p>
        </w:tc>
        <w:tc>
          <w:tcPr>
            <w:tcW w:w="3549" w:type="dxa"/>
            <w:shd w:val="clear" w:color="auto" w:fill="F2F2F2" w:themeFill="background1" w:themeFillShade="F2"/>
            <w:vAlign w:val="center"/>
          </w:tcPr>
          <w:p w:rsidR="00027996" w:rsidRPr="00A85160" w:rsidRDefault="00027996" w:rsidP="00027996">
            <w:pPr>
              <w:ind w:left="851" w:hanging="851"/>
              <w:rPr>
                <w:lang w:val="en-GB"/>
              </w:rPr>
            </w:pPr>
            <w:r w:rsidRPr="00A85160">
              <w:rPr>
                <w:lang w:val="en-GB"/>
              </w:rPr>
              <w:t>40 % ... 5</w:t>
            </w:r>
            <w:r w:rsidR="00EC1794" w:rsidRPr="00A85160">
              <w:rPr>
                <w:lang w:val="en-GB"/>
              </w:rPr>
              <w:t>5</w:t>
            </w:r>
            <w:r w:rsidRPr="00A85160">
              <w:rPr>
                <w:lang w:val="en-GB"/>
              </w:rPr>
              <w:t xml:space="preserve"> %</w:t>
            </w:r>
          </w:p>
        </w:tc>
      </w:tr>
      <w:tr w:rsidR="00027996" w:rsidRPr="00A85160" w:rsidTr="00055B6D">
        <w:tc>
          <w:tcPr>
            <w:tcW w:w="1696" w:type="dxa"/>
          </w:tcPr>
          <w:p w:rsidR="00027996" w:rsidRPr="00A85160" w:rsidRDefault="00726380" w:rsidP="00325702">
            <w:pPr>
              <w:ind w:left="851" w:hanging="851"/>
              <w:jc w:val="right"/>
              <w:rPr>
                <w:lang w:val="en-GB"/>
              </w:rPr>
            </w:pPr>
            <w:r w:rsidRPr="00A85160">
              <w:rPr>
                <w:lang w:val="en-GB"/>
              </w:rPr>
              <w:t>fail</w:t>
            </w:r>
            <w:r w:rsidR="00027996" w:rsidRPr="00A85160">
              <w:rPr>
                <w:lang w:val="en-GB"/>
              </w:rPr>
              <w:t xml:space="preserve"> (1)</w:t>
            </w:r>
          </w:p>
        </w:tc>
        <w:tc>
          <w:tcPr>
            <w:tcW w:w="3549" w:type="dxa"/>
            <w:shd w:val="clear" w:color="auto" w:fill="F2F2F2" w:themeFill="background1" w:themeFillShade="F2"/>
            <w:vAlign w:val="center"/>
          </w:tcPr>
          <w:p w:rsidR="00027996" w:rsidRPr="00A85160" w:rsidRDefault="00A046F0" w:rsidP="00027996">
            <w:pPr>
              <w:ind w:left="851" w:hanging="851"/>
              <w:rPr>
                <w:lang w:val="en-GB"/>
              </w:rPr>
            </w:pPr>
            <w:r w:rsidRPr="00A85160">
              <w:rPr>
                <w:lang w:val="en-GB"/>
              </w:rPr>
              <w:t xml:space="preserve">below 40 % </w:t>
            </w:r>
          </w:p>
        </w:tc>
      </w:tr>
    </w:tbl>
    <w:p w:rsidR="00DC3D3E" w:rsidRPr="00A85160" w:rsidRDefault="00F14336" w:rsidP="006F6DF8">
      <w:pPr>
        <w:ind w:left="1559" w:hanging="851"/>
        <w:rPr>
          <w:lang w:val="en-GB"/>
        </w:rPr>
      </w:pPr>
      <w:r w:rsidRPr="00A85160">
        <w:rPr>
          <w:lang w:val="en-GB"/>
        </w:rPr>
        <w:t>The lower limit given at each grade belongs to that grade.</w:t>
      </w:r>
    </w:p>
    <w:p w:rsidR="004A4EA6" w:rsidRPr="00A85160" w:rsidRDefault="00F14336" w:rsidP="003E6E3D">
      <w:pPr>
        <w:pStyle w:val="Kiemeltidzet"/>
        <w:ind w:hanging="1440"/>
        <w:rPr>
          <w:sz w:val="22"/>
          <w:szCs w:val="22"/>
          <w:lang w:val="en-GB"/>
        </w:rPr>
      </w:pPr>
      <w:r w:rsidRPr="00A85160">
        <w:rPr>
          <w:sz w:val="22"/>
          <w:szCs w:val="22"/>
          <w:lang w:val="en-GB"/>
        </w:rPr>
        <w:t>Course</w:t>
      </w:r>
      <w:r w:rsidR="00370B59" w:rsidRPr="00A85160">
        <w:rPr>
          <w:sz w:val="22"/>
          <w:szCs w:val="22"/>
          <w:lang w:val="en-GB"/>
        </w:rPr>
        <w:t>-unit</w:t>
      </w:r>
      <w:r w:rsidR="00F33A2A">
        <w:rPr>
          <w:sz w:val="22"/>
          <w:szCs w:val="22"/>
          <w:lang w:val="en-GB"/>
        </w:rPr>
        <w:t>with</w:t>
      </w:r>
      <w:r w:rsidR="00252660">
        <w:rPr>
          <w:sz w:val="22"/>
          <w:szCs w:val="22"/>
          <w:lang w:val="en-GB"/>
        </w:rPr>
        <w:t xml:space="preserve">final </w:t>
      </w:r>
      <w:r w:rsidRPr="00A85160">
        <w:rPr>
          <w:sz w:val="22"/>
          <w:szCs w:val="22"/>
          <w:lang w:val="en-GB"/>
        </w:rPr>
        <w:t xml:space="preserve">examination </w:t>
      </w:r>
    </w:p>
    <w:p w:rsidR="00DC3D3E" w:rsidRPr="00A85160" w:rsidRDefault="00DC3D3E" w:rsidP="006B1184">
      <w:pPr>
        <w:ind w:left="1559" w:hanging="851"/>
        <w:rPr>
          <w:rStyle w:val="Finomkiemels"/>
          <w:b/>
          <w:bCs/>
          <w:lang w:val="en-GB"/>
        </w:rPr>
      </w:pPr>
    </w:p>
    <w:p w:rsidR="001F4310" w:rsidRPr="00A85160" w:rsidRDefault="00F14336" w:rsidP="003E6E3D">
      <w:pPr>
        <w:ind w:left="851" w:hanging="851"/>
        <w:rPr>
          <w:rStyle w:val="Finomkiemels"/>
          <w:b/>
          <w:bCs/>
          <w:lang w:val="en-GB"/>
        </w:rPr>
      </w:pPr>
      <w:r w:rsidRPr="00A85160">
        <w:rPr>
          <w:rStyle w:val="Finomkiemels"/>
          <w:b/>
          <w:bCs/>
          <w:lang w:val="en-GB"/>
        </w:rPr>
        <w:t xml:space="preserve">Mid-term assessments, performance </w:t>
      </w:r>
      <w:r w:rsidR="00370B59" w:rsidRPr="00A85160">
        <w:rPr>
          <w:rStyle w:val="Finomkiemels"/>
          <w:b/>
          <w:bCs/>
          <w:lang w:val="en-GB"/>
        </w:rPr>
        <w:t>evaluation</w:t>
      </w:r>
      <w:r w:rsidRPr="00A85160">
        <w:rPr>
          <w:rStyle w:val="Finomkiemels"/>
          <w:b/>
          <w:bCs/>
          <w:lang w:val="en-GB"/>
        </w:rPr>
        <w:t xml:space="preserve"> and their </w:t>
      </w:r>
      <w:r w:rsidR="00411365">
        <w:rPr>
          <w:rStyle w:val="Finomkiemels"/>
          <w:b/>
          <w:bCs/>
          <w:lang w:val="en-GB"/>
        </w:rPr>
        <w:t>weighting</w:t>
      </w:r>
      <w:r w:rsidR="00476757">
        <w:rPr>
          <w:rStyle w:val="Finomkiemels"/>
          <w:b/>
          <w:bCs/>
          <w:lang w:val="en-GB"/>
        </w:rPr>
        <w:t>as a</w:t>
      </w:r>
      <w:r w:rsidRPr="00A85160">
        <w:rPr>
          <w:rStyle w:val="Finomkiemels"/>
          <w:b/>
          <w:bCs/>
          <w:lang w:val="en-GB"/>
        </w:rPr>
        <w:t xml:space="preserve"> pre-requisite for taking the </w:t>
      </w:r>
      <w:r w:rsidR="00252660">
        <w:rPr>
          <w:rStyle w:val="Finomkiemels"/>
          <w:b/>
          <w:bCs/>
          <w:lang w:val="en-GB"/>
        </w:rPr>
        <w:t xml:space="preserve">final </w:t>
      </w:r>
      <w:r w:rsidRPr="00A85160">
        <w:rPr>
          <w:rStyle w:val="Finomkiemels"/>
          <w:b/>
          <w:bCs/>
          <w:lang w:val="en-GB"/>
        </w:rPr>
        <w:t xml:space="preserve">exam </w:t>
      </w:r>
    </w:p>
    <w:p w:rsidR="004A4EA6" w:rsidRPr="00A85160" w:rsidRDefault="003E6E3D" w:rsidP="006B1184">
      <w:pPr>
        <w:ind w:left="1559" w:hanging="851"/>
        <w:rPr>
          <w:rStyle w:val="Finomkiemels"/>
          <w:sz w:val="16"/>
          <w:szCs w:val="16"/>
          <w:lang w:val="en-GB"/>
        </w:rPr>
      </w:pPr>
      <w:r w:rsidRPr="00A85160">
        <w:rPr>
          <w:rStyle w:val="Finomkiemels"/>
          <w:sz w:val="16"/>
          <w:szCs w:val="16"/>
          <w:lang w:val="en-GB"/>
        </w:rPr>
        <w:t>(</w:t>
      </w:r>
      <w:r w:rsidR="00F14336" w:rsidRPr="00A85160">
        <w:rPr>
          <w:rStyle w:val="Finomkiemels"/>
          <w:sz w:val="16"/>
          <w:szCs w:val="16"/>
          <w:lang w:val="en-GB"/>
        </w:rPr>
        <w:t>The samples in the table to be deleted.</w:t>
      </w:r>
      <w:r w:rsidRPr="00A85160">
        <w:rPr>
          <w:rStyle w:val="Finomkiemels"/>
          <w:sz w:val="16"/>
          <w:szCs w:val="16"/>
          <w:lang w:val="en-GB"/>
        </w:rPr>
        <w:t>)</w:t>
      </w:r>
    </w:p>
    <w:p w:rsidR="00F14336" w:rsidRPr="00A85160" w:rsidRDefault="00F14336" w:rsidP="006B1184">
      <w:pPr>
        <w:ind w:left="1559" w:hanging="851"/>
        <w:rPr>
          <w:rStyle w:val="Finomkiemels"/>
          <w:b/>
          <w:bCs/>
          <w:sz w:val="16"/>
          <w:szCs w:val="16"/>
          <w:lang w:val="en-GB"/>
        </w:rPr>
      </w:pPr>
    </w:p>
    <w:tbl>
      <w:tblPr>
        <w:tblStyle w:val="GridTable1Light"/>
        <w:tblW w:w="8500" w:type="dxa"/>
        <w:tblInd w:w="704" w:type="dxa"/>
        <w:tblLook w:val="04A0"/>
      </w:tblPr>
      <w:tblGrid>
        <w:gridCol w:w="4869"/>
        <w:gridCol w:w="1648"/>
        <w:gridCol w:w="1983"/>
      </w:tblGrid>
      <w:tr w:rsidR="00637494" w:rsidRPr="00A85160" w:rsidTr="00C112FF">
        <w:trPr>
          <w:cnfStyle w:val="100000000000"/>
        </w:trPr>
        <w:tc>
          <w:tcPr>
            <w:cnfStyle w:val="001000000000"/>
            <w:tcW w:w="4869" w:type="dxa"/>
            <w:vAlign w:val="center"/>
          </w:tcPr>
          <w:p w:rsidR="00F01068" w:rsidRPr="00A85160" w:rsidRDefault="00F14336" w:rsidP="00C112FF">
            <w:pPr>
              <w:ind w:left="851" w:hanging="851"/>
              <w:jc w:val="center"/>
              <w:rPr>
                <w:b w:val="0"/>
                <w:bCs w:val="0"/>
                <w:lang w:val="en-GB"/>
              </w:rPr>
            </w:pPr>
            <w:r w:rsidRPr="00A85160">
              <w:rPr>
                <w:lang w:val="en-GB"/>
              </w:rPr>
              <w:t>Type</w:t>
            </w:r>
          </w:p>
        </w:tc>
        <w:tc>
          <w:tcPr>
            <w:tcW w:w="1648" w:type="dxa"/>
            <w:vAlign w:val="center"/>
          </w:tcPr>
          <w:p w:rsidR="00F01068" w:rsidRPr="00A85160" w:rsidRDefault="00F14336" w:rsidP="00C112FF">
            <w:pPr>
              <w:ind w:left="851" w:hanging="851"/>
              <w:jc w:val="center"/>
              <w:cnfStyle w:val="100000000000"/>
              <w:rPr>
                <w:b w:val="0"/>
                <w:bCs w:val="0"/>
                <w:lang w:val="en-GB"/>
              </w:rPr>
            </w:pPr>
            <w:r w:rsidRPr="00A85160">
              <w:rPr>
                <w:lang w:val="en-GB"/>
              </w:rPr>
              <w:t>Assessment</w:t>
            </w:r>
          </w:p>
        </w:tc>
        <w:tc>
          <w:tcPr>
            <w:tcW w:w="1983" w:type="dxa"/>
            <w:vAlign w:val="center"/>
          </w:tcPr>
          <w:p w:rsidR="00F01068" w:rsidRPr="00A85160" w:rsidRDefault="00AB73B6" w:rsidP="00C112FF">
            <w:pPr>
              <w:jc w:val="center"/>
              <w:cnfStyle w:val="100000000000"/>
              <w:rPr>
                <w:bCs w:val="0"/>
                <w:lang w:val="en-GB"/>
              </w:rPr>
            </w:pPr>
            <w:r>
              <w:rPr>
                <w:rStyle w:val="Finomkiemels"/>
                <w:bCs w:val="0"/>
                <w:lang w:val="en-GB"/>
              </w:rPr>
              <w:t>Weighting as a p</w:t>
            </w:r>
            <w:r w:rsidR="004753B6">
              <w:rPr>
                <w:rStyle w:val="Finomkiemels"/>
                <w:bCs w:val="0"/>
                <w:lang w:val="en-GB"/>
              </w:rPr>
              <w:t xml:space="preserve">roportion </w:t>
            </w:r>
            <w:r w:rsidR="00F14336" w:rsidRPr="00A85160">
              <w:rPr>
                <w:rStyle w:val="Finomkiemels"/>
                <w:bCs w:val="0"/>
                <w:lang w:val="en-GB"/>
              </w:rPr>
              <w:t>of the pre-requisite for taking the exam</w:t>
            </w:r>
          </w:p>
        </w:tc>
      </w:tr>
      <w:tr w:rsidR="00F14336" w:rsidRPr="00A85160" w:rsidTr="003E6E3D">
        <w:tc>
          <w:tcPr>
            <w:cnfStyle w:val="001000000000"/>
            <w:tcW w:w="4869" w:type="dxa"/>
            <w:shd w:val="clear" w:color="auto" w:fill="DFDFDF" w:themeFill="background2" w:themeFillShade="E6"/>
          </w:tcPr>
          <w:p w:rsidR="00F14336" w:rsidRPr="00A85160" w:rsidRDefault="00F14336" w:rsidP="00F14336">
            <w:pPr>
              <w:pStyle w:val="Listaszerbekezds"/>
              <w:numPr>
                <w:ilvl w:val="0"/>
                <w:numId w:val="12"/>
              </w:numPr>
              <w:ind w:left="315" w:hanging="270"/>
              <w:rPr>
                <w:i/>
                <w:iCs/>
                <w:color w:val="808080" w:themeColor="accent4"/>
                <w:lang w:val="en-GB"/>
              </w:rPr>
            </w:pPr>
            <w:r w:rsidRPr="00A85160">
              <w:rPr>
                <w:i/>
                <w:iCs/>
                <w:color w:val="808080" w:themeColor="accent4"/>
                <w:lang w:val="en-GB"/>
              </w:rPr>
              <w:t>e.g..: Test 1</w:t>
            </w:r>
          </w:p>
        </w:tc>
        <w:tc>
          <w:tcPr>
            <w:tcW w:w="1648" w:type="dxa"/>
            <w:shd w:val="clear" w:color="auto" w:fill="DFDFDF" w:themeFill="background2" w:themeFillShade="E6"/>
          </w:tcPr>
          <w:p w:rsidR="00F14336" w:rsidRPr="00A85160" w:rsidRDefault="00F14336" w:rsidP="00F14336">
            <w:pPr>
              <w:ind w:left="851" w:hanging="851"/>
              <w:cnfStyle w:val="000000000000"/>
              <w:rPr>
                <w:i/>
                <w:iCs/>
                <w:color w:val="808080" w:themeColor="accent4"/>
                <w:lang w:val="en-GB"/>
              </w:rPr>
            </w:pPr>
            <w:r w:rsidRPr="00A85160">
              <w:rPr>
                <w:i/>
                <w:iCs/>
                <w:color w:val="808080" w:themeColor="accent4"/>
                <w:lang w:val="en-GB"/>
              </w:rPr>
              <w:t>eg. max 20 points</w:t>
            </w:r>
          </w:p>
        </w:tc>
        <w:tc>
          <w:tcPr>
            <w:tcW w:w="1983" w:type="dxa"/>
            <w:shd w:val="clear" w:color="auto" w:fill="DFDFDF" w:themeFill="background2" w:themeFillShade="E6"/>
          </w:tcPr>
          <w:p w:rsidR="00F14336" w:rsidRPr="00A85160" w:rsidRDefault="00F14336" w:rsidP="00F14336">
            <w:pPr>
              <w:ind w:left="851" w:hanging="851"/>
              <w:cnfStyle w:val="000000000000"/>
              <w:rPr>
                <w:i/>
                <w:iCs/>
                <w:color w:val="808080" w:themeColor="accent4"/>
                <w:lang w:val="en-GB"/>
              </w:rPr>
            </w:pPr>
            <w:r w:rsidRPr="00A85160">
              <w:rPr>
                <w:i/>
                <w:iCs/>
                <w:color w:val="808080" w:themeColor="accent4"/>
                <w:lang w:val="en-GB"/>
              </w:rPr>
              <w:t>eg. 20 %</w:t>
            </w:r>
          </w:p>
        </w:tc>
      </w:tr>
      <w:tr w:rsidR="00F14336" w:rsidRPr="00A85160" w:rsidTr="003E6E3D">
        <w:tc>
          <w:tcPr>
            <w:cnfStyle w:val="001000000000"/>
            <w:tcW w:w="4869" w:type="dxa"/>
            <w:shd w:val="clear" w:color="auto" w:fill="DFDFDF" w:themeFill="background2" w:themeFillShade="E6"/>
          </w:tcPr>
          <w:p w:rsidR="00F14336" w:rsidRPr="00A85160" w:rsidRDefault="00F14336" w:rsidP="00F14336">
            <w:pPr>
              <w:pStyle w:val="Listaszerbekezds"/>
              <w:numPr>
                <w:ilvl w:val="0"/>
                <w:numId w:val="12"/>
              </w:numPr>
              <w:ind w:left="315" w:hanging="315"/>
              <w:rPr>
                <w:i/>
                <w:iCs/>
                <w:color w:val="808080" w:themeColor="accent4"/>
                <w:lang w:val="en-GB"/>
              </w:rPr>
            </w:pPr>
            <w:r w:rsidRPr="00A85160">
              <w:rPr>
                <w:i/>
                <w:iCs/>
                <w:color w:val="808080" w:themeColor="accent4"/>
                <w:lang w:val="en-GB"/>
              </w:rPr>
              <w:t>e.g.: Test 2</w:t>
            </w:r>
          </w:p>
        </w:tc>
        <w:tc>
          <w:tcPr>
            <w:tcW w:w="1648" w:type="dxa"/>
            <w:shd w:val="clear" w:color="auto" w:fill="DFDFDF" w:themeFill="background2" w:themeFillShade="E6"/>
          </w:tcPr>
          <w:p w:rsidR="00F14336" w:rsidRPr="00A85160" w:rsidRDefault="00F14336" w:rsidP="00F14336">
            <w:pPr>
              <w:ind w:left="851" w:hanging="851"/>
              <w:cnfStyle w:val="000000000000"/>
              <w:rPr>
                <w:i/>
                <w:iCs/>
                <w:color w:val="808080" w:themeColor="accent4"/>
                <w:lang w:val="en-GB"/>
              </w:rPr>
            </w:pPr>
            <w:r w:rsidRPr="00A85160">
              <w:rPr>
                <w:i/>
                <w:iCs/>
                <w:color w:val="808080" w:themeColor="accent4"/>
                <w:lang w:val="en-GB"/>
              </w:rPr>
              <w:t>eg. max 30 points</w:t>
            </w:r>
          </w:p>
        </w:tc>
        <w:tc>
          <w:tcPr>
            <w:tcW w:w="1983" w:type="dxa"/>
            <w:shd w:val="clear" w:color="auto" w:fill="DFDFDF" w:themeFill="background2" w:themeFillShade="E6"/>
          </w:tcPr>
          <w:p w:rsidR="00F14336" w:rsidRPr="00A85160" w:rsidRDefault="00F14336" w:rsidP="00F14336">
            <w:pPr>
              <w:ind w:left="851" w:hanging="851"/>
              <w:cnfStyle w:val="000000000000"/>
              <w:rPr>
                <w:i/>
                <w:iCs/>
                <w:color w:val="808080" w:themeColor="accent4"/>
                <w:lang w:val="en-GB"/>
              </w:rPr>
            </w:pPr>
            <w:r w:rsidRPr="00A85160">
              <w:rPr>
                <w:i/>
                <w:iCs/>
                <w:color w:val="808080" w:themeColor="accent4"/>
                <w:lang w:val="en-GB"/>
              </w:rPr>
              <w:t>eg. 30 %</w:t>
            </w:r>
          </w:p>
        </w:tc>
      </w:tr>
      <w:tr w:rsidR="00F14336" w:rsidRPr="00A85160" w:rsidTr="003E6E3D">
        <w:tc>
          <w:tcPr>
            <w:cnfStyle w:val="001000000000"/>
            <w:tcW w:w="4869" w:type="dxa"/>
            <w:shd w:val="clear" w:color="auto" w:fill="DFDFDF" w:themeFill="background2" w:themeFillShade="E6"/>
          </w:tcPr>
          <w:p w:rsidR="00F14336" w:rsidRPr="00A85160" w:rsidRDefault="00F14336" w:rsidP="00F14336">
            <w:pPr>
              <w:pStyle w:val="Listaszerbekezds"/>
              <w:numPr>
                <w:ilvl w:val="0"/>
                <w:numId w:val="12"/>
              </w:numPr>
              <w:ind w:left="315" w:hanging="315"/>
              <w:rPr>
                <w:i/>
                <w:iCs/>
                <w:color w:val="808080" w:themeColor="accent4"/>
                <w:lang w:val="en-GB"/>
              </w:rPr>
            </w:pPr>
            <w:r w:rsidRPr="00A85160">
              <w:rPr>
                <w:i/>
                <w:iCs/>
                <w:color w:val="808080" w:themeColor="accent4"/>
                <w:lang w:val="en-GB"/>
              </w:rPr>
              <w:t>e.g.: home assignment (project documentation)</w:t>
            </w:r>
          </w:p>
        </w:tc>
        <w:tc>
          <w:tcPr>
            <w:tcW w:w="1648" w:type="dxa"/>
            <w:shd w:val="clear" w:color="auto" w:fill="DFDFDF" w:themeFill="background2" w:themeFillShade="E6"/>
          </w:tcPr>
          <w:p w:rsidR="00F14336" w:rsidRPr="00A85160" w:rsidRDefault="00F14336" w:rsidP="00F14336">
            <w:pPr>
              <w:ind w:left="851" w:hanging="851"/>
              <w:cnfStyle w:val="000000000000"/>
              <w:rPr>
                <w:i/>
                <w:iCs/>
                <w:color w:val="808080" w:themeColor="accent4"/>
                <w:lang w:val="en-GB"/>
              </w:rPr>
            </w:pPr>
            <w:r w:rsidRPr="00A85160">
              <w:rPr>
                <w:i/>
                <w:iCs/>
                <w:color w:val="808080" w:themeColor="accent4"/>
                <w:lang w:val="en-GB"/>
              </w:rPr>
              <w:t>eg. max 30 points</w:t>
            </w:r>
          </w:p>
        </w:tc>
        <w:tc>
          <w:tcPr>
            <w:tcW w:w="1983" w:type="dxa"/>
            <w:shd w:val="clear" w:color="auto" w:fill="DFDFDF" w:themeFill="background2" w:themeFillShade="E6"/>
          </w:tcPr>
          <w:p w:rsidR="00F14336" w:rsidRPr="00A85160" w:rsidRDefault="00F14336" w:rsidP="00F14336">
            <w:pPr>
              <w:ind w:left="851" w:hanging="851"/>
              <w:cnfStyle w:val="000000000000"/>
              <w:rPr>
                <w:i/>
                <w:iCs/>
                <w:color w:val="808080" w:themeColor="accent4"/>
                <w:lang w:val="en-GB"/>
              </w:rPr>
            </w:pPr>
            <w:r w:rsidRPr="00A85160">
              <w:rPr>
                <w:i/>
                <w:iCs/>
                <w:color w:val="808080" w:themeColor="accent4"/>
                <w:lang w:val="en-GB"/>
              </w:rPr>
              <w:t>eg. 30 %</w:t>
            </w:r>
          </w:p>
        </w:tc>
      </w:tr>
      <w:tr w:rsidR="00F14336" w:rsidRPr="00A85160" w:rsidTr="003E6E3D">
        <w:tc>
          <w:tcPr>
            <w:cnfStyle w:val="001000000000"/>
            <w:tcW w:w="4869" w:type="dxa"/>
            <w:shd w:val="clear" w:color="auto" w:fill="DFDFDF" w:themeFill="background2" w:themeFillShade="E6"/>
          </w:tcPr>
          <w:p w:rsidR="00F14336" w:rsidRPr="00A85160" w:rsidRDefault="00F14336" w:rsidP="00F14336">
            <w:pPr>
              <w:pStyle w:val="Listaszerbekezds"/>
              <w:numPr>
                <w:ilvl w:val="0"/>
                <w:numId w:val="12"/>
              </w:numPr>
              <w:ind w:left="315" w:hanging="315"/>
              <w:rPr>
                <w:i/>
                <w:iCs/>
                <w:color w:val="808080" w:themeColor="accent4"/>
                <w:lang w:val="en-GB"/>
              </w:rPr>
            </w:pPr>
            <w:r w:rsidRPr="00A85160">
              <w:rPr>
                <w:i/>
                <w:iCs/>
                <w:color w:val="808080" w:themeColor="accent4"/>
                <w:lang w:val="en-GB"/>
              </w:rPr>
              <w:t>…</w:t>
            </w:r>
          </w:p>
        </w:tc>
        <w:tc>
          <w:tcPr>
            <w:tcW w:w="1648" w:type="dxa"/>
            <w:shd w:val="clear" w:color="auto" w:fill="DFDFDF" w:themeFill="background2" w:themeFillShade="E6"/>
          </w:tcPr>
          <w:p w:rsidR="00F14336" w:rsidRPr="00A85160" w:rsidRDefault="00F14336" w:rsidP="00F14336">
            <w:pPr>
              <w:ind w:left="851" w:hanging="851"/>
              <w:cnfStyle w:val="000000000000"/>
              <w:rPr>
                <w:i/>
                <w:iCs/>
                <w:color w:val="808080" w:themeColor="accent4"/>
                <w:lang w:val="en-GB"/>
              </w:rPr>
            </w:pPr>
            <w:r w:rsidRPr="00A85160">
              <w:rPr>
                <w:i/>
                <w:iCs/>
                <w:color w:val="808080" w:themeColor="accent4"/>
                <w:lang w:val="en-GB"/>
              </w:rPr>
              <w:t>eg. max 15 points</w:t>
            </w:r>
          </w:p>
        </w:tc>
        <w:tc>
          <w:tcPr>
            <w:tcW w:w="1983" w:type="dxa"/>
            <w:shd w:val="clear" w:color="auto" w:fill="DFDFDF" w:themeFill="background2" w:themeFillShade="E6"/>
          </w:tcPr>
          <w:p w:rsidR="00F14336" w:rsidRPr="00A85160" w:rsidRDefault="00F14336" w:rsidP="00F14336">
            <w:pPr>
              <w:ind w:left="851" w:hanging="851"/>
              <w:cnfStyle w:val="000000000000"/>
              <w:rPr>
                <w:i/>
                <w:iCs/>
                <w:color w:val="808080" w:themeColor="accent4"/>
                <w:lang w:val="en-GB"/>
              </w:rPr>
            </w:pPr>
            <w:r w:rsidRPr="00A85160">
              <w:rPr>
                <w:i/>
                <w:iCs/>
                <w:color w:val="808080" w:themeColor="accent4"/>
                <w:lang w:val="en-GB"/>
              </w:rPr>
              <w:t>eg. 20 %</w:t>
            </w:r>
          </w:p>
        </w:tc>
      </w:tr>
    </w:tbl>
    <w:p w:rsidR="00C026C1" w:rsidRPr="00A85160" w:rsidRDefault="00C026C1" w:rsidP="006B1184">
      <w:pPr>
        <w:ind w:left="426"/>
        <w:rPr>
          <w:rStyle w:val="Finomkiemels"/>
          <w:b/>
          <w:bCs/>
          <w:lang w:val="en-GB"/>
        </w:rPr>
      </w:pPr>
    </w:p>
    <w:p w:rsidR="00C026C1" w:rsidRPr="00A85160" w:rsidRDefault="00AF619A" w:rsidP="003E6E3D">
      <w:pPr>
        <w:rPr>
          <w:b/>
          <w:bCs/>
          <w:i/>
          <w:iCs/>
          <w:lang w:val="en-GB"/>
        </w:rPr>
      </w:pPr>
      <w:r>
        <w:rPr>
          <w:rStyle w:val="Finomkiemels"/>
          <w:b/>
          <w:bCs/>
          <w:lang w:val="en-GB"/>
        </w:rPr>
        <w:t>R</w:t>
      </w:r>
      <w:r w:rsidR="00414057" w:rsidRPr="00A85160">
        <w:rPr>
          <w:rStyle w:val="Finomkiemels"/>
          <w:b/>
          <w:bCs/>
          <w:lang w:val="en-GB"/>
        </w:rPr>
        <w:t>equirement</w:t>
      </w:r>
      <w:r w:rsidR="00DB5942">
        <w:rPr>
          <w:rStyle w:val="Finomkiemels"/>
          <w:b/>
          <w:bCs/>
          <w:lang w:val="en-GB"/>
        </w:rPr>
        <w:t>s</w:t>
      </w:r>
      <w:r w:rsidR="00414057" w:rsidRPr="00A85160">
        <w:rPr>
          <w:rStyle w:val="Finomkiemels"/>
          <w:b/>
          <w:bCs/>
          <w:lang w:val="en-GB"/>
        </w:rPr>
        <w:t xml:space="preserve"> for</w:t>
      </w:r>
      <w:r w:rsidR="00901841" w:rsidRPr="00A85160">
        <w:rPr>
          <w:rStyle w:val="Finomkiemels"/>
          <w:b/>
          <w:bCs/>
          <w:lang w:val="en-GB"/>
        </w:rPr>
        <w:t xml:space="preserve"> the end-of-semester signature</w:t>
      </w:r>
    </w:p>
    <w:p w:rsidR="008E1B25" w:rsidRPr="00A85160" w:rsidRDefault="00901841" w:rsidP="003E6E3D">
      <w:pPr>
        <w:ind w:left="851" w:hanging="142"/>
        <w:rPr>
          <w:rStyle w:val="Finomkiemels"/>
          <w:sz w:val="16"/>
          <w:szCs w:val="16"/>
          <w:lang w:val="en-GB"/>
        </w:rPr>
      </w:pPr>
      <w:r w:rsidRPr="00A85160">
        <w:rPr>
          <w:sz w:val="16"/>
          <w:szCs w:val="16"/>
          <w:lang w:val="en-GB"/>
        </w:rPr>
        <w:t>(Eg</w:t>
      </w:r>
      <w:r w:rsidR="008E1B25" w:rsidRPr="00A85160">
        <w:rPr>
          <w:sz w:val="16"/>
          <w:szCs w:val="16"/>
          <w:lang w:val="en-GB"/>
        </w:rPr>
        <w:t xml:space="preserve">.:  </w:t>
      </w:r>
      <w:r w:rsidRPr="00A85160">
        <w:rPr>
          <w:sz w:val="16"/>
          <w:szCs w:val="16"/>
          <w:lang w:val="en-GB"/>
        </w:rPr>
        <w:t xml:space="preserve">mid-term assessment of </w:t>
      </w:r>
      <w:r w:rsidR="008E1B25" w:rsidRPr="00A85160">
        <w:rPr>
          <w:sz w:val="16"/>
          <w:szCs w:val="16"/>
          <w:lang w:val="en-GB"/>
        </w:rPr>
        <w:t>40%)</w:t>
      </w:r>
    </w:p>
    <w:p w:rsidR="008E1B25" w:rsidRPr="00A85160" w:rsidRDefault="00DC3D3E" w:rsidP="003E046B">
      <w:pPr>
        <w:shd w:val="clear" w:color="auto" w:fill="DFDFDF" w:themeFill="background2" w:themeFillShade="E6"/>
        <w:rPr>
          <w:lang w:val="en-GB"/>
        </w:rPr>
      </w:pPr>
      <w:r w:rsidRPr="00A85160">
        <w:rPr>
          <w:lang w:val="en-GB"/>
        </w:rPr>
        <w:t>…</w:t>
      </w:r>
    </w:p>
    <w:p w:rsidR="00DC3D3E" w:rsidRPr="00A85160" w:rsidRDefault="00DC3D3E" w:rsidP="003E046B">
      <w:pPr>
        <w:shd w:val="clear" w:color="auto" w:fill="DFDFDF" w:themeFill="background2" w:themeFillShade="E6"/>
        <w:rPr>
          <w:lang w:val="en-GB"/>
        </w:rPr>
      </w:pPr>
    </w:p>
    <w:p w:rsidR="001F4310" w:rsidRPr="00A85160" w:rsidRDefault="001F4310" w:rsidP="003E046B">
      <w:pPr>
        <w:shd w:val="clear" w:color="auto" w:fill="DFDFDF" w:themeFill="background2" w:themeFillShade="E6"/>
        <w:rPr>
          <w:lang w:val="en-GB"/>
        </w:rPr>
      </w:pPr>
    </w:p>
    <w:p w:rsidR="00C026C1" w:rsidRPr="00A85160" w:rsidRDefault="00C026C1" w:rsidP="008E1B25">
      <w:pPr>
        <w:ind w:left="426"/>
        <w:rPr>
          <w:rStyle w:val="Finomkiemels"/>
          <w:i w:val="0"/>
          <w:iCs w:val="0"/>
          <w:lang w:val="en-GB"/>
        </w:rPr>
      </w:pPr>
    </w:p>
    <w:p w:rsidR="00E415B4" w:rsidRPr="00A85160" w:rsidRDefault="00DB5942" w:rsidP="003E6E3D">
      <w:pPr>
        <w:rPr>
          <w:lang w:val="en-GB"/>
        </w:rPr>
      </w:pPr>
      <w:r>
        <w:rPr>
          <w:rStyle w:val="Finomkiemels"/>
          <w:b/>
          <w:bCs/>
          <w:lang w:val="en-GB"/>
        </w:rPr>
        <w:t>R</w:t>
      </w:r>
      <w:r w:rsidR="00CF5CEE" w:rsidRPr="00A85160">
        <w:rPr>
          <w:rStyle w:val="Finomkiemels"/>
          <w:b/>
          <w:bCs/>
          <w:lang w:val="en-GB"/>
        </w:rPr>
        <w:t xml:space="preserve">e-takes </w:t>
      </w:r>
      <w:r>
        <w:rPr>
          <w:rStyle w:val="Finomkiemels"/>
          <w:b/>
          <w:bCs/>
          <w:lang w:val="en-GB"/>
        </w:rPr>
        <w:t xml:space="preserve">for </w:t>
      </w:r>
      <w:r w:rsidR="00CF5CEE" w:rsidRPr="00A85160">
        <w:rPr>
          <w:rStyle w:val="Finomkiemels"/>
          <w:b/>
          <w:bCs/>
          <w:lang w:val="en-GB"/>
        </w:rPr>
        <w:t xml:space="preserve">the end-of-semester signature  </w:t>
      </w:r>
      <w:r w:rsidR="000C00CA" w:rsidRPr="00A85160">
        <w:rPr>
          <w:sz w:val="16"/>
          <w:szCs w:val="16"/>
          <w:lang w:val="en-GB"/>
        </w:rPr>
        <w:t>(PTE TVSz 50§(2))</w:t>
      </w:r>
    </w:p>
    <w:p w:rsidR="00CF5CEE" w:rsidRPr="00A85160" w:rsidRDefault="00CF5CEE" w:rsidP="00CF5CEE">
      <w:pPr>
        <w:ind w:left="708"/>
        <w:rPr>
          <w:i/>
          <w:iCs/>
          <w:sz w:val="16"/>
          <w:szCs w:val="16"/>
          <w:lang w:val="en-GB"/>
        </w:rPr>
      </w:pPr>
      <w:r w:rsidRPr="00A85160">
        <w:rPr>
          <w:i/>
          <w:iCs/>
          <w:sz w:val="16"/>
          <w:szCs w:val="16"/>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rsidR="00C026C1" w:rsidRPr="00A85160" w:rsidRDefault="00C026C1" w:rsidP="003E6E3D">
      <w:pPr>
        <w:ind w:left="709"/>
        <w:rPr>
          <w:i/>
          <w:iCs/>
          <w:sz w:val="16"/>
          <w:szCs w:val="16"/>
          <w:lang w:val="en-GB"/>
        </w:rPr>
      </w:pPr>
    </w:p>
    <w:p w:rsidR="008E1B25" w:rsidRPr="00A85160" w:rsidRDefault="00DC3D3E" w:rsidP="003E046B">
      <w:pPr>
        <w:shd w:val="clear" w:color="auto" w:fill="DFDFDF" w:themeFill="background2" w:themeFillShade="E6"/>
        <w:rPr>
          <w:lang w:val="en-GB"/>
        </w:rPr>
      </w:pPr>
      <w:r w:rsidRPr="00A85160">
        <w:rPr>
          <w:lang w:val="en-GB"/>
        </w:rPr>
        <w:t>…</w:t>
      </w:r>
    </w:p>
    <w:p w:rsidR="00C026C1" w:rsidRPr="00A85160" w:rsidRDefault="00C026C1" w:rsidP="003E046B">
      <w:pPr>
        <w:shd w:val="clear" w:color="auto" w:fill="DFDFDF" w:themeFill="background2" w:themeFillShade="E6"/>
        <w:rPr>
          <w:lang w:val="en-GB"/>
        </w:rPr>
      </w:pPr>
    </w:p>
    <w:p w:rsidR="00C026C1" w:rsidRPr="00A85160" w:rsidRDefault="00C026C1" w:rsidP="006F6DF8">
      <w:pPr>
        <w:ind w:left="708"/>
        <w:rPr>
          <w:lang w:val="en-GB"/>
        </w:rPr>
      </w:pPr>
    </w:p>
    <w:p w:rsidR="000948A6" w:rsidRPr="00A85160" w:rsidRDefault="00A203C7" w:rsidP="003E6E3D">
      <w:pPr>
        <w:rPr>
          <w:i/>
          <w:iCs/>
          <w:shd w:val="clear" w:color="auto" w:fill="FFFF00"/>
          <w:lang w:val="en-GB"/>
        </w:rPr>
      </w:pPr>
      <w:r w:rsidRPr="00A85160">
        <w:rPr>
          <w:b/>
          <w:bCs/>
          <w:i/>
          <w:iCs/>
          <w:lang w:val="en-GB"/>
        </w:rPr>
        <w:t xml:space="preserve">Type of examination </w:t>
      </w:r>
      <w:r w:rsidR="00E415B4" w:rsidRPr="00A85160">
        <w:rPr>
          <w:i/>
          <w:iCs/>
          <w:lang w:val="en-GB"/>
        </w:rPr>
        <w:t>(</w:t>
      </w:r>
      <w:r w:rsidRPr="00A85160">
        <w:rPr>
          <w:i/>
          <w:iCs/>
          <w:lang w:val="en-GB"/>
        </w:rPr>
        <w:t>written</w:t>
      </w:r>
      <w:r w:rsidR="00A949CE" w:rsidRPr="00A85160">
        <w:rPr>
          <w:i/>
          <w:iCs/>
          <w:lang w:val="en-GB"/>
        </w:rPr>
        <w:t xml:space="preserve">, </w:t>
      </w:r>
      <w:r w:rsidRPr="00A85160">
        <w:rPr>
          <w:i/>
          <w:iCs/>
          <w:lang w:val="en-GB"/>
        </w:rPr>
        <w:t>oral</w:t>
      </w:r>
      <w:r w:rsidR="00E415B4" w:rsidRPr="00A85160">
        <w:rPr>
          <w:i/>
          <w:iCs/>
          <w:lang w:val="en-GB"/>
        </w:rPr>
        <w:t>)</w:t>
      </w:r>
      <w:r w:rsidR="00C026C1" w:rsidRPr="00A85160">
        <w:rPr>
          <w:i/>
          <w:iCs/>
          <w:lang w:val="en-GB"/>
        </w:rPr>
        <w:t xml:space="preserve">: </w:t>
      </w:r>
      <w:r w:rsidR="008E1B25" w:rsidRPr="00A85160">
        <w:rPr>
          <w:i/>
          <w:iCs/>
          <w:highlight w:val="lightGray"/>
          <w:shd w:val="clear" w:color="auto" w:fill="FFFF00"/>
          <w:lang w:val="en-GB"/>
        </w:rPr>
        <w:t>……</w:t>
      </w:r>
      <w:r w:rsidR="00F513B8">
        <w:rPr>
          <w:i/>
          <w:iCs/>
          <w:highlight w:val="lightGray"/>
          <w:shd w:val="clear" w:color="auto" w:fill="FFFF00"/>
          <w:lang w:val="en-GB"/>
        </w:rPr>
        <w:t>Written</w:t>
      </w:r>
      <w:r w:rsidR="008E1B25" w:rsidRPr="00A85160">
        <w:rPr>
          <w:i/>
          <w:iCs/>
          <w:highlight w:val="lightGray"/>
          <w:shd w:val="clear" w:color="auto" w:fill="FFFF00"/>
          <w:lang w:val="en-GB"/>
        </w:rPr>
        <w:t>……………………….</w:t>
      </w:r>
    </w:p>
    <w:p w:rsidR="003E6E3D" w:rsidRPr="00A85160" w:rsidRDefault="003E6E3D" w:rsidP="003E6E3D">
      <w:pPr>
        <w:rPr>
          <w:lang w:val="en-GB"/>
        </w:rPr>
      </w:pPr>
    </w:p>
    <w:p w:rsidR="00430B31" w:rsidRPr="00A85160" w:rsidRDefault="00E23F2D" w:rsidP="003E6E3D">
      <w:pPr>
        <w:rPr>
          <w:i/>
          <w:iCs/>
          <w:lang w:val="en-GB"/>
        </w:rPr>
      </w:pPr>
      <w:r w:rsidRPr="00A85160">
        <w:rPr>
          <w:b/>
          <w:bCs/>
          <w:i/>
          <w:iCs/>
          <w:lang w:val="en-GB"/>
        </w:rPr>
        <w:t>The exam is successful if the result is minimum</w:t>
      </w:r>
      <w:r w:rsidR="00F513B8">
        <w:rPr>
          <w:b/>
          <w:bCs/>
          <w:i/>
          <w:iCs/>
          <w:lang w:val="en-GB"/>
        </w:rPr>
        <w:t xml:space="preserve"> 40 </w:t>
      </w:r>
      <w:r w:rsidR="00430B31" w:rsidRPr="00A85160">
        <w:rPr>
          <w:b/>
          <w:bCs/>
          <w:i/>
          <w:iCs/>
          <w:lang w:val="en-GB"/>
        </w:rPr>
        <w:t xml:space="preserve">%. </w:t>
      </w:r>
      <w:r w:rsidR="006B1184" w:rsidRPr="00A85160">
        <w:rPr>
          <w:i/>
          <w:iCs/>
          <w:sz w:val="16"/>
          <w:szCs w:val="16"/>
          <w:lang w:val="en-GB"/>
        </w:rPr>
        <w:t>(</w:t>
      </w:r>
      <w:r w:rsidRPr="00A85160">
        <w:rPr>
          <w:i/>
          <w:iCs/>
          <w:sz w:val="16"/>
          <w:szCs w:val="16"/>
          <w:lang w:val="en-GB"/>
        </w:rPr>
        <w:t xml:space="preserve">The minimum cannot </w:t>
      </w:r>
      <w:r w:rsidR="00370B59" w:rsidRPr="00A85160">
        <w:rPr>
          <w:i/>
          <w:iCs/>
          <w:sz w:val="16"/>
          <w:szCs w:val="16"/>
          <w:lang w:val="en-GB"/>
        </w:rPr>
        <w:t xml:space="preserve">exceed </w:t>
      </w:r>
      <w:r w:rsidR="00CD698D" w:rsidRPr="00A85160">
        <w:rPr>
          <w:i/>
          <w:iCs/>
          <w:sz w:val="16"/>
          <w:szCs w:val="16"/>
          <w:lang w:val="en-GB"/>
        </w:rPr>
        <w:t>40</w:t>
      </w:r>
      <w:r w:rsidRPr="00A85160">
        <w:rPr>
          <w:i/>
          <w:iCs/>
          <w:sz w:val="16"/>
          <w:szCs w:val="16"/>
          <w:lang w:val="en-GB"/>
        </w:rPr>
        <w:t>%</w:t>
      </w:r>
      <w:r w:rsidR="006B1184" w:rsidRPr="00A85160">
        <w:rPr>
          <w:i/>
          <w:iCs/>
          <w:sz w:val="16"/>
          <w:szCs w:val="16"/>
          <w:lang w:val="en-GB"/>
        </w:rPr>
        <w:t>.)</w:t>
      </w:r>
    </w:p>
    <w:p w:rsidR="00862CE3" w:rsidRPr="00A85160" w:rsidRDefault="00862CE3" w:rsidP="003E6E3D">
      <w:pPr>
        <w:rPr>
          <w:rStyle w:val="Finomkiemels"/>
          <w:b/>
          <w:bCs/>
          <w:lang w:val="en-GB"/>
        </w:rPr>
      </w:pPr>
    </w:p>
    <w:p w:rsidR="008305B9" w:rsidRPr="00A85160" w:rsidRDefault="001C31C0" w:rsidP="003E6E3D">
      <w:pPr>
        <w:keepNext/>
        <w:ind w:left="851" w:hanging="851"/>
        <w:rPr>
          <w:rStyle w:val="Finomkiemels"/>
          <w:b/>
          <w:bCs/>
          <w:lang w:val="en-GB"/>
        </w:rPr>
      </w:pPr>
      <w:r w:rsidRPr="00A85160">
        <w:rPr>
          <w:rStyle w:val="Finomkiemels"/>
          <w:b/>
          <w:bCs/>
          <w:lang w:val="en-GB"/>
        </w:rPr>
        <w:t>Calculation of the grade</w:t>
      </w:r>
      <w:r w:rsidR="008305B9" w:rsidRPr="00A85160">
        <w:rPr>
          <w:rStyle w:val="Finomkiemels"/>
          <w:sz w:val="16"/>
          <w:szCs w:val="16"/>
          <w:lang w:val="en-GB"/>
        </w:rPr>
        <w:t>(TVSz 47§ (3))</w:t>
      </w:r>
    </w:p>
    <w:p w:rsidR="008305B9" w:rsidRPr="00A85160" w:rsidRDefault="001C31C0" w:rsidP="008305B9">
      <w:pPr>
        <w:ind w:left="708"/>
        <w:rPr>
          <w:lang w:val="en-GB"/>
        </w:rPr>
      </w:pPr>
      <w:r w:rsidRPr="00A85160">
        <w:rPr>
          <w:lang w:val="en-GB"/>
        </w:rPr>
        <w:t xml:space="preserve">The mid-term performance accounts for </w:t>
      </w:r>
      <w:r w:rsidRPr="00A85160">
        <w:rPr>
          <w:b/>
          <w:bCs/>
          <w:i/>
          <w:iCs/>
          <w:shd w:val="clear" w:color="auto" w:fill="DFDFDF" w:themeFill="background2" w:themeFillShade="E6"/>
          <w:lang w:val="en-GB"/>
        </w:rPr>
        <w:t xml:space="preserve">   …      </w:t>
      </w:r>
      <w:r w:rsidRPr="00A85160">
        <w:rPr>
          <w:lang w:val="en-GB"/>
        </w:rPr>
        <w:t xml:space="preserve">%, the performance at the exam accounts for </w:t>
      </w:r>
      <w:r w:rsidR="00A76CD9" w:rsidRPr="00A85160">
        <w:rPr>
          <w:b/>
          <w:bCs/>
          <w:i/>
          <w:iCs/>
          <w:shd w:val="clear" w:color="auto" w:fill="DFDFDF" w:themeFill="background2" w:themeFillShade="E6"/>
          <w:lang w:val="en-GB"/>
        </w:rPr>
        <w:t>…</w:t>
      </w:r>
      <w:r w:rsidR="008305B9" w:rsidRPr="00A85160">
        <w:rPr>
          <w:lang w:val="en-GB"/>
        </w:rPr>
        <w:t xml:space="preserve"> %</w:t>
      </w:r>
      <w:r w:rsidRPr="00A85160">
        <w:rPr>
          <w:lang w:val="en-GB"/>
        </w:rPr>
        <w:t xml:space="preserve"> in the calculation of the final grade</w:t>
      </w:r>
      <w:r w:rsidR="008305B9" w:rsidRPr="00A85160">
        <w:rPr>
          <w:lang w:val="en-GB"/>
        </w:rPr>
        <w:t>.</w:t>
      </w:r>
    </w:p>
    <w:p w:rsidR="008305B9" w:rsidRPr="00A85160" w:rsidRDefault="008305B9" w:rsidP="006B1184">
      <w:pPr>
        <w:ind w:left="1559" w:hanging="851"/>
        <w:rPr>
          <w:rStyle w:val="Finomkiemels"/>
          <w:b/>
          <w:bCs/>
          <w:lang w:val="en-GB"/>
        </w:rPr>
      </w:pPr>
    </w:p>
    <w:p w:rsidR="006B1184" w:rsidRPr="00A85160" w:rsidRDefault="00A046F0" w:rsidP="003E6E3D">
      <w:pPr>
        <w:ind w:left="851" w:hanging="851"/>
        <w:rPr>
          <w:rStyle w:val="Finomkiemels"/>
          <w:b/>
          <w:bCs/>
          <w:lang w:val="en-GB"/>
        </w:rPr>
      </w:pPr>
      <w:r w:rsidRPr="00A85160">
        <w:rPr>
          <w:rStyle w:val="Finomkiemels"/>
          <w:b/>
          <w:bCs/>
          <w:lang w:val="en-GB"/>
        </w:rPr>
        <w:t xml:space="preserve">Calculation of the final grade based on aggregate performance </w:t>
      </w:r>
      <w:r w:rsidR="00565449" w:rsidRPr="00A85160">
        <w:rPr>
          <w:rStyle w:val="Finomkiemels"/>
          <w:b/>
          <w:bCs/>
          <w:lang w:val="en-GB"/>
        </w:rPr>
        <w:t>in</w:t>
      </w:r>
      <w:r w:rsidRPr="00A85160">
        <w:rPr>
          <w:rStyle w:val="Finomkiemels"/>
          <w:b/>
          <w:bCs/>
          <w:lang w:val="en-GB"/>
        </w:rPr>
        <w:t xml:space="preserve"> percentage. </w:t>
      </w:r>
    </w:p>
    <w:p w:rsidR="00A43B60" w:rsidRPr="00A85160" w:rsidRDefault="00A43B60" w:rsidP="003E6E3D">
      <w:pPr>
        <w:ind w:left="851" w:hanging="851"/>
        <w:rPr>
          <w:rStyle w:val="Finomkiemels"/>
          <w:b/>
          <w:bCs/>
          <w:lang w:val="en-GB"/>
        </w:rPr>
      </w:pPr>
    </w:p>
    <w:tbl>
      <w:tblPr>
        <w:tblStyle w:val="GridTableLight"/>
        <w:tblW w:w="5245" w:type="dxa"/>
        <w:tblInd w:w="1129" w:type="dxa"/>
        <w:tblLook w:val="04A0"/>
      </w:tblPr>
      <w:tblGrid>
        <w:gridCol w:w="1696"/>
        <w:gridCol w:w="3549"/>
      </w:tblGrid>
      <w:tr w:rsidR="00A43B60" w:rsidRPr="00A85160" w:rsidTr="00055B6D">
        <w:tc>
          <w:tcPr>
            <w:tcW w:w="1696" w:type="dxa"/>
            <w:vAlign w:val="center"/>
          </w:tcPr>
          <w:p w:rsidR="00A43B60" w:rsidRPr="00A85160" w:rsidRDefault="00A046F0" w:rsidP="00055B6D">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rsidR="00A43B60" w:rsidRPr="00A85160" w:rsidRDefault="00A046F0" w:rsidP="00055B6D">
            <w:pPr>
              <w:ind w:left="851" w:hanging="851"/>
              <w:jc w:val="center"/>
              <w:rPr>
                <w:b/>
                <w:bCs/>
                <w:lang w:val="en-GB"/>
              </w:rPr>
            </w:pPr>
            <w:r w:rsidRPr="00A85160">
              <w:rPr>
                <w:b/>
                <w:bCs/>
                <w:sz w:val="22"/>
                <w:lang w:val="en-GB"/>
              </w:rPr>
              <w:t>Performance in %</w:t>
            </w:r>
          </w:p>
        </w:tc>
      </w:tr>
      <w:tr w:rsidR="00A046F0" w:rsidRPr="00A85160" w:rsidTr="00055B6D">
        <w:tc>
          <w:tcPr>
            <w:tcW w:w="1696" w:type="dxa"/>
          </w:tcPr>
          <w:p w:rsidR="00A046F0" w:rsidRPr="00A85160" w:rsidRDefault="00A046F0" w:rsidP="00A046F0">
            <w:pPr>
              <w:ind w:left="851" w:hanging="851"/>
              <w:jc w:val="right"/>
              <w:rPr>
                <w:lang w:val="en-GB"/>
              </w:rPr>
            </w:pPr>
            <w:r w:rsidRPr="00A85160">
              <w:rPr>
                <w:lang w:val="en-GB"/>
              </w:rPr>
              <w:t>excellent (5)</w:t>
            </w:r>
          </w:p>
        </w:tc>
        <w:tc>
          <w:tcPr>
            <w:tcW w:w="3549" w:type="dxa"/>
            <w:shd w:val="clear" w:color="auto" w:fill="F2F2F2" w:themeFill="background1" w:themeFillShade="F2"/>
            <w:vAlign w:val="center"/>
          </w:tcPr>
          <w:p w:rsidR="00A046F0" w:rsidRPr="00A85160" w:rsidRDefault="00A046F0" w:rsidP="00A046F0">
            <w:pPr>
              <w:ind w:left="851" w:hanging="851"/>
              <w:rPr>
                <w:lang w:val="en-GB"/>
              </w:rPr>
            </w:pPr>
            <w:r w:rsidRPr="00A85160">
              <w:rPr>
                <w:lang w:val="en-GB"/>
              </w:rPr>
              <w:t>85 % …</w:t>
            </w:r>
          </w:p>
        </w:tc>
      </w:tr>
      <w:tr w:rsidR="00A046F0" w:rsidRPr="00A85160" w:rsidTr="00055B6D">
        <w:tc>
          <w:tcPr>
            <w:tcW w:w="1696" w:type="dxa"/>
          </w:tcPr>
          <w:p w:rsidR="00A046F0" w:rsidRPr="00A85160" w:rsidRDefault="00A046F0" w:rsidP="00A046F0">
            <w:pPr>
              <w:ind w:left="851" w:hanging="851"/>
              <w:jc w:val="right"/>
              <w:rPr>
                <w:lang w:val="en-GB"/>
              </w:rPr>
            </w:pPr>
            <w:r w:rsidRPr="00A85160">
              <w:rPr>
                <w:lang w:val="en-GB"/>
              </w:rPr>
              <w:t>good (4)</w:t>
            </w:r>
          </w:p>
        </w:tc>
        <w:tc>
          <w:tcPr>
            <w:tcW w:w="3549" w:type="dxa"/>
            <w:shd w:val="clear" w:color="auto" w:fill="F2F2F2" w:themeFill="background1" w:themeFillShade="F2"/>
            <w:vAlign w:val="center"/>
          </w:tcPr>
          <w:p w:rsidR="00A046F0" w:rsidRPr="00A85160" w:rsidRDefault="00A046F0" w:rsidP="00A046F0">
            <w:pPr>
              <w:ind w:left="851" w:hanging="851"/>
              <w:rPr>
                <w:lang w:val="en-GB"/>
              </w:rPr>
            </w:pPr>
            <w:r w:rsidRPr="00A85160">
              <w:rPr>
                <w:lang w:val="en-GB"/>
              </w:rPr>
              <w:t>70 % ... 85 %</w:t>
            </w:r>
          </w:p>
        </w:tc>
      </w:tr>
      <w:tr w:rsidR="00A046F0" w:rsidRPr="00A85160" w:rsidTr="00055B6D">
        <w:tc>
          <w:tcPr>
            <w:tcW w:w="1696" w:type="dxa"/>
          </w:tcPr>
          <w:p w:rsidR="00A046F0" w:rsidRPr="00A85160" w:rsidRDefault="00A046F0" w:rsidP="00A046F0">
            <w:pPr>
              <w:ind w:left="851" w:hanging="851"/>
              <w:jc w:val="right"/>
              <w:rPr>
                <w:lang w:val="en-GB"/>
              </w:rPr>
            </w:pPr>
            <w:r w:rsidRPr="00A85160">
              <w:rPr>
                <w:lang w:val="en-GB"/>
              </w:rPr>
              <w:t>satisfactory (3)</w:t>
            </w:r>
          </w:p>
        </w:tc>
        <w:tc>
          <w:tcPr>
            <w:tcW w:w="3549" w:type="dxa"/>
            <w:shd w:val="clear" w:color="auto" w:fill="F2F2F2" w:themeFill="background1" w:themeFillShade="F2"/>
            <w:vAlign w:val="center"/>
          </w:tcPr>
          <w:p w:rsidR="00A046F0" w:rsidRPr="00A85160" w:rsidRDefault="00A046F0" w:rsidP="00A046F0">
            <w:pPr>
              <w:ind w:left="851" w:hanging="851"/>
              <w:rPr>
                <w:lang w:val="en-GB"/>
              </w:rPr>
            </w:pPr>
            <w:r w:rsidRPr="00A85160">
              <w:rPr>
                <w:lang w:val="en-GB"/>
              </w:rPr>
              <w:t>55 % ... 70 %</w:t>
            </w:r>
          </w:p>
        </w:tc>
      </w:tr>
      <w:tr w:rsidR="00A046F0" w:rsidRPr="00A85160" w:rsidTr="00055B6D">
        <w:tc>
          <w:tcPr>
            <w:tcW w:w="1696" w:type="dxa"/>
          </w:tcPr>
          <w:p w:rsidR="00A046F0" w:rsidRPr="00A85160" w:rsidRDefault="00A046F0" w:rsidP="00A046F0">
            <w:pPr>
              <w:ind w:left="851" w:hanging="851"/>
              <w:jc w:val="right"/>
              <w:rPr>
                <w:lang w:val="en-GB"/>
              </w:rPr>
            </w:pPr>
            <w:r w:rsidRPr="00A85160">
              <w:rPr>
                <w:lang w:val="en-GB"/>
              </w:rPr>
              <w:t>pass (2)</w:t>
            </w:r>
          </w:p>
        </w:tc>
        <w:tc>
          <w:tcPr>
            <w:tcW w:w="3549" w:type="dxa"/>
            <w:shd w:val="clear" w:color="auto" w:fill="F2F2F2" w:themeFill="background1" w:themeFillShade="F2"/>
            <w:vAlign w:val="center"/>
          </w:tcPr>
          <w:p w:rsidR="00A046F0" w:rsidRPr="00A85160" w:rsidRDefault="00A046F0" w:rsidP="00A046F0">
            <w:pPr>
              <w:ind w:left="851" w:hanging="851"/>
              <w:rPr>
                <w:lang w:val="en-GB"/>
              </w:rPr>
            </w:pPr>
            <w:r w:rsidRPr="00A85160">
              <w:rPr>
                <w:lang w:val="en-GB"/>
              </w:rPr>
              <w:t>40 % ... 55 %</w:t>
            </w:r>
          </w:p>
        </w:tc>
      </w:tr>
      <w:tr w:rsidR="00A046F0" w:rsidRPr="00A85160" w:rsidTr="00055B6D">
        <w:tc>
          <w:tcPr>
            <w:tcW w:w="1696" w:type="dxa"/>
          </w:tcPr>
          <w:p w:rsidR="00A046F0" w:rsidRPr="00A85160" w:rsidRDefault="00A046F0" w:rsidP="00A046F0">
            <w:pPr>
              <w:ind w:left="851" w:hanging="851"/>
              <w:jc w:val="right"/>
              <w:rPr>
                <w:lang w:val="en-GB"/>
              </w:rPr>
            </w:pPr>
            <w:r w:rsidRPr="00A85160">
              <w:rPr>
                <w:lang w:val="en-GB"/>
              </w:rPr>
              <w:t>fail (1)</w:t>
            </w:r>
          </w:p>
        </w:tc>
        <w:tc>
          <w:tcPr>
            <w:tcW w:w="3549" w:type="dxa"/>
            <w:shd w:val="clear" w:color="auto" w:fill="F2F2F2" w:themeFill="background1" w:themeFillShade="F2"/>
            <w:vAlign w:val="center"/>
          </w:tcPr>
          <w:p w:rsidR="00A046F0" w:rsidRPr="00A85160" w:rsidRDefault="00A046F0" w:rsidP="00A046F0">
            <w:pPr>
              <w:ind w:left="851" w:hanging="851"/>
              <w:rPr>
                <w:lang w:val="en-GB"/>
              </w:rPr>
            </w:pPr>
            <w:r w:rsidRPr="00A85160">
              <w:rPr>
                <w:lang w:val="en-GB"/>
              </w:rPr>
              <w:t xml:space="preserve">below 40 % </w:t>
            </w:r>
          </w:p>
        </w:tc>
      </w:tr>
    </w:tbl>
    <w:p w:rsidR="00A046F0" w:rsidRPr="00A85160" w:rsidRDefault="00A046F0" w:rsidP="00A046F0">
      <w:pPr>
        <w:ind w:left="1559" w:hanging="851"/>
        <w:rPr>
          <w:lang w:val="en-GB"/>
        </w:rPr>
      </w:pPr>
      <w:r w:rsidRPr="00A85160">
        <w:rPr>
          <w:lang w:val="en-GB"/>
        </w:rPr>
        <w:t>The lower limit given at each grade belongs to that grade.</w:t>
      </w:r>
    </w:p>
    <w:p w:rsidR="00866254" w:rsidRPr="00A85160" w:rsidRDefault="00866254" w:rsidP="00866254">
      <w:pPr>
        <w:ind w:left="851"/>
        <w:rPr>
          <w:i/>
          <w:iCs/>
          <w:sz w:val="16"/>
          <w:szCs w:val="16"/>
          <w:lang w:val="en-GB"/>
        </w:rPr>
      </w:pPr>
    </w:p>
    <w:p w:rsidR="00DC3D3E" w:rsidRPr="00A85160" w:rsidRDefault="00DC3D3E" w:rsidP="00DF6D4B">
      <w:pPr>
        <w:rPr>
          <w:lang w:val="en-GB"/>
        </w:rPr>
      </w:pPr>
    </w:p>
    <w:p w:rsidR="00EE747E" w:rsidRPr="00A85160" w:rsidRDefault="00EE747E" w:rsidP="00DF6D4B">
      <w:pPr>
        <w:rPr>
          <w:lang w:val="en-GB"/>
        </w:rPr>
      </w:pPr>
    </w:p>
    <w:p w:rsidR="009B4F16" w:rsidRPr="00A85160" w:rsidRDefault="00247A87" w:rsidP="00A76CD9">
      <w:pPr>
        <w:pStyle w:val="Cmsor2"/>
        <w:numPr>
          <w:ilvl w:val="0"/>
          <w:numId w:val="25"/>
        </w:numPr>
        <w:rPr>
          <w:b/>
          <w:bCs/>
          <w:lang w:val="en-GB"/>
        </w:rPr>
      </w:pPr>
      <w:r>
        <w:rPr>
          <w:b/>
          <w:bCs/>
          <w:lang w:val="en-GB"/>
        </w:rPr>
        <w:t>Specified</w:t>
      </w:r>
      <w:r w:rsidR="00A046F0" w:rsidRPr="00A85160">
        <w:rPr>
          <w:b/>
          <w:bCs/>
          <w:lang w:val="en-GB"/>
        </w:rPr>
        <w:t xml:space="preserve"> literature</w:t>
      </w:r>
    </w:p>
    <w:p w:rsidR="003138E8" w:rsidRPr="00A85160" w:rsidRDefault="00A046F0" w:rsidP="003E6E3D">
      <w:pPr>
        <w:ind w:left="708"/>
        <w:rPr>
          <w:i/>
          <w:iCs/>
          <w:sz w:val="16"/>
          <w:szCs w:val="16"/>
          <w:lang w:val="en-GB"/>
        </w:rPr>
      </w:pPr>
      <w:r w:rsidRPr="00A85160">
        <w:rPr>
          <w:i/>
          <w:iCs/>
          <w:sz w:val="16"/>
          <w:szCs w:val="16"/>
          <w:lang w:val="en-GB"/>
        </w:rPr>
        <w:t xml:space="preserve">In order of relevance. </w:t>
      </w:r>
      <w:r w:rsidR="00EE747E" w:rsidRPr="00A85160">
        <w:rPr>
          <w:i/>
          <w:iCs/>
          <w:sz w:val="16"/>
          <w:szCs w:val="16"/>
          <w:lang w:val="en-GB"/>
        </w:rPr>
        <w:t>(</w:t>
      </w:r>
      <w:r w:rsidRPr="00A85160">
        <w:rPr>
          <w:i/>
          <w:iCs/>
          <w:sz w:val="16"/>
          <w:szCs w:val="16"/>
          <w:lang w:val="en-GB"/>
        </w:rPr>
        <w:t>In Neptun ES</w:t>
      </w:r>
      <w:r w:rsidR="00EE747E" w:rsidRPr="00A85160">
        <w:rPr>
          <w:i/>
          <w:iCs/>
          <w:sz w:val="16"/>
          <w:szCs w:val="16"/>
          <w:lang w:val="en-GB"/>
        </w:rPr>
        <w:t xml:space="preserve">: </w:t>
      </w:r>
      <w:r w:rsidR="000B6ABC" w:rsidRPr="00A85160">
        <w:rPr>
          <w:i/>
          <w:iCs/>
          <w:sz w:val="16"/>
          <w:szCs w:val="16"/>
          <w:lang w:val="en-GB"/>
        </w:rPr>
        <w:t>Instruction</w:t>
      </w:r>
      <w:r w:rsidR="00EE747E" w:rsidRPr="00A85160">
        <w:rPr>
          <w:i/>
          <w:iCs/>
          <w:sz w:val="16"/>
          <w:szCs w:val="16"/>
          <w:lang w:val="en-GB"/>
        </w:rPr>
        <w:t>/</w:t>
      </w:r>
      <w:r w:rsidR="000B6ABC" w:rsidRPr="00A85160">
        <w:rPr>
          <w:i/>
          <w:iCs/>
          <w:sz w:val="16"/>
          <w:szCs w:val="16"/>
          <w:lang w:val="en-GB"/>
        </w:rPr>
        <w:t>Subject</w:t>
      </w:r>
      <w:r w:rsidR="00EE747E" w:rsidRPr="00A85160">
        <w:rPr>
          <w:i/>
          <w:iCs/>
          <w:sz w:val="16"/>
          <w:szCs w:val="16"/>
          <w:lang w:val="en-GB"/>
        </w:rPr>
        <w:t>/</w:t>
      </w:r>
      <w:r w:rsidR="000B6ABC" w:rsidRPr="00A85160">
        <w:rPr>
          <w:i/>
          <w:iCs/>
          <w:sz w:val="16"/>
          <w:szCs w:val="16"/>
          <w:lang w:val="en-GB"/>
        </w:rPr>
        <w:t>Subject details</w:t>
      </w:r>
      <w:r w:rsidR="00EE747E" w:rsidRPr="00A85160">
        <w:rPr>
          <w:i/>
          <w:iCs/>
          <w:sz w:val="16"/>
          <w:szCs w:val="16"/>
          <w:lang w:val="en-GB"/>
        </w:rPr>
        <w:t>/</w:t>
      </w:r>
      <w:r w:rsidR="000B6ABC" w:rsidRPr="00A85160">
        <w:rPr>
          <w:i/>
          <w:iCs/>
          <w:sz w:val="16"/>
          <w:szCs w:val="16"/>
          <w:lang w:val="en-GB"/>
        </w:rPr>
        <w:t>Syllabus</w:t>
      </w:r>
      <w:r w:rsidR="00EE747E" w:rsidRPr="00A85160">
        <w:rPr>
          <w:i/>
          <w:iCs/>
          <w:sz w:val="16"/>
          <w:szCs w:val="16"/>
          <w:lang w:val="en-GB"/>
        </w:rPr>
        <w:t>/</w:t>
      </w:r>
      <w:r w:rsidRPr="00A85160">
        <w:rPr>
          <w:i/>
          <w:iCs/>
          <w:sz w:val="16"/>
          <w:szCs w:val="16"/>
          <w:lang w:val="en-GB"/>
        </w:rPr>
        <w:t>Literature</w:t>
      </w:r>
      <w:r w:rsidR="00EE747E" w:rsidRPr="00A85160">
        <w:rPr>
          <w:i/>
          <w:iCs/>
          <w:sz w:val="16"/>
          <w:szCs w:val="16"/>
          <w:lang w:val="en-GB"/>
        </w:rPr>
        <w:t>)</w:t>
      </w:r>
    </w:p>
    <w:p w:rsidR="00B17FC9" w:rsidRPr="00A85160" w:rsidRDefault="00B17FC9" w:rsidP="004348FE">
      <w:pPr>
        <w:ind w:left="1559" w:hanging="851"/>
        <w:rPr>
          <w:rStyle w:val="Finomkiemels"/>
          <w:b/>
          <w:bCs/>
          <w:lang w:val="en-GB"/>
        </w:rPr>
      </w:pPr>
    </w:p>
    <w:p w:rsidR="004348FE" w:rsidRPr="00A85160" w:rsidRDefault="00A046F0" w:rsidP="004C1211">
      <w:pPr>
        <w:pStyle w:val="Cmsor5"/>
        <w:rPr>
          <w:b/>
          <w:bCs/>
          <w:color w:val="auto"/>
          <w:u w:val="single"/>
          <w:lang w:val="en-GB"/>
        </w:rPr>
      </w:pPr>
      <w:r w:rsidRPr="00A85160">
        <w:rPr>
          <w:b/>
          <w:bCs/>
          <w:color w:val="auto"/>
          <w:u w:val="single"/>
          <w:lang w:val="en-GB"/>
        </w:rPr>
        <w:t xml:space="preserve">compulsory reading and availability </w:t>
      </w:r>
    </w:p>
    <w:p w:rsidR="004348FE" w:rsidRPr="00CE094A" w:rsidRDefault="00CE094A" w:rsidP="00CE094A">
      <w:pPr>
        <w:pStyle w:val="Listaszerbekezds"/>
        <w:numPr>
          <w:ilvl w:val="0"/>
          <w:numId w:val="27"/>
        </w:numPr>
        <w:rPr>
          <w:rFonts w:cstheme="minorHAnsi"/>
          <w:lang w:val="en-GB"/>
        </w:rPr>
      </w:pPr>
      <w:r>
        <w:rPr>
          <w:rFonts w:ascii="Times New Roman" w:hAnsi="Times New Roman"/>
          <w:caps/>
          <w:lang w:val="en-GB"/>
        </w:rPr>
        <w:t>Electric Motors and Drives Fundamentals, A. Hughes, Heinemann Newnes</w:t>
      </w:r>
    </w:p>
    <w:p w:rsidR="00B17FC9" w:rsidRPr="00A85160" w:rsidRDefault="00B17FC9" w:rsidP="004C1211">
      <w:pPr>
        <w:pStyle w:val="Cmsor5"/>
        <w:rPr>
          <w:rStyle w:val="Finomkiemels"/>
          <w:b/>
          <w:bCs/>
          <w:lang w:val="en-GB"/>
        </w:rPr>
      </w:pPr>
    </w:p>
    <w:p w:rsidR="004348FE" w:rsidRPr="00A85160" w:rsidRDefault="00A046F0" w:rsidP="004C1211">
      <w:pPr>
        <w:pStyle w:val="Cmsor5"/>
        <w:rPr>
          <w:b/>
          <w:bCs/>
          <w:color w:val="auto"/>
          <w:u w:val="single"/>
          <w:lang w:val="en-GB"/>
        </w:rPr>
      </w:pPr>
      <w:r w:rsidRPr="00A85160">
        <w:rPr>
          <w:b/>
          <w:bCs/>
          <w:color w:val="auto"/>
          <w:u w:val="single"/>
          <w:lang w:val="en-GB"/>
        </w:rPr>
        <w:t xml:space="preserve">recommended literature and availability </w:t>
      </w:r>
    </w:p>
    <w:p w:rsidR="004348FE" w:rsidRPr="00CE094A" w:rsidRDefault="00CE094A" w:rsidP="00CE094A">
      <w:pPr>
        <w:pStyle w:val="Listaszerbekezds"/>
        <w:numPr>
          <w:ilvl w:val="0"/>
          <w:numId w:val="27"/>
        </w:numPr>
        <w:spacing w:before="200"/>
        <w:rPr>
          <w:lang w:val="en-GB"/>
        </w:rPr>
      </w:pPr>
      <w:r>
        <w:rPr>
          <w:rFonts w:ascii="Times New Roman" w:hAnsi="Times New Roman"/>
          <w:caps/>
          <w:lang w:val="en-GB"/>
        </w:rPr>
        <w:t>Electric drives: Concepts and Applications, V. Subrahmanyam, McGraw-Hill</w:t>
      </w:r>
    </w:p>
    <w:sectPr w:rsidR="004348FE" w:rsidRPr="00CE094A"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FD0" w:rsidRDefault="00A11FD0" w:rsidP="00AD4BC7">
      <w:r>
        <w:separator/>
      </w:r>
    </w:p>
  </w:endnote>
  <w:endnote w:type="continuationSeparator" w:id="1">
    <w:p w:rsidR="00A11FD0" w:rsidRDefault="00A11FD0" w:rsidP="00AD4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EE"/>
    <w:family w:val="swiss"/>
    <w:pitch w:val="variable"/>
    <w:sig w:usb0="00000001" w:usb1="4000207B"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727360"/>
      <w:docPartObj>
        <w:docPartGallery w:val="Page Numbers (Bottom of Page)"/>
        <w:docPartUnique/>
      </w:docPartObj>
    </w:sdtPr>
    <w:sdtContent>
      <w:p w:rsidR="00055B6D" w:rsidRDefault="00055B6D">
        <w:pPr>
          <w:pStyle w:val="llb"/>
          <w:jc w:val="center"/>
        </w:pPr>
        <w:fldSimple w:instr="PAGE   \* MERGEFORMAT">
          <w:r w:rsidR="003D3650">
            <w:rPr>
              <w:noProof/>
            </w:rPr>
            <w:t>2</w:t>
          </w:r>
        </w:fldSimple>
      </w:p>
    </w:sdtContent>
  </w:sdt>
  <w:p w:rsidR="00055B6D" w:rsidRDefault="00055B6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FD0" w:rsidRDefault="00A11FD0" w:rsidP="00AD4BC7">
      <w:r>
        <w:separator/>
      </w:r>
    </w:p>
  </w:footnote>
  <w:footnote w:type="continuationSeparator" w:id="1">
    <w:p w:rsidR="00A11FD0" w:rsidRDefault="00A11FD0" w:rsidP="00AD4B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4">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7763127"/>
    <w:multiLevelType w:val="hybridMultilevel"/>
    <w:tmpl w:val="66EA8B80"/>
    <w:lvl w:ilvl="0" w:tplc="040E000F">
      <w:start w:val="1"/>
      <w:numFmt w:val="decimal"/>
      <w:lvlText w:val="%1."/>
      <w:lvlJc w:val="left"/>
      <w:pPr>
        <w:ind w:left="1146" w:hanging="720"/>
      </w:pPr>
      <w:rPr>
        <w:rFonts w:hint="default"/>
      </w:r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7">
    <w:nsid w:val="7D0F0A2F"/>
    <w:multiLevelType w:val="hybridMultilevel"/>
    <w:tmpl w:val="BE6499C4"/>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9"/>
  </w:num>
  <w:num w:numId="4">
    <w:abstractNumId w:val="1"/>
  </w:num>
  <w:num w:numId="5">
    <w:abstractNumId w:val="4"/>
  </w:num>
  <w:num w:numId="6">
    <w:abstractNumId w:val="5"/>
  </w:num>
  <w:num w:numId="7">
    <w:abstractNumId w:val="2"/>
  </w:num>
  <w:num w:numId="8">
    <w:abstractNumId w:val="15"/>
  </w:num>
  <w:num w:numId="9">
    <w:abstractNumId w:val="17"/>
  </w:num>
  <w:num w:numId="10">
    <w:abstractNumId w:val="21"/>
  </w:num>
  <w:num w:numId="11">
    <w:abstractNumId w:val="28"/>
  </w:num>
  <w:num w:numId="12">
    <w:abstractNumId w:val="23"/>
  </w:num>
  <w:num w:numId="13">
    <w:abstractNumId w:val="3"/>
  </w:num>
  <w:num w:numId="14">
    <w:abstractNumId w:val="0"/>
  </w:num>
  <w:num w:numId="15">
    <w:abstractNumId w:val="10"/>
  </w:num>
  <w:num w:numId="16">
    <w:abstractNumId w:val="8"/>
  </w:num>
  <w:num w:numId="17">
    <w:abstractNumId w:val="12"/>
  </w:num>
  <w:num w:numId="18">
    <w:abstractNumId w:val="14"/>
  </w:num>
  <w:num w:numId="19">
    <w:abstractNumId w:val="26"/>
  </w:num>
  <w:num w:numId="20">
    <w:abstractNumId w:val="18"/>
  </w:num>
  <w:num w:numId="21">
    <w:abstractNumId w:val="20"/>
  </w:num>
  <w:num w:numId="22">
    <w:abstractNumId w:val="6"/>
  </w:num>
  <w:num w:numId="23">
    <w:abstractNumId w:val="13"/>
  </w:num>
  <w:num w:numId="24">
    <w:abstractNumId w:val="11"/>
  </w:num>
  <w:num w:numId="25">
    <w:abstractNumId w:val="7"/>
  </w:num>
  <w:num w:numId="26">
    <w:abstractNumId w:val="16"/>
  </w:num>
  <w:num w:numId="27">
    <w:abstractNumId w:val="27"/>
  </w:num>
  <w:num w:numId="28">
    <w:abstractNumId w:val="9"/>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11CCC"/>
    <w:rsid w:val="00007075"/>
    <w:rsid w:val="000111FE"/>
    <w:rsid w:val="000161C0"/>
    <w:rsid w:val="00022F7F"/>
    <w:rsid w:val="00023F6C"/>
    <w:rsid w:val="00025857"/>
    <w:rsid w:val="000263D0"/>
    <w:rsid w:val="000272A6"/>
    <w:rsid w:val="00027996"/>
    <w:rsid w:val="000308CD"/>
    <w:rsid w:val="00052842"/>
    <w:rsid w:val="0005459A"/>
    <w:rsid w:val="00055B6D"/>
    <w:rsid w:val="00055E0B"/>
    <w:rsid w:val="00057AE8"/>
    <w:rsid w:val="00064593"/>
    <w:rsid w:val="00065780"/>
    <w:rsid w:val="00077728"/>
    <w:rsid w:val="00082F98"/>
    <w:rsid w:val="00085F17"/>
    <w:rsid w:val="000948A6"/>
    <w:rsid w:val="000976E2"/>
    <w:rsid w:val="000A2AEB"/>
    <w:rsid w:val="000A37C1"/>
    <w:rsid w:val="000A7F93"/>
    <w:rsid w:val="000B6ABC"/>
    <w:rsid w:val="000B7B95"/>
    <w:rsid w:val="000C00CA"/>
    <w:rsid w:val="000C4323"/>
    <w:rsid w:val="000C72BC"/>
    <w:rsid w:val="000C7F27"/>
    <w:rsid w:val="000D65D2"/>
    <w:rsid w:val="000F0177"/>
    <w:rsid w:val="000F0372"/>
    <w:rsid w:val="000F3BDC"/>
    <w:rsid w:val="000F6A91"/>
    <w:rsid w:val="00110D27"/>
    <w:rsid w:val="001156A9"/>
    <w:rsid w:val="00117AF0"/>
    <w:rsid w:val="00120708"/>
    <w:rsid w:val="00123E52"/>
    <w:rsid w:val="00127634"/>
    <w:rsid w:val="00131A69"/>
    <w:rsid w:val="00140917"/>
    <w:rsid w:val="0014572A"/>
    <w:rsid w:val="00165402"/>
    <w:rsid w:val="00172E49"/>
    <w:rsid w:val="001777AD"/>
    <w:rsid w:val="00182A60"/>
    <w:rsid w:val="00183256"/>
    <w:rsid w:val="00186BA4"/>
    <w:rsid w:val="001956AD"/>
    <w:rsid w:val="001A4BE8"/>
    <w:rsid w:val="001B050E"/>
    <w:rsid w:val="001B334B"/>
    <w:rsid w:val="001B57F9"/>
    <w:rsid w:val="001B6B5D"/>
    <w:rsid w:val="001C31C0"/>
    <w:rsid w:val="001C439B"/>
    <w:rsid w:val="001C7AF2"/>
    <w:rsid w:val="001D3F43"/>
    <w:rsid w:val="001D488A"/>
    <w:rsid w:val="001F17AC"/>
    <w:rsid w:val="001F4310"/>
    <w:rsid w:val="00203048"/>
    <w:rsid w:val="002031EE"/>
    <w:rsid w:val="002038B8"/>
    <w:rsid w:val="00206634"/>
    <w:rsid w:val="00207007"/>
    <w:rsid w:val="002072DB"/>
    <w:rsid w:val="002233C8"/>
    <w:rsid w:val="00223DDB"/>
    <w:rsid w:val="00232A68"/>
    <w:rsid w:val="00247A87"/>
    <w:rsid w:val="00252276"/>
    <w:rsid w:val="00252660"/>
    <w:rsid w:val="00256B69"/>
    <w:rsid w:val="00261943"/>
    <w:rsid w:val="00273A83"/>
    <w:rsid w:val="00273A94"/>
    <w:rsid w:val="00283F7B"/>
    <w:rsid w:val="002852D2"/>
    <w:rsid w:val="002A0596"/>
    <w:rsid w:val="002A1E0F"/>
    <w:rsid w:val="002A5D34"/>
    <w:rsid w:val="002B1870"/>
    <w:rsid w:val="002B4226"/>
    <w:rsid w:val="002C33DD"/>
    <w:rsid w:val="002C47AD"/>
    <w:rsid w:val="002C606B"/>
    <w:rsid w:val="002C7CCF"/>
    <w:rsid w:val="002D3910"/>
    <w:rsid w:val="002D77AE"/>
    <w:rsid w:val="002E3FD4"/>
    <w:rsid w:val="002F03A1"/>
    <w:rsid w:val="002F61F2"/>
    <w:rsid w:val="00305AFF"/>
    <w:rsid w:val="003138E8"/>
    <w:rsid w:val="003143C3"/>
    <w:rsid w:val="0031664E"/>
    <w:rsid w:val="00317684"/>
    <w:rsid w:val="00325702"/>
    <w:rsid w:val="00337559"/>
    <w:rsid w:val="00340072"/>
    <w:rsid w:val="00343120"/>
    <w:rsid w:val="00350779"/>
    <w:rsid w:val="003563A3"/>
    <w:rsid w:val="00370B59"/>
    <w:rsid w:val="00380510"/>
    <w:rsid w:val="00396EB7"/>
    <w:rsid w:val="003A23E0"/>
    <w:rsid w:val="003A3A33"/>
    <w:rsid w:val="003A57DC"/>
    <w:rsid w:val="003B554A"/>
    <w:rsid w:val="003B639F"/>
    <w:rsid w:val="003B7E34"/>
    <w:rsid w:val="003D3495"/>
    <w:rsid w:val="003D3650"/>
    <w:rsid w:val="003E046B"/>
    <w:rsid w:val="003E6E3D"/>
    <w:rsid w:val="0040244E"/>
    <w:rsid w:val="004045C9"/>
    <w:rsid w:val="00411365"/>
    <w:rsid w:val="00414057"/>
    <w:rsid w:val="00417FDF"/>
    <w:rsid w:val="004223C6"/>
    <w:rsid w:val="00430B31"/>
    <w:rsid w:val="004348FE"/>
    <w:rsid w:val="00441689"/>
    <w:rsid w:val="004428C9"/>
    <w:rsid w:val="0044290E"/>
    <w:rsid w:val="00445928"/>
    <w:rsid w:val="004609C8"/>
    <w:rsid w:val="00465FDE"/>
    <w:rsid w:val="00467A06"/>
    <w:rsid w:val="004739D5"/>
    <w:rsid w:val="004753B6"/>
    <w:rsid w:val="00475B00"/>
    <w:rsid w:val="00476757"/>
    <w:rsid w:val="00482820"/>
    <w:rsid w:val="00484B98"/>
    <w:rsid w:val="004869D4"/>
    <w:rsid w:val="004A4EA6"/>
    <w:rsid w:val="004B7E0A"/>
    <w:rsid w:val="004C1211"/>
    <w:rsid w:val="004C2A6B"/>
    <w:rsid w:val="004D08E3"/>
    <w:rsid w:val="004D2170"/>
    <w:rsid w:val="004E4D10"/>
    <w:rsid w:val="004F5760"/>
    <w:rsid w:val="0050293F"/>
    <w:rsid w:val="00510EB7"/>
    <w:rsid w:val="00514EC9"/>
    <w:rsid w:val="00515A1A"/>
    <w:rsid w:val="00516444"/>
    <w:rsid w:val="005259E6"/>
    <w:rsid w:val="005308E6"/>
    <w:rsid w:val="00531994"/>
    <w:rsid w:val="00547C1C"/>
    <w:rsid w:val="00555E44"/>
    <w:rsid w:val="00565449"/>
    <w:rsid w:val="00576376"/>
    <w:rsid w:val="00593342"/>
    <w:rsid w:val="00594C0F"/>
    <w:rsid w:val="005A6102"/>
    <w:rsid w:val="005A6C34"/>
    <w:rsid w:val="005C08F1"/>
    <w:rsid w:val="005C4744"/>
    <w:rsid w:val="005D147A"/>
    <w:rsid w:val="005D458B"/>
    <w:rsid w:val="005D7DFC"/>
    <w:rsid w:val="005E007F"/>
    <w:rsid w:val="005E2090"/>
    <w:rsid w:val="005F64D3"/>
    <w:rsid w:val="005F7E4B"/>
    <w:rsid w:val="00605940"/>
    <w:rsid w:val="00612830"/>
    <w:rsid w:val="006129C1"/>
    <w:rsid w:val="00612D42"/>
    <w:rsid w:val="00613F75"/>
    <w:rsid w:val="00615C88"/>
    <w:rsid w:val="00617D05"/>
    <w:rsid w:val="0062196B"/>
    <w:rsid w:val="006272C0"/>
    <w:rsid w:val="0063460E"/>
    <w:rsid w:val="00635BAB"/>
    <w:rsid w:val="00637494"/>
    <w:rsid w:val="00640902"/>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36B5"/>
    <w:rsid w:val="006F6DF8"/>
    <w:rsid w:val="007001DB"/>
    <w:rsid w:val="00704915"/>
    <w:rsid w:val="00711DC2"/>
    <w:rsid w:val="00720EAD"/>
    <w:rsid w:val="00721F29"/>
    <w:rsid w:val="007228ED"/>
    <w:rsid w:val="00722C34"/>
    <w:rsid w:val="00726380"/>
    <w:rsid w:val="00735164"/>
    <w:rsid w:val="007415DF"/>
    <w:rsid w:val="00744428"/>
    <w:rsid w:val="007472CC"/>
    <w:rsid w:val="0074781F"/>
    <w:rsid w:val="0075294F"/>
    <w:rsid w:val="007555DD"/>
    <w:rsid w:val="007637AE"/>
    <w:rsid w:val="00772212"/>
    <w:rsid w:val="007801D6"/>
    <w:rsid w:val="00782776"/>
    <w:rsid w:val="007910A3"/>
    <w:rsid w:val="00794A9F"/>
    <w:rsid w:val="00794C94"/>
    <w:rsid w:val="007A15DE"/>
    <w:rsid w:val="007A562D"/>
    <w:rsid w:val="007C16FB"/>
    <w:rsid w:val="007C18FF"/>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87DD4"/>
    <w:rsid w:val="00891215"/>
    <w:rsid w:val="0089661B"/>
    <w:rsid w:val="008A7D70"/>
    <w:rsid w:val="008B14C9"/>
    <w:rsid w:val="008B50C8"/>
    <w:rsid w:val="008C1D48"/>
    <w:rsid w:val="008D3849"/>
    <w:rsid w:val="008E1B25"/>
    <w:rsid w:val="008E6B16"/>
    <w:rsid w:val="008F772D"/>
    <w:rsid w:val="00901841"/>
    <w:rsid w:val="00903CAA"/>
    <w:rsid w:val="009132BE"/>
    <w:rsid w:val="00914794"/>
    <w:rsid w:val="009264BA"/>
    <w:rsid w:val="009321B4"/>
    <w:rsid w:val="0094508C"/>
    <w:rsid w:val="00945761"/>
    <w:rsid w:val="009512B7"/>
    <w:rsid w:val="009547F0"/>
    <w:rsid w:val="00956261"/>
    <w:rsid w:val="009668FF"/>
    <w:rsid w:val="0097665F"/>
    <w:rsid w:val="00977A6B"/>
    <w:rsid w:val="00984559"/>
    <w:rsid w:val="009A16B3"/>
    <w:rsid w:val="009A3463"/>
    <w:rsid w:val="009B1CFA"/>
    <w:rsid w:val="009B4F16"/>
    <w:rsid w:val="009C5D51"/>
    <w:rsid w:val="009D1107"/>
    <w:rsid w:val="009D2A2F"/>
    <w:rsid w:val="009D546A"/>
    <w:rsid w:val="009E1FA0"/>
    <w:rsid w:val="009E39EA"/>
    <w:rsid w:val="009E490F"/>
    <w:rsid w:val="00A046F0"/>
    <w:rsid w:val="00A11999"/>
    <w:rsid w:val="00A11FD0"/>
    <w:rsid w:val="00A203C7"/>
    <w:rsid w:val="00A22B01"/>
    <w:rsid w:val="00A241DC"/>
    <w:rsid w:val="00A3550A"/>
    <w:rsid w:val="00A37510"/>
    <w:rsid w:val="00A37BDA"/>
    <w:rsid w:val="00A43B60"/>
    <w:rsid w:val="00A4562E"/>
    <w:rsid w:val="00A55EFB"/>
    <w:rsid w:val="00A63B80"/>
    <w:rsid w:val="00A64098"/>
    <w:rsid w:val="00A6791A"/>
    <w:rsid w:val="00A72E36"/>
    <w:rsid w:val="00A76CD9"/>
    <w:rsid w:val="00A84B7E"/>
    <w:rsid w:val="00A85160"/>
    <w:rsid w:val="00A938E2"/>
    <w:rsid w:val="00A949CE"/>
    <w:rsid w:val="00AA3894"/>
    <w:rsid w:val="00AB73B6"/>
    <w:rsid w:val="00AD4BC7"/>
    <w:rsid w:val="00AE080D"/>
    <w:rsid w:val="00AF0F99"/>
    <w:rsid w:val="00AF2479"/>
    <w:rsid w:val="00AF5686"/>
    <w:rsid w:val="00AF5724"/>
    <w:rsid w:val="00AF619A"/>
    <w:rsid w:val="00B01233"/>
    <w:rsid w:val="00B122FD"/>
    <w:rsid w:val="00B17FC9"/>
    <w:rsid w:val="00B20601"/>
    <w:rsid w:val="00B20BFF"/>
    <w:rsid w:val="00B2412D"/>
    <w:rsid w:val="00B2643A"/>
    <w:rsid w:val="00B316CE"/>
    <w:rsid w:val="00B40C80"/>
    <w:rsid w:val="00B4101E"/>
    <w:rsid w:val="00B55F03"/>
    <w:rsid w:val="00B60DD5"/>
    <w:rsid w:val="00B621CA"/>
    <w:rsid w:val="00B62997"/>
    <w:rsid w:val="00B718D5"/>
    <w:rsid w:val="00B72CD8"/>
    <w:rsid w:val="00B74954"/>
    <w:rsid w:val="00B74D63"/>
    <w:rsid w:val="00B81791"/>
    <w:rsid w:val="00B8445E"/>
    <w:rsid w:val="00BA1242"/>
    <w:rsid w:val="00BA5B12"/>
    <w:rsid w:val="00BA6FCC"/>
    <w:rsid w:val="00BA7DCC"/>
    <w:rsid w:val="00BC33EC"/>
    <w:rsid w:val="00BC3984"/>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6DF9"/>
    <w:rsid w:val="00C17094"/>
    <w:rsid w:val="00C36859"/>
    <w:rsid w:val="00C377BF"/>
    <w:rsid w:val="00C43463"/>
    <w:rsid w:val="00C6291B"/>
    <w:rsid w:val="00C65520"/>
    <w:rsid w:val="00C6726F"/>
    <w:rsid w:val="00C76A5B"/>
    <w:rsid w:val="00C912C1"/>
    <w:rsid w:val="00CA3DFB"/>
    <w:rsid w:val="00CC5E54"/>
    <w:rsid w:val="00CD3E11"/>
    <w:rsid w:val="00CD698D"/>
    <w:rsid w:val="00CE0526"/>
    <w:rsid w:val="00CE094A"/>
    <w:rsid w:val="00CE6FC4"/>
    <w:rsid w:val="00CE73E0"/>
    <w:rsid w:val="00CF5CEE"/>
    <w:rsid w:val="00D03D13"/>
    <w:rsid w:val="00D0714B"/>
    <w:rsid w:val="00D14FA8"/>
    <w:rsid w:val="00D26DB2"/>
    <w:rsid w:val="00D3645B"/>
    <w:rsid w:val="00D50FBF"/>
    <w:rsid w:val="00D554C5"/>
    <w:rsid w:val="00D60CD5"/>
    <w:rsid w:val="00D649DA"/>
    <w:rsid w:val="00D66345"/>
    <w:rsid w:val="00D841A0"/>
    <w:rsid w:val="00D93036"/>
    <w:rsid w:val="00D97605"/>
    <w:rsid w:val="00DA367B"/>
    <w:rsid w:val="00DA41C0"/>
    <w:rsid w:val="00DA4DD7"/>
    <w:rsid w:val="00DA4FE7"/>
    <w:rsid w:val="00DB0A4B"/>
    <w:rsid w:val="00DB2291"/>
    <w:rsid w:val="00DB5942"/>
    <w:rsid w:val="00DC3D3E"/>
    <w:rsid w:val="00DF4E1B"/>
    <w:rsid w:val="00DF6D4B"/>
    <w:rsid w:val="00DF76C2"/>
    <w:rsid w:val="00E04D64"/>
    <w:rsid w:val="00E109E0"/>
    <w:rsid w:val="00E11CCC"/>
    <w:rsid w:val="00E13611"/>
    <w:rsid w:val="00E14C0C"/>
    <w:rsid w:val="00E15443"/>
    <w:rsid w:val="00E21240"/>
    <w:rsid w:val="00E2137F"/>
    <w:rsid w:val="00E21CB6"/>
    <w:rsid w:val="00E23F2D"/>
    <w:rsid w:val="00E2495C"/>
    <w:rsid w:val="00E30CE4"/>
    <w:rsid w:val="00E34CFC"/>
    <w:rsid w:val="00E415B4"/>
    <w:rsid w:val="00E548EC"/>
    <w:rsid w:val="00E61D61"/>
    <w:rsid w:val="00E629FE"/>
    <w:rsid w:val="00E66CB3"/>
    <w:rsid w:val="00E81E72"/>
    <w:rsid w:val="00EA7ECC"/>
    <w:rsid w:val="00EB29E7"/>
    <w:rsid w:val="00EC1794"/>
    <w:rsid w:val="00EC5287"/>
    <w:rsid w:val="00EC7213"/>
    <w:rsid w:val="00ED25F2"/>
    <w:rsid w:val="00ED693F"/>
    <w:rsid w:val="00ED6DEE"/>
    <w:rsid w:val="00EE3BE4"/>
    <w:rsid w:val="00EE747E"/>
    <w:rsid w:val="00F000B3"/>
    <w:rsid w:val="00F00F30"/>
    <w:rsid w:val="00F01068"/>
    <w:rsid w:val="00F14336"/>
    <w:rsid w:val="00F27243"/>
    <w:rsid w:val="00F33A2A"/>
    <w:rsid w:val="00F46D68"/>
    <w:rsid w:val="00F513B8"/>
    <w:rsid w:val="00F52598"/>
    <w:rsid w:val="00F62639"/>
    <w:rsid w:val="00F64C15"/>
    <w:rsid w:val="00F75E0D"/>
    <w:rsid w:val="00F81330"/>
    <w:rsid w:val="00FA11C4"/>
    <w:rsid w:val="00FA453D"/>
    <w:rsid w:val="00FA54C4"/>
    <w:rsid w:val="00FA72DC"/>
    <w:rsid w:val="00FB6662"/>
    <w:rsid w:val="00FC5F48"/>
    <w:rsid w:val="00FC7D31"/>
    <w:rsid w:val="00FD07FE"/>
    <w:rsid w:val="00FD7282"/>
    <w:rsid w:val="00FE3F1F"/>
    <w:rsid w:val="00FF333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73E0"/>
    <w:rPr>
      <w:lang w:val="en-US"/>
    </w:rPr>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hangslyoz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customStyle="1" w:styleId="ListTable7Colorful">
    <w:name w:val="List Table 7 Colorful"/>
    <w:basedOn w:val="Normltblzat"/>
    <w:uiPriority w:val="52"/>
    <w:rsid w:val="00E13611"/>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Normltblzat"/>
    <w:uiPriority w:val="46"/>
    <w:rsid w:val="008E1B2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Normltblzat"/>
    <w:uiPriority w:val="40"/>
    <w:rsid w:val="008E1B2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3">
    <w:name w:val="Plain Table 3"/>
    <w:basedOn w:val="Normltblzat"/>
    <w:uiPriority w:val="43"/>
    <w:rsid w:val="004348F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q4iawc">
    <w:name w:val="q4iawc"/>
    <w:basedOn w:val="Bekezdsalapbettpusa"/>
    <w:rsid w:val="00082F98"/>
  </w:style>
</w:styles>
</file>

<file path=word/webSettings.xml><?xml version="1.0" encoding="utf-8"?>
<w:webSettings xmlns:r="http://schemas.openxmlformats.org/officeDocument/2006/relationships" xmlns:w="http://schemas.openxmlformats.org/wordprocessingml/2006/main">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8E9F3-8B67-4459-8F24-6D74CABE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962</Words>
  <Characters>6642</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user</cp:lastModifiedBy>
  <cp:revision>20</cp:revision>
  <dcterms:created xsi:type="dcterms:W3CDTF">2022-09-25T16:55:00Z</dcterms:created>
  <dcterms:modified xsi:type="dcterms:W3CDTF">2022-09-25T18:59:00Z</dcterms:modified>
</cp:coreProperties>
</file>