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Recommended template: “Course Description, Syllabus, Course Requirements”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course syllabus and course requirements </w:t>
        <w:br w:type="textWrapping"/>
        <w:t xml:space="preserve">academic year 2022./2023. semester 1. </w:t>
      </w:r>
    </w:p>
    <w:tbl>
      <w:tblPr>
        <w:tblStyle w:val="Table1"/>
        <w:tblW w:w="10175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3"/>
        <w:tblGridChange w:id="0">
          <w:tblGrid>
            <w:gridCol w:w="3632"/>
            <w:gridCol w:w="6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Project Laboratory 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IVB464AN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Hours/Week: le/pr/lab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0/0/2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Degree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Electrical Engineering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Study Mode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full-time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midterm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Period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Department(s)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Department of Automation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Staff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short description of the course (max. 10 sentences).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Details/Basic data/Subject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Complete electronic design project.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syllabus</w:t>
      </w:r>
    </w:p>
    <w:p w:rsidR="00000000" w:rsidDel="00000000" w:rsidP="00000000" w:rsidRDefault="00000000" w:rsidRPr="00000000" w14:paraId="00000024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Goals, student learning outcome. </w:t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Details/Syllabus/Goal of Instruction 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Students will learn and practice microelectronic design with CAD systems via guided design projects. Students will have a basic understanding of different design procedures, best practices and pitfalls during a design procedure.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course content</w:t>
      </w:r>
    </w:p>
    <w:p w:rsidR="00000000" w:rsidDel="00000000" w:rsidP="00000000" w:rsidRDefault="00000000" w:rsidRPr="00000000" w14:paraId="0000002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Details/Syllabus/Subject content</w:t>
      </w:r>
    </w:p>
    <w:p w:rsidR="00000000" w:rsidDel="00000000" w:rsidP="00000000" w:rsidRDefault="00000000" w:rsidRPr="00000000" w14:paraId="0000002D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1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PCB design suites and their features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Complete circuit designs, their parts and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Design cycle, iterative design 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Agile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Technical documentation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SYLLABUS AND COURSE SCHEDULE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academic holidays included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6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PRACTICE, LABORATORY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Compulsory reading; page number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(from … to …)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tasks (assignments, tests, etc.)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Completion date, due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Orientation, presenting the requirements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PCB suites I. general features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PCB suites II. overview of a selected suite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I. necessary documents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II. schematics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schematics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III. printed circuit boards (PCB)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PCB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IV. manufacturing outputs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manufacturing files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V. BOM and written documentation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final steps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Development cycle I. specifications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Second design: specification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Development cycle II. schematics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Second design: schematics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Development cycle III. PCB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Second design: PCB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Agile development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Grading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 and evaluation</w:t>
      </w:r>
    </w:p>
    <w:p w:rsidR="00000000" w:rsidDel="00000000" w:rsidP="00000000" w:rsidRDefault="00000000" w:rsidRPr="00000000" w14:paraId="0000009F">
      <w:pPr>
        <w:ind w:left="709" w:firstLine="0"/>
        <w:rPr>
          <w:i w:val="1"/>
          <w:color w:val="ff0000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(Neptun: Instruction/Subjects/Subject Details/Syllabus/Examination and Evaluation System)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0A2">
      <w:pPr>
        <w:widowControl w:val="0"/>
        <w:spacing w:after="12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Method for monitoring attendance </w:t>
      </w:r>
      <w:r w:rsidDel="00000000" w:rsidR="00000000" w:rsidRPr="00000000">
        <w:rPr>
          <w:i w:val="1"/>
          <w:sz w:val="16"/>
          <w:szCs w:val="16"/>
          <w:rtl w:val="0"/>
        </w:rPr>
        <w:t xml:space="preserve">(e.g.: attendance sheet / online test/ register,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dfdfdf" w:val="clear"/>
        <w:rPr/>
      </w:pPr>
      <w:r w:rsidDel="00000000" w:rsidR="00000000" w:rsidRPr="00000000">
        <w:rPr>
          <w:rtl w:val="0"/>
        </w:rPr>
        <w:t xml:space="preserve">attendance sheet</w:t>
      </w:r>
    </w:p>
    <w:p w:rsidR="00000000" w:rsidDel="00000000" w:rsidP="00000000" w:rsidRDefault="00000000" w:rsidRPr="00000000" w14:paraId="000000A6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assessment</w:t>
      </w:r>
    </w:p>
    <w:p w:rsidR="00000000" w:rsidDel="00000000" w:rsidP="00000000" w:rsidRDefault="00000000" w:rsidRPr="00000000" w14:paraId="000000A9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Cells of the appropriate type of requirement is to be filled out (course-units resulting in mid-term grade or examination). Cells of the other type can be deleted.  </w:t>
      </w:r>
    </w:p>
    <w:p w:rsidR="00000000" w:rsidDel="00000000" w:rsidP="00000000" w:rsidRDefault="00000000" w:rsidRPr="00000000" w14:paraId="000000AA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resulting in mid-term grade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851" w:hanging="851"/>
        <w:rPr>
          <w:i w:val="1"/>
          <w:sz w:val="16"/>
          <w:szCs w:val="16"/>
        </w:rPr>
      </w:pPr>
      <w:r w:rsidDel="00000000" w:rsidR="00000000" w:rsidRPr="00000000">
        <w:rPr>
          <w:b w:val="1"/>
          <w:i w:val="1"/>
          <w:rtl w:val="0"/>
        </w:rPr>
        <w:t xml:space="preserve">Mid-term assessments, performance evaluation and their ratio in the final grade </w:t>
      </w:r>
      <w:r w:rsidDel="00000000" w:rsidR="00000000" w:rsidRPr="00000000">
        <w:rPr>
          <w:i w:val="1"/>
          <w:sz w:val="16"/>
          <w:szCs w:val="16"/>
          <w:rtl w:val="0"/>
        </w:rPr>
        <w:t xml:space="preserve">(The samples in the table to be deleted.)</w:t>
      </w:r>
    </w:p>
    <w:p w:rsidR="00000000" w:rsidDel="00000000" w:rsidP="00000000" w:rsidRDefault="00000000" w:rsidRPr="00000000" w14:paraId="000000AE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78"/>
        <w:gridCol w:w="1709"/>
        <w:gridCol w:w="2113"/>
        <w:tblGridChange w:id="0">
          <w:tblGrid>
            <w:gridCol w:w="4678"/>
            <w:gridCol w:w="1709"/>
            <w:gridCol w:w="2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 in the final grade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2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First design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 max 10 points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5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Second design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 10 points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Opportunity and procedure for re-takes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The specific regulations for improving grades and resitting tests must be read and applied according to the general Code of Studies and Examinations. E.g.: all tests and assessment tasks can be repeated/improved at least once every semester, and the tests and home assignments can be repeated/improved at least once in the first two weeks of the examination period. </w:t>
      </w:r>
    </w:p>
    <w:p w:rsidR="00000000" w:rsidDel="00000000" w:rsidP="00000000" w:rsidRDefault="00000000" w:rsidRPr="00000000" w14:paraId="000000C1">
      <w:pPr>
        <w:shd w:fill="dfdfdf" w:val="clear"/>
        <w:rPr/>
      </w:pPr>
      <w:r w:rsidDel="00000000" w:rsidR="00000000" w:rsidRPr="00000000">
        <w:rPr>
          <w:rtl w:val="0"/>
        </w:rPr>
        <w:t xml:space="preserve">New design project given on the 14th week, with a deadline of the end of the first exam week.</w:t>
      </w:r>
    </w:p>
    <w:p w:rsidR="00000000" w:rsidDel="00000000" w:rsidP="00000000" w:rsidRDefault="00000000" w:rsidRPr="00000000" w14:paraId="000000C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Grade calculation as a percentage </w:t>
      </w:r>
    </w:p>
    <w:p w:rsidR="00000000" w:rsidDel="00000000" w:rsidP="00000000" w:rsidRDefault="00000000" w:rsidRPr="00000000" w14:paraId="000000C5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based on the aggregate performance according to the following table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4d4d4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grade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Performance in %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excellent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good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satisfactory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pass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fail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below 40 % </w:t>
            </w:r>
          </w:p>
        </w:tc>
      </w:tr>
    </w:tbl>
    <w:p w:rsidR="00000000" w:rsidDel="00000000" w:rsidP="00000000" w:rsidRDefault="00000000" w:rsidRPr="00000000" w14:paraId="000000D3">
      <w:pPr>
        <w:ind w:left="1559" w:hanging="851"/>
        <w:rPr/>
      </w:pPr>
      <w:r w:rsidDel="00000000" w:rsidR="00000000" w:rsidRPr="00000000">
        <w:rPr>
          <w:rtl w:val="0"/>
        </w:rPr>
        <w:t xml:space="preserve">The lower limit given at each grade belongs to that grade.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Specified literature</w:t>
      </w:r>
    </w:p>
    <w:p w:rsidR="00000000" w:rsidDel="00000000" w:rsidP="00000000" w:rsidRDefault="00000000" w:rsidRPr="00000000" w14:paraId="000000D5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order of relevance. (In Neptun ES: Instruction/Subject/Subject details/Syllabus/Literature)</w:t>
      </w:r>
    </w:p>
    <w:p w:rsidR="00000000" w:rsidDel="00000000" w:rsidP="00000000" w:rsidRDefault="00000000" w:rsidRPr="00000000" w14:paraId="000000D6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compulsory reading and availability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[1.] Linear Circuit Design Handbook, Edited by Hank Zumbahlen, Published by Newnes/Elsevier, 2008, ISBN-978-0-7506-8703-4 (Also published as Basic Linear Design, Analog Devices, 2007, ISBN-0-916550-28-1)</w:t>
      </w:r>
    </w:p>
    <w:p w:rsidR="00000000" w:rsidDel="00000000" w:rsidP="00000000" w:rsidRDefault="00000000" w:rsidRPr="00000000" w14:paraId="000000D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https://www.analog.com/en/education/education-library/linear-circuit-design-handbook.html</w:t>
        </w:r>
      </w:hyperlink>
      <w:r w:rsidDel="00000000" w:rsidR="00000000" w:rsidRPr="00000000">
        <w:rPr>
          <w:rtl w:val="0"/>
        </w:rPr>
        <w:t xml:space="preserve"> (2022.09.05.)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nalog.com/en/education/education-library/linear-circuit-design-handbook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1Mrj2n5KxUFAt5Vnd1bX5rnUg==">AMUW2mWTdRQQ13ZJU0/jd4mBCQVHe5tkT8XYvrI7jltSpFYRzAgpWN7GUDDYH8RnHbvWdumjOoFsnD+c6cyLxOUpbjAMh8afsbb6hxn22qbLeXLUJbbog8I=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2022-08-30T11:45:00Z</dcterms:created>
  <dc:creator>JAI</dc:creator>
</cp:coreProperties>
</file>