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3784DFDB" w:rsidR="003A23E0" w:rsidRPr="006D4816" w:rsidRDefault="003A23E0" w:rsidP="00CE73E0">
      <w:pPr>
        <w:pStyle w:val="Heading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6D4816">
        <w:t xml:space="preserve"> 202</w:t>
      </w:r>
      <w:r w:rsidR="00F7673E">
        <w:t>3</w:t>
      </w:r>
      <w:r w:rsidR="006D4816">
        <w:rPr>
          <w:lang w:val="en-US"/>
        </w:rPr>
        <w:t>/202</w:t>
      </w:r>
      <w:r w:rsidR="00F7673E">
        <w:rPr>
          <w:lang w:val="en-US"/>
        </w:rPr>
        <w:t>4</w:t>
      </w:r>
      <w:r w:rsidR="006D4816">
        <w:rPr>
          <w:lang w:val="en-US"/>
        </w:rPr>
        <w:t>.</w:t>
      </w:r>
      <w:r w:rsidRPr="00CE73E0">
        <w:rPr>
          <w:lang w:val="en-US"/>
        </w:rPr>
        <w:t xml:space="preserve"> </w:t>
      </w:r>
      <w:r w:rsidR="006D4816">
        <w:rPr>
          <w:lang w:val="en-US"/>
        </w:rPr>
        <w:t>1</w:t>
      </w:r>
      <w:r w:rsidR="00C17094" w:rsidRPr="00CE73E0">
        <w:rPr>
          <w:lang w:val="en-US"/>
        </w:rPr>
        <w:t>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1274C955" w:rsidR="00AD4BC7" w:rsidRPr="00637494" w:rsidRDefault="00A86149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="Verdana" w:hAnsi="Verdana"/>
                <w:b w:val="0"/>
                <w:bCs w:val="0"/>
                <w:color w:val="4A4A4A"/>
                <w:sz w:val="17"/>
                <w:szCs w:val="17"/>
                <w:shd w:val="clear" w:color="auto" w:fill="FFFFFF"/>
              </w:rPr>
              <w:t>Elektrotechnika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5A7ABDD4" w:rsidR="00AD4BC7" w:rsidRPr="00AF5724" w:rsidRDefault="0017224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IVB163MLGM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2FF09B1B" w:rsidR="00AD4BC7" w:rsidRPr="00637494" w:rsidRDefault="009A75CE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Féléves</w:t>
            </w:r>
            <w:r w:rsidR="00AD4BC7" w:rsidRPr="00637494">
              <w:rPr>
                <w:rFonts w:asciiTheme="majorHAnsi" w:hAnsiTheme="majorHAnsi"/>
                <w:b/>
                <w:color w:val="auto"/>
              </w:rPr>
              <w:t xml:space="preserve">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="00AD4BC7"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585328A9" w:rsidR="00AD4BC7" w:rsidRPr="00AF5724" w:rsidRDefault="009A75CE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10</w:t>
            </w:r>
            <w:r w:rsidR="00A86149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5</w:t>
            </w:r>
            <w:r w:rsidR="00A86149">
              <w:rPr>
                <w:rFonts w:asciiTheme="majorHAnsi" w:hAnsiTheme="majorHAnsi"/>
                <w:b/>
                <w:i w:val="0"/>
                <w:color w:val="auto"/>
              </w:rPr>
              <w:t>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E22D82F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2317D153" w:rsidR="00AD4BC7" w:rsidRPr="00AF5724" w:rsidRDefault="0017224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="Verdana" w:hAnsi="Verdana"/>
                <w:color w:val="525659"/>
                <w:sz w:val="17"/>
                <w:szCs w:val="17"/>
                <w:shd w:val="clear" w:color="auto" w:fill="FFFFFF"/>
              </w:rPr>
              <w:t>Gépészmérnök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4478E4AA" w:rsidR="00AD4BC7" w:rsidRPr="00AF5724" w:rsidRDefault="0017224B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levelező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2C96190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16B9834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202</w:t>
            </w:r>
            <w:r w:rsidR="00F7673E">
              <w:rPr>
                <w:rFonts w:asciiTheme="majorHAnsi" w:hAnsiTheme="majorHAnsi"/>
                <w:b/>
                <w:i w:val="0"/>
                <w:color w:val="auto"/>
              </w:rPr>
              <w:t>3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/202</w:t>
            </w:r>
            <w:r w:rsidR="00F7673E">
              <w:rPr>
                <w:rFonts w:asciiTheme="majorHAnsi" w:hAnsiTheme="majorHAnsi"/>
                <w:b/>
                <w:i w:val="0"/>
                <w:color w:val="auto"/>
              </w:rPr>
              <w:t>4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 I.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549172C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---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67D227B7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Villamos Hálózatok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704B144" w:rsidR="00AD4BC7" w:rsidRPr="00AF5724" w:rsidRDefault="00A86149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Gyurcsek István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16E3D738" w:rsidR="006643D3" w:rsidRPr="00AF5724" w:rsidRDefault="00A86149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Molnár László Milán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20EB8B27" w14:textId="2CE56756" w:rsidR="00BE0BC5" w:rsidRPr="00637494" w:rsidRDefault="00A86149" w:rsidP="00637494">
      <w:pPr>
        <w:shd w:val="clear" w:color="auto" w:fill="DFDFDF" w:themeFill="background2" w:themeFillShade="E6"/>
      </w:pPr>
      <w:r>
        <w:rPr>
          <w:color w:val="000000"/>
        </w:rPr>
        <w:t>A célkitűzésben felsorolt terek térjellemzőinek definiálása, a terekre vonatkozó törvények / elvek ismertetése és értelmezése, a terek közötti ok-okozati összefüggések feltárása. Az áramkörök építőelemeinek és struktúrájának megismerése, az időben állandó és az időben szinuszosan változó áramkörök számításának alapjainak elsajátítása.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Heading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Heading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5DDA1A64" w14:textId="73480161" w:rsidR="004348FE" w:rsidRPr="00637494" w:rsidRDefault="00A86149" w:rsidP="00637494">
      <w:pPr>
        <w:shd w:val="clear" w:color="auto" w:fill="DFDFDF" w:themeFill="background2" w:themeFillShade="E6"/>
        <w:jc w:val="left"/>
      </w:pPr>
      <w:r>
        <w:rPr>
          <w:color w:val="000000"/>
        </w:rPr>
        <w:t>A villamos, a mágneses, a villamos áramlási és az elektromágneses terek sajátosságainak megismerése. Az áramköri alapismeretek elsajátítása.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Heading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PlainTable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5081BF3" w14:textId="77777777" w:rsidR="00C82269" w:rsidRDefault="00C82269" w:rsidP="00C82269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2269">
              <w:rPr>
                <w:i/>
                <w:iCs/>
                <w:color w:val="969696" w:themeColor="accent3"/>
              </w:rPr>
              <w:t xml:space="preserve"> Elektromágneses terek</w:t>
            </w:r>
          </w:p>
          <w:p w14:paraId="1C1578E3" w14:textId="2DDB33FE" w:rsidR="00720EAD" w:rsidRDefault="00C82269" w:rsidP="00C82269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2269">
              <w:rPr>
                <w:i/>
                <w:iCs/>
                <w:color w:val="969696" w:themeColor="accent3"/>
              </w:rPr>
              <w:t>Egyenáramú alaphálózato</w:t>
            </w:r>
            <w:r>
              <w:rPr>
                <w:i/>
                <w:iCs/>
                <w:color w:val="969696" w:themeColor="accent3"/>
              </w:rPr>
              <w:t>k</w:t>
            </w:r>
          </w:p>
          <w:p w14:paraId="4D666366" w14:textId="6875CDA9" w:rsidR="00C82269" w:rsidRPr="00C82269" w:rsidRDefault="00C82269" w:rsidP="00C82269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Váltakozó áramú alaphálózatok, </w:t>
            </w:r>
            <w:r w:rsidR="006D4816">
              <w:rPr>
                <w:i/>
                <w:iCs/>
                <w:color w:val="969696" w:themeColor="accent3"/>
              </w:rPr>
              <w:t>teljesítmény, háromfázisú hálózatok</w:t>
            </w:r>
          </w:p>
          <w:p w14:paraId="2B452320" w14:textId="4F601D95" w:rsidR="00720EAD" w:rsidRPr="00576376" w:rsidRDefault="00720EAD" w:rsidP="00C8226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59394DB" w14:textId="77777777" w:rsidR="006D4816" w:rsidRDefault="006D4816" w:rsidP="006D4816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2269">
              <w:rPr>
                <w:i/>
                <w:iCs/>
                <w:color w:val="969696" w:themeColor="accent3"/>
              </w:rPr>
              <w:t>Elektromágneses terek</w:t>
            </w:r>
          </w:p>
          <w:p w14:paraId="29C25241" w14:textId="77777777" w:rsidR="006D4816" w:rsidRDefault="006D4816" w:rsidP="006D4816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2269">
              <w:rPr>
                <w:i/>
                <w:iCs/>
                <w:color w:val="969696" w:themeColor="accent3"/>
              </w:rPr>
              <w:t>Egyenáramú alaphálózato</w:t>
            </w:r>
            <w:r>
              <w:rPr>
                <w:i/>
                <w:iCs/>
                <w:color w:val="969696" w:themeColor="accent3"/>
              </w:rPr>
              <w:t>k</w:t>
            </w:r>
          </w:p>
          <w:p w14:paraId="1EDA4009" w14:textId="77777777" w:rsidR="006D4816" w:rsidRPr="00C82269" w:rsidRDefault="006D4816" w:rsidP="006D4816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Váltakozó áramú alaphálózatok, teljesítmény, háromfázisú hálózatok</w:t>
            </w:r>
          </w:p>
          <w:p w14:paraId="03AC85F8" w14:textId="77777777" w:rsidR="00720EAD" w:rsidRPr="00576376" w:rsidRDefault="00720EAD" w:rsidP="006D481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3228BB24" w:rsidR="00720EAD" w:rsidRPr="00576376" w:rsidRDefault="00A86149" w:rsidP="00A8614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NINCS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Heading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lastRenderedPageBreak/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A64968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C7DA27F" w:rsidR="00A64968" w:rsidRPr="00637494" w:rsidRDefault="004A6019" w:rsidP="00A64968">
            <w:r>
              <w:t>2</w:t>
            </w:r>
            <w:r w:rsidR="00A64968" w:rsidRPr="00637494">
              <w:t>.</w:t>
            </w:r>
          </w:p>
        </w:tc>
        <w:tc>
          <w:tcPr>
            <w:tcW w:w="3827" w:type="dxa"/>
          </w:tcPr>
          <w:p w14:paraId="409C9E1E" w14:textId="094BB4CA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Elektromágneses terek</w:t>
            </w:r>
          </w:p>
        </w:tc>
        <w:tc>
          <w:tcPr>
            <w:tcW w:w="1985" w:type="dxa"/>
          </w:tcPr>
          <w:p w14:paraId="536ACA80" w14:textId="0EA8B943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[1.] </w:t>
            </w:r>
            <w:r w:rsidR="00262AB4">
              <w:t>(1) fejezet</w:t>
            </w:r>
          </w:p>
        </w:tc>
        <w:tc>
          <w:tcPr>
            <w:tcW w:w="1842" w:type="dxa"/>
          </w:tcPr>
          <w:p w14:paraId="42E77607" w14:textId="2040F450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297FA09A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4968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156CE6DF" w:rsidR="00A64968" w:rsidRPr="00637494" w:rsidRDefault="004A6019" w:rsidP="00A64968">
            <w:r>
              <w:t>4</w:t>
            </w:r>
            <w:r w:rsidR="00A64968" w:rsidRPr="00637494">
              <w:t>.</w:t>
            </w:r>
          </w:p>
        </w:tc>
        <w:tc>
          <w:tcPr>
            <w:tcW w:w="3827" w:type="dxa"/>
          </w:tcPr>
          <w:p w14:paraId="036E5E4B" w14:textId="2D27FA2E" w:rsidR="00A64968" w:rsidRPr="00637494" w:rsidRDefault="009A75CE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Egyenáramú alaphálózatok – áramköri elemek, kétpólusok</w:t>
            </w:r>
          </w:p>
        </w:tc>
        <w:tc>
          <w:tcPr>
            <w:tcW w:w="1985" w:type="dxa"/>
          </w:tcPr>
          <w:p w14:paraId="3C2410F4" w14:textId="6F46843F" w:rsidR="00A64968" w:rsidRPr="00637494" w:rsidRDefault="00262AB4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[1.] (</w:t>
            </w:r>
            <w:r w:rsidR="009A75CE">
              <w:t>2</w:t>
            </w:r>
            <w:r>
              <w:t>) fejezet</w:t>
            </w:r>
          </w:p>
        </w:tc>
        <w:tc>
          <w:tcPr>
            <w:tcW w:w="1842" w:type="dxa"/>
          </w:tcPr>
          <w:p w14:paraId="4EAB32D6" w14:textId="708821DD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6E955A9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4968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2671FFC6" w:rsidR="00A64968" w:rsidRPr="00637494" w:rsidRDefault="004A6019" w:rsidP="00A64968">
            <w:r>
              <w:t>6</w:t>
            </w:r>
            <w:r w:rsidR="00A64968" w:rsidRPr="00637494">
              <w:t>.</w:t>
            </w:r>
          </w:p>
        </w:tc>
        <w:tc>
          <w:tcPr>
            <w:tcW w:w="3827" w:type="dxa"/>
          </w:tcPr>
          <w:p w14:paraId="63769095" w14:textId="3E239F24" w:rsidR="00A64968" w:rsidRPr="00637494" w:rsidRDefault="009A75CE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Egyenáramú alaphálózatok – áramkörök törvényei, áramköranalízis módszerei</w:t>
            </w:r>
          </w:p>
        </w:tc>
        <w:tc>
          <w:tcPr>
            <w:tcW w:w="1985" w:type="dxa"/>
          </w:tcPr>
          <w:p w14:paraId="5695884F" w14:textId="0DFE56BE" w:rsidR="00A64968" w:rsidRPr="00637494" w:rsidRDefault="00262AB4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 (</w:t>
            </w:r>
            <w:r w:rsidR="009A75CE">
              <w:t>2-3</w:t>
            </w:r>
            <w:r>
              <w:t>) fejezet</w:t>
            </w:r>
          </w:p>
        </w:tc>
        <w:tc>
          <w:tcPr>
            <w:tcW w:w="1842" w:type="dxa"/>
          </w:tcPr>
          <w:p w14:paraId="419B12EB" w14:textId="4A014548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318803A9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5CE" w:rsidRPr="00637494" w14:paraId="25A3C117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2554FE51" w:rsidR="009A75CE" w:rsidRPr="00637494" w:rsidRDefault="009A75CE" w:rsidP="009A75CE">
            <w:r>
              <w:t>10</w:t>
            </w:r>
            <w:r w:rsidRPr="00637494">
              <w:t>.</w:t>
            </w:r>
          </w:p>
        </w:tc>
        <w:tc>
          <w:tcPr>
            <w:tcW w:w="3827" w:type="dxa"/>
          </w:tcPr>
          <w:p w14:paraId="08DC57AD" w14:textId="0341D7F3" w:rsidR="009A75CE" w:rsidRPr="00637494" w:rsidRDefault="009A75CE" w:rsidP="009A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Váltakozó áramú alaphálózatok, bevezetés, kétpólusok, komplex formalizmus, váltakozó áram teljesítménye</w:t>
            </w:r>
          </w:p>
        </w:tc>
        <w:tc>
          <w:tcPr>
            <w:tcW w:w="1985" w:type="dxa"/>
          </w:tcPr>
          <w:p w14:paraId="081C3D20" w14:textId="32386142" w:rsidR="009A75CE" w:rsidRPr="00637494" w:rsidRDefault="009A75CE" w:rsidP="009A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[1.] (2) fejezet</w:t>
            </w:r>
          </w:p>
        </w:tc>
        <w:tc>
          <w:tcPr>
            <w:tcW w:w="1842" w:type="dxa"/>
          </w:tcPr>
          <w:p w14:paraId="3E61ADB9" w14:textId="7CD13673" w:rsidR="009A75CE" w:rsidRPr="00637494" w:rsidRDefault="009A75CE" w:rsidP="009A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2DCBC1A9" w:rsidR="009A75CE" w:rsidRPr="00637494" w:rsidRDefault="009A75CE" w:rsidP="009A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5CE" w:rsidRPr="00637494" w14:paraId="41B2608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01968921" w:rsidR="009A75CE" w:rsidRPr="00637494" w:rsidRDefault="009A75CE" w:rsidP="009A75CE">
            <w:r>
              <w:t>14</w:t>
            </w:r>
            <w:r w:rsidRPr="00637494">
              <w:t>.</w:t>
            </w:r>
          </w:p>
        </w:tc>
        <w:tc>
          <w:tcPr>
            <w:tcW w:w="3827" w:type="dxa"/>
          </w:tcPr>
          <w:p w14:paraId="7D74A204" w14:textId="77777777" w:rsidR="009A75CE" w:rsidRDefault="009A75CE" w:rsidP="009A7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Háromfázisú hálózatok, teljesítmény, </w:t>
            </w:r>
            <w:proofErr w:type="spellStart"/>
            <w:r>
              <w:t>Millmann</w:t>
            </w:r>
            <w:proofErr w:type="spellEnd"/>
            <w:r>
              <w:t xml:space="preserve"> tétele.</w:t>
            </w:r>
          </w:p>
          <w:p w14:paraId="379FC107" w14:textId="16725F92" w:rsidR="009A75CE" w:rsidRPr="00637494" w:rsidRDefault="009A75CE" w:rsidP="009A7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06BCFEF7" w14:textId="7B49B4E1" w:rsidR="009A75CE" w:rsidRPr="00637494" w:rsidRDefault="009A75CE" w:rsidP="009A7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 (4-5) fejezet</w:t>
            </w:r>
          </w:p>
        </w:tc>
        <w:tc>
          <w:tcPr>
            <w:tcW w:w="1842" w:type="dxa"/>
          </w:tcPr>
          <w:p w14:paraId="1B8DFFE8" w14:textId="301CEF00" w:rsidR="009A75CE" w:rsidRPr="00637494" w:rsidRDefault="009A75CE" w:rsidP="009A7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0122D39D" w:rsidR="009A75CE" w:rsidRPr="00637494" w:rsidRDefault="009A75CE" w:rsidP="009A7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DB5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9A75CE" w:rsidRPr="00637494" w14:paraId="51FBDFF0" w14:textId="77777777" w:rsidTr="00DB5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1B811E6F" w:rsidR="009A75CE" w:rsidRPr="00637494" w:rsidRDefault="009A75CE" w:rsidP="009A75CE">
            <w:r>
              <w:t>2</w:t>
            </w:r>
            <w:r w:rsidRPr="00637494">
              <w:t>.</w:t>
            </w:r>
          </w:p>
        </w:tc>
        <w:tc>
          <w:tcPr>
            <w:tcW w:w="3832" w:type="dxa"/>
          </w:tcPr>
          <w:p w14:paraId="71E32B7A" w14:textId="1B6FA2F8" w:rsidR="009A75CE" w:rsidRPr="00637494" w:rsidRDefault="009A75CE" w:rsidP="009A7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Elektromágneses terek</w:t>
            </w:r>
          </w:p>
        </w:tc>
        <w:tc>
          <w:tcPr>
            <w:tcW w:w="1985" w:type="dxa"/>
          </w:tcPr>
          <w:p w14:paraId="4D6C7872" w14:textId="77777777" w:rsidR="009A75CE" w:rsidRDefault="009A75CE" w:rsidP="009A75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[2.] 6-14.o.</w:t>
            </w:r>
          </w:p>
          <w:p w14:paraId="3307DD7C" w14:textId="256E2AC4" w:rsidR="009A75CE" w:rsidRPr="00637494" w:rsidRDefault="009A75CE" w:rsidP="009A75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feladatok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4FC8A2C1" w14:textId="6E632F4B" w:rsidR="009A75CE" w:rsidRPr="00C82269" w:rsidRDefault="009A75CE" w:rsidP="009A7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55AD24A2" w:rsidR="009A75CE" w:rsidRPr="00637494" w:rsidRDefault="009A75CE" w:rsidP="009A7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5CE" w:rsidRPr="00637494" w14:paraId="0B06AF13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1CB01C61" w:rsidR="009A75CE" w:rsidRPr="00637494" w:rsidRDefault="009A75CE" w:rsidP="009A75CE">
            <w:r>
              <w:t>4</w:t>
            </w:r>
            <w:r w:rsidRPr="00637494">
              <w:t>.</w:t>
            </w:r>
          </w:p>
        </w:tc>
        <w:tc>
          <w:tcPr>
            <w:tcW w:w="3832" w:type="dxa"/>
          </w:tcPr>
          <w:p w14:paraId="6DE185F6" w14:textId="37E65B59" w:rsidR="009A75CE" w:rsidRPr="00637494" w:rsidRDefault="009A75CE" w:rsidP="009A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Egyenáramú alaphálózatok – áramköri elemek, kétpólusok</w:t>
            </w:r>
          </w:p>
        </w:tc>
        <w:tc>
          <w:tcPr>
            <w:tcW w:w="1985" w:type="dxa"/>
          </w:tcPr>
          <w:p w14:paraId="7FA1B436" w14:textId="05C30471" w:rsidR="009A75CE" w:rsidRDefault="009A75CE" w:rsidP="009A75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[2.] </w:t>
            </w:r>
            <w:r w:rsidR="00DF0A83">
              <w:t>16</w:t>
            </w:r>
            <w:r>
              <w:t>-</w:t>
            </w:r>
            <w:r w:rsidR="00DF0A83">
              <w:t>20</w:t>
            </w:r>
            <w:r>
              <w:t>.o.</w:t>
            </w:r>
          </w:p>
          <w:p w14:paraId="7FDD328A" w14:textId="798B7EF7" w:rsidR="009A75CE" w:rsidRPr="00637494" w:rsidRDefault="009A75CE" w:rsidP="009A75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Kiadott feladatok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63E8C1DB" w14:textId="00E0D0DF" w:rsidR="009A75CE" w:rsidRPr="00637494" w:rsidRDefault="009A75CE" w:rsidP="009A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6E1A4548" w:rsidR="009A75CE" w:rsidRPr="00637494" w:rsidRDefault="009A75CE" w:rsidP="009A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5CE" w:rsidRPr="00637494" w14:paraId="28E849E6" w14:textId="77777777" w:rsidTr="00DB5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1C6B988" w:rsidR="009A75CE" w:rsidRPr="00637494" w:rsidRDefault="009A75CE" w:rsidP="009A75CE">
            <w:r>
              <w:t>6</w:t>
            </w:r>
            <w:r w:rsidRPr="00637494">
              <w:t>.</w:t>
            </w:r>
          </w:p>
        </w:tc>
        <w:tc>
          <w:tcPr>
            <w:tcW w:w="3832" w:type="dxa"/>
          </w:tcPr>
          <w:p w14:paraId="650D3427" w14:textId="2F3C5E3F" w:rsidR="009A75CE" w:rsidRPr="00637494" w:rsidRDefault="009A75CE" w:rsidP="009A7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Egyenáramú alaphálózatok – áramkörök törvényei, áramköranalízis módszerei</w:t>
            </w:r>
          </w:p>
        </w:tc>
        <w:tc>
          <w:tcPr>
            <w:tcW w:w="1985" w:type="dxa"/>
          </w:tcPr>
          <w:p w14:paraId="4696A7D7" w14:textId="470BA886" w:rsidR="009A75CE" w:rsidRPr="00637494" w:rsidRDefault="009A75CE" w:rsidP="009A75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[2.] </w:t>
            </w:r>
            <w:r w:rsidR="00DF0A83">
              <w:t>23-35</w:t>
            </w:r>
            <w:r>
              <w:t>.o.</w:t>
            </w:r>
            <w:r>
              <w:br/>
              <w:t>Kiadott feladatok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1CB1BD9F" w14:textId="2F78AB4A" w:rsidR="009A75CE" w:rsidRPr="00637494" w:rsidRDefault="009A75CE" w:rsidP="009A7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4BB9BC46" w:rsidR="009A75CE" w:rsidRPr="00637494" w:rsidRDefault="009A75CE" w:rsidP="009A7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5CE" w:rsidRPr="00637494" w14:paraId="4AA4DCCD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2BC06B39" w:rsidR="009A75CE" w:rsidRPr="00637494" w:rsidRDefault="009A75CE" w:rsidP="009A75CE">
            <w:r>
              <w:t>10</w:t>
            </w:r>
            <w:r w:rsidRPr="00637494">
              <w:t>.</w:t>
            </w:r>
          </w:p>
        </w:tc>
        <w:tc>
          <w:tcPr>
            <w:tcW w:w="3832" w:type="dxa"/>
          </w:tcPr>
          <w:p w14:paraId="135C8098" w14:textId="08B93BE3" w:rsidR="009A75CE" w:rsidRPr="00637494" w:rsidRDefault="009A75CE" w:rsidP="009A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Váltakozó áramú alaphálózatok, bevezetés, kétpólusok, komplex formalizmus, váltakozó áram teljesítménye</w:t>
            </w:r>
          </w:p>
        </w:tc>
        <w:tc>
          <w:tcPr>
            <w:tcW w:w="1985" w:type="dxa"/>
          </w:tcPr>
          <w:p w14:paraId="261F433C" w14:textId="77777777" w:rsidR="00DF0A83" w:rsidRDefault="00DF0A83" w:rsidP="00DF0A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[2.] 40-49.o.</w:t>
            </w:r>
          </w:p>
          <w:p w14:paraId="5EBDF333" w14:textId="186315C3" w:rsidR="009A75CE" w:rsidRPr="00637494" w:rsidRDefault="00DF0A83" w:rsidP="00DF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Kiadott feladatok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3827DD45" w14:textId="6EB7BD90" w:rsidR="009A75CE" w:rsidRPr="00637494" w:rsidRDefault="009A75CE" w:rsidP="009A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434FFD5D" w:rsidR="009A75CE" w:rsidRPr="00637494" w:rsidRDefault="009A75CE" w:rsidP="009A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5CE" w:rsidRPr="00637494" w14:paraId="29058E0D" w14:textId="77777777" w:rsidTr="00DB5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2ABEB0B9" w:rsidR="009A75CE" w:rsidRPr="00637494" w:rsidRDefault="009A75CE" w:rsidP="009A75CE">
            <w:r>
              <w:t>14</w:t>
            </w:r>
            <w:r w:rsidRPr="00637494">
              <w:t>.</w:t>
            </w:r>
          </w:p>
        </w:tc>
        <w:tc>
          <w:tcPr>
            <w:tcW w:w="3832" w:type="dxa"/>
          </w:tcPr>
          <w:p w14:paraId="09FE3577" w14:textId="77777777" w:rsidR="009A75CE" w:rsidRDefault="009A75CE" w:rsidP="009A7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Háromfázisú hálózatok, teljesítmény, </w:t>
            </w:r>
            <w:proofErr w:type="spellStart"/>
            <w:r>
              <w:t>Millmann</w:t>
            </w:r>
            <w:proofErr w:type="spellEnd"/>
            <w:r>
              <w:t xml:space="preserve"> tétele.</w:t>
            </w:r>
          </w:p>
          <w:p w14:paraId="6661A126" w14:textId="7855DE88" w:rsidR="009A75CE" w:rsidRPr="00637494" w:rsidRDefault="009A75CE" w:rsidP="009A7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789910F7" w14:textId="651306DB" w:rsidR="00DF0A83" w:rsidRDefault="00DF0A83" w:rsidP="00DF0A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[2.] 52-62.o.</w:t>
            </w:r>
          </w:p>
          <w:p w14:paraId="4A70142F" w14:textId="232CD2E3" w:rsidR="009A75CE" w:rsidRPr="00637494" w:rsidRDefault="00DF0A83" w:rsidP="00DF0A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feladatok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48C31FB2" w14:textId="2C78508A" w:rsidR="009A75CE" w:rsidRPr="00637494" w:rsidRDefault="009A75CE" w:rsidP="009A7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19F022EB" w:rsidR="009A75CE" w:rsidRPr="00637494" w:rsidRDefault="009A75CE" w:rsidP="009A7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Heading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Heading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22F217F4" w:rsidR="004348FE" w:rsidRDefault="00A86149" w:rsidP="00E15443">
      <w:pPr>
        <w:shd w:val="clear" w:color="auto" w:fill="DFDFDF" w:themeFill="background2" w:themeFillShade="E6"/>
      </w:pPr>
      <w:r>
        <w:t>Nincs.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064713BB" w14:textId="77777777" w:rsidR="009A70BD" w:rsidRDefault="009A70BD">
      <w:pPr>
        <w:rPr>
          <w:b/>
          <w:bCs/>
          <w:smallCaps/>
          <w:spacing w:val="10"/>
          <w:sz w:val="22"/>
          <w:szCs w:val="22"/>
          <w:u w:val="single"/>
          <w:lang w:val="en-US"/>
        </w:rPr>
      </w:pPr>
      <w:r>
        <w:rPr>
          <w:b/>
          <w:bCs/>
          <w:u w:val="single"/>
          <w:lang w:val="en-US"/>
        </w:rPr>
        <w:br w:type="page"/>
      </w:r>
    </w:p>
    <w:p w14:paraId="3EC9BEC5" w14:textId="42B71FAD" w:rsidR="00593342" w:rsidRPr="00D50FBF" w:rsidRDefault="0031664E" w:rsidP="00891215">
      <w:pPr>
        <w:pStyle w:val="Heading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lastRenderedPageBreak/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IntenseQuote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SubtleEmphasi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SubtleEmphasis"/>
          <w:b/>
          <w:bCs/>
        </w:rPr>
      </w:pPr>
      <w:r w:rsidRPr="00637494">
        <w:rPr>
          <w:rStyle w:val="SubtleEmphasi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SubtleEmphasi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SubtleEmphasis"/>
          <w:b/>
          <w:bCs/>
          <w:sz w:val="16"/>
          <w:szCs w:val="16"/>
        </w:rPr>
      </w:pPr>
      <w:r w:rsidRPr="003E6E3D">
        <w:rPr>
          <w:rStyle w:val="SubtleEmphasis"/>
          <w:sz w:val="16"/>
          <w:szCs w:val="16"/>
        </w:rPr>
        <w:t>(A táblázat példái tör</w:t>
      </w:r>
      <w:r w:rsidR="00612D42">
        <w:rPr>
          <w:rStyle w:val="SubtleEmphasis"/>
          <w:sz w:val="16"/>
          <w:szCs w:val="16"/>
        </w:rPr>
        <w:t>lendő</w:t>
      </w:r>
      <w:r w:rsidRPr="003E6E3D">
        <w:rPr>
          <w:rStyle w:val="SubtleEmphasis"/>
          <w:sz w:val="16"/>
          <w:szCs w:val="16"/>
        </w:rPr>
        <w:t>k.)</w:t>
      </w:r>
    </w:p>
    <w:tbl>
      <w:tblPr>
        <w:tblStyle w:val="GridTable1Light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4FFD8E78" w:rsidR="00BE5153" w:rsidRPr="00DC3D3E" w:rsidRDefault="00A86149" w:rsidP="00BE5153">
            <w:pPr>
              <w:pStyle w:val="ListParagraph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1. Zárthelyi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1D662B96" w14:textId="4CF35A7F" w:rsidR="00BE5153" w:rsidRDefault="00C0330A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Elmélet: </w:t>
            </w:r>
            <w:r w:rsidR="009A70BD">
              <w:rPr>
                <w:i/>
                <w:iCs/>
                <w:color w:val="808080" w:themeColor="accent4"/>
              </w:rPr>
              <w:t>50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  <w:p w14:paraId="0659CFDF" w14:textId="6DBE842D" w:rsidR="00C0330A" w:rsidRPr="00DC3D3E" w:rsidRDefault="00C0330A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Gyakorl</w:t>
            </w:r>
            <w:proofErr w:type="spellEnd"/>
            <w:r>
              <w:rPr>
                <w:i/>
                <w:iCs/>
                <w:color w:val="808080" w:themeColor="accent4"/>
              </w:rPr>
              <w:t>.:</w:t>
            </w:r>
            <w:r w:rsidR="009A70BD">
              <w:rPr>
                <w:i/>
                <w:iCs/>
                <w:color w:val="808080" w:themeColor="accent4"/>
              </w:rPr>
              <w:t xml:space="preserve"> 50</w:t>
            </w:r>
            <w:r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0608318" w:rsidR="00BE5153" w:rsidRPr="00DC3D3E" w:rsidRDefault="009A70BD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SubtleEmphasi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SubtleEmphasi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SubtleEmphasi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4D415E1D" w14:textId="1A72E476" w:rsidR="008E1B25" w:rsidRPr="003E046B" w:rsidRDefault="00A86149" w:rsidP="003E046B">
      <w:pPr>
        <w:shd w:val="clear" w:color="auto" w:fill="DFDFDF" w:themeFill="background2" w:themeFillShade="E6"/>
      </w:pPr>
      <w:r>
        <w:t>Zárthelyin szerzett legalább 40%-os eredmény.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SubtleEmphasi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SubtleEmphasis"/>
          <w:b/>
          <w:bCs/>
        </w:rPr>
        <w:t xml:space="preserve">Pótlási lehetőségek </w:t>
      </w:r>
      <w:r w:rsidR="00467A06" w:rsidRPr="00637494">
        <w:rPr>
          <w:rStyle w:val="SubtleEmphasis"/>
          <w:b/>
          <w:bCs/>
        </w:rPr>
        <w:t xml:space="preserve">az </w:t>
      </w:r>
      <w:r w:rsidRPr="00637494">
        <w:rPr>
          <w:rStyle w:val="SubtleEmphasi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182446A6" w:rsidR="008E1B25" w:rsidRPr="003E046B" w:rsidRDefault="009A70BD" w:rsidP="003E046B">
      <w:pPr>
        <w:shd w:val="clear" w:color="auto" w:fill="DFDFDF" w:themeFill="background2" w:themeFillShade="E6"/>
      </w:pPr>
      <w:r>
        <w:t>1 pótzárthelyi alkalom a vizsgaidőszak első hetében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4689B5EE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0F51BE">
        <w:rPr>
          <w:i/>
          <w:iCs/>
        </w:rPr>
        <w:t>: írásbeli</w:t>
      </w:r>
    </w:p>
    <w:p w14:paraId="2CFF8C38" w14:textId="77777777" w:rsidR="003E6E3D" w:rsidRPr="00637494" w:rsidRDefault="003E6E3D" w:rsidP="003E6E3D"/>
    <w:p w14:paraId="5A6B4F70" w14:textId="0D83C074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 xml:space="preserve">A vizsga </w:t>
      </w:r>
      <w:proofErr w:type="gramStart"/>
      <w:r w:rsidRPr="00637494">
        <w:rPr>
          <w:b/>
          <w:bCs/>
          <w:i/>
          <w:iCs/>
        </w:rPr>
        <w:t>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0F51BE">
        <w:rPr>
          <w:b/>
          <w:bCs/>
          <w:i/>
          <w:iCs/>
          <w:shd w:val="clear" w:color="auto" w:fill="DFDFDF" w:themeFill="background2" w:themeFillShade="E6"/>
        </w:rPr>
        <w:t>40</w:t>
      </w:r>
      <w:proofErr w:type="gramEnd"/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SubtleEmphasi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SubtleEmphasis"/>
          <w:b/>
          <w:bCs/>
        </w:rPr>
      </w:pPr>
      <w:r w:rsidRPr="00637494">
        <w:rPr>
          <w:rStyle w:val="SubtleEmphasis"/>
          <w:b/>
          <w:bCs/>
        </w:rPr>
        <w:t xml:space="preserve">Az érdemjegy kialakítása </w:t>
      </w:r>
      <w:r w:rsidRPr="00E2495C">
        <w:rPr>
          <w:rStyle w:val="SubtleEmphasis"/>
          <w:sz w:val="16"/>
          <w:szCs w:val="16"/>
        </w:rPr>
        <w:t>(</w:t>
      </w:r>
      <w:proofErr w:type="spellStart"/>
      <w:r w:rsidRPr="00E2495C">
        <w:rPr>
          <w:rStyle w:val="SubtleEmphasis"/>
          <w:sz w:val="16"/>
          <w:szCs w:val="16"/>
        </w:rPr>
        <w:t>TVSz</w:t>
      </w:r>
      <w:proofErr w:type="spellEnd"/>
      <w:r w:rsidRPr="00E2495C">
        <w:rPr>
          <w:rStyle w:val="SubtleEmphasis"/>
          <w:sz w:val="16"/>
          <w:szCs w:val="16"/>
        </w:rPr>
        <w:t xml:space="preserve"> 47§ (3))</w:t>
      </w:r>
    </w:p>
    <w:p w14:paraId="65F3DE74" w14:textId="6EDA6FBA" w:rsidR="008305B9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6F4507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</w:t>
      </w:r>
      <w:proofErr w:type="gramStart"/>
      <w:r w:rsidR="008305B9" w:rsidRPr="00637494">
        <w:t xml:space="preserve">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proofErr w:type="gramEnd"/>
      <w:r w:rsidR="006F4507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539E5DBF" w14:textId="1A0EE0D5" w:rsidR="006F4507" w:rsidRPr="00637494" w:rsidRDefault="006F4507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Zárthelyi eredmény alapján megajánlott vizsgajegy szerezhető, ez esetben 100%-ban az évközi teljesítmény alapján történik.</w:t>
      </w:r>
    </w:p>
    <w:p w14:paraId="1F2B7183" w14:textId="77777777" w:rsidR="008305B9" w:rsidRPr="00637494" w:rsidRDefault="008305B9" w:rsidP="006B1184">
      <w:pPr>
        <w:ind w:left="1559" w:hanging="851"/>
        <w:rPr>
          <w:rStyle w:val="SubtleEmphasi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SubtleEmphasis"/>
          <w:b/>
          <w:bCs/>
        </w:rPr>
      </w:pPr>
      <w:r w:rsidRPr="00637494">
        <w:rPr>
          <w:rStyle w:val="SubtleEmphasis"/>
          <w:b/>
          <w:bCs/>
        </w:rPr>
        <w:t xml:space="preserve">Az érdemjegy </w:t>
      </w:r>
      <w:r w:rsidR="008305B9" w:rsidRPr="00637494">
        <w:rPr>
          <w:rStyle w:val="SubtleEmphasis"/>
          <w:b/>
          <w:bCs/>
        </w:rPr>
        <w:t>megállapítása az összesített teljesítmény alapján</w:t>
      </w:r>
      <w:r w:rsidRPr="00637494">
        <w:rPr>
          <w:rStyle w:val="SubtleEmphasi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SubtleEmphasis"/>
          <w:b/>
          <w:bCs/>
        </w:rPr>
      </w:pPr>
    </w:p>
    <w:tbl>
      <w:tblPr>
        <w:tblStyle w:val="TableGrid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Heading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SubtleEmphasis"/>
          <w:b/>
          <w:bCs/>
        </w:rPr>
      </w:pPr>
    </w:p>
    <w:p w14:paraId="4B2C05C3" w14:textId="64C524EC" w:rsidR="004348FE" w:rsidRPr="00DF4E1B" w:rsidRDefault="004348FE" w:rsidP="004C1211">
      <w:pPr>
        <w:pStyle w:val="Heading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6DEE9C0B" w14:textId="77777777" w:rsidR="006F4507" w:rsidRDefault="004348FE" w:rsidP="006F4507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6F4507" w:rsidRPr="006F4507">
        <w:rPr>
          <w:rFonts w:cstheme="minorHAnsi"/>
          <w:i/>
          <w:iCs/>
          <w:lang w:val="en-US"/>
        </w:rPr>
        <w:t xml:space="preserve">Dr. Gyurcsek – Dr. Elmer: Theories in Electric Circuits, </w:t>
      </w:r>
      <w:proofErr w:type="spellStart"/>
      <w:r w:rsidR="006F4507" w:rsidRPr="006F4507">
        <w:rPr>
          <w:rFonts w:cstheme="minorHAnsi"/>
          <w:i/>
          <w:iCs/>
          <w:lang w:val="en-US"/>
        </w:rPr>
        <w:t>GlobeEdit</w:t>
      </w:r>
      <w:proofErr w:type="spellEnd"/>
      <w:r w:rsidR="006F4507" w:rsidRPr="006F4507">
        <w:rPr>
          <w:rFonts w:cstheme="minorHAnsi"/>
          <w:i/>
          <w:iCs/>
          <w:lang w:val="en-US"/>
        </w:rPr>
        <w:t>, 2016, ISBN:978-3-330-71341-3</w:t>
      </w:r>
    </w:p>
    <w:p w14:paraId="1A1D7C25" w14:textId="61D4210D" w:rsidR="006F4507" w:rsidRPr="006F4507" w:rsidRDefault="006F4507" w:rsidP="006F4507">
      <w:pPr>
        <w:rPr>
          <w:rFonts w:cstheme="minorHAnsi"/>
        </w:rPr>
      </w:pPr>
      <w:r>
        <w:rPr>
          <w:rFonts w:cstheme="minorHAnsi"/>
        </w:rPr>
        <w:t xml:space="preserve">[2.] </w:t>
      </w:r>
      <w:r w:rsidRPr="006F4507">
        <w:rPr>
          <w:rFonts w:cstheme="minorHAnsi"/>
          <w:i/>
          <w:iCs/>
        </w:rPr>
        <w:t>Dr.</w:t>
      </w:r>
      <w:r w:rsidRPr="006F4507">
        <w:rPr>
          <w:rFonts w:cstheme="minorHAnsi"/>
          <w:i/>
          <w:iCs/>
          <w:lang w:val="en-US"/>
        </w:rPr>
        <w:t xml:space="preserve"> Gyurcsek: Electrical Circuits – Exercises</w:t>
      </w:r>
      <w:r w:rsidRPr="006F4507">
        <w:rPr>
          <w:rFonts w:cstheme="minorHAnsi"/>
          <w:i/>
          <w:iCs/>
        </w:rPr>
        <w:t>,</w:t>
      </w:r>
      <w:r w:rsidRPr="006F4507">
        <w:rPr>
          <w:rFonts w:cstheme="minorHAnsi"/>
          <w:i/>
          <w:iCs/>
          <w:lang w:val="en-US"/>
        </w:rPr>
        <w:t xml:space="preserve"> FEIT, University of Pécs, 2019 ISBN:978-963-429-385-9</w:t>
      </w:r>
    </w:p>
    <w:p w14:paraId="7A0E685A" w14:textId="78305F25" w:rsidR="004348FE" w:rsidRPr="00273A94" w:rsidRDefault="004348FE" w:rsidP="006F4507"/>
    <w:p w14:paraId="70FF639D" w14:textId="77777777" w:rsidR="00B17FC9" w:rsidRDefault="00B17FC9" w:rsidP="004C1211">
      <w:pPr>
        <w:pStyle w:val="Heading5"/>
        <w:rPr>
          <w:rStyle w:val="SubtleEmphasis"/>
          <w:b/>
          <w:bCs/>
        </w:rPr>
      </w:pPr>
    </w:p>
    <w:p w14:paraId="238BB60F" w14:textId="717D5A55" w:rsidR="004348FE" w:rsidRPr="004C1211" w:rsidRDefault="004348FE" w:rsidP="004C1211">
      <w:pPr>
        <w:pStyle w:val="Heading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1B0CB3D3" w14:textId="77777777" w:rsidR="006F4507" w:rsidRPr="006F4507" w:rsidRDefault="004348FE" w:rsidP="006F4507">
      <w:pPr>
        <w:rPr>
          <w:rFonts w:cstheme="minorHAnsi"/>
        </w:rPr>
      </w:pPr>
      <w:r w:rsidRPr="006F4507">
        <w:rPr>
          <w:rFonts w:cstheme="minorHAnsi"/>
        </w:rPr>
        <w:t>[</w:t>
      </w:r>
      <w:r w:rsidR="00273A94" w:rsidRPr="006F4507">
        <w:rPr>
          <w:rFonts w:cstheme="minorHAnsi"/>
        </w:rPr>
        <w:t>3</w:t>
      </w:r>
      <w:r w:rsidR="00B17FC9" w:rsidRPr="006F4507">
        <w:rPr>
          <w:rFonts w:cstheme="minorHAnsi"/>
        </w:rPr>
        <w:t>.</w:t>
      </w:r>
      <w:r w:rsidRPr="006F4507">
        <w:rPr>
          <w:rFonts w:cstheme="minorHAnsi"/>
        </w:rPr>
        <w:t xml:space="preserve">] </w:t>
      </w:r>
      <w:r w:rsidR="006F4507" w:rsidRPr="006F4507">
        <w:rPr>
          <w:rFonts w:cstheme="minorHAnsi"/>
          <w:lang w:val="en-US"/>
        </w:rPr>
        <w:t>Ch. Alexander, M. Sadiku: Fundamentals of Electric Circuits, 6th Ed., McGraw Hill NY 2016, ISBN: 978-0078028229</w:t>
      </w:r>
    </w:p>
    <w:p w14:paraId="515B5DB3" w14:textId="13744DC2" w:rsidR="006F4507" w:rsidRPr="006F4507" w:rsidRDefault="006F4507" w:rsidP="006F4507">
      <w:pPr>
        <w:rPr>
          <w:rFonts w:cstheme="minorHAnsi"/>
        </w:rPr>
      </w:pPr>
      <w:r w:rsidRPr="006F4507">
        <w:rPr>
          <w:rFonts w:cstheme="minorHAnsi"/>
          <w:lang w:val="en-US"/>
        </w:rPr>
        <w:t xml:space="preserve">[4.] Simonyi K.: </w:t>
      </w:r>
      <w:proofErr w:type="spellStart"/>
      <w:r w:rsidRPr="006F4507">
        <w:rPr>
          <w:rFonts w:cstheme="minorHAnsi"/>
          <w:lang w:val="en-US"/>
        </w:rPr>
        <w:t>Villamosságtan</w:t>
      </w:r>
      <w:proofErr w:type="spellEnd"/>
      <w:r w:rsidRPr="006F4507">
        <w:rPr>
          <w:rFonts w:cstheme="minorHAnsi"/>
          <w:lang w:val="en-US"/>
        </w:rPr>
        <w:t>. AK Budapest 1983, ISBN:9630534134</w:t>
      </w:r>
    </w:p>
    <w:p w14:paraId="392670C6" w14:textId="48D0CA88" w:rsidR="006F4507" w:rsidRPr="006F4507" w:rsidRDefault="006F4507" w:rsidP="006F4507">
      <w:pPr>
        <w:rPr>
          <w:rFonts w:cstheme="minorHAnsi"/>
        </w:rPr>
      </w:pPr>
      <w:r w:rsidRPr="006F4507">
        <w:rPr>
          <w:rFonts w:cstheme="minorHAnsi"/>
          <w:lang w:val="en-US"/>
        </w:rPr>
        <w:lastRenderedPageBreak/>
        <w:t xml:space="preserve">[5. </w:t>
      </w:r>
      <w:proofErr w:type="gramStart"/>
      <w:r w:rsidRPr="006F4507">
        <w:rPr>
          <w:rFonts w:cstheme="minorHAnsi"/>
          <w:lang w:val="en-US"/>
        </w:rPr>
        <w:t>]Dr.</w:t>
      </w:r>
      <w:proofErr w:type="gramEnd"/>
      <w:r w:rsidRPr="006F4507">
        <w:rPr>
          <w:rFonts w:cstheme="minorHAnsi"/>
          <w:lang w:val="en-US"/>
        </w:rPr>
        <w:t xml:space="preserve"> Selmeczi K. – </w:t>
      </w:r>
      <w:proofErr w:type="spellStart"/>
      <w:r w:rsidRPr="006F4507">
        <w:rPr>
          <w:rFonts w:cstheme="minorHAnsi"/>
          <w:lang w:val="en-US"/>
        </w:rPr>
        <w:t>Schnöller</w:t>
      </w:r>
      <w:proofErr w:type="spellEnd"/>
      <w:r w:rsidRPr="006F4507">
        <w:rPr>
          <w:rFonts w:cstheme="minorHAnsi"/>
          <w:lang w:val="en-US"/>
        </w:rPr>
        <w:t xml:space="preserve"> A.: </w:t>
      </w:r>
      <w:proofErr w:type="spellStart"/>
      <w:r w:rsidRPr="006F4507">
        <w:rPr>
          <w:rFonts w:cstheme="minorHAnsi"/>
          <w:lang w:val="en-US"/>
        </w:rPr>
        <w:t>Villamosságtan</w:t>
      </w:r>
      <w:proofErr w:type="spellEnd"/>
      <w:r w:rsidRPr="006F4507">
        <w:rPr>
          <w:rFonts w:cstheme="minorHAnsi"/>
          <w:lang w:val="en-US"/>
        </w:rPr>
        <w:t xml:space="preserve"> 1. MK Budapest 2002, TK </w:t>
      </w:r>
      <w:proofErr w:type="spellStart"/>
      <w:r w:rsidRPr="006F4507">
        <w:rPr>
          <w:rFonts w:cstheme="minorHAnsi"/>
          <w:lang w:val="en-US"/>
        </w:rPr>
        <w:t>szám</w:t>
      </w:r>
      <w:proofErr w:type="spellEnd"/>
      <w:r w:rsidRPr="006F4507">
        <w:rPr>
          <w:rFonts w:cstheme="minorHAnsi"/>
          <w:lang w:val="en-US"/>
        </w:rPr>
        <w:t>: 49203/I</w:t>
      </w:r>
    </w:p>
    <w:p w14:paraId="12C1201E" w14:textId="33EC0E11" w:rsidR="006F4507" w:rsidRPr="006F4507" w:rsidRDefault="006F4507" w:rsidP="006F4507">
      <w:pPr>
        <w:rPr>
          <w:rFonts w:cstheme="minorHAnsi"/>
        </w:rPr>
      </w:pPr>
      <w:r w:rsidRPr="006F4507">
        <w:rPr>
          <w:rFonts w:cstheme="minorHAnsi"/>
          <w:lang w:val="en-US"/>
        </w:rPr>
        <w:t xml:space="preserve">[6.] Dr. Selmeczi K. – </w:t>
      </w:r>
      <w:proofErr w:type="spellStart"/>
      <w:r w:rsidRPr="006F4507">
        <w:rPr>
          <w:rFonts w:cstheme="minorHAnsi"/>
          <w:lang w:val="en-US"/>
        </w:rPr>
        <w:t>Schnöller</w:t>
      </w:r>
      <w:proofErr w:type="spellEnd"/>
      <w:r w:rsidRPr="006F4507">
        <w:rPr>
          <w:rFonts w:cstheme="minorHAnsi"/>
          <w:lang w:val="en-US"/>
        </w:rPr>
        <w:t xml:space="preserve"> A.: </w:t>
      </w:r>
      <w:proofErr w:type="spellStart"/>
      <w:r w:rsidRPr="006F4507">
        <w:rPr>
          <w:rFonts w:cstheme="minorHAnsi"/>
          <w:lang w:val="en-US"/>
        </w:rPr>
        <w:t>Villamosságtan</w:t>
      </w:r>
      <w:proofErr w:type="spellEnd"/>
      <w:r w:rsidRPr="006F4507">
        <w:rPr>
          <w:rFonts w:cstheme="minorHAnsi"/>
          <w:lang w:val="en-US"/>
        </w:rPr>
        <w:t xml:space="preserve"> 2. TK Budapest 2002, ISBN:9631026043</w:t>
      </w:r>
    </w:p>
    <w:p w14:paraId="41D42322" w14:textId="34986858" w:rsidR="004348FE" w:rsidRPr="006F4507" w:rsidRDefault="006F4507" w:rsidP="006F4507">
      <w:pPr>
        <w:rPr>
          <w:rFonts w:cstheme="minorHAnsi"/>
        </w:rPr>
      </w:pPr>
      <w:r w:rsidRPr="006F4507">
        <w:rPr>
          <w:rFonts w:cstheme="minorHAnsi"/>
          <w:lang w:val="en-US"/>
        </w:rPr>
        <w:t xml:space="preserve">[7.] Zombory L.: </w:t>
      </w:r>
      <w:proofErr w:type="spellStart"/>
      <w:r w:rsidRPr="006F4507">
        <w:rPr>
          <w:rFonts w:cstheme="minorHAnsi"/>
          <w:lang w:val="en-US"/>
        </w:rPr>
        <w:t>Elektromágneses</w:t>
      </w:r>
      <w:proofErr w:type="spellEnd"/>
      <w:r w:rsidRPr="006F4507">
        <w:rPr>
          <w:rFonts w:cstheme="minorHAnsi"/>
          <w:lang w:val="en-US"/>
        </w:rPr>
        <w:t xml:space="preserve"> terek. MK Budapest 2006, (www.electro.uni-miskolc.hu)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F711" w14:textId="77777777" w:rsidR="007E208B" w:rsidRDefault="007E208B" w:rsidP="00AD4BC7">
      <w:r>
        <w:separator/>
      </w:r>
    </w:p>
  </w:endnote>
  <w:endnote w:type="continuationSeparator" w:id="0">
    <w:p w14:paraId="50BCA539" w14:textId="77777777" w:rsidR="007E208B" w:rsidRDefault="007E208B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B3BD7AC" w:rsidR="005F7E4B" w:rsidRDefault="005F7E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A6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79D7" w14:textId="77777777" w:rsidR="007E208B" w:rsidRDefault="007E208B" w:rsidP="00AD4BC7">
      <w:r>
        <w:separator/>
      </w:r>
    </w:p>
  </w:footnote>
  <w:footnote w:type="continuationSeparator" w:id="0">
    <w:p w14:paraId="6B47BDE5" w14:textId="77777777" w:rsidR="007E208B" w:rsidRDefault="007E208B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9A4"/>
    <w:multiLevelType w:val="hybridMultilevel"/>
    <w:tmpl w:val="C6A40C5C"/>
    <w:lvl w:ilvl="0" w:tplc="8D102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E0BBA"/>
    <w:multiLevelType w:val="hybridMultilevel"/>
    <w:tmpl w:val="45985FC6"/>
    <w:lvl w:ilvl="0" w:tplc="AD0E62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E13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C202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0AE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A67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70DE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CDB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8FA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28A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20B16125"/>
    <w:multiLevelType w:val="hybridMultilevel"/>
    <w:tmpl w:val="D72C680E"/>
    <w:lvl w:ilvl="0" w:tplc="0B32F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3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5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361517">
    <w:abstractNumId w:val="26"/>
  </w:num>
  <w:num w:numId="2" w16cid:durableId="1228111467">
    <w:abstractNumId w:val="24"/>
  </w:num>
  <w:num w:numId="3" w16cid:durableId="56442120">
    <w:abstractNumId w:val="21"/>
  </w:num>
  <w:num w:numId="4" w16cid:durableId="1933851741">
    <w:abstractNumId w:val="2"/>
  </w:num>
  <w:num w:numId="5" w16cid:durableId="459541534">
    <w:abstractNumId w:val="5"/>
  </w:num>
  <w:num w:numId="6" w16cid:durableId="1565094136">
    <w:abstractNumId w:val="6"/>
  </w:num>
  <w:num w:numId="7" w16cid:durableId="1579830305">
    <w:abstractNumId w:val="3"/>
  </w:num>
  <w:num w:numId="8" w16cid:durableId="534390300">
    <w:abstractNumId w:val="17"/>
  </w:num>
  <w:num w:numId="9" w16cid:durableId="1254166309">
    <w:abstractNumId w:val="19"/>
  </w:num>
  <w:num w:numId="10" w16cid:durableId="1318727239">
    <w:abstractNumId w:val="23"/>
  </w:num>
  <w:num w:numId="11" w16cid:durableId="877468203">
    <w:abstractNumId w:val="28"/>
  </w:num>
  <w:num w:numId="12" w16cid:durableId="1576739862">
    <w:abstractNumId w:val="25"/>
  </w:num>
  <w:num w:numId="13" w16cid:durableId="240337791">
    <w:abstractNumId w:val="4"/>
  </w:num>
  <w:num w:numId="14" w16cid:durableId="63990510">
    <w:abstractNumId w:val="1"/>
  </w:num>
  <w:num w:numId="15" w16cid:durableId="1665620838">
    <w:abstractNumId w:val="12"/>
  </w:num>
  <w:num w:numId="16" w16cid:durableId="1962758150">
    <w:abstractNumId w:val="10"/>
  </w:num>
  <w:num w:numId="17" w16cid:durableId="1273168771">
    <w:abstractNumId w:val="14"/>
  </w:num>
  <w:num w:numId="18" w16cid:durableId="1126434919">
    <w:abstractNumId w:val="16"/>
  </w:num>
  <w:num w:numId="19" w16cid:durableId="1164012182">
    <w:abstractNumId w:val="27"/>
  </w:num>
  <w:num w:numId="20" w16cid:durableId="688141723">
    <w:abstractNumId w:val="20"/>
  </w:num>
  <w:num w:numId="21" w16cid:durableId="147744616">
    <w:abstractNumId w:val="22"/>
  </w:num>
  <w:num w:numId="22" w16cid:durableId="1806854008">
    <w:abstractNumId w:val="7"/>
  </w:num>
  <w:num w:numId="23" w16cid:durableId="1010527541">
    <w:abstractNumId w:val="15"/>
  </w:num>
  <w:num w:numId="24" w16cid:durableId="1996105765">
    <w:abstractNumId w:val="13"/>
  </w:num>
  <w:num w:numId="25" w16cid:durableId="2065449171">
    <w:abstractNumId w:val="9"/>
  </w:num>
  <w:num w:numId="26" w16cid:durableId="7106605">
    <w:abstractNumId w:val="18"/>
  </w:num>
  <w:num w:numId="27" w16cid:durableId="642546620">
    <w:abstractNumId w:val="8"/>
  </w:num>
  <w:num w:numId="28" w16cid:durableId="480511145">
    <w:abstractNumId w:val="11"/>
  </w:num>
  <w:num w:numId="29" w16cid:durableId="1192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5596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51BE"/>
    <w:rsid w:val="000F6A91"/>
    <w:rsid w:val="00110D27"/>
    <w:rsid w:val="00117AF0"/>
    <w:rsid w:val="00120708"/>
    <w:rsid w:val="00123E52"/>
    <w:rsid w:val="00127634"/>
    <w:rsid w:val="00131A69"/>
    <w:rsid w:val="00165402"/>
    <w:rsid w:val="00166A76"/>
    <w:rsid w:val="0017224B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306E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62AB4"/>
    <w:rsid w:val="00273A83"/>
    <w:rsid w:val="00273A94"/>
    <w:rsid w:val="00275545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C770C"/>
    <w:rsid w:val="003D3495"/>
    <w:rsid w:val="003E046B"/>
    <w:rsid w:val="003E6E3D"/>
    <w:rsid w:val="0040244E"/>
    <w:rsid w:val="004045C9"/>
    <w:rsid w:val="004152A6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A6019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03A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4816"/>
    <w:rsid w:val="006D6D10"/>
    <w:rsid w:val="006E714B"/>
    <w:rsid w:val="006F32CA"/>
    <w:rsid w:val="006F4507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208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39D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A70BD"/>
    <w:rsid w:val="009A75CE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4968"/>
    <w:rsid w:val="00A6791A"/>
    <w:rsid w:val="00A72E36"/>
    <w:rsid w:val="00A76CD9"/>
    <w:rsid w:val="00A84B7E"/>
    <w:rsid w:val="00A86149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B4030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0330A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82269"/>
    <w:rsid w:val="00C85951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B5E30"/>
    <w:rsid w:val="00DC3D3E"/>
    <w:rsid w:val="00DF0A83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EE74CB"/>
    <w:rsid w:val="00F01068"/>
    <w:rsid w:val="00F27243"/>
    <w:rsid w:val="00F36439"/>
    <w:rsid w:val="00F52598"/>
    <w:rsid w:val="00F64C15"/>
    <w:rsid w:val="00F75E0D"/>
    <w:rsid w:val="00F7673E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E0"/>
  </w:style>
  <w:style w:type="paragraph" w:styleId="Heading1">
    <w:name w:val="heading 1"/>
    <w:basedOn w:val="Normal"/>
    <w:next w:val="Normal"/>
    <w:link w:val="Heading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D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AD4B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E73E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73E0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73E0"/>
    <w:rPr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E4B"/>
  </w:style>
  <w:style w:type="paragraph" w:styleId="Footer">
    <w:name w:val="footer"/>
    <w:basedOn w:val="Normal"/>
    <w:link w:val="Foot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E4B"/>
  </w:style>
  <w:style w:type="character" w:customStyle="1" w:styleId="Heading4Char">
    <w:name w:val="Heading 4 Char"/>
    <w:basedOn w:val="DefaultParagraphFont"/>
    <w:link w:val="Heading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E73E0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CE73E0"/>
  </w:style>
  <w:style w:type="paragraph" w:styleId="Quote">
    <w:name w:val="Quote"/>
    <w:basedOn w:val="Normal"/>
    <w:next w:val="Normal"/>
    <w:link w:val="QuoteChar"/>
    <w:uiPriority w:val="29"/>
    <w:qFormat/>
    <w:rsid w:val="00CE73E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7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A57DC"/>
  </w:style>
  <w:style w:type="table" w:customStyle="1" w:styleId="Tblzategyszer31">
    <w:name w:val="Táblázat (egyszerű) 31"/>
    <w:basedOn w:val="TableNormal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TableNormal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TableNormal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0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094"/>
    <w:rPr>
      <w:b/>
      <w:bCs/>
      <w:sz w:val="20"/>
      <w:szCs w:val="20"/>
    </w:rPr>
  </w:style>
  <w:style w:type="table" w:styleId="ListTable7Colorful">
    <w:name w:val="List Table 7 Colorful"/>
    <w:basedOn w:val="TableNormal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B62A-326B-4CB6-A265-F31E62A7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5641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László Milán</cp:lastModifiedBy>
  <cp:revision>3</cp:revision>
  <dcterms:created xsi:type="dcterms:W3CDTF">2023-08-28T05:39:00Z</dcterms:created>
  <dcterms:modified xsi:type="dcterms:W3CDTF">2023-08-28T05:40:00Z</dcterms:modified>
</cp:coreProperties>
</file>