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599ED7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</w:t>
      </w:r>
      <w:r w:rsidR="00CC6E5F">
        <w:t>3</w:t>
      </w:r>
      <w:r w:rsidR="00647A74" w:rsidRPr="00B26735">
        <w:t>/</w:t>
      </w:r>
      <w:r w:rsidR="00B26735">
        <w:t>202</w:t>
      </w:r>
      <w:r w:rsidR="00CC6E5F">
        <w:t>4</w:t>
      </w:r>
      <w:r w:rsidRPr="00B26735">
        <w:t xml:space="preserve"> </w:t>
      </w:r>
      <w:r w:rsidR="00CC6E5F">
        <w:rPr>
          <w:lang w:val="en-US"/>
        </w:rPr>
        <w:t>1</w:t>
      </w:r>
      <w:r w:rsidR="00B26735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2D50050" w:rsidR="00AD4BC7" w:rsidRPr="00B26735" w:rsidRDefault="00A46256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46256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Technológiai rendszerek energetikai modellezése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3E54E2D" w:rsidR="00AD4BC7" w:rsidRPr="00AF5724" w:rsidRDefault="008F022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F0226">
              <w:rPr>
                <w:rStyle w:val="tablerowdata"/>
              </w:rPr>
              <w:t>MSB13</w:t>
            </w:r>
            <w:r w:rsidR="00A46256">
              <w:rPr>
                <w:rStyle w:val="tablerowdata"/>
              </w:rPr>
              <w:t>0</w:t>
            </w:r>
            <w:r w:rsidRPr="008F0226">
              <w:rPr>
                <w:rStyle w:val="tablerowdata"/>
              </w:rPr>
              <w:t>M</w:t>
            </w:r>
            <w:r w:rsidR="00967273">
              <w:rPr>
                <w:rStyle w:val="tablerowdata"/>
              </w:rPr>
              <w:t>L</w:t>
            </w:r>
            <w:r w:rsidRPr="008F0226">
              <w:rPr>
                <w:rStyle w:val="tablerowdata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4AC190D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ECA2C3E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B234C10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6904B88" w:rsidR="00AD4BC7" w:rsidRPr="00AF5724" w:rsidRDefault="0096727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FA6A359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67EC79C" w:rsidR="00AD4BC7" w:rsidRPr="00AF5724" w:rsidRDefault="0063743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0BBF8103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B1</w:t>
            </w:r>
            <w:r w:rsidR="008F0226">
              <w:rPr>
                <w:rFonts w:asciiTheme="majorHAnsi" w:hAnsiTheme="majorHAnsi"/>
                <w:b/>
                <w:i w:val="0"/>
                <w:iCs w:val="0"/>
                <w:color w:val="auto"/>
              </w:rPr>
              <w:t>03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CAF4753" w14:textId="6C9A6122" w:rsidR="00BE0BC5" w:rsidRPr="00637494" w:rsidRDefault="00A46256" w:rsidP="00850C07">
      <w:pPr>
        <w:suppressAutoHyphens/>
        <w:rPr>
          <w:i/>
          <w:iCs/>
        </w:rPr>
      </w:pPr>
      <w:r w:rsidRPr="00A46256">
        <w:t xml:space="preserve">A tárgy keretében speciális technológiai rendszerek elemeinek hő- és áramlástechnikai számításait gyakorolják a hallgatók az oktató irányításával. </w:t>
      </w: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7115CE5B" w:rsidR="004348FE" w:rsidRPr="00637494" w:rsidRDefault="00A46256" w:rsidP="00637494">
      <w:pPr>
        <w:shd w:val="clear" w:color="auto" w:fill="DFDFDF" w:themeFill="background2" w:themeFillShade="E6"/>
        <w:jc w:val="left"/>
      </w:pPr>
      <w:r w:rsidRPr="00A46256">
        <w:t>A cél az, hogy a hallgató képes legyen egyes technológiai rendszerek főbb energetikai paramétereinek meghatározására, a jelentősebb rendszerelemek paramétereinek meghatározására.</w:t>
      </w: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14F67D7E" w:rsidR="007D451D" w:rsidRPr="00CC6E5F" w:rsidRDefault="007D451D" w:rsidP="00A46256">
            <w:pPr>
              <w:pStyle w:val="Listaszerbekezds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4E1E39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Alapvető hidraulikai kapcsolások megismerése. Nagyobb energiaellátó rendszer hidraulikai kapcsolásának elkészítése, főbb rendszerelemek méretezése.</w:t>
            </w:r>
          </w:p>
          <w:p w14:paraId="39EA7050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E36D6C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Tejpor gyártó technológia teljesítmény igényeinek meghatározása. Energetikai felújítás közvetítőközeges hővisszanyerők alkalmazásával.</w:t>
            </w:r>
          </w:p>
          <w:p w14:paraId="3CE9C990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66091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Pálikafőzde technológiájának megismerése. Főbb energetikai jellemzők számítása.</w:t>
            </w:r>
          </w:p>
          <w:p w14:paraId="741390E9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AB2CC3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Fóliasátor fűtése szilárdtüzelésű kazánnal. Fűtési hőigény számítása, kazán és puffertároló kiválasztása.</w:t>
            </w:r>
          </w:p>
          <w:p w14:paraId="1AE100E5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C85F8" w14:textId="44EC12AE" w:rsidR="000542C1" w:rsidRPr="00533F63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Hurkolt sűrített levegő hálózat és vákuum hálózat hidraulikai méretezése.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2BEDA46" w14:textId="67BE06D8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6FFE3B1D" w14:textId="3F4A4E45" w:rsidR="00CC6E5F" w:rsidRDefault="00CC6E5F"/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CC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5A6BADFA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76ED58FF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</w:t>
            </w:r>
            <w:r w:rsidR="009F2895">
              <w:rPr>
                <w:rFonts w:cstheme="minorHAnsi"/>
              </w:rPr>
              <w:t>.</w:t>
            </w:r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76D3D2BF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46256" w:rsidRPr="00637494" w14:paraId="5DEF2170" w14:textId="77777777" w:rsidTr="002D3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2DB474" w14:textId="28E9977F" w:rsidR="00A46256" w:rsidRPr="00637494" w:rsidRDefault="00A46256" w:rsidP="002D373F">
            <w:r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0C70C4D9" w14:textId="2BD75163" w:rsidR="00A46256" w:rsidRPr="00637494" w:rsidRDefault="00A46256" w:rsidP="002D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Alapvető hidraulikai kapcsolások </w:t>
            </w:r>
            <w:r>
              <w:t>m</w:t>
            </w:r>
            <w:r>
              <w:t>egismerése.</w:t>
            </w:r>
            <w:r w:rsidR="00967273">
              <w:t xml:space="preserve"> </w:t>
            </w:r>
            <w:r w:rsidR="00967273">
              <w:t>Szabályozószelepek kiválasztása</w:t>
            </w:r>
            <w:r w:rsidR="00967273">
              <w:t xml:space="preserve"> </w:t>
            </w:r>
            <w:r w:rsidR="00967273">
              <w:t>Hidraulikai kapcsolások elemeinek méretezése</w:t>
            </w:r>
          </w:p>
        </w:tc>
        <w:tc>
          <w:tcPr>
            <w:tcW w:w="1985" w:type="dxa"/>
          </w:tcPr>
          <w:p w14:paraId="53282C0C" w14:textId="77777777" w:rsidR="00967273" w:rsidRDefault="00967273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</w:t>
            </w:r>
            <w:r>
              <w:t xml:space="preserve"> </w:t>
            </w:r>
          </w:p>
          <w:p w14:paraId="5D3C724D" w14:textId="45867AF7" w:rsidR="00A46256" w:rsidRPr="00637494" w:rsidRDefault="006E0A7A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</w:t>
            </w:r>
          </w:p>
        </w:tc>
        <w:tc>
          <w:tcPr>
            <w:tcW w:w="1842" w:type="dxa"/>
          </w:tcPr>
          <w:p w14:paraId="72F9DA06" w14:textId="77777777" w:rsidR="00A46256" w:rsidRPr="00637494" w:rsidRDefault="00A46256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62E0127" w14:textId="77777777" w:rsidR="00A46256" w:rsidRPr="00676F8B" w:rsidRDefault="00A46256" w:rsidP="002D373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256" w:rsidRPr="00637494" w14:paraId="3A42270E" w14:textId="77777777" w:rsidTr="002D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FFB7DF" w14:textId="7FA861DF" w:rsidR="00A46256" w:rsidRPr="00637494" w:rsidRDefault="00967273" w:rsidP="002D373F">
            <w:r>
              <w:t>2</w:t>
            </w:r>
            <w:r w:rsidR="00A46256" w:rsidRPr="00637494">
              <w:t>.</w:t>
            </w:r>
          </w:p>
        </w:tc>
        <w:tc>
          <w:tcPr>
            <w:tcW w:w="3832" w:type="dxa"/>
          </w:tcPr>
          <w:p w14:paraId="6A3DB356" w14:textId="5E954247" w:rsidR="00A46256" w:rsidRPr="00637494" w:rsidRDefault="006567EF" w:rsidP="002D37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7EF">
              <w:t>Tejpor gyártó technológia teljesítmény igényeinek meghatározása</w:t>
            </w:r>
          </w:p>
        </w:tc>
        <w:tc>
          <w:tcPr>
            <w:tcW w:w="1985" w:type="dxa"/>
          </w:tcPr>
          <w:p w14:paraId="5C15D577" w14:textId="389E3CCC" w:rsidR="00A46256" w:rsidRPr="00637494" w:rsidRDefault="006E0A7A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3</w:t>
            </w:r>
            <w:r>
              <w:t>]</w:t>
            </w:r>
          </w:p>
        </w:tc>
        <w:tc>
          <w:tcPr>
            <w:tcW w:w="1842" w:type="dxa"/>
          </w:tcPr>
          <w:p w14:paraId="4CAB0D4C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929F8FF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256" w:rsidRPr="00637494" w14:paraId="5CC31213" w14:textId="77777777" w:rsidTr="002D3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F4EE5A" w14:textId="61E7903F" w:rsidR="00A46256" w:rsidRPr="00637494" w:rsidRDefault="00967273" w:rsidP="002D373F">
            <w:r>
              <w:t>3</w:t>
            </w:r>
            <w:r w:rsidR="00A46256" w:rsidRPr="00637494">
              <w:t>.</w:t>
            </w:r>
          </w:p>
        </w:tc>
        <w:tc>
          <w:tcPr>
            <w:tcW w:w="3832" w:type="dxa"/>
          </w:tcPr>
          <w:p w14:paraId="1268A3A0" w14:textId="50210770" w:rsidR="00A46256" w:rsidRPr="00637494" w:rsidRDefault="00967273" w:rsidP="002D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Pálinkafőzde energetikai folyamatainak elemzése</w:t>
            </w:r>
          </w:p>
        </w:tc>
        <w:tc>
          <w:tcPr>
            <w:tcW w:w="1985" w:type="dxa"/>
          </w:tcPr>
          <w:p w14:paraId="5359FC0D" w14:textId="1F294B8F" w:rsidR="00A46256" w:rsidRPr="00637494" w:rsidRDefault="006E0A7A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5</w:t>
            </w:r>
            <w:r>
              <w:t>]</w:t>
            </w:r>
          </w:p>
        </w:tc>
        <w:tc>
          <w:tcPr>
            <w:tcW w:w="1842" w:type="dxa"/>
          </w:tcPr>
          <w:p w14:paraId="3E277123" w14:textId="77777777" w:rsidR="00A46256" w:rsidRPr="00637494" w:rsidRDefault="00A46256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A2C3392" w14:textId="77777777" w:rsidR="00A46256" w:rsidRPr="00676F8B" w:rsidRDefault="00A46256" w:rsidP="002D373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5EE960C8" w:rsidR="00FD07FE" w:rsidRPr="00637494" w:rsidRDefault="00967273" w:rsidP="00576376">
            <w:r>
              <w:t>4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34642E7D" w:rsidR="00FD07FE" w:rsidRPr="00637494" w:rsidRDefault="006567EF" w:rsidP="00676F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Sűrített levegő technológia megismerése</w:t>
            </w:r>
            <w:r w:rsidR="00967273">
              <w:t xml:space="preserve"> </w:t>
            </w:r>
            <w:r w:rsidR="00967273">
              <w:br/>
            </w:r>
            <w:r w:rsidR="00967273">
              <w:t>Hurkolt sűrített levegő hálózat méretezése</w:t>
            </w:r>
          </w:p>
        </w:tc>
        <w:tc>
          <w:tcPr>
            <w:tcW w:w="1985" w:type="dxa"/>
          </w:tcPr>
          <w:p w14:paraId="5EBDF333" w14:textId="603CD1C0" w:rsidR="00FD07FE" w:rsidRPr="00637494" w:rsidRDefault="006E0A7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4</w:t>
            </w:r>
            <w:r>
              <w:t>]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06D8" w:rsidRPr="00637494" w14:paraId="42376C8F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45BD0665" w:rsidR="005206D8" w:rsidRPr="00637494" w:rsidRDefault="00967273" w:rsidP="005206D8">
            <w:r>
              <w:t>5</w:t>
            </w:r>
            <w:r w:rsidR="005206D8" w:rsidRPr="00637494">
              <w:t>.</w:t>
            </w:r>
          </w:p>
        </w:tc>
        <w:tc>
          <w:tcPr>
            <w:tcW w:w="3832" w:type="dxa"/>
          </w:tcPr>
          <w:p w14:paraId="4DA3EE25" w14:textId="5804766E" w:rsidR="005206D8" w:rsidRPr="00637494" w:rsidRDefault="00967273" w:rsidP="005206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Fóliasátor fűtése, hőigény meghatározása</w:t>
            </w:r>
            <w:r>
              <w:t xml:space="preserve">, </w:t>
            </w:r>
            <w:r w:rsidR="006567EF">
              <w:t>puffertároló méretezés</w:t>
            </w:r>
          </w:p>
        </w:tc>
        <w:tc>
          <w:tcPr>
            <w:tcW w:w="1985" w:type="dxa"/>
          </w:tcPr>
          <w:p w14:paraId="24F3EA45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TVSz. </w:t>
      </w:r>
      <w:r>
        <w:rPr>
          <w:sz w:val="22"/>
          <w:szCs w:val="22"/>
        </w:rPr>
        <w:t>követelményeinek megfelelően a tanórák min. 75 %-án kötelező a jelenlét.</w:t>
      </w:r>
    </w:p>
    <w:p w14:paraId="6B183626" w14:textId="0615C6E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jelenléti</w:t>
      </w:r>
      <w:r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ív</w:t>
      </w:r>
      <w:r w:rsidR="005E2090" w:rsidRPr="009F2895">
        <w:rPr>
          <w:b/>
          <w:bCs/>
          <w:i/>
          <w:iCs/>
        </w:rPr>
        <w:t xml:space="preserve"> </w:t>
      </w:r>
    </w:p>
    <w:p w14:paraId="09A453A3" w14:textId="77777777" w:rsidR="00E15443" w:rsidRPr="00B26735" w:rsidRDefault="00E15443" w:rsidP="00E15443"/>
    <w:p w14:paraId="3EC9BEC5" w14:textId="42030A06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304A5DC2" w14:textId="1F6C559A" w:rsidR="009321B4" w:rsidRPr="000263D0" w:rsidRDefault="00A32F4F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Félévközi jeggyel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12C4369D" w14:textId="10C28A7C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0B2847E" w:rsidR="00BE5153" w:rsidRPr="00DC3D3E" w:rsidRDefault="006567EF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Számítási feladat</w:t>
            </w:r>
            <w:r w:rsidR="009E1B23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A136921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F821B0B" w:rsidR="00BE5153" w:rsidRPr="00DC3D3E" w:rsidRDefault="006567E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9E1B23">
              <w:rPr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04BB6CE" w:rsidR="00BE5153" w:rsidRPr="00DC3D3E" w:rsidRDefault="006567EF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Számítási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A2C3545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295A520" w:rsidR="00BE5153" w:rsidRPr="00DC3D3E" w:rsidRDefault="006567E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9E1B23">
              <w:rPr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3FBBBA71" w:rsidR="00DC3D3E" w:rsidRPr="003E046B" w:rsidRDefault="00EC1665" w:rsidP="003E046B">
      <w:pPr>
        <w:shd w:val="clear" w:color="auto" w:fill="DFDFDF" w:themeFill="background2" w:themeFillShade="E6"/>
      </w:pPr>
      <w:r>
        <w:rPr>
          <w:sz w:val="23"/>
          <w:szCs w:val="23"/>
        </w:rPr>
        <w:t xml:space="preserve">A 2 db </w:t>
      </w:r>
      <w:r w:rsidR="006567EF">
        <w:rPr>
          <w:sz w:val="23"/>
          <w:szCs w:val="23"/>
        </w:rPr>
        <w:t>számítási feladat</w:t>
      </w:r>
      <w:r>
        <w:rPr>
          <w:sz w:val="23"/>
          <w:szCs w:val="23"/>
        </w:rPr>
        <w:t xml:space="preserve"> legalább elégséges szintű </w:t>
      </w:r>
      <w:r w:rsidR="006567EF">
        <w:rPr>
          <w:sz w:val="23"/>
          <w:szCs w:val="23"/>
        </w:rPr>
        <w:t>teljesítése</w:t>
      </w:r>
      <w:r>
        <w:rPr>
          <w:sz w:val="23"/>
          <w:szCs w:val="23"/>
        </w:rPr>
        <w:t>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1A4624F7" w14:textId="1FEC4CCE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>Mindkét feladat késedelmi díjjal legfeljebb a szorgalmi időszak végéig adható be.</w:t>
      </w:r>
    </w:p>
    <w:p w14:paraId="1D940584" w14:textId="77777777" w:rsidR="00C026C1" w:rsidRPr="00DC3D3E" w:rsidRDefault="00C026C1" w:rsidP="006F6DF8">
      <w:pPr>
        <w:ind w:left="708"/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76B07DBC" w:rsidR="008305B9" w:rsidRPr="00637494" w:rsidRDefault="006567EF" w:rsidP="008305B9">
      <w:pPr>
        <w:ind w:left="708"/>
      </w:pPr>
      <w:r>
        <w:t>A</w:t>
      </w:r>
      <w:r w:rsidR="008305B9" w:rsidRPr="00637494">
        <w:t xml:space="preserve"> </w:t>
      </w:r>
      <w:r w:rsidR="00A32F4F">
        <w:t xml:space="preserve">számítási feladatok </w:t>
      </w:r>
      <w:r w:rsidR="008305B9" w:rsidRPr="00637494">
        <w:t>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54950B63" w14:textId="77777777" w:rsidR="00A32F4F" w:rsidRDefault="00A32F4F">
      <w:pPr>
        <w:rPr>
          <w:rStyle w:val="Finomkiemels"/>
          <w:b/>
          <w:bCs/>
        </w:rPr>
      </w:pPr>
      <w:r>
        <w:rPr>
          <w:rStyle w:val="Finomkiemels"/>
          <w:b/>
          <w:bCs/>
        </w:rPr>
        <w:br w:type="page"/>
      </w:r>
    </w:p>
    <w:p w14:paraId="47EE41BF" w14:textId="6BD48F94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968D38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Kötelező irodalom és elérhetősége</w:t>
      </w:r>
      <w:bookmarkStart w:id="1" w:name="Irodalom"/>
      <w:bookmarkEnd w:id="1"/>
    </w:p>
    <w:p w14:paraId="7587A759" w14:textId="34F983B4" w:rsidR="00ED234E" w:rsidRPr="00ED234E" w:rsidRDefault="00ED234E" w:rsidP="00ED234E">
      <w:r>
        <w:t>A felsorolt irodalmak elektronikusan elérhetőek szerveren.</w:t>
      </w:r>
    </w:p>
    <w:p w14:paraId="129E530F" w14:textId="11FA1B42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1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>Szelep kiválasztás 2020.pptx</w:t>
      </w:r>
      <w:r w:rsid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5EE53400" w14:textId="2568C2C3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2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>Hidraulikai kapcsolások 2020.pptx</w:t>
      </w:r>
      <w:r w:rsidR="00A32F4F" w:rsidRP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1A08BDC4" w14:textId="00BFEF84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3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>Tejpor gyártás.pptx</w:t>
      </w:r>
      <w:r w:rsidR="00A32F4F" w:rsidRP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5C64D2E8" w14:textId="234BEBBE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4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 xml:space="preserve">Sűrített levegő </w:t>
      </w:r>
      <w:r w:rsidR="00E740A8">
        <w:rPr>
          <w:rFonts w:cstheme="minorHAnsi"/>
        </w:rPr>
        <w:t>a</w:t>
      </w:r>
      <w:r w:rsidR="00A32F4F" w:rsidRPr="00A32F4F">
        <w:rPr>
          <w:rFonts w:cstheme="minorHAnsi"/>
        </w:rPr>
        <w:t>lapismeretek.pptx</w:t>
      </w:r>
      <w:r w:rsidR="00A32F4F" w:rsidRP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238BB60F" w14:textId="717D5A55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41D42322" w14:textId="0B936AEA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A32F4F" w:rsidRPr="00A32F4F">
        <w:rPr>
          <w:rFonts w:cstheme="minorHAnsi"/>
        </w:rPr>
        <w:t>dr. Sólyom Lajos: Pálinkafőzés kézikönyv kisüzemek számára, Mezőgazdasági Kiadó, 1986</w:t>
      </w:r>
    </w:p>
    <w:p w14:paraId="3E972E39" w14:textId="77777777" w:rsidR="008B22D9" w:rsidRPr="00637494" w:rsidRDefault="008B22D9" w:rsidP="00D73FD4"/>
    <w:sectPr w:rsidR="008B22D9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D1D2" w14:textId="77777777" w:rsidR="007C5A7E" w:rsidRDefault="007C5A7E" w:rsidP="00AD4BC7">
      <w:r>
        <w:separator/>
      </w:r>
    </w:p>
  </w:endnote>
  <w:endnote w:type="continuationSeparator" w:id="0">
    <w:p w14:paraId="361AE4CB" w14:textId="77777777" w:rsidR="007C5A7E" w:rsidRDefault="007C5A7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1A8F" w14:textId="77777777" w:rsidR="007C5A7E" w:rsidRDefault="007C5A7E" w:rsidP="00AD4BC7">
      <w:r>
        <w:separator/>
      </w:r>
    </w:p>
  </w:footnote>
  <w:footnote w:type="continuationSeparator" w:id="0">
    <w:p w14:paraId="00AB08B2" w14:textId="77777777" w:rsidR="007C5A7E" w:rsidRDefault="007C5A7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239"/>
    <w:multiLevelType w:val="hybridMultilevel"/>
    <w:tmpl w:val="03402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6"/>
  </w:num>
  <w:num w:numId="2" w16cid:durableId="258107079">
    <w:abstractNumId w:val="24"/>
  </w:num>
  <w:num w:numId="3" w16cid:durableId="1055198554">
    <w:abstractNumId w:val="21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9"/>
  </w:num>
  <w:num w:numId="10" w16cid:durableId="603616785">
    <w:abstractNumId w:val="23"/>
  </w:num>
  <w:num w:numId="11" w16cid:durableId="580025782">
    <w:abstractNumId w:val="28"/>
  </w:num>
  <w:num w:numId="12" w16cid:durableId="352731313">
    <w:abstractNumId w:val="25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7"/>
  </w:num>
  <w:num w:numId="20" w16cid:durableId="1953508799">
    <w:abstractNumId w:val="20"/>
  </w:num>
  <w:num w:numId="21" w16cid:durableId="1894386771">
    <w:abstractNumId w:val="22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8"/>
  </w:num>
  <w:num w:numId="27" w16cid:durableId="1707174482">
    <w:abstractNumId w:val="6"/>
  </w:num>
  <w:num w:numId="28" w16cid:durableId="2005933001">
    <w:abstractNumId w:val="12"/>
  </w:num>
  <w:num w:numId="29" w16cid:durableId="1100762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61943"/>
    <w:rsid w:val="00273A83"/>
    <w:rsid w:val="00273A94"/>
    <w:rsid w:val="00283F7B"/>
    <w:rsid w:val="002852D2"/>
    <w:rsid w:val="002A1E0F"/>
    <w:rsid w:val="002A4C03"/>
    <w:rsid w:val="002A5D34"/>
    <w:rsid w:val="002B1870"/>
    <w:rsid w:val="002B411A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34FD"/>
    <w:rsid w:val="00337559"/>
    <w:rsid w:val="00343FAE"/>
    <w:rsid w:val="00350779"/>
    <w:rsid w:val="003563A3"/>
    <w:rsid w:val="00367F01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0FD"/>
    <w:rsid w:val="004A4EA6"/>
    <w:rsid w:val="004A6B0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19FB"/>
    <w:rsid w:val="00515A1A"/>
    <w:rsid w:val="00516444"/>
    <w:rsid w:val="0051755E"/>
    <w:rsid w:val="005206D8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2EA9"/>
    <w:rsid w:val="005F64D3"/>
    <w:rsid w:val="005F7E4B"/>
    <w:rsid w:val="0061104F"/>
    <w:rsid w:val="00612830"/>
    <w:rsid w:val="006129C1"/>
    <w:rsid w:val="00612D42"/>
    <w:rsid w:val="00613F75"/>
    <w:rsid w:val="00615C88"/>
    <w:rsid w:val="00626A12"/>
    <w:rsid w:val="006272C0"/>
    <w:rsid w:val="0063460E"/>
    <w:rsid w:val="00637430"/>
    <w:rsid w:val="00637494"/>
    <w:rsid w:val="006434C7"/>
    <w:rsid w:val="00646E7A"/>
    <w:rsid w:val="00647A74"/>
    <w:rsid w:val="006502A5"/>
    <w:rsid w:val="00651BA8"/>
    <w:rsid w:val="00654D13"/>
    <w:rsid w:val="006567EF"/>
    <w:rsid w:val="00657455"/>
    <w:rsid w:val="00660B54"/>
    <w:rsid w:val="00663E75"/>
    <w:rsid w:val="006643D3"/>
    <w:rsid w:val="00670FBF"/>
    <w:rsid w:val="006721FF"/>
    <w:rsid w:val="00676F8B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0A7A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910A3"/>
    <w:rsid w:val="00794A9F"/>
    <w:rsid w:val="007A562D"/>
    <w:rsid w:val="007C268F"/>
    <w:rsid w:val="007C5A7E"/>
    <w:rsid w:val="007D36D9"/>
    <w:rsid w:val="007D451D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194E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1856"/>
    <w:rsid w:val="008B22D9"/>
    <w:rsid w:val="008B50C8"/>
    <w:rsid w:val="008C1D48"/>
    <w:rsid w:val="008C4790"/>
    <w:rsid w:val="008D3849"/>
    <w:rsid w:val="008E1B25"/>
    <w:rsid w:val="008E6B16"/>
    <w:rsid w:val="008F0226"/>
    <w:rsid w:val="008F772D"/>
    <w:rsid w:val="00903CAA"/>
    <w:rsid w:val="009132BE"/>
    <w:rsid w:val="00914794"/>
    <w:rsid w:val="009264BA"/>
    <w:rsid w:val="00930BF9"/>
    <w:rsid w:val="00931580"/>
    <w:rsid w:val="009321B4"/>
    <w:rsid w:val="00945761"/>
    <w:rsid w:val="009512B7"/>
    <w:rsid w:val="009547F0"/>
    <w:rsid w:val="00956261"/>
    <w:rsid w:val="0096687F"/>
    <w:rsid w:val="00967273"/>
    <w:rsid w:val="00971FEC"/>
    <w:rsid w:val="0097665F"/>
    <w:rsid w:val="00977A6B"/>
    <w:rsid w:val="00990CC7"/>
    <w:rsid w:val="009A16B3"/>
    <w:rsid w:val="009A3463"/>
    <w:rsid w:val="009A63DF"/>
    <w:rsid w:val="009B4F16"/>
    <w:rsid w:val="009C5D51"/>
    <w:rsid w:val="009D1107"/>
    <w:rsid w:val="009D3B43"/>
    <w:rsid w:val="009E1B23"/>
    <w:rsid w:val="009E490F"/>
    <w:rsid w:val="009F2895"/>
    <w:rsid w:val="00A11999"/>
    <w:rsid w:val="00A241DC"/>
    <w:rsid w:val="00A32F4F"/>
    <w:rsid w:val="00A37510"/>
    <w:rsid w:val="00A43B60"/>
    <w:rsid w:val="00A4562E"/>
    <w:rsid w:val="00A46256"/>
    <w:rsid w:val="00A64098"/>
    <w:rsid w:val="00A6791A"/>
    <w:rsid w:val="00A72E36"/>
    <w:rsid w:val="00A76CD9"/>
    <w:rsid w:val="00A84B7E"/>
    <w:rsid w:val="00A938E2"/>
    <w:rsid w:val="00A93A14"/>
    <w:rsid w:val="00A94937"/>
    <w:rsid w:val="00A949CE"/>
    <w:rsid w:val="00AD2B4F"/>
    <w:rsid w:val="00AD4BC7"/>
    <w:rsid w:val="00AE5F21"/>
    <w:rsid w:val="00AF0F99"/>
    <w:rsid w:val="00AF5686"/>
    <w:rsid w:val="00AF5724"/>
    <w:rsid w:val="00B01233"/>
    <w:rsid w:val="00B065E4"/>
    <w:rsid w:val="00B1793B"/>
    <w:rsid w:val="00B17FC9"/>
    <w:rsid w:val="00B20BFF"/>
    <w:rsid w:val="00B2412D"/>
    <w:rsid w:val="00B2643A"/>
    <w:rsid w:val="00B26735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D8B"/>
    <w:rsid w:val="00C17094"/>
    <w:rsid w:val="00C36859"/>
    <w:rsid w:val="00C43463"/>
    <w:rsid w:val="00C51612"/>
    <w:rsid w:val="00C6291B"/>
    <w:rsid w:val="00C65520"/>
    <w:rsid w:val="00C6726F"/>
    <w:rsid w:val="00C76A5B"/>
    <w:rsid w:val="00C912C1"/>
    <w:rsid w:val="00CA3DFB"/>
    <w:rsid w:val="00CC5E54"/>
    <w:rsid w:val="00CC6E5F"/>
    <w:rsid w:val="00CD3818"/>
    <w:rsid w:val="00CD3E11"/>
    <w:rsid w:val="00CD698D"/>
    <w:rsid w:val="00CE0526"/>
    <w:rsid w:val="00CE2F99"/>
    <w:rsid w:val="00CE73E0"/>
    <w:rsid w:val="00CF2377"/>
    <w:rsid w:val="00D03D13"/>
    <w:rsid w:val="00D0714B"/>
    <w:rsid w:val="00D14FA8"/>
    <w:rsid w:val="00D27847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7A0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740A8"/>
    <w:rsid w:val="00E81E72"/>
    <w:rsid w:val="00E858D1"/>
    <w:rsid w:val="00EA7ECC"/>
    <w:rsid w:val="00EB07F0"/>
    <w:rsid w:val="00EB29E7"/>
    <w:rsid w:val="00EB33C5"/>
    <w:rsid w:val="00EC1665"/>
    <w:rsid w:val="00EC1794"/>
    <w:rsid w:val="00EC5287"/>
    <w:rsid w:val="00EC7213"/>
    <w:rsid w:val="00ED234E"/>
    <w:rsid w:val="00ED25F2"/>
    <w:rsid w:val="00ED693F"/>
    <w:rsid w:val="00EE747E"/>
    <w:rsid w:val="00F01068"/>
    <w:rsid w:val="00F27243"/>
    <w:rsid w:val="00F3234B"/>
    <w:rsid w:val="00F52598"/>
    <w:rsid w:val="00F64C15"/>
    <w:rsid w:val="00F75E0D"/>
    <w:rsid w:val="00F933A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ablerowdata">
    <w:name w:val="tablerowdata"/>
    <w:basedOn w:val="Bekezdsalapbettpusa"/>
    <w:rsid w:val="0051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5</cp:revision>
  <dcterms:created xsi:type="dcterms:W3CDTF">2023-10-24T16:30:00Z</dcterms:created>
  <dcterms:modified xsi:type="dcterms:W3CDTF">2023-10-24T16:37:00Z</dcterms:modified>
</cp:coreProperties>
</file>