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BAAB571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2022</w:t>
      </w:r>
      <w:r w:rsidR="00647A74" w:rsidRPr="00B26735">
        <w:t>/</w:t>
      </w:r>
      <w:r w:rsidR="00B26735">
        <w:t>2023</w:t>
      </w:r>
      <w:r w:rsidRPr="00B26735">
        <w:t xml:space="preserve"> </w:t>
      </w:r>
      <w:r w:rsidR="0051755E">
        <w:rPr>
          <w:lang w:val="en-US"/>
        </w:rPr>
        <w:t>2</w:t>
      </w:r>
      <w:r w:rsidR="00B26735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CC4B5CC" w:rsidR="00AD4BC7" w:rsidRPr="00B26735" w:rsidRDefault="00B26735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Fűtéstechnika </w:t>
            </w:r>
            <w:r w:rsidR="00E75A68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1</w:t>
            </w: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7CCE7D4" w:rsidR="00AD4BC7" w:rsidRPr="00AF5724" w:rsidRDefault="00643E8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643E8D">
              <w:rPr>
                <w:rStyle w:val="tablerowdata"/>
              </w:rPr>
              <w:t>MSB131MLGM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C8AEB0F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131628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131628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3613309" w:rsidR="00AD4BC7" w:rsidRPr="00AF5724" w:rsidRDefault="00A0068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0068C"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B678326" w:rsidR="00AD4BC7" w:rsidRPr="00AF5724" w:rsidRDefault="00764B7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76DE010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53A5099" w:rsidR="00AD4BC7" w:rsidRPr="00AF5724" w:rsidRDefault="0013162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033A76BA" w:rsidR="009D3B43" w:rsidRPr="009D3B43" w:rsidRDefault="00156DB8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B103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4DE49FB6" w14:textId="77777777" w:rsidR="007A321E" w:rsidRPr="00637494" w:rsidRDefault="007A321E" w:rsidP="007A321E">
      <w:pPr>
        <w:shd w:val="clear" w:color="auto" w:fill="DFDFDF" w:themeFill="background2" w:themeFillShade="E6"/>
      </w:pPr>
      <w:r>
        <w:t>Szakmai alapismeretek elsajátítása. A tárgyat sikeresen teljesítő legyen képes az épület hőveszteség számításának, a fűtési rendszer hidraulikai méretezésének elvégzésére. Ismerje, és legyen képes kiválasztani a fűtési rendszerek főbb elemeit.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4D66875B" w14:textId="77777777" w:rsidR="001A48ED" w:rsidRPr="00637494" w:rsidRDefault="001A48ED" w:rsidP="001A48ED">
      <w:pPr>
        <w:shd w:val="clear" w:color="auto" w:fill="DFDFDF" w:themeFill="background2" w:themeFillShade="E6"/>
        <w:jc w:val="left"/>
      </w:pPr>
      <w:r>
        <w:t xml:space="preserve">A fűtéstechnika alapvető területeinek bemutatása. Fűtési </w:t>
      </w:r>
      <w:r w:rsidRPr="000930AB">
        <w:t xml:space="preserve">rendszerek kialakításával, működésével, méretezésével </w:t>
      </w:r>
      <w:r>
        <w:t xml:space="preserve">és üzemeltetéssel </w:t>
      </w:r>
      <w:r w:rsidRPr="000930AB">
        <w:t>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57A5C3A" w14:textId="545861EB" w:rsidR="00720EAD" w:rsidRPr="00D32ADC" w:rsidRDefault="005119FB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Egycsöves fűtések</w:t>
            </w:r>
          </w:p>
          <w:p w14:paraId="2A1FC86E" w14:textId="77BE232D" w:rsidR="00D32ADC" w:rsidRPr="000542C1" w:rsidRDefault="005119FB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Sugárzó fűtések</w:t>
            </w:r>
          </w:p>
          <w:p w14:paraId="21231D53" w14:textId="56087D47" w:rsidR="00D32ADC" w:rsidRPr="000542C1" w:rsidRDefault="005119FB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Gőztechnika</w:t>
            </w:r>
          </w:p>
          <w:p w14:paraId="5B1BAF9A" w14:textId="68614C6F" w:rsidR="000542C1" w:rsidRPr="000542C1" w:rsidRDefault="005119FB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Távfűtési rendszerek</w:t>
            </w:r>
            <w:r w:rsidR="000542C1" w:rsidRPr="000542C1">
              <w:t xml:space="preserve"> </w:t>
            </w:r>
          </w:p>
          <w:p w14:paraId="58D673DA" w14:textId="0DB9B6EB" w:rsidR="000542C1" w:rsidRPr="000542C1" w:rsidRDefault="005119FB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Hőcserélők</w:t>
            </w:r>
            <w:r w:rsidR="000542C1" w:rsidRPr="000542C1">
              <w:t xml:space="preserve"> </w:t>
            </w:r>
          </w:p>
          <w:p w14:paraId="1CCDA4BF" w14:textId="1F5B5432" w:rsidR="000542C1" w:rsidRPr="000542C1" w:rsidRDefault="005119FB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Rendszer kialakítások, légtelenítés</w:t>
            </w:r>
            <w:r w:rsidR="000542C1" w:rsidRPr="000542C1">
              <w:t xml:space="preserve"> </w:t>
            </w:r>
          </w:p>
          <w:p w14:paraId="2B452320" w14:textId="5BEFFF3E" w:rsidR="000542C1" w:rsidRPr="00D32ADC" w:rsidRDefault="000542C1" w:rsidP="005119FB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5FB617DB" w:rsidR="000542C1" w:rsidRPr="00533F63" w:rsidRDefault="009F2895" w:rsidP="009F289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Az előadás témakörökhöz kapcsolódó számpéldák megoldása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001987F4" w14:textId="77777777" w:rsidR="009F2895" w:rsidRDefault="009F2895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67BE06D8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07659773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E588A">
              <w:rPr>
                <w:rFonts w:cstheme="minorHAnsi"/>
              </w:rPr>
              <w:t>blokk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5A35E0C" w:rsidR="00ED4110" w:rsidRPr="00637494" w:rsidRDefault="00EB33C5" w:rsidP="00EF2B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Egycsöves fűtések</w:t>
            </w:r>
            <w:r w:rsidR="002E0007">
              <w:rPr>
                <w:color w:val="auto"/>
              </w:rPr>
              <w:br/>
            </w:r>
            <w:r w:rsidR="00ED4110">
              <w:rPr>
                <w:color w:val="auto"/>
              </w:rPr>
              <w:t>Magas hőmérsékletű sugárzó fűté</w:t>
            </w:r>
            <w:r w:rsidR="00ED4110">
              <w:rPr>
                <w:color w:val="auto"/>
              </w:rPr>
              <w:softHyphen/>
              <w:t>sek</w:t>
            </w:r>
          </w:p>
        </w:tc>
        <w:tc>
          <w:tcPr>
            <w:tcW w:w="1985" w:type="dxa"/>
          </w:tcPr>
          <w:p w14:paraId="362FEE39" w14:textId="46EFC297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C4945">
              <w:t>2</w:t>
            </w:r>
            <w:r>
              <w:t xml:space="preserve">] </w:t>
            </w:r>
            <w:r w:rsidR="00EB33C5">
              <w:t>teljes</w:t>
            </w:r>
          </w:p>
          <w:p w14:paraId="2FACB287" w14:textId="2FEA87F4" w:rsidR="00931580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C4945">
              <w:t>3</w:t>
            </w:r>
            <w:r>
              <w:t xml:space="preserve">] </w:t>
            </w:r>
            <w:r w:rsidR="00EB33C5">
              <w:t>teljes</w:t>
            </w:r>
          </w:p>
          <w:p w14:paraId="536ACA80" w14:textId="4F2F7A28" w:rsidR="002E0007" w:rsidRPr="00637494" w:rsidRDefault="002E000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ED4110">
              <w:t>7</w:t>
            </w:r>
            <w:r>
              <w:t>] teljes</w:t>
            </w: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56150AA1" w14:textId="004595BD" w:rsidR="00ED4110" w:rsidRDefault="00ED4110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Alacsonyhőmérsékletű fű</w:t>
            </w:r>
            <w:r>
              <w:rPr>
                <w:color w:val="auto"/>
              </w:rPr>
              <w:softHyphen/>
              <w:t>té</w:t>
            </w:r>
            <w:r>
              <w:rPr>
                <w:color w:val="auto"/>
              </w:rPr>
              <w:softHyphen/>
              <w:t>sek kialakítása</w:t>
            </w:r>
          </w:p>
          <w:p w14:paraId="036E5E4B" w14:textId="2A6C3DF7" w:rsidR="00EC5287" w:rsidRPr="00637494" w:rsidRDefault="00EB33C5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Alacsonyhőmérsékletű fű</w:t>
            </w:r>
            <w:r>
              <w:rPr>
                <w:color w:val="auto"/>
              </w:rPr>
              <w:softHyphen/>
              <w:t>té</w:t>
            </w:r>
            <w:r>
              <w:rPr>
                <w:color w:val="auto"/>
              </w:rPr>
              <w:softHyphen/>
              <w:t>sek</w:t>
            </w:r>
            <w:r w:rsidR="00DD17A0">
              <w:rPr>
                <w:color w:val="auto"/>
              </w:rPr>
              <w:t xml:space="preserve"> </w:t>
            </w:r>
            <w:r w:rsidR="00ED4110">
              <w:rPr>
                <w:color w:val="auto"/>
              </w:rPr>
              <w:t>méretezése</w:t>
            </w:r>
          </w:p>
        </w:tc>
        <w:tc>
          <w:tcPr>
            <w:tcW w:w="1985" w:type="dxa"/>
          </w:tcPr>
          <w:p w14:paraId="10DB914B" w14:textId="20C4759D" w:rsidR="00ED4110" w:rsidRDefault="00ED4110" w:rsidP="00ED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[4] teljes</w:t>
            </w:r>
          </w:p>
          <w:p w14:paraId="48265E82" w14:textId="6C1E0D5D" w:rsidR="00EC5287" w:rsidRDefault="00ED4110" w:rsidP="00ED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 teljes</w:t>
            </w:r>
          </w:p>
          <w:p w14:paraId="3C2410F4" w14:textId="39F4603E" w:rsidR="00ED4110" w:rsidRPr="00637494" w:rsidRDefault="00ED4110" w:rsidP="00ED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[6] teljes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2F98FF43" w14:textId="77777777" w:rsidR="00555291" w:rsidRDefault="00555291" w:rsidP="005552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B33C5">
              <w:t>Gőzfűtés alapjai</w:t>
            </w:r>
            <w:r>
              <w:t xml:space="preserve">, </w:t>
            </w:r>
            <w:r>
              <w:br/>
            </w:r>
            <w:r w:rsidRPr="00EB33C5">
              <w:t>Kisnyomású gőzfűtések kialakítása</w:t>
            </w:r>
            <w:r>
              <w:br/>
            </w:r>
            <w:proofErr w:type="spellStart"/>
            <w:r w:rsidRPr="00EB33C5">
              <w:rPr>
                <w:color w:val="auto"/>
              </w:rPr>
              <w:t>Kondenzelvezetők</w:t>
            </w:r>
            <w:proofErr w:type="spellEnd"/>
          </w:p>
          <w:p w14:paraId="63769095" w14:textId="1B858276" w:rsidR="00EC5287" w:rsidRPr="00637494" w:rsidRDefault="00555291" w:rsidP="005552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Gőz- és kondenz vezetékek</w:t>
            </w:r>
            <w:r>
              <w:rPr>
                <w:color w:val="auto"/>
              </w:rPr>
              <w:br/>
            </w:r>
            <w:r>
              <w:t>Gőzellátó rendszerek speciális szerelvényei</w:t>
            </w:r>
            <w:r>
              <w:br/>
              <w:t>Gőzfogyasztók szabályozása</w:t>
            </w:r>
          </w:p>
        </w:tc>
        <w:tc>
          <w:tcPr>
            <w:tcW w:w="1985" w:type="dxa"/>
          </w:tcPr>
          <w:p w14:paraId="6361389E" w14:textId="77777777" w:rsidR="00555291" w:rsidRDefault="00555291" w:rsidP="005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[8] teljes</w:t>
            </w:r>
          </w:p>
          <w:p w14:paraId="23C5F4AB" w14:textId="77777777" w:rsidR="00555291" w:rsidRDefault="00555291" w:rsidP="005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[9] teljes</w:t>
            </w:r>
          </w:p>
          <w:p w14:paraId="7C4813D7" w14:textId="77777777" w:rsidR="00555291" w:rsidRDefault="00555291" w:rsidP="005552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[11] teljes</w:t>
            </w:r>
            <w:r>
              <w:br/>
              <w:t>[12] teljes</w:t>
            </w:r>
            <w:r w:rsidRPr="00637494">
              <w:t xml:space="preserve"> </w:t>
            </w:r>
          </w:p>
          <w:p w14:paraId="742E297F" w14:textId="77777777" w:rsidR="00555291" w:rsidRDefault="00555291" w:rsidP="005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[13] teljes</w:t>
            </w:r>
          </w:p>
          <w:p w14:paraId="18A19D88" w14:textId="77777777" w:rsidR="00EC5287" w:rsidRDefault="00555291" w:rsidP="005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[26] 1-8. oldal</w:t>
            </w:r>
          </w:p>
          <w:p w14:paraId="792FDE6F" w14:textId="77777777" w:rsidR="003B25C4" w:rsidRDefault="003B25C4" w:rsidP="005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[14] teljes</w:t>
            </w:r>
          </w:p>
          <w:p w14:paraId="3D2E8E25" w14:textId="77777777" w:rsidR="003B25C4" w:rsidRDefault="003B25C4" w:rsidP="003B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[15] teljes</w:t>
            </w:r>
          </w:p>
          <w:p w14:paraId="5695884F" w14:textId="3E0FE999" w:rsidR="003B25C4" w:rsidRPr="00637494" w:rsidRDefault="003B25C4" w:rsidP="003B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[16] teljes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5F34F5F3" w:rsidR="00EC5287" w:rsidRPr="00637494" w:rsidRDefault="002A0B9A" w:rsidP="00EB33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Távfűtés alapjai</w:t>
            </w:r>
            <w:r>
              <w:br/>
              <w:t>Hőközpontok</w:t>
            </w:r>
            <w:r>
              <w:br/>
              <w:t>Távfűtési vezetékek</w:t>
            </w:r>
          </w:p>
        </w:tc>
        <w:tc>
          <w:tcPr>
            <w:tcW w:w="1985" w:type="dxa"/>
          </w:tcPr>
          <w:p w14:paraId="71F1C0A7" w14:textId="77777777" w:rsidR="00EC5287" w:rsidRDefault="00371C2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[17] teljes</w:t>
            </w:r>
          </w:p>
          <w:p w14:paraId="02E04C17" w14:textId="77777777" w:rsidR="00371C2A" w:rsidRDefault="00371C2A" w:rsidP="00371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[18] teljes</w:t>
            </w:r>
            <w:r w:rsidRPr="00637494">
              <w:t xml:space="preserve"> </w:t>
            </w:r>
          </w:p>
          <w:p w14:paraId="71D3D011" w14:textId="2A5FAC6B" w:rsidR="00371C2A" w:rsidRDefault="00371C2A" w:rsidP="00371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[19] teljes</w:t>
            </w:r>
            <w:r w:rsidRPr="00637494">
              <w:t xml:space="preserve"> </w:t>
            </w:r>
          </w:p>
          <w:p w14:paraId="43C5854D" w14:textId="2D697102" w:rsidR="007B2F3F" w:rsidRDefault="007B2F3F" w:rsidP="007B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[20] teljes</w:t>
            </w:r>
            <w:r w:rsidRPr="00637494">
              <w:t xml:space="preserve"> </w:t>
            </w:r>
          </w:p>
          <w:p w14:paraId="56307731" w14:textId="387FA280" w:rsidR="00371C2A" w:rsidRPr="00637494" w:rsidRDefault="007B2F3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[21] teljes</w:t>
            </w:r>
            <w:r w:rsidRPr="00637494">
              <w:t xml:space="preserve"> 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052AF12" w:rsidR="00485997" w:rsidRPr="00637494" w:rsidRDefault="007B2F3F" w:rsidP="00EB33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Fűtési hőcserélők</w:t>
            </w:r>
            <w:r>
              <w:br/>
              <w:t>Fűtési rendszerek légtelenítése</w:t>
            </w:r>
          </w:p>
        </w:tc>
        <w:tc>
          <w:tcPr>
            <w:tcW w:w="1985" w:type="dxa"/>
          </w:tcPr>
          <w:p w14:paraId="081C3D20" w14:textId="7690E9B7" w:rsidR="00A93A14" w:rsidRPr="00637494" w:rsidRDefault="007B2F3F" w:rsidP="007B2F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[22] teljes</w:t>
            </w:r>
            <w:r>
              <w:br/>
              <w:t>[23] teljes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76ED58FF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</w:t>
            </w:r>
            <w:r w:rsidR="009F2895">
              <w:rPr>
                <w:rFonts w:cstheme="minorHAnsi"/>
              </w:rPr>
              <w:t>.</w:t>
            </w:r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6D3D2BF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FA4DC35" w:rsidR="00FD07FE" w:rsidRPr="00637494" w:rsidRDefault="00EE5E31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24392F">
              <w:t>Tervezési feladat kiadása</w:t>
            </w:r>
            <w:r w:rsidR="00676F8B">
              <w:t xml:space="preserve"> / </w:t>
            </w:r>
            <w:r>
              <w:br/>
            </w:r>
            <w:r w:rsidR="00676F8B">
              <w:t>Egycsöves fűtés méretezési példa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49B25CCD" w:rsidR="00FD07FE" w:rsidRPr="00676F8B" w:rsidRDefault="007B2F3F" w:rsidP="00676F8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Konzultáció</w:t>
            </w:r>
            <w:r w:rsidR="00676F8B">
              <w:t xml:space="preserve">: </w:t>
            </w:r>
            <w:r w:rsidR="00971DF4">
              <w:t>3</w:t>
            </w: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150C568D" w:rsidR="00FD07FE" w:rsidRPr="00637494" w:rsidRDefault="007B2F3F" w:rsidP="00676F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Felületfűtés méretezési példa / </w:t>
            </w:r>
            <w:r>
              <w:br/>
              <w:t>Tervezési feladat konzultáció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6AB24D34" w:rsidR="00FD07FE" w:rsidRPr="00637494" w:rsidRDefault="00971DF4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="00EE5E31">
              <w:t xml:space="preserve"> </w:t>
            </w:r>
            <w:r>
              <w:t xml:space="preserve">Tervezési feladat kiadása / </w:t>
            </w:r>
            <w:r w:rsidR="00EE5E31">
              <w:br/>
            </w:r>
            <w:r>
              <w:t>Gőzfűtések számpélda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4C56C2B0" w:rsidR="00FD07FE" w:rsidRPr="00637494" w:rsidRDefault="00072DB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Szemeszter vége</w:t>
            </w: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61AF5E77" w:rsidR="00FD07FE" w:rsidRPr="00637494" w:rsidRDefault="00072DB1" w:rsidP="00676F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Távfűtés számpélda / </w:t>
            </w:r>
            <w:r>
              <w:br/>
              <w:t>Tervezési feladat konzultáció</w:t>
            </w:r>
            <w:r w:rsidR="00EE5E31">
              <w:br/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F8B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676F8B" w:rsidRPr="00637494" w:rsidRDefault="00676F8B" w:rsidP="00676F8B">
            <w:r w:rsidRPr="00637494">
              <w:t>5.</w:t>
            </w:r>
          </w:p>
        </w:tc>
        <w:tc>
          <w:tcPr>
            <w:tcW w:w="3832" w:type="dxa"/>
          </w:tcPr>
          <w:p w14:paraId="6661A126" w14:textId="3F225B5E" w:rsidR="00676F8B" w:rsidRPr="00637494" w:rsidRDefault="00B94F64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ZH / </w:t>
            </w:r>
            <w:r w:rsidR="00072DB1">
              <w:t>Vizsga konzultáció</w:t>
            </w:r>
          </w:p>
        </w:tc>
        <w:tc>
          <w:tcPr>
            <w:tcW w:w="1985" w:type="dxa"/>
          </w:tcPr>
          <w:p w14:paraId="4A70142F" w14:textId="77777777" w:rsidR="00676F8B" w:rsidRPr="00637494" w:rsidRDefault="00676F8B" w:rsidP="0067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676F8B" w:rsidRPr="00637494" w:rsidRDefault="00676F8B" w:rsidP="0067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676F8B" w:rsidRPr="00637494" w:rsidRDefault="00676F8B" w:rsidP="0067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18AFC999" w14:textId="77777777" w:rsidR="00010EA8" w:rsidRDefault="00010EA8">
      <w:pPr>
        <w:rPr>
          <w:b/>
          <w:bCs/>
          <w:smallCaps/>
          <w:spacing w:val="5"/>
          <w:sz w:val="28"/>
          <w:szCs w:val="28"/>
          <w:lang w:val="en-US"/>
        </w:rPr>
      </w:pPr>
      <w:r>
        <w:rPr>
          <w:b/>
          <w:bCs/>
          <w:lang w:val="en-US"/>
        </w:rPr>
        <w:br w:type="page"/>
      </w:r>
    </w:p>
    <w:p w14:paraId="23C91BA5" w14:textId="5723EFB5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</w:t>
      </w:r>
      <w:proofErr w:type="spellStart"/>
      <w:r>
        <w:rPr>
          <w:i/>
          <w:iCs/>
          <w:sz w:val="22"/>
          <w:szCs w:val="22"/>
        </w:rPr>
        <w:t>TVSz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követelményeinek megfelelően a tanórák min. 75 %-án kötelező a jelenlét.</w:t>
      </w:r>
    </w:p>
    <w:p w14:paraId="6B183626" w14:textId="0615C6E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jelenléti</w:t>
      </w:r>
      <w:r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ív</w:t>
      </w:r>
      <w:r w:rsidR="005E2090" w:rsidRPr="009F2895">
        <w:rPr>
          <w:b/>
          <w:bCs/>
          <w:i/>
          <w:iCs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2891BFD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ZH</w:t>
            </w:r>
            <w:r w:rsidR="009E1B23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08DC814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3F0635C3" w:rsidR="00BE5153" w:rsidRPr="00DC3D3E" w:rsidRDefault="005119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1. </w:t>
            </w:r>
            <w:r w:rsidR="009E1B23">
              <w:rPr>
                <w:i/>
                <w:iCs/>
                <w:color w:val="808080" w:themeColor="accent4"/>
              </w:rPr>
              <w:t>Tervezési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1633F34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1C5858E" w:rsidR="009E1B23" w:rsidRPr="009E1B23" w:rsidRDefault="00AB3769" w:rsidP="009E1B2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9E1B23">
              <w:rPr>
                <w:color w:val="808080" w:themeColor="accent4"/>
              </w:rPr>
              <w:t>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35780BE4" w:rsidR="00BE5153" w:rsidRPr="00DC3D3E" w:rsidRDefault="005119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2. </w:t>
            </w:r>
            <w:r w:rsidR="009E1B23">
              <w:rPr>
                <w:i/>
                <w:iCs/>
                <w:color w:val="808080" w:themeColor="accent4"/>
              </w:rPr>
              <w:t>Tervezési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ECE02E6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055CE310" w:rsidR="00BE5153" w:rsidRPr="00DC3D3E" w:rsidRDefault="00AB376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9E1B2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55CC01AA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>A ZH legalább 40%-os megírása, 2 db legalább elégséges szintű házi feladat beadása.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1A4624F7" w14:textId="6A971DB6" w:rsidR="00C026C1" w:rsidRPr="003E046B" w:rsidRDefault="00D37687" w:rsidP="003E046B">
      <w:pPr>
        <w:shd w:val="clear" w:color="auto" w:fill="DFDFDF" w:themeFill="background2" w:themeFillShade="E6"/>
      </w:pPr>
      <w:r>
        <w:rPr>
          <w:i/>
          <w:iCs/>
          <w:sz w:val="16"/>
          <w:szCs w:val="16"/>
        </w:rPr>
        <w:t>P</w:t>
      </w:r>
      <w:r w:rsidR="00EC1665" w:rsidRPr="00EC1665">
        <w:rPr>
          <w:i/>
          <w:iCs/>
          <w:sz w:val="16"/>
          <w:szCs w:val="16"/>
        </w:rPr>
        <w:t>ótlásra van lehetőség a 15. oktatási héten, előre jelzett, indokolt esetben a vizsgaidőszak első hetében. A két házi tervezési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73B7D5D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 xml:space="preserve">: </w:t>
      </w:r>
      <w:r w:rsidR="00EC1665">
        <w:t>írásbeli és szóbeli.</w:t>
      </w:r>
    </w:p>
    <w:p w14:paraId="5A6B4F70" w14:textId="6E93CE3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0A328246" w:rsidR="008305B9" w:rsidRPr="00637494" w:rsidRDefault="005119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4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>
        <w:rPr>
          <w:b/>
          <w:bCs/>
          <w:i/>
          <w:iCs/>
          <w:shd w:val="clear" w:color="auto" w:fill="DFDFDF" w:themeFill="background2" w:themeFillShade="E6"/>
        </w:rPr>
        <w:t>6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06711A6C" w14:textId="77777777" w:rsidR="00906A5F" w:rsidRDefault="00906A5F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3C1311BE" w14:textId="05902892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lastRenderedPageBreak/>
        <w:t>I</w:t>
      </w:r>
      <w:r w:rsidR="009B4F16" w:rsidRPr="00E04D64">
        <w:rPr>
          <w:b/>
          <w:bCs/>
        </w:rPr>
        <w:t>rodalom</w:t>
      </w:r>
    </w:p>
    <w:p w14:paraId="4B2C05C3" w14:textId="6968D38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  <w:bookmarkStart w:id="1" w:name="Irodalom"/>
      <w:bookmarkEnd w:id="1"/>
    </w:p>
    <w:p w14:paraId="7587A759" w14:textId="34F983B4" w:rsidR="00ED234E" w:rsidRPr="00ED234E" w:rsidRDefault="00ED234E" w:rsidP="00ED234E">
      <w:r>
        <w:t>A felsorolt irodalmak elektronikusan elérhetőek szerveren.</w:t>
      </w:r>
    </w:p>
    <w:p w14:paraId="1491A800" w14:textId="1DD6E9B3" w:rsidR="009A63DF" w:rsidRPr="00637494" w:rsidRDefault="004348FE" w:rsidP="009A63DF">
      <w:pPr>
        <w:rPr>
          <w:rFonts w:cstheme="minorHAnsi"/>
        </w:rPr>
      </w:pPr>
      <w:r w:rsidRPr="00273A94">
        <w:rPr>
          <w:rFonts w:cstheme="minorHAnsi"/>
        </w:rPr>
        <w:t>[</w:t>
      </w:r>
      <w:r w:rsidR="00D2784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A63DF">
        <w:rPr>
          <w:rFonts w:cstheme="minorHAnsi"/>
        </w:rPr>
        <w:t>Épületgépészet 2000 – II. Fűtéstechnika, Épületgépészet Kiadó Kft. 2000</w:t>
      </w:r>
    </w:p>
    <w:p w14:paraId="7CC19DB7" w14:textId="135231A8" w:rsidR="00CF2377" w:rsidRPr="00CF2377" w:rsidRDefault="00D2784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CF2377" w:rsidRPr="00CF2377">
        <w:rPr>
          <w:rFonts w:cstheme="minorHAnsi"/>
        </w:rPr>
        <w:t>Egycsöves fűtések 2021.pptx</w:t>
      </w:r>
      <w:r w:rsidR="00CF2377">
        <w:rPr>
          <w:rFonts w:cstheme="minorHAnsi"/>
        </w:rPr>
        <w:t xml:space="preserve"> - elektronikus jegyzet (hangos)</w:t>
      </w:r>
    </w:p>
    <w:p w14:paraId="018194DD" w14:textId="19E8F29E" w:rsidR="00D27847" w:rsidRPr="00637494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 w:rsidRPr="00CF2377">
        <w:rPr>
          <w:rFonts w:cstheme="minorHAnsi"/>
        </w:rPr>
        <w:t>Botár András - Tervezési segédlet-</w:t>
      </w:r>
      <w:proofErr w:type="spellStart"/>
      <w:r w:rsidRPr="00CF2377">
        <w:rPr>
          <w:rFonts w:cstheme="minorHAnsi"/>
        </w:rPr>
        <w:t>Átkötőszakaszos</w:t>
      </w:r>
      <w:proofErr w:type="spellEnd"/>
      <w:r w:rsidRPr="00CF2377">
        <w:rPr>
          <w:rFonts w:cstheme="minorHAnsi"/>
        </w:rPr>
        <w:t xml:space="preserve"> egycsöves fűtés</w:t>
      </w:r>
      <w:r>
        <w:rPr>
          <w:rFonts w:cstheme="minorHAnsi"/>
        </w:rPr>
        <w:t xml:space="preserve"> – TTI 1980</w:t>
      </w:r>
    </w:p>
    <w:p w14:paraId="5563B679" w14:textId="7B03D593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CF2377">
        <w:rPr>
          <w:rFonts w:cstheme="minorHAnsi"/>
        </w:rPr>
        <w:t>Felületfűtések 2020.pptx</w:t>
      </w:r>
      <w:r w:rsidR="00ED234E">
        <w:rPr>
          <w:rFonts w:cstheme="minorHAnsi"/>
        </w:rPr>
        <w:t xml:space="preserve"> - elektronikus jegyzet (hangos)</w:t>
      </w:r>
    </w:p>
    <w:p w14:paraId="2760BFED" w14:textId="5D255B7E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5.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CF2377">
        <w:rPr>
          <w:rFonts w:cstheme="minorHAnsi"/>
        </w:rPr>
        <w:t>Felületfűtések méretezési kérdései 2020.pptx</w:t>
      </w:r>
      <w:r w:rsidR="00ED234E">
        <w:rPr>
          <w:rFonts w:cstheme="minorHAnsi"/>
        </w:rPr>
        <w:t xml:space="preserve"> - elektronikus jegyzet (hangos)</w:t>
      </w:r>
    </w:p>
    <w:p w14:paraId="714D99CF" w14:textId="7D33CA9C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CF2377">
        <w:rPr>
          <w:rFonts w:cstheme="minorHAnsi"/>
        </w:rPr>
        <w:t>Felületfűtés példa1 2020.pptx</w:t>
      </w:r>
      <w:r w:rsidR="00ED234E">
        <w:rPr>
          <w:rFonts w:cstheme="minorHAnsi"/>
        </w:rPr>
        <w:t xml:space="preserve"> - elektronikus jegyzet (hangos)</w:t>
      </w:r>
    </w:p>
    <w:p w14:paraId="394EA572" w14:textId="46F0BAB5" w:rsidR="00CF2377" w:rsidRPr="00CF2377" w:rsidRDefault="00CF2377" w:rsidP="00CF237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7.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CF2377">
        <w:rPr>
          <w:rFonts w:cstheme="minorHAnsi"/>
        </w:rPr>
        <w:t>Magashőmérsékletű sugárzó fűtések 2021.pptx</w:t>
      </w:r>
      <w:r w:rsidR="00ED234E">
        <w:rPr>
          <w:rFonts w:cstheme="minorHAnsi"/>
        </w:rPr>
        <w:t xml:space="preserve"> - elektronikus jegyzet (hangos)</w:t>
      </w:r>
    </w:p>
    <w:p w14:paraId="1705C2D5" w14:textId="2F3690F6" w:rsidR="00ED234E" w:rsidRDefault="00ED234E" w:rsidP="00ED234E">
      <w:r w:rsidRPr="00637494">
        <w:rPr>
          <w:rFonts w:cstheme="minorHAnsi"/>
        </w:rPr>
        <w:t>[</w:t>
      </w:r>
      <w:r>
        <w:rPr>
          <w:rFonts w:cstheme="minorHAnsi"/>
        </w:rPr>
        <w:t>8.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1 Gőzfűtés alapjai 2021.pptx</w:t>
      </w:r>
      <w:r>
        <w:rPr>
          <w:rFonts w:cstheme="minorHAnsi"/>
        </w:rPr>
        <w:t xml:space="preserve"> - elektronikus jegyzet (hangos)</w:t>
      </w:r>
    </w:p>
    <w:p w14:paraId="1BD49584" w14:textId="2097E98C" w:rsidR="00ED234E" w:rsidRDefault="003334FD" w:rsidP="00ED234E">
      <w:r w:rsidRPr="00637494">
        <w:rPr>
          <w:rFonts w:cstheme="minorHAnsi"/>
        </w:rPr>
        <w:t>[</w:t>
      </w:r>
      <w:r w:rsidR="00DD17A0">
        <w:rPr>
          <w:rFonts w:cstheme="minorHAnsi"/>
        </w:rPr>
        <w:t>9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ED234E">
        <w:t>Gőz alapok.pdf</w:t>
      </w:r>
      <w:r>
        <w:t xml:space="preserve"> – szakcikk kézirat</w:t>
      </w:r>
    </w:p>
    <w:p w14:paraId="2CC08D98" w14:textId="33F82A51" w:rsidR="003334FD" w:rsidRDefault="003334FD" w:rsidP="003334FD">
      <w:r w:rsidRPr="00637494">
        <w:rPr>
          <w:rFonts w:cstheme="minorHAnsi"/>
        </w:rPr>
        <w:t>[</w:t>
      </w:r>
      <w:r w:rsidR="00DD17A0">
        <w:rPr>
          <w:rFonts w:cstheme="minorHAnsi"/>
        </w:rPr>
        <w:t>10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Sarjúgőz.pdf – szakcikk kézirat</w:t>
      </w:r>
    </w:p>
    <w:p w14:paraId="531024C4" w14:textId="52C77CE4" w:rsidR="00ED234E" w:rsidRDefault="00ED234E" w:rsidP="00ED234E">
      <w:r w:rsidRPr="00637494">
        <w:rPr>
          <w:rFonts w:cstheme="minorHAnsi"/>
        </w:rPr>
        <w:t>[</w:t>
      </w:r>
      <w:r w:rsidR="00DD17A0">
        <w:rPr>
          <w:rFonts w:cstheme="minorHAnsi"/>
        </w:rPr>
        <w:t>11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2 Kisnyomású gőzfűtések kialakítása 2020.pptx</w:t>
      </w:r>
      <w:r>
        <w:rPr>
          <w:rFonts w:cstheme="minorHAnsi"/>
        </w:rPr>
        <w:t xml:space="preserve"> - elektronikus jegyzet (hangos)</w:t>
      </w:r>
    </w:p>
    <w:p w14:paraId="2D5F66AB" w14:textId="404CB2CB" w:rsidR="00ED234E" w:rsidRDefault="00ED234E" w:rsidP="00ED234E"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 w:rsidR="00DD17A0">
        <w:rPr>
          <w:rFonts w:cstheme="minorHAnsi"/>
        </w:rPr>
        <w:t>2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 xml:space="preserve">3 </w:t>
      </w:r>
      <w:proofErr w:type="spellStart"/>
      <w:r>
        <w:t>Kondenzelvezetők</w:t>
      </w:r>
      <w:proofErr w:type="spellEnd"/>
      <w:r>
        <w:t xml:space="preserve"> 2020.pptx</w:t>
      </w:r>
      <w:r>
        <w:rPr>
          <w:rFonts w:cstheme="minorHAnsi"/>
        </w:rPr>
        <w:t xml:space="preserve"> - elektronikus jegyzet (hangos)</w:t>
      </w:r>
    </w:p>
    <w:p w14:paraId="0B112470" w14:textId="4D037E76" w:rsidR="00ED234E" w:rsidRDefault="003334FD" w:rsidP="00ED234E"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 w:rsidR="00DD17A0">
        <w:rPr>
          <w:rFonts w:cstheme="minorHAnsi"/>
        </w:rPr>
        <w:t>3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ED234E">
        <w:t>Kondenzelvezetők.pdf</w:t>
      </w:r>
      <w:r>
        <w:t xml:space="preserve"> – szakcikk kézirat</w:t>
      </w:r>
    </w:p>
    <w:p w14:paraId="3FF28470" w14:textId="0B1C4877" w:rsidR="00ED234E" w:rsidRDefault="00ED234E" w:rsidP="00ED234E"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 w:rsidR="00DD17A0"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4 Vezetékek 2020.pptx</w:t>
      </w:r>
      <w:r>
        <w:rPr>
          <w:rFonts w:cstheme="minorHAnsi"/>
        </w:rPr>
        <w:t xml:space="preserve"> - elektronikus jegyzet (hangos)</w:t>
      </w:r>
    </w:p>
    <w:p w14:paraId="55CFA01E" w14:textId="4EEBAB83" w:rsidR="00ED234E" w:rsidRDefault="00ED234E" w:rsidP="00ED234E"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 w:rsidR="00DD17A0">
        <w:rPr>
          <w:rFonts w:cstheme="minorHAnsi"/>
        </w:rPr>
        <w:t>5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5 Rendszerelemek 2020.pptx</w:t>
      </w:r>
      <w:r>
        <w:rPr>
          <w:rFonts w:cstheme="minorHAnsi"/>
        </w:rPr>
        <w:t xml:space="preserve"> - elektronikus jegyzet (hangos)</w:t>
      </w:r>
    </w:p>
    <w:p w14:paraId="7394C9A9" w14:textId="3E01C7E5" w:rsidR="003334FD" w:rsidRDefault="003334FD" w:rsidP="003334FD">
      <w:r w:rsidRPr="00637494">
        <w:rPr>
          <w:rFonts w:cstheme="minorHAnsi"/>
        </w:rPr>
        <w:t>[</w:t>
      </w:r>
      <w:r>
        <w:rPr>
          <w:rFonts w:cstheme="minorHAnsi"/>
        </w:rPr>
        <w:t>16.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Tápszivattyúk.pdf – szakcikk kézirat</w:t>
      </w:r>
    </w:p>
    <w:p w14:paraId="7A0E685A" w14:textId="7441BE4F" w:rsidR="004348FE" w:rsidRDefault="00ED234E" w:rsidP="00ED234E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 w:rsidR="003334FD"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>
        <w:t>6 Szabályozás 2020.pptx</w:t>
      </w:r>
      <w:r>
        <w:rPr>
          <w:rFonts w:cstheme="minorHAnsi"/>
        </w:rPr>
        <w:t xml:space="preserve"> - elektronikus jegyzet (hangos)</w:t>
      </w:r>
    </w:p>
    <w:p w14:paraId="5B8EBC94" w14:textId="32AA2099" w:rsidR="003334FD" w:rsidRPr="003334FD" w:rsidRDefault="003334FD" w:rsidP="003334F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18.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3334FD">
        <w:rPr>
          <w:rFonts w:cstheme="minorHAnsi"/>
        </w:rPr>
        <w:t>Távfűtés bevezető 2020.pptx</w:t>
      </w:r>
      <w:r>
        <w:rPr>
          <w:rFonts w:cstheme="minorHAnsi"/>
        </w:rPr>
        <w:t xml:space="preserve"> - elektronikus jegyzet (hangos)</w:t>
      </w:r>
    </w:p>
    <w:p w14:paraId="0DE56A9C" w14:textId="07A88E1C" w:rsidR="003334FD" w:rsidRPr="003334FD" w:rsidRDefault="003334FD" w:rsidP="003334F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19.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3334FD">
        <w:rPr>
          <w:rFonts w:cstheme="minorHAnsi"/>
        </w:rPr>
        <w:t>Távfűtés hőközpontok 2020.pptx</w:t>
      </w:r>
      <w:r>
        <w:rPr>
          <w:rFonts w:cstheme="minorHAnsi"/>
        </w:rPr>
        <w:t xml:space="preserve"> - elektronikus jegyzet (hangos)</w:t>
      </w:r>
    </w:p>
    <w:p w14:paraId="5B6776CD" w14:textId="1797E499" w:rsidR="003334FD" w:rsidRDefault="003334FD" w:rsidP="003334F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20.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3334FD">
        <w:rPr>
          <w:rFonts w:cstheme="minorHAnsi"/>
        </w:rPr>
        <w:t>Távfűtési vezetékek 2020.pptx</w:t>
      </w:r>
      <w:r>
        <w:rPr>
          <w:rFonts w:cstheme="minorHAnsi"/>
        </w:rPr>
        <w:t xml:space="preserve"> - elektronikus jegyzet (hangos)</w:t>
      </w:r>
    </w:p>
    <w:p w14:paraId="0B69C37E" w14:textId="0AE91F2C" w:rsidR="003334FD" w:rsidRDefault="003334FD" w:rsidP="003334F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21.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3334FD">
        <w:rPr>
          <w:rFonts w:cstheme="minorHAnsi"/>
        </w:rPr>
        <w:t>5 Távfűtés.pdf</w:t>
      </w:r>
      <w:r>
        <w:rPr>
          <w:rFonts w:cstheme="minorHAnsi"/>
        </w:rPr>
        <w:t xml:space="preserve"> – Tankönyv kivonat</w:t>
      </w:r>
    </w:p>
    <w:p w14:paraId="42A6CAC5" w14:textId="3E316054" w:rsidR="003334FD" w:rsidRPr="003334FD" w:rsidRDefault="003334FD" w:rsidP="003334F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22.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3334FD">
        <w:rPr>
          <w:rFonts w:cstheme="minorHAnsi"/>
        </w:rPr>
        <w:t>Fűtési hőcserélők 2021.pptx</w:t>
      </w:r>
      <w:r>
        <w:rPr>
          <w:rFonts w:cstheme="minorHAnsi"/>
        </w:rPr>
        <w:t xml:space="preserve"> - elektronikus jegyzet (hangos)</w:t>
      </w:r>
    </w:p>
    <w:p w14:paraId="4C6960FB" w14:textId="22B66392" w:rsidR="003334FD" w:rsidRPr="003334FD" w:rsidRDefault="003334FD" w:rsidP="003334FD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23.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3334FD">
        <w:rPr>
          <w:rFonts w:cstheme="minorHAnsi"/>
        </w:rPr>
        <w:t>Légtelenítés 2021.pptx</w:t>
      </w:r>
      <w:r>
        <w:rPr>
          <w:rFonts w:cstheme="minorHAnsi"/>
        </w:rPr>
        <w:t xml:space="preserve"> - elektronikus jegyzet (hangos)</w:t>
      </w:r>
    </w:p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41D42322" w14:textId="0F0B1851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3334FD">
        <w:rPr>
          <w:rFonts w:cstheme="minorHAnsi"/>
        </w:rPr>
        <w:t>24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A63DF">
        <w:rPr>
          <w:rFonts w:cstheme="minorHAnsi"/>
        </w:rPr>
        <w:t xml:space="preserve">Völgyes: Fűtéstechnikai adatok, Műszaki Könyvkiadó </w:t>
      </w:r>
      <w:r w:rsidR="00D73FD4">
        <w:rPr>
          <w:rFonts w:cstheme="minorHAnsi"/>
        </w:rPr>
        <w:t>1989</w:t>
      </w:r>
    </w:p>
    <w:p w14:paraId="48AFA64E" w14:textId="76CCEE2D" w:rsidR="00ED234E" w:rsidRDefault="00ED234E" w:rsidP="00ED234E">
      <w:r w:rsidRPr="00637494">
        <w:rPr>
          <w:rFonts w:cstheme="minorHAnsi"/>
        </w:rPr>
        <w:t>[</w:t>
      </w:r>
      <w:r w:rsidR="003334FD">
        <w:rPr>
          <w:rFonts w:cstheme="minorHAnsi"/>
        </w:rPr>
        <w:t>25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>
        <w:t>Thermophysikalische</w:t>
      </w:r>
      <w:proofErr w:type="spellEnd"/>
      <w:r>
        <w:t xml:space="preserve"> </w:t>
      </w:r>
      <w:proofErr w:type="spellStart"/>
      <w:r>
        <w:t>Stoffeigenschaften</w:t>
      </w:r>
      <w:proofErr w:type="spellEnd"/>
      <w:r>
        <w:t xml:space="preserve"> von </w:t>
      </w:r>
      <w:proofErr w:type="spellStart"/>
      <w:r>
        <w:t>Wasser</w:t>
      </w:r>
      <w:proofErr w:type="spellEnd"/>
      <w:r>
        <w:t xml:space="preserve"> – Könyv kivonat szkennelve</w:t>
      </w:r>
    </w:p>
    <w:p w14:paraId="589D3B60" w14:textId="14D1C238" w:rsidR="00ED234E" w:rsidRDefault="00ED234E" w:rsidP="00ED234E">
      <w:r w:rsidRPr="00637494">
        <w:rPr>
          <w:rFonts w:cstheme="minorHAnsi"/>
        </w:rPr>
        <w:t>[</w:t>
      </w:r>
      <w:r w:rsidR="003334FD">
        <w:rPr>
          <w:rFonts w:cstheme="minorHAnsi"/>
        </w:rPr>
        <w:t>26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t>FŰTŐBER tervezési segédlet II – Könyv kivonat szkennelve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CD40" w14:textId="77777777" w:rsidR="00792179" w:rsidRDefault="00792179" w:rsidP="00AD4BC7">
      <w:r>
        <w:separator/>
      </w:r>
    </w:p>
  </w:endnote>
  <w:endnote w:type="continuationSeparator" w:id="0">
    <w:p w14:paraId="571DFF81" w14:textId="77777777" w:rsidR="00792179" w:rsidRDefault="0079217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8050" w14:textId="77777777" w:rsidR="00792179" w:rsidRDefault="00792179" w:rsidP="00AD4BC7">
      <w:r>
        <w:separator/>
      </w:r>
    </w:p>
  </w:footnote>
  <w:footnote w:type="continuationSeparator" w:id="0">
    <w:p w14:paraId="7326D61B" w14:textId="77777777" w:rsidR="00792179" w:rsidRDefault="0079217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5"/>
  </w:num>
  <w:num w:numId="2" w16cid:durableId="258107079">
    <w:abstractNumId w:val="23"/>
  </w:num>
  <w:num w:numId="3" w16cid:durableId="1055198554">
    <w:abstractNumId w:val="20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8"/>
  </w:num>
  <w:num w:numId="10" w16cid:durableId="603616785">
    <w:abstractNumId w:val="22"/>
  </w:num>
  <w:num w:numId="11" w16cid:durableId="580025782">
    <w:abstractNumId w:val="27"/>
  </w:num>
  <w:num w:numId="12" w16cid:durableId="352731313">
    <w:abstractNumId w:val="24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6"/>
  </w:num>
  <w:num w:numId="20" w16cid:durableId="1953508799">
    <w:abstractNumId w:val="19"/>
  </w:num>
  <w:num w:numId="21" w16cid:durableId="1894386771">
    <w:abstractNumId w:val="21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7"/>
  </w:num>
  <w:num w:numId="27" w16cid:durableId="1707174482">
    <w:abstractNumId w:val="6"/>
  </w:num>
  <w:num w:numId="28" w16cid:durableId="2005933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0EA8"/>
    <w:rsid w:val="000111FE"/>
    <w:rsid w:val="000161C0"/>
    <w:rsid w:val="00022F7F"/>
    <w:rsid w:val="00023F6C"/>
    <w:rsid w:val="000263D0"/>
    <w:rsid w:val="000272A6"/>
    <w:rsid w:val="00027996"/>
    <w:rsid w:val="000308CD"/>
    <w:rsid w:val="00041C9B"/>
    <w:rsid w:val="00052842"/>
    <w:rsid w:val="000542C1"/>
    <w:rsid w:val="0005459A"/>
    <w:rsid w:val="00055E0B"/>
    <w:rsid w:val="00064593"/>
    <w:rsid w:val="00065780"/>
    <w:rsid w:val="00072DB1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628"/>
    <w:rsid w:val="00131A69"/>
    <w:rsid w:val="00156DB8"/>
    <w:rsid w:val="00165402"/>
    <w:rsid w:val="00166A76"/>
    <w:rsid w:val="00172E49"/>
    <w:rsid w:val="001777AD"/>
    <w:rsid w:val="00182A60"/>
    <w:rsid w:val="00183256"/>
    <w:rsid w:val="00186BA4"/>
    <w:rsid w:val="001A48ED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0B9A"/>
    <w:rsid w:val="002A1E0F"/>
    <w:rsid w:val="002A4C03"/>
    <w:rsid w:val="002A5D34"/>
    <w:rsid w:val="002B1870"/>
    <w:rsid w:val="002B4226"/>
    <w:rsid w:val="002C33DD"/>
    <w:rsid w:val="002C606B"/>
    <w:rsid w:val="002D77AE"/>
    <w:rsid w:val="002E0007"/>
    <w:rsid w:val="002F03A1"/>
    <w:rsid w:val="002F61F2"/>
    <w:rsid w:val="00305AFF"/>
    <w:rsid w:val="003138E8"/>
    <w:rsid w:val="003143C3"/>
    <w:rsid w:val="0031664E"/>
    <w:rsid w:val="00325702"/>
    <w:rsid w:val="003334FD"/>
    <w:rsid w:val="00337559"/>
    <w:rsid w:val="00350779"/>
    <w:rsid w:val="003563A3"/>
    <w:rsid w:val="00367F01"/>
    <w:rsid w:val="00371C2A"/>
    <w:rsid w:val="00396EB7"/>
    <w:rsid w:val="003A23E0"/>
    <w:rsid w:val="003A57DC"/>
    <w:rsid w:val="003B25C4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5997"/>
    <w:rsid w:val="004A40FD"/>
    <w:rsid w:val="004A4EA6"/>
    <w:rsid w:val="004A6B07"/>
    <w:rsid w:val="004B7E0A"/>
    <w:rsid w:val="004C0C91"/>
    <w:rsid w:val="004C1211"/>
    <w:rsid w:val="004C2A6B"/>
    <w:rsid w:val="004D08E3"/>
    <w:rsid w:val="004D2170"/>
    <w:rsid w:val="004E4D10"/>
    <w:rsid w:val="004F5760"/>
    <w:rsid w:val="0050293F"/>
    <w:rsid w:val="00510EB7"/>
    <w:rsid w:val="005119FB"/>
    <w:rsid w:val="00515A1A"/>
    <w:rsid w:val="00516444"/>
    <w:rsid w:val="0051755E"/>
    <w:rsid w:val="005259E6"/>
    <w:rsid w:val="00533F63"/>
    <w:rsid w:val="00547C1C"/>
    <w:rsid w:val="00555291"/>
    <w:rsid w:val="00555E44"/>
    <w:rsid w:val="00562942"/>
    <w:rsid w:val="0057550F"/>
    <w:rsid w:val="00576376"/>
    <w:rsid w:val="00584509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3E8D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6F8B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4614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64B70"/>
    <w:rsid w:val="007801D6"/>
    <w:rsid w:val="007910A3"/>
    <w:rsid w:val="00792179"/>
    <w:rsid w:val="00794A9F"/>
    <w:rsid w:val="007A321E"/>
    <w:rsid w:val="007A562D"/>
    <w:rsid w:val="007B2F3F"/>
    <w:rsid w:val="007C5A7E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1856"/>
    <w:rsid w:val="008B22D9"/>
    <w:rsid w:val="008B50C8"/>
    <w:rsid w:val="008C1D48"/>
    <w:rsid w:val="008C4790"/>
    <w:rsid w:val="008D3849"/>
    <w:rsid w:val="008E1B25"/>
    <w:rsid w:val="008E6B16"/>
    <w:rsid w:val="008F772D"/>
    <w:rsid w:val="00903CAA"/>
    <w:rsid w:val="00906A5F"/>
    <w:rsid w:val="009132BE"/>
    <w:rsid w:val="00914794"/>
    <w:rsid w:val="009264BA"/>
    <w:rsid w:val="00930360"/>
    <w:rsid w:val="00931580"/>
    <w:rsid w:val="009321B4"/>
    <w:rsid w:val="00945761"/>
    <w:rsid w:val="009512B7"/>
    <w:rsid w:val="009547F0"/>
    <w:rsid w:val="00956261"/>
    <w:rsid w:val="00971DF4"/>
    <w:rsid w:val="0097665F"/>
    <w:rsid w:val="00977464"/>
    <w:rsid w:val="00977A6B"/>
    <w:rsid w:val="009A16B3"/>
    <w:rsid w:val="009A3463"/>
    <w:rsid w:val="009A63DF"/>
    <w:rsid w:val="009B4F16"/>
    <w:rsid w:val="009C4945"/>
    <w:rsid w:val="009C5D51"/>
    <w:rsid w:val="009D1107"/>
    <w:rsid w:val="009D3B43"/>
    <w:rsid w:val="009E1B23"/>
    <w:rsid w:val="009E490F"/>
    <w:rsid w:val="009F2895"/>
    <w:rsid w:val="00A0068C"/>
    <w:rsid w:val="00A11999"/>
    <w:rsid w:val="00A241DC"/>
    <w:rsid w:val="00A24B45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3A14"/>
    <w:rsid w:val="00A949CE"/>
    <w:rsid w:val="00AB3769"/>
    <w:rsid w:val="00AD2B4F"/>
    <w:rsid w:val="00AD4BC7"/>
    <w:rsid w:val="00AE588A"/>
    <w:rsid w:val="00AF0F99"/>
    <w:rsid w:val="00AF5686"/>
    <w:rsid w:val="00AF5724"/>
    <w:rsid w:val="00B01233"/>
    <w:rsid w:val="00B065E4"/>
    <w:rsid w:val="00B114DA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88B"/>
    <w:rsid w:val="00B94F64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D8B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818"/>
    <w:rsid w:val="00CD3E11"/>
    <w:rsid w:val="00CD698D"/>
    <w:rsid w:val="00CE0526"/>
    <w:rsid w:val="00CE73E0"/>
    <w:rsid w:val="00CF2377"/>
    <w:rsid w:val="00D03D13"/>
    <w:rsid w:val="00D0714B"/>
    <w:rsid w:val="00D14FA8"/>
    <w:rsid w:val="00D27847"/>
    <w:rsid w:val="00D32ADC"/>
    <w:rsid w:val="00D37687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7A0"/>
    <w:rsid w:val="00DF4E1B"/>
    <w:rsid w:val="00DF595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66EF"/>
    <w:rsid w:val="00E548EC"/>
    <w:rsid w:val="00E577AD"/>
    <w:rsid w:val="00E61D61"/>
    <w:rsid w:val="00E629FE"/>
    <w:rsid w:val="00E66CB3"/>
    <w:rsid w:val="00E75A68"/>
    <w:rsid w:val="00E81E72"/>
    <w:rsid w:val="00EA7ECC"/>
    <w:rsid w:val="00EB29E7"/>
    <w:rsid w:val="00EB33C5"/>
    <w:rsid w:val="00EC1665"/>
    <w:rsid w:val="00EC1794"/>
    <w:rsid w:val="00EC5287"/>
    <w:rsid w:val="00EC7213"/>
    <w:rsid w:val="00ED234E"/>
    <w:rsid w:val="00ED25F2"/>
    <w:rsid w:val="00ED4110"/>
    <w:rsid w:val="00ED693F"/>
    <w:rsid w:val="00EE5E31"/>
    <w:rsid w:val="00EE747E"/>
    <w:rsid w:val="00EF2B1B"/>
    <w:rsid w:val="00F01068"/>
    <w:rsid w:val="00F27243"/>
    <w:rsid w:val="00F3234B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ablerowdata">
    <w:name w:val="tablerowdata"/>
    <w:basedOn w:val="Bekezdsalapbettpusa"/>
    <w:rsid w:val="0051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813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9</cp:revision>
  <cp:lastPrinted>2023-02-06T05:39:00Z</cp:lastPrinted>
  <dcterms:created xsi:type="dcterms:W3CDTF">2023-09-07T13:22:00Z</dcterms:created>
  <dcterms:modified xsi:type="dcterms:W3CDTF">2023-10-24T14:34:00Z</dcterms:modified>
</cp:coreProperties>
</file>